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任主任在工业集中区</w:t>
      </w:r>
      <w:r>
        <w:rPr>
          <w:rFonts w:hint="eastAsia" w:asciiTheme="majorEastAsia" w:hAnsiTheme="majorEastAsia" w:eastAsiaTheme="majorEastAsia" w:cstheme="majorEastAsia"/>
          <w:b/>
          <w:bCs/>
          <w:sz w:val="44"/>
          <w:szCs w:val="44"/>
          <w:lang w:eastAsia="zh-CN"/>
        </w:rPr>
        <w:t>岁末年初</w:t>
      </w:r>
    </w:p>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安全工作专题会议上的讲话</w:t>
      </w:r>
    </w:p>
    <w:p>
      <w:pPr>
        <w:jc w:val="center"/>
        <w:rPr>
          <w:rFonts w:hint="eastAsia"/>
          <w:b/>
          <w:bCs/>
          <w:sz w:val="44"/>
          <w:szCs w:val="44"/>
          <w:lang w:eastAsia="zh-CN"/>
        </w:rPr>
      </w:pPr>
    </w:p>
    <w:p>
      <w:pPr>
        <w:jc w:val="both"/>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同志们：</w:t>
      </w:r>
    </w:p>
    <w:p>
      <w:pPr>
        <w:ind w:firstLine="643" w:firstLineChars="200"/>
        <w:jc w:val="both"/>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今天，我们组织召开工业集中区岁末年初安全工作专题会议，目的是为了贯彻落实国、省、市、区第四季度安全生产工作会议精神，有针对性地抓好园区岁末年初安全工作。</w:t>
      </w:r>
    </w:p>
    <w:p>
      <w:pPr>
        <w:ind w:firstLine="643" w:firstLineChars="200"/>
        <w:jc w:val="both"/>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刚才，工业集中区管委会副主任李强通报了近期安全生产事故</w:t>
      </w:r>
      <w:r>
        <w:rPr>
          <w:rFonts w:hint="eastAsia" w:ascii="仿宋" w:hAnsi="仿宋" w:eastAsia="仿宋" w:cs="仿宋"/>
          <w:b/>
          <w:bCs/>
          <w:sz w:val="32"/>
          <w:szCs w:val="32"/>
          <w:lang w:val="en-US" w:eastAsia="zh-CN"/>
        </w:rPr>
        <w:t>和传达学习</w:t>
      </w:r>
      <w:r>
        <w:rPr>
          <w:rFonts w:hint="eastAsia" w:ascii="仿宋" w:hAnsi="仿宋" w:eastAsia="仿宋" w:cs="仿宋"/>
          <w:b/>
          <w:bCs/>
          <w:sz w:val="32"/>
          <w:szCs w:val="32"/>
          <w:lang w:eastAsia="zh-CN"/>
        </w:rPr>
        <w:t>习近平总书记、李强总理关于近期安全事故的批示精神；一幕幕血的教训，给我们敲响了警钟；工业集中区管委会副主任谭光红同志传达学习了国、省、市、区安全工作会议精神；请大家结合各自企业的实际，认真抓好贯彻落实。下面结合园区实际，就抓好园区岁末年初的安全工作讲几点意见：</w:t>
      </w:r>
    </w:p>
    <w:p>
      <w:pPr>
        <w:numPr>
          <w:ilvl w:val="0"/>
          <w:numId w:val="1"/>
        </w:numPr>
        <w:ind w:firstLine="643" w:firstLineChars="200"/>
        <w:jc w:val="both"/>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认清形势，增强做好安全工作的紧迫感</w:t>
      </w:r>
    </w:p>
    <w:p>
      <w:pPr>
        <w:numPr>
          <w:numId w:val="0"/>
        </w:numPr>
        <w:ind w:left="0" w:leftChars="0" w:firstLine="643" w:firstLineChars="200"/>
        <w:jc w:val="both"/>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2023年度</w:t>
      </w:r>
      <w:r>
        <w:rPr>
          <w:rFonts w:hint="eastAsia" w:ascii="仿宋" w:hAnsi="仿宋" w:eastAsia="仿宋" w:cs="仿宋"/>
          <w:b/>
          <w:bCs/>
          <w:sz w:val="32"/>
          <w:szCs w:val="32"/>
          <w:lang w:eastAsia="zh-CN"/>
        </w:rPr>
        <w:t>，集中区管委会、各企业认真贯彻国、省、市、区关于安全生产的决策部署，严格落实安全生产责任制，着力加强安全风险防范。集中区管委会开展了一系列卓有成效的工作，绝大多数企业也抓实了安全生产工作，园区未发生重大安全生产事故，总体上保持了安全生产形势稳定可控，希望大家继续努力，以更加饱满的热情，更加扎实的作风做好安全生产工作。</w:t>
      </w:r>
    </w:p>
    <w:p>
      <w:pPr>
        <w:pStyle w:val="2"/>
        <w:keepNext w:val="0"/>
        <w:keepLines w:val="0"/>
        <w:widowControl/>
        <w:suppressLineNumbers w:val="0"/>
        <w:ind w:left="0" w:leftChars="0"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在肯定成绩的同时，我们也必须清醒认识到当前安全生产形势严峻复杂，工作中存在的突出问题和薄弱环节急需整改。有些企业安全发展的基础还不稳定、不牢固；</w:t>
      </w:r>
      <w:r>
        <w:rPr>
          <w:rFonts w:hint="eastAsia" w:ascii="仿宋" w:hAnsi="仿宋" w:eastAsia="仿宋" w:cs="仿宋"/>
          <w:b/>
          <w:bCs/>
          <w:sz w:val="32"/>
          <w:szCs w:val="32"/>
          <w:lang w:val="en-US" w:eastAsia="zh-CN"/>
        </w:rPr>
        <w:t>2023年度，</w:t>
      </w:r>
      <w:r>
        <w:rPr>
          <w:rFonts w:hint="eastAsia" w:ascii="仿宋" w:hAnsi="仿宋" w:eastAsia="仿宋" w:cs="仿宋"/>
          <w:b/>
          <w:bCs/>
          <w:sz w:val="32"/>
          <w:szCs w:val="32"/>
          <w:lang w:eastAsia="zh-CN"/>
        </w:rPr>
        <w:t>园区内发生伤亡事故</w:t>
      </w:r>
      <w:r>
        <w:rPr>
          <w:rFonts w:hint="eastAsia" w:ascii="仿宋" w:hAnsi="仿宋" w:eastAsia="仿宋" w:cs="仿宋"/>
          <w:b/>
          <w:bCs/>
          <w:sz w:val="32"/>
          <w:szCs w:val="32"/>
          <w:lang w:val="en-US" w:eastAsia="zh-CN"/>
        </w:rPr>
        <w:t>3起，亡2人，伤1人，火灾事故2起。这充分说明，安全事故离我们并不遥远，足以警醒我们深刻反思：一是从监管方面看，监管人员思想认识不到位，责任心不强，工作漂浮的情况依然存在，安全检查不深入，走过场，未查出企业存在的问题，流于形式，督促整改隐患不到位。二出租企业管理混乱。近年来，由于市场、疫情等方面的原因，部分企业经营不景气，随意出生租厂房，导致大量出租企业进入园区，严重缺乏安全责任意识，乱搭乱建，安全状况普遍不好，给园区的安全管理带来很大难度。2023年5月份，我们对园区的企业进行了摸排，园区现有企业581个，其中招商引资企业125个，出租企业达456个，种类烦杂，有的根本不符合产业规划，安全隐患比较突出，缺乏有效的监管。三是</w:t>
      </w:r>
      <w:r>
        <w:rPr>
          <w:rFonts w:hint="eastAsia" w:ascii="仿宋" w:hAnsi="仿宋" w:eastAsia="仿宋" w:cs="仿宋"/>
          <w:b/>
          <w:bCs/>
          <w:sz w:val="32"/>
          <w:szCs w:val="32"/>
          <w:lang w:eastAsia="zh-CN"/>
        </w:rPr>
        <w:t>企业主体责任落实上仍有欠缺；一些风险隐患虽经多次整改但仍然存在，发生事故的潜在危险仍然很大；</w:t>
      </w:r>
      <w:r>
        <w:rPr>
          <w:rFonts w:hint="eastAsia" w:ascii="仿宋" w:hAnsi="仿宋" w:eastAsia="仿宋" w:cs="仿宋"/>
          <w:b/>
          <w:bCs/>
          <w:sz w:val="32"/>
          <w:szCs w:val="32"/>
          <w:lang w:val="en-US" w:eastAsia="zh-CN"/>
        </w:rPr>
        <w:t>职工的安全教育培训流于形式，安全经费投入不足，安全制度不落实，隐患整改不到位等问题长期存在。部分企业消防没有经过验收就投入运营，红邦产业园部分区域长期没有消防水，截止现在都没有得到有效解决。工作人员在一家家居企业检查时，发现该企业没有任何安全管理制度，粉尘清扫不及时，作业区随处可见员工吸烟的痕迹，在家居加工车间还发现有两个液化气罐，这些隐患看了让人触目惊心。反映出我们的部分企业管理人员思想麻痹，侥幸心理严重。就当前园区安全情况来看，实际效果与既定目标还有很大的差距，大家要清醒认识到当前面临的严峻形势和做好安全防范工作的重要性，坚决克服麻痹思想和侥幸心理，提高敏锐性、主动性，进一步强化风险意识和底线思维，精准研判，统筹抓好安全生产各项工作，立足于抓细、抓早、抓实、抓严，补牢安全生产短板，及时消除事故隐患，确保园区安全稳定。</w:t>
      </w:r>
    </w:p>
    <w:p>
      <w:pPr>
        <w:pStyle w:val="2"/>
        <w:keepNext w:val="0"/>
        <w:keepLines w:val="0"/>
        <w:widowControl/>
        <w:suppressLineNumbers w:val="0"/>
        <w:ind w:left="0" w:leftChars="0"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w:t>
      </w:r>
      <w:r>
        <w:rPr>
          <w:rFonts w:hint="eastAsia" w:ascii="黑体" w:hAnsi="黑体" w:eastAsia="黑体" w:cs="黑体"/>
          <w:b/>
          <w:bCs/>
          <w:sz w:val="32"/>
          <w:szCs w:val="32"/>
          <w:lang w:eastAsia="zh-CN"/>
        </w:rPr>
        <w:t>突出重点，严防各类事故发生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 w:hAnsi="仿宋" w:eastAsia="仿宋" w:cs="仿宋"/>
          <w:b/>
          <w:bCs/>
          <w:color w:val="3D3D3D"/>
          <w:sz w:val="32"/>
          <w:szCs w:val="32"/>
          <w:shd w:val="clear" w:color="auto" w:fill="FFFFFF"/>
          <w:lang w:eastAsia="zh-CN"/>
        </w:rPr>
      </w:pPr>
      <w:r>
        <w:rPr>
          <w:rFonts w:hint="eastAsia" w:ascii="仿宋" w:hAnsi="仿宋" w:eastAsia="仿宋" w:cs="仿宋"/>
          <w:b/>
          <w:bCs/>
          <w:kern w:val="0"/>
          <w:sz w:val="32"/>
          <w:szCs w:val="32"/>
          <w:lang w:val="en-US" w:eastAsia="zh-CN" w:bidi="ar"/>
        </w:rPr>
        <w:t>省、市安全生产会议已经明确了当前和今后一个时期重点工作，我们必须抓住重点、扭住关键，抓实抓细专项排查整治工作。要加强组织领导和协调联动，形成整体工作合力，推动安全生产各项工作落地见效。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 w:hAnsi="仿宋" w:eastAsia="仿宋" w:cs="仿宋"/>
          <w:b/>
          <w:bCs/>
          <w:kern w:val="0"/>
          <w:sz w:val="32"/>
          <w:szCs w:val="32"/>
          <w:lang w:val="en-US" w:eastAsia="zh-CN" w:bidi="ar"/>
        </w:rPr>
      </w:pPr>
      <w:r>
        <w:rPr>
          <w:rFonts w:hint="eastAsia" w:ascii="仿宋" w:hAnsi="仿宋" w:eastAsia="仿宋" w:cs="仿宋"/>
          <w:b/>
          <w:bCs/>
          <w:color w:val="3D3D3D"/>
          <w:sz w:val="32"/>
          <w:szCs w:val="32"/>
          <w:shd w:val="clear" w:color="auto" w:fill="FFFFFF"/>
          <w:lang w:eastAsia="zh-CN"/>
        </w:rPr>
        <w:t>岁末年初期间历来是安全生产的关键时期，一些生产经营活动进入旺季，企业赶工期、抢任务意愿强烈，同时受低温、雾霾等灾害性天气影响，事故易发多发。</w:t>
      </w:r>
      <w:r>
        <w:rPr>
          <w:rFonts w:hint="eastAsia" w:ascii="仿宋" w:hAnsi="仿宋" w:eastAsia="仿宋" w:cs="仿宋"/>
          <w:b/>
          <w:bCs/>
          <w:kern w:val="0"/>
          <w:sz w:val="32"/>
          <w:szCs w:val="32"/>
          <w:lang w:val="en-US" w:eastAsia="zh-CN" w:bidi="ar"/>
        </w:rPr>
        <w:t>各企业要针对当前生产经营活动和气候特点，紧紧围绕重大事故隐患专项排查整治2023行动、安全生产隐患大排查大整治安排部署，深化巩固前期取得的整治成果，认真抓好重点领域和关键部位的安全防范工作。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 w:hAnsi="仿宋" w:eastAsia="仿宋" w:cs="仿宋"/>
          <w:b/>
          <w:bCs/>
          <w:kern w:val="0"/>
          <w:sz w:val="32"/>
          <w:szCs w:val="32"/>
          <w:lang w:val="en-US" w:eastAsia="zh-CN" w:bidi="ar"/>
        </w:rPr>
      </w:pPr>
      <w:r>
        <w:rPr>
          <w:rFonts w:hint="eastAsia" w:ascii="楷体" w:hAnsi="楷体" w:eastAsia="楷体" w:cs="楷体"/>
          <w:b/>
          <w:bCs/>
          <w:kern w:val="0"/>
          <w:sz w:val="32"/>
          <w:szCs w:val="32"/>
          <w:lang w:val="en-US" w:eastAsia="zh-CN" w:bidi="ar"/>
        </w:rPr>
        <w:t>（一）消防安全领域。</w:t>
      </w:r>
      <w:r>
        <w:rPr>
          <w:rFonts w:hint="eastAsia" w:ascii="仿宋" w:hAnsi="仿宋" w:eastAsia="仿宋" w:cs="仿宋"/>
          <w:b/>
          <w:bCs/>
          <w:kern w:val="0"/>
          <w:sz w:val="32"/>
          <w:szCs w:val="32"/>
          <w:lang w:val="en-US" w:eastAsia="zh-CN" w:bidi="ar"/>
        </w:rPr>
        <w:t>重点检查：1.是否存在违规住人及“三合一”问题；2.是否存在违规使用易燃可燃材料装修装饰、违规存放易燃易爆危险品等问题；3.是否存在防火分隔不到位、疏散通道不畅通等、消防设施损坏停用等问题；4.是否存在电气火灾隐患、电动自行车违规停放充电等问题；5.是否存在日常管理机制不健全、重点岗位人员责任不落实、宣传教育培训不深入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 w:hAnsi="仿宋" w:eastAsia="仿宋" w:cs="仿宋"/>
          <w:b/>
          <w:bCs/>
          <w:kern w:val="0"/>
          <w:sz w:val="32"/>
          <w:szCs w:val="32"/>
          <w:lang w:val="en-US" w:eastAsia="zh-CN" w:bidi="ar"/>
        </w:rPr>
      </w:pPr>
      <w:r>
        <w:rPr>
          <w:rFonts w:hint="eastAsia" w:ascii="楷体" w:hAnsi="楷体" w:eastAsia="楷体" w:cs="楷体"/>
          <w:b/>
          <w:bCs/>
          <w:kern w:val="0"/>
          <w:sz w:val="32"/>
          <w:szCs w:val="32"/>
          <w:lang w:val="en-US" w:eastAsia="zh-CN" w:bidi="ar"/>
        </w:rPr>
        <w:t>（二）涉燃爆粉尘作业场所。</w:t>
      </w:r>
      <w:r>
        <w:rPr>
          <w:rFonts w:hint="eastAsia" w:ascii="仿宋" w:hAnsi="仿宋" w:eastAsia="仿宋" w:cs="仿宋"/>
          <w:b/>
          <w:bCs/>
          <w:kern w:val="0"/>
          <w:sz w:val="32"/>
          <w:szCs w:val="32"/>
          <w:lang w:val="en-US" w:eastAsia="zh-CN" w:bidi="ar"/>
        </w:rPr>
        <w:t>重点检查：1.可燃性粉尘与可燃气体等易加剧爆炸危险的介质是否共用一套除尘系统，不同防火分区的除尘系统是否存在互联互通的情况；2.干式除尘系统是否规范采用泄爆、隔爆、惰化、抑爆等任一种控爆措施；3.除尘系统是否存在采用正压方式吹送粉尘，且未采取防范点燃源措施的情况；4.除尘系统是否采用粉尘沉降室除尘，是否存在采用干式巷道式构筑物作为除尘风道的情况；5.粉尘爆炸危险场所是否规范使用防爆电气设备设施，是否在粉碎、研磨、造粒等易于产生机械点火源的工艺前，按规范设置去除铁、石等异物的装置；⑥是否建立粉尘清扫制度，作业现场积尘是否及时规范地进行清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 w:hAnsi="仿宋" w:eastAsia="仿宋" w:cs="仿宋"/>
          <w:b/>
          <w:bCs/>
          <w:kern w:val="0"/>
          <w:sz w:val="32"/>
          <w:szCs w:val="32"/>
          <w:lang w:val="en-US" w:eastAsia="zh-CN" w:bidi="ar"/>
        </w:rPr>
      </w:pPr>
      <w:r>
        <w:rPr>
          <w:rFonts w:hint="eastAsia" w:ascii="楷体" w:hAnsi="楷体" w:eastAsia="楷体" w:cs="楷体"/>
          <w:b/>
          <w:bCs/>
          <w:kern w:val="0"/>
          <w:sz w:val="32"/>
          <w:szCs w:val="32"/>
          <w:lang w:val="en-US" w:eastAsia="zh-CN" w:bidi="ar"/>
        </w:rPr>
        <w:t>（三）危化品存储使用场所。</w:t>
      </w:r>
      <w:r>
        <w:rPr>
          <w:rFonts w:hint="eastAsia" w:ascii="仿宋" w:hAnsi="仿宋" w:eastAsia="仿宋" w:cs="仿宋"/>
          <w:b/>
          <w:bCs/>
          <w:kern w:val="0"/>
          <w:sz w:val="32"/>
          <w:szCs w:val="32"/>
          <w:lang w:val="en-US" w:eastAsia="zh-CN" w:bidi="ar"/>
        </w:rPr>
        <w:t>重点检查：1.储存场所是否达到有效安全防护距离、是否超量存储；2.是否根据不同的理化性质和灭火方法，对危险化学品严格分区、分类和分库储存，并采取相应的安全技术和管理措施；3.是否建立健全安全生产责任制、规章制度和操作规程，并按照要求设置安全生产管理机构或专职安全生产管理人员；4.是否设置危化品周知卡；5.对重大危险源是否进行安全评估、备案；6.是否对易制毒易制爆危化品未按规定设置安全监测监控系统；7.易燃易爆危化品存储使用场所是否采用防爆照明、电气设施、工器具和电子器材；8.是否按照危险化学品种类、特征设置相应的防爆、泄压、防雷、防静电、防护围堤等安全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 w:hAnsi="仿宋" w:eastAsia="仿宋" w:cs="仿宋"/>
          <w:b/>
          <w:bCs/>
          <w:kern w:val="0"/>
          <w:sz w:val="32"/>
          <w:szCs w:val="32"/>
          <w:lang w:val="en-US" w:eastAsia="zh-CN" w:bidi="ar"/>
        </w:rPr>
      </w:pPr>
      <w:r>
        <w:rPr>
          <w:rFonts w:hint="eastAsia" w:ascii="楷体" w:hAnsi="楷体" w:eastAsia="楷体" w:cs="楷体"/>
          <w:b/>
          <w:bCs/>
          <w:kern w:val="0"/>
          <w:sz w:val="32"/>
          <w:szCs w:val="32"/>
          <w:lang w:val="en-US" w:eastAsia="zh-CN" w:bidi="ar"/>
        </w:rPr>
        <w:t>（四）建设工程领域。</w:t>
      </w:r>
      <w:r>
        <w:rPr>
          <w:rFonts w:hint="eastAsia" w:ascii="仿宋" w:hAnsi="仿宋" w:eastAsia="仿宋" w:cs="仿宋"/>
          <w:b/>
          <w:bCs/>
          <w:kern w:val="0"/>
          <w:sz w:val="32"/>
          <w:szCs w:val="32"/>
          <w:lang w:val="en-US" w:eastAsia="zh-CN" w:bidi="ar"/>
        </w:rPr>
        <w:t>重点检查：1.翻建、新建、加建的施工检查和人员防护情况；2.深基坑（槽）开挖防护情况，深基坑（槽）和边坡作业的合规性情况；3.模板支撑体系搭设前材料及基础验收、安全技术交底、模架搭设、搭设后检查验收、混凝土浇筑、现场安全监测、模架拆除以及监督管理等制度执行情况；4.建筑起重机械产权备案、安装（拆卸）告知、安全档案建立、检验检测、安装验收、使用登记、定期检查维护保养等制度执行情况，起重机械安装拆卸人员、司机持证上岗情况；5.编制、审批脚手架专项施工方案情况，按有关规定组织专家论证情况，作业前进行安全技术交底情况，脚手架搭设及拆除情况；6.预留洞口、楼梯口、电梯井口、通道口等防护措施及警示标志落实情况，给排水沟槽、桥梁工程、泥浆池等临边设置防护栏杆情况，各种垂直运输卸料平台临边防护情况，建筑物楼层邻边四周未砌筑、未安装维护结构时设置安全防护情况；7.室内防水工程、装饰装修工程中进行焊接等明火作业、动火审批管理情况，油漆、稀料、木材、保温材料等易燃材料的保管和使用情况，宿舍内乱拉乱接电线、宿舍明火取暖等排查情况；8.地下暗挖工程、地下管网施工等事故易发环节的安全专项施工方案编制及落实情况，对工程周边可能造成损害的毗邻建筑物、构筑物和地下管线防护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 w:hAnsi="仿宋" w:eastAsia="仿宋" w:cs="仿宋"/>
          <w:b/>
          <w:bCs/>
          <w:kern w:val="0"/>
          <w:sz w:val="32"/>
          <w:szCs w:val="32"/>
          <w:lang w:val="en-US" w:eastAsia="zh-CN" w:bidi="ar"/>
        </w:rPr>
      </w:pPr>
      <w:r>
        <w:rPr>
          <w:rFonts w:hint="eastAsia" w:ascii="楷体" w:hAnsi="楷体" w:eastAsia="楷体" w:cs="楷体"/>
          <w:b/>
          <w:bCs/>
          <w:kern w:val="0"/>
          <w:sz w:val="32"/>
          <w:szCs w:val="32"/>
          <w:lang w:val="en-US" w:eastAsia="zh-CN" w:bidi="ar"/>
        </w:rPr>
        <w:t>（五）出租企业管理。</w:t>
      </w:r>
      <w:r>
        <w:rPr>
          <w:rFonts w:hint="eastAsia" w:ascii="仿宋" w:hAnsi="仿宋" w:eastAsia="仿宋" w:cs="仿宋"/>
          <w:b/>
          <w:bCs/>
          <w:kern w:val="0"/>
          <w:sz w:val="32"/>
          <w:szCs w:val="32"/>
          <w:lang w:val="en-US" w:eastAsia="zh-CN" w:bidi="ar"/>
        </w:rPr>
        <w:t>重点检查：1.承租企业主要负责人及安管员安全生产培训合格证、特种作业人员操作资格证的持证情况；2.承租企业建立健全安全生产责任制度情况及相关记录；3.承租企业建立健全安全生产管理制度情况及相关记录；4.承租企业开展安全消防隐患排查治理情况及相关记录；5.承租企业开展员工安全消防培训教育情况及相关记录；6.承租企业开展安全消防应急演练情况及相关记录；7.承租企业上墙安全生产操作规程情况及相关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 w:hAnsi="仿宋" w:eastAsia="仿宋" w:cs="仿宋"/>
          <w:b/>
          <w:bCs/>
          <w:sz w:val="32"/>
          <w:szCs w:val="32"/>
          <w:lang w:val="en-US" w:eastAsia="zh-CN"/>
        </w:rPr>
      </w:pPr>
      <w:r>
        <w:rPr>
          <w:rFonts w:hint="eastAsia" w:ascii="楷体" w:hAnsi="楷体" w:eastAsia="楷体" w:cs="楷体"/>
          <w:b/>
          <w:bCs/>
          <w:kern w:val="0"/>
          <w:sz w:val="32"/>
          <w:szCs w:val="32"/>
          <w:lang w:val="en-US" w:eastAsia="zh-CN" w:bidi="ar"/>
        </w:rPr>
        <w:t>（六）其它领域。</w:t>
      </w:r>
      <w:r>
        <w:rPr>
          <w:rFonts w:hint="eastAsia" w:ascii="仿宋" w:hAnsi="仿宋" w:eastAsia="仿宋" w:cs="仿宋"/>
          <w:b/>
          <w:bCs/>
          <w:kern w:val="0"/>
          <w:sz w:val="32"/>
          <w:szCs w:val="32"/>
          <w:lang w:val="en-US" w:eastAsia="zh-CN" w:bidi="ar"/>
        </w:rPr>
        <w:t>其它行业领域也要采取针对性防范措施，尤其要紧盯动火作业、检测维修、有限空间、城镇燃气、外委外包等薄弱环节，精准施策、消除隐患，严防事故发生。</w:t>
      </w:r>
    </w:p>
    <w:p>
      <w:pPr>
        <w:numPr>
          <w:numId w:val="0"/>
        </w:numPr>
        <w:ind w:firstLine="643" w:firstLineChars="200"/>
        <w:jc w:val="both"/>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三、强化责任，确保安全生产各项工作落到实处。</w:t>
      </w:r>
    </w:p>
    <w:p>
      <w:pPr>
        <w:widowControl/>
        <w:spacing w:line="240" w:lineRule="atLeast"/>
        <w:ind w:firstLine="645"/>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安全生产责任重于泰山，我们要牢固树立新发展理念，安全发展理念，严格落实领导、责任人、企业、安全生产责任制，坚决将各类隐患消灭在萌芽状态。在座的每一位都肩负着安全生产监管和主体责任，要认清所承担的政治责任和政治使命，始终把安全生产工作任务放在心上、责任扛在肩上、工作抓在手中。</w:t>
      </w:r>
      <w:r>
        <w:rPr>
          <w:rFonts w:hint="eastAsia" w:ascii="仿宋" w:hAnsi="仿宋" w:eastAsia="仿宋" w:cs="仿宋"/>
          <w:b/>
          <w:bCs/>
          <w:sz w:val="32"/>
          <w:szCs w:val="32"/>
          <w:lang w:eastAsia="zh-CN"/>
        </w:rPr>
        <w:t>一是管委会干部职工要认真落实监管责任</w:t>
      </w:r>
      <w:r>
        <w:rPr>
          <w:rFonts w:hint="eastAsia" w:ascii="仿宋" w:hAnsi="仿宋" w:eastAsia="仿宋" w:cs="仿宋"/>
          <w:b/>
          <w:bCs/>
          <w:sz w:val="32"/>
          <w:szCs w:val="32"/>
          <w:lang w:val="en-US" w:eastAsia="zh-CN"/>
        </w:rPr>
        <w:t>。为加强对园区企业的监管，管委会结合实际，建立了领导干部分片包干、干部职工联系企业制度、政府自建项目设立现场代表、企业自建项目设立项目经理制度，通过这些制度，使每个干部职工肩上都有安全责任。但是从目前的执行情况来看，很不理想，工作安排了、部署了，但是在落实上打了折扣、走了过场，没有很好的发挥这些制度的作用。管委会干部职工要切实担负起监管责任，认真落实制度措施，主要领导要全面抓、负总责，分管领导要具体抓，其他领导要严格履行“一岗双责”。二是在座的各位企业代表和其他生产经营单位都要认真落实安全生产主体责任，进一步强化主体意识，抓早、抓小，发现隐患，及时整改。园区内要坚决杜绝安全生产责任盲区，对责任不落实、监管不到位、失职渎职的，要依法依规严肃问责、从重从快从严处理，坚决不能心慈手软。采取有效的管控举措，全力抓好各项安全防范措施落实，严防各类事故发生，确保岁末年初期间安全平稳。</w:t>
      </w:r>
    </w:p>
    <w:p>
      <w:pPr>
        <w:widowControl/>
        <w:spacing w:line="240" w:lineRule="atLeast"/>
        <w:ind w:firstLine="645"/>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同志们，安全生产责任重于泰山，必须警钟长鸣、常抓不懈。管委会干部职工</w:t>
      </w:r>
      <w:bookmarkStart w:id="0" w:name="_GoBack"/>
      <w:bookmarkEnd w:id="0"/>
      <w:r>
        <w:rPr>
          <w:rFonts w:hint="eastAsia" w:ascii="仿宋" w:hAnsi="仿宋" w:eastAsia="仿宋" w:cs="仿宋"/>
          <w:b/>
          <w:bCs/>
          <w:sz w:val="32"/>
          <w:szCs w:val="32"/>
          <w:lang w:val="en-US" w:eastAsia="zh-CN"/>
        </w:rPr>
        <w:t>、各企业负责人、各在建项目负责人要强化使命担当，切实把思想和行动统一到国、省市区、的安排部署上来，守牢安全生产底线，不触安全生产红线，确保我区安全生产形势持续稳定。</w:t>
      </w:r>
    </w:p>
    <w:p>
      <w:pPr>
        <w:widowControl/>
        <w:spacing w:line="240" w:lineRule="atLeast"/>
        <w:ind w:firstLine="645"/>
        <w:jc w:val="left"/>
        <w:rPr>
          <w:rFonts w:hint="eastAsia"/>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6CB461"/>
    <w:multiLevelType w:val="singleLevel"/>
    <w:tmpl w:val="8E6CB46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E715F4"/>
    <w:rsid w:val="1C8F7767"/>
    <w:rsid w:val="25E715F4"/>
    <w:rsid w:val="2EC4006F"/>
    <w:rsid w:val="3F8C4B9C"/>
    <w:rsid w:val="49E07EEF"/>
    <w:rsid w:val="6F8A6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南充市嘉陵区工业集中区管委会</Company>
  <Pages>1</Pages>
  <Words>0</Words>
  <Characters>0</Characters>
  <Lines>0</Lines>
  <Paragraphs>0</Paragraphs>
  <TotalTime>24</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2021-11-13T01:03:00Z</dcterms:created>
  <dc:creator>Administrator</dc:creator>
  <cp:lastModifiedBy>不再沉默</cp:lastModifiedBy>
  <dcterms:modified xsi:type="dcterms:W3CDTF">2024-01-03T09:08:25Z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F5651D1A85854792935680C04E13909F</vt:lpwstr>
  </property>
</Properties>
</file>