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F0" w:rsidRDefault="00C22FE7">
      <w:pPr>
        <w:jc w:val="center"/>
        <w:rPr>
          <w:rFonts w:asciiTheme="majorEastAsia" w:eastAsiaTheme="majorEastAsia" w:hAnsiTheme="majorEastAsia"/>
          <w:b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南充市</w:t>
      </w:r>
      <w:r w:rsidR="00C9457E" w:rsidRPr="00C9457E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“双段长”制联席会暨路地合署办公</w:t>
      </w:r>
    </w:p>
    <w:p w:rsidR="00EE58F0" w:rsidRDefault="00C22FE7">
      <w:pPr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会议纪要</w:t>
      </w:r>
    </w:p>
    <w:p w:rsidR="00EE58F0" w:rsidRDefault="00C22FE7">
      <w:pPr>
        <w:spacing w:line="560" w:lineRule="exact"/>
        <w:rPr>
          <w:rFonts w:ascii="仿宋_GB2312" w:eastAsia="仿宋_GB2312" w:hAnsiTheme="majorEastAsia"/>
          <w:color w:val="FF0000"/>
          <w:sz w:val="32"/>
          <w:szCs w:val="32"/>
          <w:u w:val="thick" w:color="FFFFFF" w:themeColor="background1"/>
        </w:rPr>
      </w:pPr>
      <w:r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遂宁车务段                             202</w:t>
      </w:r>
      <w:r w:rsidR="009741D7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4</w:t>
      </w:r>
      <w:r w:rsidR="0020270D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年</w:t>
      </w:r>
      <w:r w:rsidR="00B323B9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8</w:t>
      </w:r>
      <w:r w:rsidR="0020270D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月</w:t>
      </w:r>
      <w:r w:rsidR="00B323B9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28</w:t>
      </w:r>
      <w:r w:rsidR="0020270D">
        <w:rPr>
          <w:rFonts w:ascii="仿宋_GB2312" w:eastAsia="仿宋_GB2312" w:hAnsiTheme="majorEastAsia" w:hint="eastAsia"/>
          <w:color w:val="FF0000"/>
          <w:sz w:val="32"/>
          <w:szCs w:val="32"/>
          <w:u w:val="thick" w:color="FFFFFF" w:themeColor="background1"/>
        </w:rPr>
        <w:t>日</w:t>
      </w:r>
    </w:p>
    <w:p w:rsidR="00EE58F0" w:rsidRDefault="002136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65pt;margin-top:0;width:444.75pt;height:0;z-index:251659264" o:connectortype="straight" strokecolor="red" strokeweight="3pt"/>
        </w:pict>
      </w:r>
    </w:p>
    <w:p w:rsidR="0020270D" w:rsidRPr="009741D7" w:rsidRDefault="00B323B9" w:rsidP="005149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323B9">
        <w:rPr>
          <w:rFonts w:ascii="仿宋_GB2312" w:eastAsia="仿宋_GB2312" w:hAnsiTheme="minorEastAsia" w:hint="eastAsia"/>
          <w:sz w:val="32"/>
          <w:szCs w:val="32"/>
        </w:rPr>
        <w:t>8</w:t>
      </w:r>
      <w:r w:rsidR="0051494E" w:rsidRPr="00B323B9">
        <w:rPr>
          <w:rFonts w:ascii="仿宋_GB2312" w:eastAsia="仿宋_GB2312" w:hAnsiTheme="minorEastAsia" w:hint="eastAsia"/>
          <w:sz w:val="32"/>
          <w:szCs w:val="32"/>
        </w:rPr>
        <w:t>月</w:t>
      </w:r>
      <w:r w:rsidRPr="00B323B9">
        <w:rPr>
          <w:rFonts w:ascii="仿宋_GB2312" w:eastAsia="仿宋_GB2312" w:hAnsiTheme="minorEastAsia" w:hint="eastAsia"/>
          <w:sz w:val="32"/>
          <w:szCs w:val="32"/>
        </w:rPr>
        <w:t>28</w:t>
      </w:r>
      <w:r w:rsidR="0051494E" w:rsidRPr="00B323B9">
        <w:rPr>
          <w:rFonts w:ascii="仿宋_GB2312" w:eastAsia="仿宋_GB2312" w:hAnsiTheme="minorEastAsia" w:hint="eastAsia"/>
          <w:sz w:val="32"/>
          <w:szCs w:val="32"/>
        </w:rPr>
        <w:t>日，</w:t>
      </w:r>
      <w:r w:rsidRPr="00B323B9">
        <w:rPr>
          <w:rFonts w:ascii="仿宋_GB2312" w:eastAsia="仿宋_GB2312" w:hAnsi="宋体" w:cs="宋体" w:hint="eastAsia"/>
          <w:sz w:val="32"/>
          <w:szCs w:val="32"/>
        </w:rPr>
        <w:t>遂宁车务段党委书记陈将、南充市城市综合执法局机关党总支书记冯子才、会同嘉陵区交运局、李渡镇人民政府、遂宁车务段保卫科、达州供电段南充车间等部门负责人，召开8月份南充双段长制工作合署办公现场会。</w:t>
      </w:r>
    </w:p>
    <w:p w:rsidR="00B323B9" w:rsidRPr="00B323B9" w:rsidRDefault="00B323B9" w:rsidP="00B323B9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323B9">
        <w:rPr>
          <w:rFonts w:ascii="仿宋_GB2312" w:eastAsia="仿宋_GB2312" w:hAnsi="宋体" w:cs="宋体" w:hint="eastAsia"/>
          <w:sz w:val="32"/>
          <w:szCs w:val="32"/>
        </w:rPr>
        <w:t>参会人员共同对达州供电段7月份推送的位于嘉陵区李渡镇兰渝铁路危竹隐患整治</w:t>
      </w:r>
      <w:r w:rsidR="00C4794F">
        <w:rPr>
          <w:rFonts w:ascii="仿宋_GB2312" w:eastAsia="仿宋_GB2312" w:hAnsi="宋体" w:cs="宋体" w:hint="eastAsia"/>
          <w:sz w:val="32"/>
          <w:szCs w:val="32"/>
        </w:rPr>
        <w:t>工作进展滞后情况开展</w:t>
      </w:r>
      <w:r w:rsidRPr="00B323B9">
        <w:rPr>
          <w:rFonts w:ascii="仿宋_GB2312" w:eastAsia="仿宋_GB2312" w:hAnsi="宋体" w:cs="宋体" w:hint="eastAsia"/>
          <w:sz w:val="32"/>
          <w:szCs w:val="32"/>
        </w:rPr>
        <w:t>现场调研。</w:t>
      </w:r>
      <w:r>
        <w:rPr>
          <w:rFonts w:ascii="仿宋_GB2312" w:eastAsia="仿宋_GB2312" w:hAnsi="宋体" w:cs="宋体" w:hint="eastAsia"/>
          <w:sz w:val="32"/>
          <w:szCs w:val="32"/>
        </w:rPr>
        <w:t>经现场研究</w:t>
      </w:r>
      <w:r w:rsidRPr="00B323B9">
        <w:rPr>
          <w:rFonts w:ascii="仿宋_GB2312" w:eastAsia="仿宋_GB2312" w:hAnsi="宋体" w:cs="宋体" w:hint="eastAsia"/>
          <w:sz w:val="32"/>
          <w:szCs w:val="32"/>
        </w:rPr>
        <w:t>决定，嘉陵区李渡镇紧密配合铁路部门尽快完成隐患治理工作，达州供电段南充车间</w:t>
      </w:r>
      <w:r w:rsidR="00F241A6">
        <w:rPr>
          <w:rFonts w:ascii="仿宋_GB2312" w:eastAsia="仿宋_GB2312" w:hAnsi="宋体" w:cs="宋体" w:hint="eastAsia"/>
          <w:sz w:val="32"/>
          <w:szCs w:val="32"/>
        </w:rPr>
        <w:t>会同万善庙村政府协商</w:t>
      </w:r>
      <w:r>
        <w:rPr>
          <w:rFonts w:ascii="仿宋_GB2312" w:eastAsia="仿宋_GB2312" w:hAnsi="宋体" w:cs="宋体" w:hint="eastAsia"/>
          <w:sz w:val="32"/>
          <w:szCs w:val="32"/>
        </w:rPr>
        <w:t>赔付方案，同时在隐患销号前制订风险防控措施、</w:t>
      </w:r>
      <w:r w:rsidRPr="00B323B9">
        <w:rPr>
          <w:rFonts w:ascii="仿宋_GB2312" w:eastAsia="仿宋_GB2312" w:hAnsi="宋体" w:cs="宋体" w:hint="eastAsia"/>
          <w:sz w:val="32"/>
          <w:szCs w:val="32"/>
        </w:rPr>
        <w:t>加强日常巡视检查。</w:t>
      </w:r>
    </w:p>
    <w:p w:rsidR="00913C44" w:rsidRPr="00B323B9" w:rsidRDefault="00913C44" w:rsidP="00913C44">
      <w:pPr>
        <w:spacing w:line="560" w:lineRule="exact"/>
        <w:ind w:firstLineChars="147" w:firstLine="470"/>
        <w:rPr>
          <w:rFonts w:ascii="仿宋_GB2312" w:eastAsia="仿宋_GB2312" w:hAnsi="Times New Roman"/>
          <w:sz w:val="32"/>
          <w:szCs w:val="32"/>
        </w:rPr>
      </w:pPr>
    </w:p>
    <w:p w:rsidR="00913C44" w:rsidRDefault="00913C44" w:rsidP="00913C44">
      <w:pPr>
        <w:spacing w:line="560" w:lineRule="exact"/>
        <w:ind w:firstLineChars="2050" w:firstLine="6560"/>
        <w:rPr>
          <w:rFonts w:ascii="仿宋_GB2312" w:eastAsia="仿宋_GB2312" w:hAnsi="黑体"/>
          <w:sz w:val="32"/>
          <w:szCs w:val="32"/>
        </w:rPr>
      </w:pPr>
    </w:p>
    <w:p w:rsidR="00913C44" w:rsidRDefault="00913C44" w:rsidP="00913C44">
      <w:pPr>
        <w:spacing w:line="560" w:lineRule="exact"/>
        <w:ind w:firstLineChars="2050" w:firstLine="6560"/>
        <w:rPr>
          <w:rFonts w:ascii="仿宋_GB2312" w:eastAsia="仿宋_GB2312" w:hAnsi="黑体"/>
          <w:sz w:val="32"/>
          <w:szCs w:val="32"/>
        </w:rPr>
      </w:pPr>
    </w:p>
    <w:p w:rsidR="00913C44" w:rsidRDefault="00913C44" w:rsidP="00913C44">
      <w:pPr>
        <w:spacing w:line="560" w:lineRule="exact"/>
        <w:ind w:firstLineChars="2050" w:firstLine="6560"/>
        <w:rPr>
          <w:rFonts w:ascii="仿宋_GB2312" w:eastAsia="仿宋_GB2312" w:hAnsi="黑体"/>
          <w:sz w:val="32"/>
          <w:szCs w:val="32"/>
        </w:rPr>
      </w:pPr>
    </w:p>
    <w:p w:rsidR="00913C44" w:rsidRDefault="00913C44" w:rsidP="00913C44">
      <w:pPr>
        <w:spacing w:line="560" w:lineRule="exact"/>
        <w:ind w:firstLineChars="2050" w:firstLine="6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遂宁车务段</w:t>
      </w:r>
    </w:p>
    <w:p w:rsidR="00913C44" w:rsidRPr="00913C44" w:rsidRDefault="00913C44" w:rsidP="00913C44">
      <w:pPr>
        <w:spacing w:line="560" w:lineRule="exact"/>
        <w:ind w:firstLineChars="1950" w:firstLine="62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 w:rsidR="00B323B9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B323B9"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B323B9">
        <w:rPr>
          <w:rFonts w:ascii="仿宋_GB2312" w:eastAsia="仿宋_GB2312" w:hAnsi="黑体" w:hint="eastAsia"/>
          <w:sz w:val="32"/>
          <w:szCs w:val="32"/>
        </w:rPr>
        <w:t>28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sectPr w:rsidR="00913C44" w:rsidRPr="00913C44" w:rsidSect="00EE58F0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D8" w:rsidRDefault="00966FD8" w:rsidP="00EE58F0">
      <w:r>
        <w:separator/>
      </w:r>
    </w:p>
  </w:endnote>
  <w:endnote w:type="continuationSeparator" w:id="1">
    <w:p w:rsidR="00966FD8" w:rsidRDefault="00966FD8" w:rsidP="00EE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44583"/>
    </w:sdtPr>
    <w:sdtContent>
      <w:p w:rsidR="00EE58F0" w:rsidRDefault="00213608">
        <w:pPr>
          <w:pStyle w:val="a4"/>
          <w:jc w:val="center"/>
        </w:pPr>
        <w:r>
          <w:fldChar w:fldCharType="begin"/>
        </w:r>
        <w:r w:rsidR="00C22FE7">
          <w:instrText xml:space="preserve"> PAGE   \* MERGEFORMAT </w:instrText>
        </w:r>
        <w:r>
          <w:fldChar w:fldCharType="separate"/>
        </w:r>
        <w:r w:rsidR="00F241A6" w:rsidRPr="00F241A6">
          <w:rPr>
            <w:noProof/>
            <w:lang w:val="zh-CN"/>
          </w:rPr>
          <w:t>-</w:t>
        </w:r>
        <w:r w:rsidR="00F241A6">
          <w:rPr>
            <w:noProof/>
          </w:rPr>
          <w:t xml:space="preserve"> 1 -</w:t>
        </w:r>
        <w:r>
          <w:fldChar w:fldCharType="end"/>
        </w:r>
      </w:p>
    </w:sdtContent>
  </w:sdt>
  <w:p w:rsidR="00EE58F0" w:rsidRDefault="00EE58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D8" w:rsidRDefault="00966FD8" w:rsidP="00EE58F0">
      <w:r>
        <w:separator/>
      </w:r>
    </w:p>
  </w:footnote>
  <w:footnote w:type="continuationSeparator" w:id="1">
    <w:p w:rsidR="00966FD8" w:rsidRDefault="00966FD8" w:rsidP="00EE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AC6"/>
    <w:multiLevelType w:val="hybridMultilevel"/>
    <w:tmpl w:val="4D7AA934"/>
    <w:lvl w:ilvl="0" w:tplc="A15A72B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A510B3"/>
    <w:multiLevelType w:val="hybridMultilevel"/>
    <w:tmpl w:val="5A3C3654"/>
    <w:lvl w:ilvl="0" w:tplc="8E44361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C33D5F"/>
    <w:multiLevelType w:val="singleLevel"/>
    <w:tmpl w:val="19C33D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E77602F"/>
    <w:multiLevelType w:val="hybridMultilevel"/>
    <w:tmpl w:val="57581CD4"/>
    <w:lvl w:ilvl="0" w:tplc="B48AADB4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AAB500E"/>
    <w:multiLevelType w:val="hybridMultilevel"/>
    <w:tmpl w:val="08BC86FC"/>
    <w:lvl w:ilvl="0" w:tplc="7FEAB51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027632"/>
    <w:multiLevelType w:val="hybridMultilevel"/>
    <w:tmpl w:val="16425B00"/>
    <w:lvl w:ilvl="0" w:tplc="6930B6BE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539678A3"/>
    <w:multiLevelType w:val="hybridMultilevel"/>
    <w:tmpl w:val="97CE51A2"/>
    <w:lvl w:ilvl="0" w:tplc="1FF432D6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1B5568"/>
    <w:multiLevelType w:val="singleLevel"/>
    <w:tmpl w:val="6E1B556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55925A7"/>
    <w:multiLevelType w:val="hybridMultilevel"/>
    <w:tmpl w:val="CBDC74CC"/>
    <w:lvl w:ilvl="0" w:tplc="E594DCA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B1F192B"/>
    <w:multiLevelType w:val="hybridMultilevel"/>
    <w:tmpl w:val="ED0EF6D4"/>
    <w:lvl w:ilvl="0" w:tplc="0C10334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3ODJkODRjZTlhMWQ5YjkyNDM3NzEwNzYyYmZlYjUifQ=="/>
  </w:docVars>
  <w:rsids>
    <w:rsidRoot w:val="004245DF"/>
    <w:rsid w:val="00002FC7"/>
    <w:rsid w:val="00027DBA"/>
    <w:rsid w:val="00030049"/>
    <w:rsid w:val="00033CEE"/>
    <w:rsid w:val="000418F5"/>
    <w:rsid w:val="00061206"/>
    <w:rsid w:val="00070244"/>
    <w:rsid w:val="00091D4E"/>
    <w:rsid w:val="00092B9A"/>
    <w:rsid w:val="000A08F7"/>
    <w:rsid w:val="000A4FCE"/>
    <w:rsid w:val="000A727C"/>
    <w:rsid w:val="000B6C21"/>
    <w:rsid w:val="000C1173"/>
    <w:rsid w:val="000C3F6C"/>
    <w:rsid w:val="000D0F0E"/>
    <w:rsid w:val="000F063F"/>
    <w:rsid w:val="000F1C6B"/>
    <w:rsid w:val="000F1FF5"/>
    <w:rsid w:val="000F2571"/>
    <w:rsid w:val="000F69B3"/>
    <w:rsid w:val="00104B59"/>
    <w:rsid w:val="00116743"/>
    <w:rsid w:val="00140B51"/>
    <w:rsid w:val="001410E6"/>
    <w:rsid w:val="001458FA"/>
    <w:rsid w:val="001554D9"/>
    <w:rsid w:val="00161E71"/>
    <w:rsid w:val="00186DE8"/>
    <w:rsid w:val="001A31F9"/>
    <w:rsid w:val="001A3EED"/>
    <w:rsid w:val="001B5010"/>
    <w:rsid w:val="001C52F2"/>
    <w:rsid w:val="001C62F3"/>
    <w:rsid w:val="001D04F4"/>
    <w:rsid w:val="001D1DA2"/>
    <w:rsid w:val="001D7303"/>
    <w:rsid w:val="001D7340"/>
    <w:rsid w:val="001F48C2"/>
    <w:rsid w:val="001F5C38"/>
    <w:rsid w:val="0020270D"/>
    <w:rsid w:val="002033EE"/>
    <w:rsid w:val="00213608"/>
    <w:rsid w:val="00221AB8"/>
    <w:rsid w:val="00271556"/>
    <w:rsid w:val="0029750C"/>
    <w:rsid w:val="002A2F5E"/>
    <w:rsid w:val="002A358A"/>
    <w:rsid w:val="002B0334"/>
    <w:rsid w:val="002B15F1"/>
    <w:rsid w:val="002B3B30"/>
    <w:rsid w:val="002C0BDC"/>
    <w:rsid w:val="002C586E"/>
    <w:rsid w:val="002D0D3C"/>
    <w:rsid w:val="002D7CDB"/>
    <w:rsid w:val="002E32C0"/>
    <w:rsid w:val="002F799B"/>
    <w:rsid w:val="0030757C"/>
    <w:rsid w:val="003372DE"/>
    <w:rsid w:val="00344CD7"/>
    <w:rsid w:val="00367599"/>
    <w:rsid w:val="003716DB"/>
    <w:rsid w:val="00382C10"/>
    <w:rsid w:val="00386970"/>
    <w:rsid w:val="003879DE"/>
    <w:rsid w:val="003B53FE"/>
    <w:rsid w:val="003C2CAC"/>
    <w:rsid w:val="003C604C"/>
    <w:rsid w:val="003E4F2A"/>
    <w:rsid w:val="003E5C3F"/>
    <w:rsid w:val="00406146"/>
    <w:rsid w:val="004245DF"/>
    <w:rsid w:val="004300DE"/>
    <w:rsid w:val="004377D0"/>
    <w:rsid w:val="00463D4C"/>
    <w:rsid w:val="004C766D"/>
    <w:rsid w:val="004D0311"/>
    <w:rsid w:val="004E07D1"/>
    <w:rsid w:val="004E42AA"/>
    <w:rsid w:val="004F267E"/>
    <w:rsid w:val="004F79AE"/>
    <w:rsid w:val="00506D04"/>
    <w:rsid w:val="0051494E"/>
    <w:rsid w:val="0052089B"/>
    <w:rsid w:val="00521734"/>
    <w:rsid w:val="00557FC0"/>
    <w:rsid w:val="0057605D"/>
    <w:rsid w:val="00576E05"/>
    <w:rsid w:val="00593F01"/>
    <w:rsid w:val="0059462D"/>
    <w:rsid w:val="005B41CE"/>
    <w:rsid w:val="005B751D"/>
    <w:rsid w:val="005B7C16"/>
    <w:rsid w:val="005E61B2"/>
    <w:rsid w:val="005F109B"/>
    <w:rsid w:val="005F722A"/>
    <w:rsid w:val="006048C3"/>
    <w:rsid w:val="006113C7"/>
    <w:rsid w:val="00613A24"/>
    <w:rsid w:val="0061536B"/>
    <w:rsid w:val="006158AA"/>
    <w:rsid w:val="00625047"/>
    <w:rsid w:val="00634BAB"/>
    <w:rsid w:val="006504A9"/>
    <w:rsid w:val="00654955"/>
    <w:rsid w:val="00660417"/>
    <w:rsid w:val="006612E8"/>
    <w:rsid w:val="00680437"/>
    <w:rsid w:val="00683BD0"/>
    <w:rsid w:val="00686B40"/>
    <w:rsid w:val="00692ABE"/>
    <w:rsid w:val="0069365B"/>
    <w:rsid w:val="006A2FDA"/>
    <w:rsid w:val="006A677E"/>
    <w:rsid w:val="006C7DFB"/>
    <w:rsid w:val="006D1406"/>
    <w:rsid w:val="006D7054"/>
    <w:rsid w:val="006E5FFE"/>
    <w:rsid w:val="007053C1"/>
    <w:rsid w:val="00707A5F"/>
    <w:rsid w:val="00717F65"/>
    <w:rsid w:val="0075134B"/>
    <w:rsid w:val="00763DB3"/>
    <w:rsid w:val="00764CCF"/>
    <w:rsid w:val="00774AD9"/>
    <w:rsid w:val="007861F7"/>
    <w:rsid w:val="00796394"/>
    <w:rsid w:val="007A753F"/>
    <w:rsid w:val="007C63A4"/>
    <w:rsid w:val="007C7EA7"/>
    <w:rsid w:val="007E302D"/>
    <w:rsid w:val="007F1424"/>
    <w:rsid w:val="008002EF"/>
    <w:rsid w:val="008017C5"/>
    <w:rsid w:val="008105EF"/>
    <w:rsid w:val="00825194"/>
    <w:rsid w:val="008261E1"/>
    <w:rsid w:val="00830859"/>
    <w:rsid w:val="0083553B"/>
    <w:rsid w:val="00845DD3"/>
    <w:rsid w:val="00847297"/>
    <w:rsid w:val="00847691"/>
    <w:rsid w:val="00852E0C"/>
    <w:rsid w:val="00853E88"/>
    <w:rsid w:val="00874A90"/>
    <w:rsid w:val="00886B03"/>
    <w:rsid w:val="008902DF"/>
    <w:rsid w:val="008A4A41"/>
    <w:rsid w:val="008B26A9"/>
    <w:rsid w:val="008B410C"/>
    <w:rsid w:val="008B7C25"/>
    <w:rsid w:val="008D1D19"/>
    <w:rsid w:val="008D7382"/>
    <w:rsid w:val="00913C44"/>
    <w:rsid w:val="0092508B"/>
    <w:rsid w:val="009267ED"/>
    <w:rsid w:val="00941180"/>
    <w:rsid w:val="009412B3"/>
    <w:rsid w:val="009471F9"/>
    <w:rsid w:val="00951F43"/>
    <w:rsid w:val="00963DBE"/>
    <w:rsid w:val="00966FD8"/>
    <w:rsid w:val="00972507"/>
    <w:rsid w:val="009741D7"/>
    <w:rsid w:val="0098580A"/>
    <w:rsid w:val="0099308B"/>
    <w:rsid w:val="009A47F0"/>
    <w:rsid w:val="009A73DE"/>
    <w:rsid w:val="009C08D4"/>
    <w:rsid w:val="009C4F6F"/>
    <w:rsid w:val="009C74C6"/>
    <w:rsid w:val="009D34B4"/>
    <w:rsid w:val="009D76AF"/>
    <w:rsid w:val="009E4891"/>
    <w:rsid w:val="009F479C"/>
    <w:rsid w:val="009F7E72"/>
    <w:rsid w:val="00A07553"/>
    <w:rsid w:val="00A10F4E"/>
    <w:rsid w:val="00A16F6C"/>
    <w:rsid w:val="00A24AC5"/>
    <w:rsid w:val="00A337A1"/>
    <w:rsid w:val="00A36DD6"/>
    <w:rsid w:val="00A40B1E"/>
    <w:rsid w:val="00A4307D"/>
    <w:rsid w:val="00A445DE"/>
    <w:rsid w:val="00A51FC5"/>
    <w:rsid w:val="00A52EFB"/>
    <w:rsid w:val="00A5360A"/>
    <w:rsid w:val="00A53649"/>
    <w:rsid w:val="00A6516B"/>
    <w:rsid w:val="00AB1F3F"/>
    <w:rsid w:val="00AC5674"/>
    <w:rsid w:val="00AC594A"/>
    <w:rsid w:val="00AC6AC2"/>
    <w:rsid w:val="00AF5237"/>
    <w:rsid w:val="00B0245E"/>
    <w:rsid w:val="00B0438C"/>
    <w:rsid w:val="00B0589C"/>
    <w:rsid w:val="00B07E28"/>
    <w:rsid w:val="00B144D8"/>
    <w:rsid w:val="00B310DA"/>
    <w:rsid w:val="00B323B9"/>
    <w:rsid w:val="00B3513A"/>
    <w:rsid w:val="00B37B99"/>
    <w:rsid w:val="00B413A0"/>
    <w:rsid w:val="00B41693"/>
    <w:rsid w:val="00B41FFA"/>
    <w:rsid w:val="00B46120"/>
    <w:rsid w:val="00B62896"/>
    <w:rsid w:val="00B95612"/>
    <w:rsid w:val="00BA6552"/>
    <w:rsid w:val="00BB6AC2"/>
    <w:rsid w:val="00BC2DFE"/>
    <w:rsid w:val="00BE3BE2"/>
    <w:rsid w:val="00BF4431"/>
    <w:rsid w:val="00BF5AE2"/>
    <w:rsid w:val="00C05CA9"/>
    <w:rsid w:val="00C22FE7"/>
    <w:rsid w:val="00C24C2F"/>
    <w:rsid w:val="00C260C6"/>
    <w:rsid w:val="00C35EC9"/>
    <w:rsid w:val="00C37706"/>
    <w:rsid w:val="00C4794F"/>
    <w:rsid w:val="00C85D5F"/>
    <w:rsid w:val="00C86352"/>
    <w:rsid w:val="00C9457E"/>
    <w:rsid w:val="00CA51ED"/>
    <w:rsid w:val="00CA55B9"/>
    <w:rsid w:val="00CB2CBF"/>
    <w:rsid w:val="00CB57DD"/>
    <w:rsid w:val="00CB5D45"/>
    <w:rsid w:val="00CB600B"/>
    <w:rsid w:val="00CC3DE6"/>
    <w:rsid w:val="00CC672B"/>
    <w:rsid w:val="00CF3756"/>
    <w:rsid w:val="00D10BA1"/>
    <w:rsid w:val="00D2675B"/>
    <w:rsid w:val="00D47AE5"/>
    <w:rsid w:val="00D55413"/>
    <w:rsid w:val="00D73BC5"/>
    <w:rsid w:val="00D8415B"/>
    <w:rsid w:val="00D901CC"/>
    <w:rsid w:val="00D92ADF"/>
    <w:rsid w:val="00DB2C46"/>
    <w:rsid w:val="00DC2957"/>
    <w:rsid w:val="00DF5D6C"/>
    <w:rsid w:val="00E221F3"/>
    <w:rsid w:val="00E3179A"/>
    <w:rsid w:val="00E50782"/>
    <w:rsid w:val="00E51DA4"/>
    <w:rsid w:val="00E52DF9"/>
    <w:rsid w:val="00E537AF"/>
    <w:rsid w:val="00E65BAD"/>
    <w:rsid w:val="00E75A7A"/>
    <w:rsid w:val="00E85CBB"/>
    <w:rsid w:val="00EA336D"/>
    <w:rsid w:val="00EA64B2"/>
    <w:rsid w:val="00EC007B"/>
    <w:rsid w:val="00ED4E10"/>
    <w:rsid w:val="00EE01C6"/>
    <w:rsid w:val="00EE58F0"/>
    <w:rsid w:val="00F03B2B"/>
    <w:rsid w:val="00F04A83"/>
    <w:rsid w:val="00F07F83"/>
    <w:rsid w:val="00F1276B"/>
    <w:rsid w:val="00F15399"/>
    <w:rsid w:val="00F241A6"/>
    <w:rsid w:val="00F2679E"/>
    <w:rsid w:val="00F31F6D"/>
    <w:rsid w:val="00F51C2F"/>
    <w:rsid w:val="00F56368"/>
    <w:rsid w:val="00F57003"/>
    <w:rsid w:val="00F620BC"/>
    <w:rsid w:val="00F64DE6"/>
    <w:rsid w:val="00F66593"/>
    <w:rsid w:val="00F715F2"/>
    <w:rsid w:val="00F72C35"/>
    <w:rsid w:val="00F91EB7"/>
    <w:rsid w:val="00FA4214"/>
    <w:rsid w:val="00FA7BBD"/>
    <w:rsid w:val="00FB0CE2"/>
    <w:rsid w:val="00FB10A8"/>
    <w:rsid w:val="00FB1CF8"/>
    <w:rsid w:val="00FC3CFB"/>
    <w:rsid w:val="00FE0062"/>
    <w:rsid w:val="00FE5066"/>
    <w:rsid w:val="05AA5A19"/>
    <w:rsid w:val="12802AFE"/>
    <w:rsid w:val="31175E86"/>
    <w:rsid w:val="37EA60C9"/>
    <w:rsid w:val="38593326"/>
    <w:rsid w:val="3EEC09EA"/>
    <w:rsid w:val="4819662E"/>
    <w:rsid w:val="51D14497"/>
    <w:rsid w:val="525005A5"/>
    <w:rsid w:val="5F2569E2"/>
    <w:rsid w:val="67284A0F"/>
    <w:rsid w:val="6F1C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58F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E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E58F0"/>
    <w:rPr>
      <w:sz w:val="18"/>
      <w:szCs w:val="18"/>
    </w:rPr>
  </w:style>
  <w:style w:type="character" w:customStyle="1" w:styleId="Char0">
    <w:name w:val="页脚 Char"/>
    <w:basedOn w:val="a0"/>
    <w:link w:val="a4"/>
    <w:rsid w:val="00EE58F0"/>
    <w:rPr>
      <w:sz w:val="18"/>
      <w:szCs w:val="18"/>
    </w:rPr>
  </w:style>
  <w:style w:type="paragraph" w:styleId="a6">
    <w:name w:val="List Paragraph"/>
    <w:basedOn w:val="a"/>
    <w:uiPriority w:val="34"/>
    <w:qFormat/>
    <w:rsid w:val="00EE58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E58F0"/>
    <w:rPr>
      <w:sz w:val="18"/>
      <w:szCs w:val="18"/>
    </w:rPr>
  </w:style>
  <w:style w:type="paragraph" w:styleId="a7">
    <w:name w:val="Body Text"/>
    <w:basedOn w:val="a"/>
    <w:link w:val="Char2"/>
    <w:semiHidden/>
    <w:qFormat/>
    <w:rsid w:val="00CB57D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7"/>
    <w:semiHidden/>
    <w:rsid w:val="00CB57DD"/>
    <w:rPr>
      <w:rFonts w:ascii="SimSun" w:eastAsia="SimSun" w:hAnsi="SimSun" w:cs="SimSun"/>
      <w:noProof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127</cp:revision>
  <cp:lastPrinted>2023-05-22T19:32:00Z</cp:lastPrinted>
  <dcterms:created xsi:type="dcterms:W3CDTF">2022-10-17T14:15:00Z</dcterms:created>
  <dcterms:modified xsi:type="dcterms:W3CDTF">2024-09-11T03:31:00Z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E925D74BFBCC4379B767B4DC5A69A1C7_12</vt:lpwstr>
  </property>
</Properties>
</file>