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仿宋_GBK" w:eastAsia="方正仿宋_GBK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核查举报投诉</w:t>
      </w:r>
    </w:p>
    <w:p>
      <w:r>
        <w:drawing>
          <wp:inline distT="0" distB="0" distL="0" distR="0">
            <wp:extent cx="5274310" cy="38112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宣传</w:t>
      </w:r>
    </w:p>
    <w:p>
      <w:r>
        <w:drawing>
          <wp:inline distT="0" distB="0" distL="0" distR="0">
            <wp:extent cx="5274310" cy="368109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演练</w:t>
      </w:r>
    </w:p>
    <w:p>
      <w:pPr>
        <w:rPr>
          <w:rFonts w:hint="eastAsia"/>
        </w:rPr>
      </w:pPr>
      <w:r>
        <w:drawing>
          <wp:inline distT="0" distB="0" distL="0" distR="0">
            <wp:extent cx="5274310" cy="36099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</w:pPr>
      <w:r>
        <w:rPr>
          <w:rFonts w:hint="eastAsia" w:ascii="方正仿宋_GBK" w:hAnsi="微软雅黑" w:eastAsia="方正仿宋_GBK"/>
          <w:color w:val="000000"/>
          <w:sz w:val="30"/>
          <w:szCs w:val="30"/>
          <w:shd w:val="clear" w:color="auto" w:fill="FFFFFF"/>
        </w:rPr>
        <w:t>培训</w:t>
      </w:r>
      <w:bookmarkStart w:id="0" w:name="_GoBack"/>
      <w:bookmarkEnd w:id="0"/>
    </w:p>
    <w:p>
      <w:r>
        <w:drawing>
          <wp:inline distT="0" distB="0" distL="0" distR="0">
            <wp:extent cx="5274310" cy="3823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D4B37"/>
    <w:rsid w:val="000D4B37"/>
    <w:rsid w:val="002B37B9"/>
    <w:rsid w:val="008B50DD"/>
    <w:rsid w:val="00951AB2"/>
    <w:rsid w:val="00DD6F5E"/>
    <w:rsid w:val="00F73A78"/>
    <w:rsid w:val="7999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12</Characters>
  <Lines>1</Lines>
  <Paragraphs>1</Paragraphs>
  <TotalTime>2</TotalTime>
  <ScaleCrop>false</ScaleCrop>
  <LinksUpToDate>false</LinksUpToDate>
  <CharactersWithSpaces>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2024-06-28T02:49:00Z</dcterms:created>
  <dc:creator>Administrator</dc:creator>
  <cp:lastModifiedBy>Administrator</cp:lastModifiedBy>
  <dcterms:modified xsi:type="dcterms:W3CDTF">2024-06-28T06:08:10Z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2AADBBD8C2D546F9A0460FA4916E1DD2_12</vt:lpwstr>
  </property>
</Properties>
</file>