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-79"/>
          <w:w w:val="75"/>
          <w:sz w:val="10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58"/>
          <w:kern w:val="0"/>
          <w:sz w:val="100"/>
          <w:fitText w:val="9315" w:id="47867450"/>
          <w:lang w:eastAsia="zh-CN"/>
        </w:rPr>
        <w:t>嘉陵区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58"/>
          <w:kern w:val="0"/>
          <w:sz w:val="100"/>
          <w:fitText w:val="9315" w:id="47867450"/>
          <w:lang w:val="en-US" w:eastAsia="zh-CN"/>
        </w:rPr>
        <w:t>动物卫生监督所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58"/>
          <w:kern w:val="0"/>
          <w:sz w:val="100"/>
          <w:fitText w:val="9315" w:id="47867450"/>
          <w:lang w:eastAsia="zh-CN"/>
        </w:rPr>
        <w:t>安全生产工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8"/>
          <w:w w:val="58"/>
          <w:kern w:val="0"/>
          <w:sz w:val="100"/>
          <w:fitText w:val="9315" w:id="47867450"/>
          <w:lang w:eastAsia="zh-CN"/>
        </w:rPr>
        <w:t>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-79"/>
          <w:w w:val="75"/>
          <w:sz w:val="100"/>
        </w:rPr>
        <w:t>会  议  纪  要</w:t>
      </w:r>
    </w:p>
    <w:p>
      <w:pPr>
        <w:pStyle w:val="6"/>
        <w:rPr>
          <w:rFonts w:hint="eastAsia" w:eastAsia="方正小标宋_GBK"/>
          <w:lang w:eastAsia="zh-CN"/>
        </w:rPr>
      </w:pPr>
    </w:p>
    <w:p>
      <w:pPr>
        <w:pStyle w:val="2"/>
        <w:ind w:left="420" w:firstLine="0" w:firstLineChars="0"/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202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年第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次</w:t>
      </w:r>
    </w:p>
    <w:p>
      <w:pPr>
        <w:ind w:firstLine="321" w:firstLineChars="100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368300</wp:posOffset>
                </wp:positionV>
                <wp:extent cx="579945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pt;margin-top:29pt;height:0pt;width:456.65pt;z-index:251660288;mso-width-relative:page;mso-height-relative:page;" filled="f" stroked="t" coordsize="21600,21600" o:gfxdata="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aoc1/WAAAACAEAAA8AAAAAAAAAAQAgAAAAIgAAAGRycy9kb3ducmV2LnhtbFBL&#10;AQIUABQAAAAIAIdO4kAqohx1+AEAAOUDAAAOAAAAAAAAAAEAIAAAACU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嘉陵区动物卫生监督所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 xml:space="preserve">          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202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年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月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日</w:t>
      </w:r>
    </w:p>
    <w:p>
      <w:pPr>
        <w:adjustRightInd w:val="0"/>
        <w:spacing w:line="600" w:lineRule="exact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17780</wp:posOffset>
                </wp:positionV>
                <wp:extent cx="5800725" cy="0"/>
                <wp:effectExtent l="0" t="13970" r="952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5pt;margin-top:1.4pt;height:0pt;width:456.75pt;z-index:251659264;mso-width-relative:page;mso-height-relative:page;" filled="f" stroked="t" coordsize="21600,21600" o:gfxdata="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yyQFNEAAAAGAQAADwAAAAAAAAABACAAAAAiAAAAZHJzL2Rvd25yZXYueG1sUEsBAhQAFAAA&#10;AAgAh07iQCGjAuD2AQAA5QMAAA4AAAAAAAAAAQAgAAAAIAEAAGRycy9lMm9Eb2MueG1sUEsFBgAA&#10;AAAGAAYAWQEAAIg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pacing w:line="600" w:lineRule="exact"/>
        <w:ind w:firstLine="883" w:firstLineChars="20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  <w:t>南充市嘉陵区2024年第二季度屠宰环节生产安全及环保工作会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区动监所负责人贾林帅传达学习部、省领导指示批示要求和全省农业行业安全生产视频专题会议精神，通报全市农业农村重点工作分县指导安全生产领域情况；通报近年省、市部分农业有限空间安全事故案例；部署我区屠宰行业安全生产及环保工作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二、贾林帅会上把近些年各地屠宰企业出现的安全事故作警示案例，就事故风险点提醒我区屠宰企业业主要警惕和学习，并做出以下工作安排：</w:t>
      </w:r>
    </w:p>
    <w:p>
      <w:pPr>
        <w:pStyle w:val="6"/>
        <w:ind w:left="0" w:leftChars="0"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1.安全的主体责任在各屠宰企业，请各位一定高度重视，抓好安全和环保工作，今年7月我区将迎来第三轮环保督查，提高政治站位。</w:t>
      </w:r>
    </w:p>
    <w:p>
      <w:pPr>
        <w:pStyle w:val="6"/>
        <w:ind w:left="0" w:leftChars="0"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2.我区屠宰企业有冻库的两家，要排查安全隐患，无涉氨风险。</w:t>
      </w:r>
    </w:p>
    <w:p>
      <w:pPr>
        <w:pStyle w:val="6"/>
        <w:ind w:left="0" w:leftChars="0"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3.严禁有限空间作业，污水处理设备产生的沼气特别要注意，严禁私自清理沼气池，必须请专业人员处理。</w:t>
      </w:r>
    </w:p>
    <w:p>
      <w:pPr>
        <w:pStyle w:val="6"/>
        <w:ind w:left="0" w:leftChars="0"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4.加强场内人员的安全培训，做到人人懂安全，人人讲安全，为场内工人购买保险。</w:t>
      </w:r>
    </w:p>
    <w:p>
      <w:pPr>
        <w:pStyle w:val="6"/>
        <w:ind w:left="0" w:leftChars="0" w:firstLine="643" w:firstLineChars="200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5.场内的警示标志和操作流程及时更新更换。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出</w:t>
      </w: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席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hint="default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贾林帅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参会人员</w:t>
      </w:r>
    </w:p>
    <w:p>
      <w:pPr>
        <w:adjustRightInd w:val="0"/>
        <w:spacing w:line="600" w:lineRule="exact"/>
        <w:ind w:firstLine="640" w:firstLineChars="200"/>
        <w:rPr>
          <w:rFonts w:hint="default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何远芳、赵果、李岭、蒲攀、曹文姝、文超林、杜庆明、寇德芳、弋治全、赵仲国、谭万国</w:t>
      </w:r>
    </w:p>
    <w:p>
      <w:pPr>
        <w:pStyle w:val="6"/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984" w:right="1587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1FE1C"/>
    <w:multiLevelType w:val="singleLevel"/>
    <w:tmpl w:val="8A31FE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MjhkOTAyMDRiYjU0NzMzNDhmMjNmZGViYzA2NWYifQ=="/>
  </w:docVars>
  <w:rsids>
    <w:rsidRoot w:val="00000000"/>
    <w:rsid w:val="047B06C7"/>
    <w:rsid w:val="18FA5CB5"/>
    <w:rsid w:val="1B522B5E"/>
    <w:rsid w:val="1D30223A"/>
    <w:rsid w:val="341B3FDD"/>
    <w:rsid w:val="360831F6"/>
    <w:rsid w:val="374455F9"/>
    <w:rsid w:val="38F512A1"/>
    <w:rsid w:val="3FFE0C0E"/>
    <w:rsid w:val="46D72735"/>
    <w:rsid w:val="47225709"/>
    <w:rsid w:val="4E4704A0"/>
    <w:rsid w:val="57EA78A0"/>
    <w:rsid w:val="5F5E2FD2"/>
    <w:rsid w:val="654E3963"/>
    <w:rsid w:val="6A157D9F"/>
    <w:rsid w:val="71D52D34"/>
    <w:rsid w:val="73976BA8"/>
    <w:rsid w:val="762B13B3"/>
    <w:rsid w:val="7D10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  <w:rPr>
      <w:rFonts w:ascii="Calibri" w:hAnsi="Calibri" w:eastAsia="方正仿宋_GBK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rFonts w:ascii="Times New Roman" w:hAnsi="Times New Roman"/>
      <w:sz w:val="24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="仿宋"/>
      <w:kern w:val="0"/>
      <w:sz w:val="32"/>
      <w:szCs w:val="21"/>
    </w:rPr>
  </w:style>
  <w:style w:type="paragraph" w:styleId="6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able of figures"/>
    <w:basedOn w:val="1"/>
    <w:next w:val="1"/>
    <w:autoRedefine/>
    <w:unhideWhenUsed/>
    <w:qFormat/>
    <w:uiPriority w:val="99"/>
    <w:pPr>
      <w:ind w:left="200" w:leftChars="200" w:hanging="200" w:hangingChars="200"/>
    </w:p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432</Words>
  <Characters>445</Characters>
  <Lines>0</Lines>
  <Paragraphs>0</Paragraphs>
  <TotalTime>13</TotalTime>
  <ScaleCrop>false</ScaleCrop>
  <LinksUpToDate>false</LinksUpToDate>
  <CharactersWithSpaces>473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2022-04-02T02:02:00Z</dcterms:created>
  <dc:creator>Administrator</dc:creator>
  <cp:lastModifiedBy>€PP^_^</cp:lastModifiedBy>
  <dcterms:modified xsi:type="dcterms:W3CDTF">2024-04-16T03:32:38Z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CB4FA987A8584998BFB853E984DDC876_13</vt:lpwstr>
  </property>
</Properties>
</file>