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议题</w:t>
      </w:r>
      <w:r>
        <w:rPr>
          <w:rFonts w:hint="eastAsia" w:ascii="方正仿宋_GBK" w:hAnsi="仿宋_GB2312" w:eastAsia="方正仿宋_GBK" w:cs="仿宋_GB2312"/>
          <w:sz w:val="32"/>
          <w:szCs w:val="32"/>
          <w:lang w:eastAsia="zh-CN"/>
        </w:rPr>
        <w:t>六</w:t>
      </w:r>
      <w:r>
        <w:rPr>
          <w:rFonts w:hint="eastAsia" w:ascii="方正仿宋_GBK" w:hAnsi="仿宋_GB2312" w:eastAsia="方正仿宋_GBK" w:cs="仿宋_GB2312"/>
          <w:sz w:val="32"/>
          <w:szCs w:val="32"/>
        </w:rPr>
        <w:t>：研究讨论</w:t>
      </w:r>
      <w:r>
        <w:rPr>
          <w:rFonts w:hint="eastAsia" w:ascii="方正仿宋_GBK" w:hAnsi="仿宋_GB2312" w:eastAsia="方正仿宋_GBK" w:cs="仿宋_GB2312"/>
          <w:sz w:val="32"/>
          <w:szCs w:val="32"/>
          <w:lang w:eastAsia="zh-CN"/>
        </w:rPr>
        <w:t>六</w:t>
      </w:r>
      <w:r>
        <w:rPr>
          <w:rFonts w:hint="eastAsia" w:ascii="方正仿宋_GBK" w:hAnsi="仿宋_GB2312" w:eastAsia="方正仿宋_GBK" w:cs="仿宋_GB2312"/>
          <w:sz w:val="32"/>
          <w:szCs w:val="32"/>
        </w:rPr>
        <w:t>月份火灾防控工作。</w:t>
      </w:r>
      <w:r>
        <w:rPr>
          <w:rFonts w:hint="eastAsia" w:ascii="方正仿宋_GBK" w:hAnsi="仿宋_GB2312" w:eastAsia="方正仿宋_GBK" w:cs="仿宋_GB2312"/>
          <w:color w:val="FF0000"/>
          <w:sz w:val="32"/>
          <w:szCs w:val="32"/>
        </w:rPr>
        <w:t>[时间随意]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5</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66</w:t>
      </w:r>
      <w:r>
        <w:rPr>
          <w:rFonts w:hint="default" w:ascii="Times New Roman" w:hAnsi="Times New Roman" w:eastAsia="方正仿宋_GBK" w:cs="Times New Roman"/>
          <w:b w:val="0"/>
          <w:bCs w:val="0"/>
          <w:color w:val="auto"/>
          <w:sz w:val="32"/>
          <w:szCs w:val="40"/>
          <w:lang w:val="en-US" w:eastAsia="zh-CN"/>
        </w:rPr>
        <w:t>起，亡0人，受伤0人，</w:t>
      </w:r>
      <w:r>
        <w:rPr>
          <w:rFonts w:hint="eastAsia" w:ascii="方正仿宋_GBK" w:hAnsi="方正仿宋_GBK" w:eastAsia="方正仿宋_GBK" w:cs="方正仿宋_GBK"/>
          <w:b w:val="0"/>
          <w:bCs w:val="0"/>
          <w:color w:val="auto"/>
          <w:sz w:val="32"/>
          <w:szCs w:val="40"/>
          <w:lang w:val="en-US" w:eastAsia="zh-CN"/>
        </w:rPr>
        <w:t>直接经济损失</w:t>
      </w:r>
      <w:r>
        <w:rPr>
          <w:rFonts w:hint="eastAsia" w:ascii="Times New Roman" w:hAnsi="Times New Roman" w:eastAsia="方正仿宋_GBK" w:cs="Times New Roman"/>
          <w:b w:val="0"/>
          <w:bCs w:val="0"/>
          <w:color w:val="auto"/>
          <w:sz w:val="32"/>
          <w:szCs w:val="40"/>
          <w:lang w:val="en-US" w:eastAsia="zh-CN"/>
        </w:rPr>
        <w:t>0.93</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其中电气引发火灾</w:t>
      </w:r>
      <w:r>
        <w:rPr>
          <w:rFonts w:hint="eastAsia" w:ascii="Times New Roman" w:hAnsi="Times New Roman" w:eastAsia="方正仿宋_GBK" w:cs="Times New Roman"/>
          <w:b w:val="0"/>
          <w:bCs w:val="0"/>
          <w:color w:val="auto"/>
          <w:sz w:val="32"/>
          <w:szCs w:val="40"/>
          <w:lang w:val="en-US" w:eastAsia="zh-CN"/>
        </w:rPr>
        <w:t>6</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9</w:t>
      </w:r>
      <w:r>
        <w:rPr>
          <w:rFonts w:hint="eastAsia" w:ascii="方正仿宋_GBK" w:hAnsi="方正仿宋_GBK" w:eastAsia="方正仿宋_GBK" w:cs="方正仿宋_GBK"/>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；生活用火不慎引发火灾</w:t>
      </w:r>
      <w:r>
        <w:rPr>
          <w:rFonts w:hint="eastAsia" w:ascii="Times New Roman" w:hAnsi="Times New Roman" w:eastAsia="方正仿宋_GBK" w:cs="Times New Roman"/>
          <w:b w:val="0"/>
          <w:bCs w:val="0"/>
          <w:color w:val="auto"/>
          <w:sz w:val="32"/>
          <w:szCs w:val="40"/>
          <w:lang w:val="en-US" w:eastAsia="zh-CN"/>
        </w:rPr>
        <w:t>57</w:t>
      </w:r>
      <w:r>
        <w:rPr>
          <w:rFonts w:hint="eastAsia" w:ascii="方正仿宋_GBK" w:hAnsi="方正仿宋_GBK" w:eastAsia="方正仿宋_GBK" w:cs="方正仿宋_GBK"/>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86.3</w:t>
      </w:r>
      <w:r>
        <w:rPr>
          <w:rFonts w:hint="eastAsia" w:ascii="方正仿宋_GBK" w:hAnsi="方正仿宋_GBK" w:eastAsia="方正仿宋_GBK" w:cs="方正仿宋_GBK"/>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w:t>
      </w:r>
      <w:r>
        <w:rPr>
          <w:rFonts w:hint="eastAsia" w:ascii="Times New Roman" w:hAnsi="Times New Roman" w:eastAsia="方正仿宋_GBK" w:cs="Times New Roman"/>
          <w:b w:val="0"/>
          <w:bCs w:val="0"/>
          <w:color w:val="auto"/>
          <w:sz w:val="32"/>
          <w:szCs w:val="40"/>
          <w:lang w:val="en-US" w:eastAsia="zh-CN"/>
        </w:rPr>
        <w:t>生活用火不慎</w:t>
      </w:r>
      <w:r>
        <w:rPr>
          <w:rFonts w:hint="default" w:ascii="Times New Roman" w:hAnsi="Times New Roman" w:eastAsia="方正仿宋_GBK" w:cs="Times New Roman"/>
          <w:b w:val="0"/>
          <w:bCs w:val="0"/>
          <w:color w:val="auto"/>
          <w:sz w:val="32"/>
          <w:szCs w:val="40"/>
          <w:lang w:val="en-US" w:eastAsia="zh-CN"/>
        </w:rPr>
        <w:t>仍然是火灾发生的主要原因。</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大队共检查单位场所73家，发现火灾隐患或违法行为58处，督促整改火灾隐患或违法行为56处，下发责令改正通知书51份，下发行政处罚决定书5份，下发临时查封决定书1份，责令“三停”1家，罚款1400元</w:t>
      </w:r>
      <w:r>
        <w:rPr>
          <w:rFonts w:hint="eastAsia" w:ascii="方正仿宋_GBK" w:hAnsi="仿宋_GB2312" w:eastAsia="方正仿宋_GBK" w:cs="仿宋_GB2312"/>
          <w:sz w:val="32"/>
          <w:szCs w:val="32"/>
        </w:rPr>
        <w:t>。</w:t>
      </w:r>
      <w:r>
        <w:rPr>
          <w:rFonts w:hint="eastAsia" w:ascii="方正楷体_GBK" w:hAnsi="方正楷体_GBK" w:eastAsia="方正楷体_GBK" w:cs="方正楷体_GBK"/>
          <w:sz w:val="32"/>
          <w:szCs w:val="32"/>
        </w:rPr>
        <w:t>一是</w:t>
      </w:r>
      <w:r>
        <w:rPr>
          <w:rFonts w:hint="eastAsia" w:ascii="方正仿宋_GBK" w:hAnsi="仿宋_GB2312" w:eastAsia="方正仿宋_GBK" w:cs="仿宋_GB2312"/>
          <w:sz w:val="32"/>
          <w:szCs w:val="32"/>
          <w:lang w:val="en-US" w:eastAsia="zh-CN"/>
        </w:rPr>
        <w:t>全力做好“五一”节前安保工作，生成专项任务</w:t>
      </w:r>
      <w:r>
        <w:rPr>
          <w:rFonts w:hint="eastAsia" w:ascii="Times New Roman" w:hAnsi="Times New Roman" w:eastAsia="方正仿宋_GBK" w:cs="Times New Roman"/>
          <w:b w:val="0"/>
          <w:bCs w:val="0"/>
          <w:color w:val="auto"/>
          <w:sz w:val="32"/>
          <w:szCs w:val="40"/>
          <w:lang w:val="en-US" w:eastAsia="zh-CN"/>
        </w:rPr>
        <w:t>18</w:t>
      </w:r>
      <w:r>
        <w:rPr>
          <w:rFonts w:hint="eastAsia" w:ascii="方正仿宋_GBK" w:hAnsi="仿宋_GB2312" w:eastAsia="方正仿宋_GBK" w:cs="仿宋_GB2312"/>
          <w:sz w:val="32"/>
          <w:szCs w:val="32"/>
          <w:lang w:val="en-US" w:eastAsia="zh-CN"/>
        </w:rPr>
        <w:t>家，检查</w:t>
      </w:r>
      <w:r>
        <w:rPr>
          <w:rFonts w:hint="eastAsia" w:ascii="Times New Roman" w:hAnsi="Times New Roman" w:eastAsia="方正仿宋_GBK" w:cs="Times New Roman"/>
          <w:b w:val="0"/>
          <w:bCs w:val="0"/>
          <w:color w:val="auto"/>
          <w:sz w:val="32"/>
          <w:szCs w:val="40"/>
          <w:lang w:val="en-US" w:eastAsia="zh-CN"/>
        </w:rPr>
        <w:t>18</w:t>
      </w:r>
      <w:r>
        <w:rPr>
          <w:rFonts w:hint="eastAsia" w:ascii="方正仿宋_GBK" w:hAnsi="仿宋_GB2312" w:eastAsia="方正仿宋_GBK" w:cs="仿宋_GB2312"/>
          <w:sz w:val="32"/>
          <w:szCs w:val="32"/>
          <w:lang w:val="en-US" w:eastAsia="zh-CN"/>
        </w:rPr>
        <w:t>家，发现火灾隐患或违法行为</w:t>
      </w:r>
      <w:r>
        <w:rPr>
          <w:rFonts w:hint="eastAsia" w:ascii="Times New Roman" w:hAnsi="Times New Roman" w:eastAsia="方正仿宋_GBK" w:cs="Times New Roman"/>
          <w:b w:val="0"/>
          <w:bCs w:val="0"/>
          <w:color w:val="auto"/>
          <w:sz w:val="32"/>
          <w:szCs w:val="40"/>
          <w:lang w:val="en-US" w:eastAsia="zh-CN"/>
        </w:rPr>
        <w:t>32处</w:t>
      </w:r>
      <w:r>
        <w:rPr>
          <w:rFonts w:hint="eastAsia" w:ascii="方正仿宋_GBK" w:hAnsi="仿宋_GB2312" w:eastAsia="方正仿宋_GBK" w:cs="仿宋_GB2312"/>
          <w:sz w:val="32"/>
          <w:szCs w:val="32"/>
          <w:lang w:val="en-US" w:eastAsia="zh-CN"/>
        </w:rPr>
        <w:t>，督促整改火灾隐患或违法行为</w:t>
      </w:r>
      <w:r>
        <w:rPr>
          <w:rFonts w:hint="eastAsia" w:ascii="Times New Roman" w:hAnsi="Times New Roman" w:eastAsia="方正仿宋_GBK" w:cs="Times New Roman"/>
          <w:b w:val="0"/>
          <w:bCs w:val="0"/>
          <w:color w:val="auto"/>
          <w:sz w:val="32"/>
          <w:szCs w:val="40"/>
          <w:lang w:val="en-US" w:eastAsia="zh-CN"/>
        </w:rPr>
        <w:t>32</w:t>
      </w:r>
      <w:r>
        <w:rPr>
          <w:rFonts w:hint="eastAsia" w:ascii="方正仿宋_GBK" w:hAnsi="仿宋_GB2312" w:eastAsia="方正仿宋_GBK" w:cs="仿宋_GB2312"/>
          <w:sz w:val="32"/>
          <w:szCs w:val="32"/>
          <w:lang w:val="en-US" w:eastAsia="zh-CN"/>
        </w:rPr>
        <w:t>处，下发责令整改通知书</w:t>
      </w:r>
      <w:r>
        <w:rPr>
          <w:rFonts w:hint="eastAsia" w:ascii="Times New Roman" w:hAnsi="Times New Roman" w:eastAsia="方正仿宋_GBK" w:cs="Times New Roman"/>
          <w:b w:val="0"/>
          <w:bCs w:val="0"/>
          <w:color w:val="auto"/>
          <w:sz w:val="32"/>
          <w:szCs w:val="40"/>
          <w:lang w:val="en-US" w:eastAsia="zh-CN"/>
        </w:rPr>
        <w:t>18</w:t>
      </w:r>
      <w:r>
        <w:rPr>
          <w:rFonts w:hint="eastAsia" w:ascii="方正仿宋_GBK" w:hAnsi="仿宋_GB2312" w:eastAsia="方正仿宋_GBK" w:cs="仿宋_GB2312"/>
          <w:sz w:val="32"/>
          <w:szCs w:val="32"/>
          <w:lang w:val="en-US" w:eastAsia="zh-CN"/>
        </w:rPr>
        <w:t>份。</w:t>
      </w:r>
      <w:r>
        <w:rPr>
          <w:rFonts w:hint="eastAsia" w:ascii="方正楷体_GBK" w:hAnsi="方正楷体_GBK" w:eastAsia="方正楷体_GBK" w:cs="方正楷体_GBK"/>
          <w:sz w:val="32"/>
          <w:szCs w:val="32"/>
          <w:lang w:val="en-US" w:eastAsia="zh-CN"/>
        </w:rPr>
        <w:t>二是</w:t>
      </w:r>
      <w:r>
        <w:rPr>
          <w:rFonts w:hint="eastAsia" w:ascii="方正仿宋_GBK" w:hAnsi="仿宋_GB2312" w:eastAsia="方正仿宋_GBK" w:cs="仿宋_GB2312"/>
          <w:sz w:val="32"/>
          <w:szCs w:val="32"/>
          <w:lang w:val="en-US" w:eastAsia="zh-CN"/>
        </w:rPr>
        <w:t>根据市上暗访督查医疗机构的相关问题，大队以消安委名义向卫健局发函限期改成通知书，履行监管责任，督促医疗机构在</w:t>
      </w:r>
      <w:r>
        <w:rPr>
          <w:rFonts w:hint="eastAsia" w:ascii="Times New Roman" w:hAnsi="Times New Roman" w:eastAsia="方正仿宋_GBK" w:cs="Times New Roman"/>
          <w:b w:val="0"/>
          <w:bCs w:val="0"/>
          <w:color w:val="auto"/>
          <w:sz w:val="32"/>
          <w:szCs w:val="40"/>
          <w:lang w:val="en-US" w:eastAsia="zh-CN"/>
        </w:rPr>
        <w:t>6</w:t>
      </w:r>
      <w:r>
        <w:rPr>
          <w:rFonts w:hint="eastAsia" w:ascii="方正仿宋_GBK" w:hAnsi="仿宋_GB2312" w:eastAsia="方正仿宋_GBK" w:cs="仿宋_GB2312"/>
          <w:sz w:val="32"/>
          <w:szCs w:val="32"/>
          <w:lang w:val="en-US" w:eastAsia="zh-CN"/>
        </w:rPr>
        <w:t>月</w:t>
      </w:r>
      <w:r>
        <w:rPr>
          <w:rFonts w:hint="eastAsia" w:ascii="Times New Roman" w:hAnsi="Times New Roman" w:eastAsia="方正仿宋_GBK" w:cs="Times New Roman"/>
          <w:b w:val="0"/>
          <w:bCs w:val="0"/>
          <w:color w:val="auto"/>
          <w:sz w:val="32"/>
          <w:szCs w:val="40"/>
          <w:lang w:val="en-US" w:eastAsia="zh-CN"/>
        </w:rPr>
        <w:t>10</w:t>
      </w:r>
      <w:r>
        <w:rPr>
          <w:rFonts w:hint="eastAsia" w:ascii="方正仿宋_GBK" w:hAnsi="仿宋_GB2312" w:eastAsia="方正仿宋_GBK" w:cs="仿宋_GB2312"/>
          <w:sz w:val="32"/>
          <w:szCs w:val="32"/>
          <w:lang w:val="en-US" w:eastAsia="zh-CN"/>
        </w:rPr>
        <w:t>号前将问题整改完毕。</w:t>
      </w:r>
      <w:r>
        <w:rPr>
          <w:rFonts w:hint="eastAsia" w:ascii="方正楷体_GBK" w:hAnsi="方正楷体_GBK" w:eastAsia="方正楷体_GBK" w:cs="方正楷体_GBK"/>
          <w:sz w:val="32"/>
          <w:szCs w:val="32"/>
          <w:lang w:val="en-US" w:eastAsia="zh-CN"/>
        </w:rPr>
        <w:t>三是</w:t>
      </w:r>
      <w:r>
        <w:rPr>
          <w:rFonts w:hint="eastAsia" w:ascii="方正仿宋_GBK" w:hAnsi="仿宋_GB2312" w:eastAsia="方正仿宋_GBK" w:cs="仿宋_GB2312"/>
          <w:sz w:val="32"/>
          <w:szCs w:val="32"/>
          <w:lang w:val="en-US" w:eastAsia="zh-CN"/>
        </w:rPr>
        <w:t>以消安委名义发布《关于开展消防安全重大风险隐患专项排查</w:t>
      </w:r>
      <w:r>
        <w:rPr>
          <w:rFonts w:hint="eastAsia" w:ascii="Times New Roman" w:hAnsi="Times New Roman" w:eastAsia="方正仿宋_GBK" w:cs="Times New Roman"/>
          <w:b w:val="0"/>
          <w:bCs w:val="0"/>
          <w:color w:val="auto"/>
          <w:sz w:val="32"/>
          <w:szCs w:val="40"/>
          <w:lang w:val="en-US" w:eastAsia="zh-CN"/>
        </w:rPr>
        <w:t>2023</w:t>
      </w:r>
      <w:r>
        <w:rPr>
          <w:rFonts w:hint="eastAsia" w:ascii="方正仿宋_GBK" w:hAnsi="仿宋_GB2312" w:eastAsia="方正仿宋_GBK" w:cs="仿宋_GB2312"/>
          <w:sz w:val="32"/>
          <w:szCs w:val="32"/>
          <w:lang w:val="en-US" w:eastAsia="zh-CN"/>
        </w:rPr>
        <w:t>行动的通知》，并召开重点单位培训会，督促重点单位做好场所消防安全自纠自查，根据总队隐患排查专项任务要求指导重点单位填写四类场所在线填报；印发公告</w:t>
      </w:r>
      <w:r>
        <w:rPr>
          <w:rFonts w:hint="eastAsia" w:ascii="Times New Roman" w:hAnsi="Times New Roman" w:eastAsia="方正仿宋_GBK" w:cs="Times New Roman"/>
          <w:b w:val="0"/>
          <w:bCs w:val="0"/>
          <w:color w:val="auto"/>
          <w:sz w:val="32"/>
          <w:szCs w:val="40"/>
          <w:lang w:val="en-US" w:eastAsia="zh-CN"/>
        </w:rPr>
        <w:t>150</w:t>
      </w:r>
      <w:r>
        <w:rPr>
          <w:rFonts w:hint="eastAsia" w:ascii="方正仿宋_GBK" w:hAnsi="仿宋_GB2312" w:eastAsia="方正仿宋_GBK" w:cs="仿宋_GB2312"/>
          <w:sz w:val="32"/>
          <w:szCs w:val="32"/>
          <w:lang w:val="en-US" w:eastAsia="zh-CN"/>
        </w:rPr>
        <w:t>余份，并要求重点单位张贴在场所显眼处。四是指导迎检国务院督查的五家单位做好自纠自查，并且将检查情况函告大队备案。</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default" w:ascii="Times New Roman" w:hAnsi="Times New Roman" w:eastAsia="方正仿宋_GBK" w:cs="Times New Roman"/>
          <w:sz w:val="32"/>
          <w:szCs w:val="32"/>
        </w:rPr>
        <w:t>1.</w:t>
      </w:r>
      <w:r>
        <w:rPr>
          <w:rFonts w:hint="eastAsia" w:ascii="方正仿宋_GBK" w:hAnsi="仿宋_GB2312" w:eastAsia="方正仿宋_GBK" w:cs="仿宋_GB2312"/>
          <w:sz w:val="32"/>
          <w:szCs w:val="32"/>
          <w:lang w:eastAsia="zh-CN"/>
        </w:rPr>
        <w:t>将消防安全重大风险隐患专项排查整治</w:t>
      </w:r>
      <w:r>
        <w:rPr>
          <w:rFonts w:hint="eastAsia" w:ascii="方正仿宋_GBK" w:hAnsi="仿宋_GB2312" w:eastAsia="方正仿宋_GBK" w:cs="仿宋_GB2312"/>
          <w:sz w:val="32"/>
          <w:szCs w:val="32"/>
          <w:lang w:val="en-US" w:eastAsia="zh-CN"/>
        </w:rPr>
        <w:t>2023行动大队工作任务清单上墙</w:t>
      </w:r>
      <w:r>
        <w:rPr>
          <w:rFonts w:hint="eastAsia" w:ascii="方正仿宋_GBK" w:hAnsi="仿宋_GB2312" w:eastAsia="方正仿宋_GBK" w:cs="仿宋_GB2312"/>
          <w:sz w:val="32"/>
          <w:szCs w:val="32"/>
          <w:lang w:eastAsia="zh-CN"/>
        </w:rPr>
        <w:t>。</w:t>
      </w:r>
      <w:r>
        <w:rPr>
          <w:rFonts w:hint="eastAsia" w:ascii="Times New Roman" w:hAnsi="Times New Roman" w:eastAsia="方正仿宋_GBK" w:cs="Times New Roman"/>
          <w:sz w:val="32"/>
          <w:szCs w:val="32"/>
          <w:lang w:val="en-US" w:eastAsia="zh-CN"/>
        </w:rPr>
        <w:t>2.利用“双随机、一公开”平台生成端午节专项任务</w:t>
      </w:r>
      <w:r>
        <w:rPr>
          <w:rFonts w:hint="eastAsia" w:ascii="方正仿宋_GBK" w:hAnsi="仿宋_GB2312" w:eastAsia="方正仿宋_GBK" w:cs="仿宋_GB2312"/>
          <w:sz w:val="32"/>
          <w:szCs w:val="32"/>
          <w:lang w:val="en-US" w:eastAsia="zh-CN"/>
        </w:rPr>
        <w:t>。</w:t>
      </w:r>
      <w:r>
        <w:rPr>
          <w:rFonts w:hint="eastAsia" w:ascii="Times New Roman" w:hAnsi="Times New Roman" w:eastAsia="方正仿宋_GBK" w:cs="Times New Roman"/>
          <w:sz w:val="32"/>
          <w:szCs w:val="32"/>
          <w:lang w:val="en-US" w:eastAsia="zh-CN"/>
        </w:rPr>
        <w:t>3.与检察院商讨，探索医疗场所“消检机制”新模式</w:t>
      </w:r>
      <w:r>
        <w:rPr>
          <w:rFonts w:hint="eastAsia" w:ascii="方正仿宋_GBK" w:hAnsi="仿宋_GB2312" w:eastAsia="方正仿宋_GBK" w:cs="仿宋_GB2312"/>
          <w:sz w:val="32"/>
          <w:szCs w:val="32"/>
          <w:lang w:val="en-US" w:eastAsia="zh-CN"/>
        </w:rPr>
        <w:t>。</w:t>
      </w:r>
      <w:r>
        <w:rPr>
          <w:rFonts w:hint="eastAsia" w:ascii="Times New Roman" w:hAnsi="Times New Roman" w:eastAsia="方正仿宋_GBK" w:cs="Times New Roman"/>
          <w:sz w:val="32"/>
          <w:szCs w:val="32"/>
          <w:lang w:val="en-US" w:eastAsia="zh-CN"/>
        </w:rPr>
        <w:t>4.梳理专项任务，根据专项任务的时间节点统筹做好资料汇编</w:t>
      </w:r>
      <w:r>
        <w:rPr>
          <w:rFonts w:hint="eastAsia" w:ascii="方正仿宋_GBK" w:hAnsi="仿宋_GB2312" w:eastAsia="方正仿宋_GBK" w:cs="仿宋_GB2312"/>
          <w:sz w:val="32"/>
          <w:szCs w:val="32"/>
          <w:lang w:val="en-US" w:eastAsia="zh-CN"/>
        </w:rPr>
        <w:t>。</w:t>
      </w:r>
      <w:r>
        <w:rPr>
          <w:rFonts w:hint="eastAsia" w:ascii="Times New Roman" w:hAnsi="Times New Roman" w:eastAsia="方正仿宋_GBK" w:cs="Times New Roman"/>
          <w:sz w:val="32"/>
          <w:szCs w:val="32"/>
          <w:lang w:val="en-US" w:eastAsia="zh-CN"/>
        </w:rPr>
        <w:t>5.向县委常委、常务副县长张洪汇报消防安全工作，提出建设基层消防安全力量及十四五规划情况</w:t>
      </w:r>
      <w:r>
        <w:rPr>
          <w:rFonts w:hint="eastAsia" w:ascii="方正仿宋_GBK" w:hAnsi="仿宋_GB2312" w:eastAsia="方正仿宋_GBK" w:cs="仿宋_GB2312"/>
          <w:sz w:val="32"/>
          <w:szCs w:val="32"/>
          <w:lang w:val="en-US" w:eastAsia="zh-CN"/>
        </w:rPr>
        <w:t>。</w:t>
      </w:r>
      <w:r>
        <w:rPr>
          <w:rFonts w:hint="eastAsia" w:ascii="Times New Roman" w:hAnsi="Times New Roman" w:eastAsia="方正仿宋_GBK" w:cs="Times New Roman"/>
          <w:sz w:val="32"/>
          <w:szCs w:val="32"/>
          <w:lang w:val="en-US" w:eastAsia="zh-CN"/>
        </w:rPr>
        <w:t>6.</w:t>
      </w:r>
      <w:r>
        <w:rPr>
          <w:rFonts w:hint="eastAsia" w:ascii="方正仿宋_GBK" w:hAnsi="仿宋" w:eastAsia="方正仿宋_GBK"/>
          <w:sz w:val="32"/>
          <w:szCs w:val="32"/>
        </w:rPr>
        <w:t>请大家就上述计划发表意见。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讨论发言：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消防安全重大风险隐患专项排查整治2023行动是今年省、市都比较关注的问题，请大队干部务必与相关科室文员做好工作梳理，明确时间节点，工作任务，做好相关工作开展，确保任务顺利有序开展，不发生忘做、漏做、做过时等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邓金文：梳理大队消防安全重大风险隐患专项排查整治清单，装订上墙，作为今年防火工作的一项重大任务，明确专人专班；还要加大对人员密集场所、敏感特殊场所、混合生产经营场所、施工工地等进行检查，利用公众号、媒体进行推广，加强人民群众对此项安全工作的重视。同时大队干部要加强对上月市上暗访督查的医疗机构场所的隐患问题进行复查，确保问题得到有效整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枭：近期全国发生的重大火灾事故较多，我们应针对四类场所联合相关部门、乡镇、街道等开展检查，进行全面摸排，梳理台账，做好心中有数，有据可询。加大辖区内日常消防安全检查力度，确保辖区消防安全形势稳定。</w:t>
      </w:r>
      <w:bookmarkStart w:id="0" w:name="_GoBack"/>
      <w:bookmarkEnd w:id="0"/>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杨军：正值大运会期间，马上又是高考时期，消防安全至关重要，中队将持续做好平时的值班执勤值守，做到一有情况，随时可动。同时利用六熟悉，前往人员密集场所、纪信广场等场所宣传消防安全知识。</w:t>
      </w:r>
    </w:p>
    <w:p>
      <w:p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邓力峰：开放队站日活动，大力营造端午节期间浓厚的消防安全氛围，为学生讲解消防安全知识，熟悉消防设施、器材，从愉快的活动中去感受消防安全，身临其境去感受消防安全知识，让小朋友们在活动中成为消防安全的小小“传播者”。</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杜枭：</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杨军：</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kern w:val="0"/>
          <w:sz w:val="32"/>
          <w:szCs w:val="32"/>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11A02CA0"/>
    <w:rsid w:val="28241DE5"/>
    <w:rsid w:val="2C396351"/>
    <w:rsid w:val="394D5442"/>
    <w:rsid w:val="40073932"/>
    <w:rsid w:val="44D67386"/>
    <w:rsid w:val="45505343"/>
    <w:rsid w:val="4D133441"/>
    <w:rsid w:val="558E16A6"/>
    <w:rsid w:val="580D5382"/>
    <w:rsid w:val="5B1874CA"/>
    <w:rsid w:val="5F7B1084"/>
    <w:rsid w:val="641C33C9"/>
    <w:rsid w:val="67782A23"/>
    <w:rsid w:val="68240344"/>
    <w:rsid w:val="75EE5A09"/>
    <w:rsid w:val="7FC13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Body Text Indent 2"/>
    <w:basedOn w:val="1"/>
    <w:qFormat/>
    <w:uiPriority w:val="0"/>
    <w:pPr>
      <w:spacing w:line="588" w:lineRule="atLeast"/>
      <w:ind w:firstLine="640"/>
    </w:pPr>
    <w:rPr>
      <w:rFonts w:eastAsia="方正仿宋_GBK"/>
      <w:spacing w:val="6"/>
      <w:sz w:val="3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customStyle="1" w:styleId="12">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3">
    <w:name w:val="正文文本首行缩进 21"/>
    <w:basedOn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246</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Administrator</dc:creator>
  <cp:lastModifiedBy>Administrator</cp:lastModifiedBy>
  <dcterms:modified xsi:type="dcterms:W3CDTF">2023-06-01T08:35:35Z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A73B9B905018480EA4A3B8230C90ADEE</vt:lpwstr>
  </property>
</Properties>
</file>