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D8A" w:rsidRPr="00213944" w:rsidRDefault="00350D8A" w:rsidP="00350D8A">
      <w:pPr>
        <w:spacing w:line="560" w:lineRule="exact"/>
        <w:jc w:val="center"/>
        <w:rPr>
          <w:rFonts w:ascii="仿宋" w:eastAsia="仿宋" w:hAnsi="仿宋"/>
          <w:sz w:val="32"/>
          <w:szCs w:val="32"/>
        </w:rPr>
      </w:pPr>
      <w:r w:rsidRPr="00213944">
        <w:rPr>
          <w:rFonts w:ascii="仿宋" w:eastAsia="仿宋" w:hAnsi="仿宋" w:hint="eastAsia"/>
          <w:sz w:val="32"/>
          <w:szCs w:val="32"/>
        </w:rPr>
        <w:t>南充市交通运输综合行政执法支队</w:t>
      </w:r>
    </w:p>
    <w:p w:rsidR="00350D8A" w:rsidRPr="00213944" w:rsidRDefault="00350D8A" w:rsidP="00350D8A">
      <w:pPr>
        <w:jc w:val="center"/>
        <w:rPr>
          <w:rFonts w:ascii="仿宋" w:eastAsia="仿宋" w:hAnsi="仿宋"/>
          <w:sz w:val="32"/>
          <w:szCs w:val="32"/>
        </w:rPr>
      </w:pPr>
      <w:r w:rsidRPr="00213944">
        <w:rPr>
          <w:rFonts w:ascii="仿宋" w:eastAsia="仿宋" w:hAnsi="仿宋" w:hint="eastAsia"/>
          <w:sz w:val="32"/>
          <w:szCs w:val="32"/>
        </w:rPr>
        <w:t>2023年安委会第</w:t>
      </w:r>
      <w:r w:rsidR="00AD4686">
        <w:rPr>
          <w:rFonts w:ascii="仿宋" w:eastAsia="仿宋" w:hAnsi="仿宋" w:hint="eastAsia"/>
          <w:sz w:val="32"/>
          <w:szCs w:val="32"/>
        </w:rPr>
        <w:t>三</w:t>
      </w:r>
      <w:r w:rsidRPr="00213944">
        <w:rPr>
          <w:rFonts w:ascii="仿宋" w:eastAsia="仿宋" w:hAnsi="仿宋" w:hint="eastAsia"/>
          <w:sz w:val="32"/>
          <w:szCs w:val="32"/>
        </w:rPr>
        <w:t>次全体成员会议</w:t>
      </w:r>
    </w:p>
    <w:p w:rsidR="00350D8A" w:rsidRPr="00213944" w:rsidRDefault="00350D8A" w:rsidP="00350D8A">
      <w:pPr>
        <w:jc w:val="center"/>
        <w:rPr>
          <w:rFonts w:ascii="仿宋" w:eastAsia="仿宋" w:hAnsi="仿宋"/>
          <w:sz w:val="32"/>
          <w:szCs w:val="32"/>
        </w:rPr>
      </w:pPr>
      <w:r w:rsidRPr="00213944">
        <w:rPr>
          <w:rFonts w:ascii="仿宋" w:eastAsia="仿宋" w:hAnsi="仿宋" w:hint="eastAsia"/>
          <w:sz w:val="32"/>
          <w:szCs w:val="32"/>
        </w:rPr>
        <w:t>会议纪要</w:t>
      </w:r>
    </w:p>
    <w:p w:rsidR="00350D8A" w:rsidRPr="00213944" w:rsidRDefault="00350D8A" w:rsidP="00213944">
      <w:pPr>
        <w:ind w:firstLineChars="200" w:firstLine="640"/>
        <w:jc w:val="left"/>
        <w:rPr>
          <w:rFonts w:ascii="仿宋" w:eastAsia="仿宋" w:hAnsi="仿宋"/>
          <w:sz w:val="32"/>
          <w:szCs w:val="32"/>
        </w:rPr>
      </w:pPr>
      <w:r w:rsidRPr="00213944">
        <w:rPr>
          <w:rFonts w:ascii="仿宋" w:eastAsia="仿宋" w:hAnsi="仿宋" w:hint="eastAsia"/>
          <w:sz w:val="32"/>
          <w:szCs w:val="32"/>
        </w:rPr>
        <w:t>2023年6月29日，支队2023年安委会第三次全体成员会议在支队305会议室召开，支队领导班子</w:t>
      </w:r>
      <w:r w:rsidR="00AD4686">
        <w:rPr>
          <w:rFonts w:ascii="仿宋" w:eastAsia="仿宋" w:hAnsi="仿宋" w:hint="eastAsia"/>
          <w:sz w:val="32"/>
          <w:szCs w:val="32"/>
        </w:rPr>
        <w:t>成员</w:t>
      </w:r>
      <w:r w:rsidRPr="00213944">
        <w:rPr>
          <w:rFonts w:ascii="仿宋" w:eastAsia="仿宋" w:hAnsi="仿宋" w:hint="eastAsia"/>
          <w:sz w:val="32"/>
          <w:szCs w:val="32"/>
        </w:rPr>
        <w:t>、机关各科</w:t>
      </w:r>
      <w:r w:rsidR="00AD4686">
        <w:rPr>
          <w:rFonts w:ascii="仿宋" w:eastAsia="仿宋" w:hAnsi="仿宋" w:hint="eastAsia"/>
          <w:sz w:val="32"/>
          <w:szCs w:val="32"/>
        </w:rPr>
        <w:t>科长</w:t>
      </w:r>
      <w:r w:rsidRPr="00213944">
        <w:rPr>
          <w:rFonts w:ascii="仿宋" w:eastAsia="仿宋" w:hAnsi="仿宋" w:hint="eastAsia"/>
          <w:sz w:val="32"/>
          <w:szCs w:val="32"/>
        </w:rPr>
        <w:t>、各大队大队长参加了会议，会议由王红兵支队长主持。现纪要如下：</w:t>
      </w:r>
    </w:p>
    <w:p w:rsidR="00350D8A" w:rsidRPr="00213944" w:rsidRDefault="00350D8A" w:rsidP="00213944">
      <w:pPr>
        <w:ind w:firstLineChars="200" w:firstLine="640"/>
        <w:rPr>
          <w:rFonts w:ascii="仿宋" w:eastAsia="仿宋" w:hAnsi="仿宋"/>
          <w:sz w:val="32"/>
          <w:szCs w:val="32"/>
        </w:rPr>
      </w:pPr>
      <w:r w:rsidRPr="00213944">
        <w:rPr>
          <w:rFonts w:ascii="仿宋" w:eastAsia="仿宋" w:hAnsi="仿宋" w:hint="eastAsia"/>
          <w:sz w:val="32"/>
          <w:szCs w:val="32"/>
        </w:rPr>
        <w:t>会议组织传达学习</w:t>
      </w:r>
      <w:r w:rsidR="00AD4686">
        <w:rPr>
          <w:rFonts w:ascii="仿宋" w:eastAsia="仿宋" w:hAnsi="仿宋" w:hint="eastAsia"/>
          <w:sz w:val="32"/>
          <w:szCs w:val="32"/>
        </w:rPr>
        <w:t>了</w:t>
      </w:r>
      <w:r w:rsidRPr="00213944">
        <w:rPr>
          <w:rFonts w:ascii="仿宋" w:eastAsia="仿宋" w:hAnsi="仿宋" w:hint="eastAsia"/>
          <w:sz w:val="32"/>
          <w:szCs w:val="32"/>
        </w:rPr>
        <w:t>习近平总书记对宁夏银川市兴庆区富洋烤店“6·21”燃气爆炸事故的重要指示;学习了近期全国安全防范工作紧急视频会议和省市关于成都大运会保安全防灾害视频会议精神</w:t>
      </w:r>
      <w:r w:rsidRPr="00213944">
        <w:rPr>
          <w:rFonts w:ascii="仿宋" w:eastAsia="仿宋" w:hAnsi="仿宋" w:cs="Times New Roman" w:hint="eastAsia"/>
          <w:bCs/>
          <w:color w:val="000000"/>
          <w:sz w:val="32"/>
          <w:szCs w:val="32"/>
        </w:rPr>
        <w:t>；</w:t>
      </w:r>
      <w:r w:rsidR="00AD4686">
        <w:rPr>
          <w:rFonts w:ascii="仿宋" w:eastAsia="仿宋" w:hAnsi="仿宋" w:cs="Times New Roman" w:hint="eastAsia"/>
          <w:bCs/>
          <w:color w:val="000000"/>
          <w:sz w:val="32"/>
          <w:szCs w:val="32"/>
        </w:rPr>
        <w:t>传达了全省道路交通安全重点工作推进会精神；</w:t>
      </w:r>
      <w:bookmarkStart w:id="0" w:name="_GoBack"/>
      <w:bookmarkEnd w:id="0"/>
      <w:r w:rsidRPr="00213944">
        <w:rPr>
          <w:rFonts w:ascii="仿宋" w:eastAsia="仿宋" w:hAnsi="仿宋" w:hint="eastAsia"/>
          <w:sz w:val="32"/>
          <w:szCs w:val="32"/>
        </w:rPr>
        <w:t>组织观看了安全生产警示教育片《生命之鉴》</w:t>
      </w:r>
      <w:r w:rsidRPr="00213944">
        <w:rPr>
          <w:rFonts w:ascii="仿宋" w:eastAsia="仿宋" w:hAnsi="仿宋" w:cs="Times New Roman" w:hint="eastAsia"/>
          <w:bCs/>
          <w:color w:val="000000"/>
          <w:sz w:val="32"/>
          <w:szCs w:val="32"/>
        </w:rPr>
        <w:t>。</w:t>
      </w:r>
    </w:p>
    <w:p w:rsidR="00350D8A" w:rsidRPr="00213944" w:rsidRDefault="00350D8A" w:rsidP="00213944">
      <w:pPr>
        <w:tabs>
          <w:tab w:val="center" w:leader="middleDot" w:pos="8820"/>
          <w:tab w:val="center" w:pos="9030"/>
        </w:tabs>
        <w:spacing w:line="700" w:lineRule="exact"/>
        <w:ind w:firstLineChars="200" w:firstLine="640"/>
        <w:rPr>
          <w:rFonts w:ascii="仿宋" w:eastAsia="仿宋" w:hAnsi="仿宋"/>
          <w:sz w:val="32"/>
          <w:szCs w:val="32"/>
        </w:rPr>
      </w:pPr>
      <w:r w:rsidRPr="00213944">
        <w:rPr>
          <w:rFonts w:ascii="仿宋" w:eastAsia="仿宋" w:hAnsi="仿宋" w:cs="Times New Roman" w:hint="eastAsia"/>
          <w:bCs/>
          <w:color w:val="000000"/>
          <w:sz w:val="32"/>
          <w:szCs w:val="32"/>
        </w:rPr>
        <w:t>会议听取了各大队上半年安全执法情况汇报，</w:t>
      </w:r>
      <w:r w:rsidR="00D174A6" w:rsidRPr="00213944">
        <w:rPr>
          <w:rFonts w:ascii="仿宋" w:eastAsia="仿宋" w:hAnsi="仿宋" w:hint="eastAsia"/>
          <w:sz w:val="32"/>
          <w:szCs w:val="32"/>
        </w:rPr>
        <w:t>总结了上半年</w:t>
      </w:r>
      <w:r w:rsidRPr="00213944">
        <w:rPr>
          <w:rFonts w:ascii="仿宋" w:eastAsia="仿宋" w:hAnsi="仿宋" w:hint="eastAsia"/>
          <w:sz w:val="32"/>
          <w:szCs w:val="32"/>
        </w:rPr>
        <w:t>安全执法工作并对下阶段的工作进行了安排部署。</w:t>
      </w:r>
    </w:p>
    <w:p w:rsidR="00F256BC" w:rsidRPr="00213944" w:rsidRDefault="00350D8A" w:rsidP="00213944">
      <w:pPr>
        <w:spacing w:line="560" w:lineRule="exact"/>
        <w:ind w:firstLineChars="200" w:firstLine="640"/>
        <w:rPr>
          <w:rFonts w:ascii="仿宋" w:eastAsia="仿宋" w:hAnsi="仿宋" w:cs="Times New Roman"/>
          <w:bCs/>
          <w:sz w:val="32"/>
          <w:szCs w:val="32"/>
        </w:rPr>
      </w:pPr>
      <w:r w:rsidRPr="00213944">
        <w:rPr>
          <w:rFonts w:ascii="仿宋" w:eastAsia="仿宋" w:hAnsi="仿宋" w:cs="Times New Roman" w:hint="eastAsia"/>
          <w:bCs/>
          <w:color w:val="000000"/>
          <w:sz w:val="32"/>
          <w:szCs w:val="32"/>
        </w:rPr>
        <w:t>会议强调，</w:t>
      </w:r>
      <w:r w:rsidR="00F256BC" w:rsidRPr="00213944">
        <w:rPr>
          <w:rFonts w:ascii="仿宋" w:eastAsia="仿宋" w:hAnsi="仿宋" w:cs="Times New Roman" w:hint="eastAsia"/>
          <w:bCs/>
          <w:sz w:val="32"/>
          <w:szCs w:val="32"/>
        </w:rPr>
        <w:t>三季度是主汛期，也是成都大运会保安全防灾</w:t>
      </w:r>
      <w:proofErr w:type="gramStart"/>
      <w:r w:rsidR="00F256BC" w:rsidRPr="00213944">
        <w:rPr>
          <w:rFonts w:ascii="仿宋" w:eastAsia="仿宋" w:hAnsi="仿宋" w:cs="Times New Roman" w:hint="eastAsia"/>
          <w:bCs/>
          <w:sz w:val="32"/>
          <w:szCs w:val="32"/>
        </w:rPr>
        <w:t>害核心</w:t>
      </w:r>
      <w:proofErr w:type="gramEnd"/>
      <w:r w:rsidR="00F256BC" w:rsidRPr="00213944">
        <w:rPr>
          <w:rFonts w:ascii="仿宋" w:eastAsia="仿宋" w:hAnsi="仿宋" w:cs="Times New Roman" w:hint="eastAsia"/>
          <w:bCs/>
          <w:sz w:val="32"/>
          <w:szCs w:val="32"/>
        </w:rPr>
        <w:t>时段，各大队、各科室要进入全面备战状态，紧紧围绕成都大运会保安全防灾害、汛期安全两条主线</w:t>
      </w:r>
      <w:r w:rsidR="007B55C7" w:rsidRPr="00213944">
        <w:rPr>
          <w:rFonts w:ascii="仿宋" w:eastAsia="仿宋" w:hAnsi="仿宋" w:cs="Times New Roman" w:hint="eastAsia"/>
          <w:bCs/>
          <w:sz w:val="32"/>
          <w:szCs w:val="32"/>
        </w:rPr>
        <w:t>，持</w:t>
      </w:r>
      <w:r w:rsidR="007B55C7" w:rsidRPr="00213944">
        <w:rPr>
          <w:rFonts w:ascii="仿宋" w:eastAsia="仿宋" w:hAnsi="仿宋" w:cs="Times New Roman"/>
          <w:bCs/>
          <w:sz w:val="32"/>
          <w:szCs w:val="32"/>
        </w:rPr>
        <w:t>续</w:t>
      </w:r>
      <w:r w:rsidR="007B55C7" w:rsidRPr="00213944">
        <w:rPr>
          <w:rFonts w:ascii="仿宋" w:eastAsia="仿宋" w:hAnsi="仿宋" w:cs="Times New Roman" w:hint="eastAsia"/>
          <w:bCs/>
          <w:sz w:val="32"/>
          <w:szCs w:val="32"/>
        </w:rPr>
        <w:t>开展好</w:t>
      </w:r>
      <w:r w:rsidR="007B55C7" w:rsidRPr="00213944">
        <w:rPr>
          <w:rFonts w:ascii="仿宋" w:eastAsia="仿宋" w:hAnsi="仿宋" w:cs="Times New Roman"/>
          <w:bCs/>
          <w:sz w:val="32"/>
          <w:szCs w:val="32"/>
        </w:rPr>
        <w:t>打击非法营运专项整治、</w:t>
      </w:r>
      <w:r w:rsidR="007B55C7" w:rsidRPr="00213944">
        <w:rPr>
          <w:rFonts w:ascii="仿宋" w:eastAsia="仿宋" w:hAnsi="仿宋" w:cs="Times New Roman" w:hint="eastAsia"/>
          <w:bCs/>
          <w:sz w:val="32"/>
          <w:szCs w:val="32"/>
        </w:rPr>
        <w:t>重大事故隐患</w:t>
      </w:r>
      <w:r w:rsidR="007B55C7" w:rsidRPr="00213944">
        <w:rPr>
          <w:rFonts w:ascii="仿宋" w:eastAsia="仿宋" w:hAnsi="仿宋" w:cs="Times New Roman"/>
          <w:bCs/>
          <w:sz w:val="32"/>
          <w:szCs w:val="32"/>
        </w:rPr>
        <w:t>专项执法</w:t>
      </w:r>
      <w:r w:rsidR="007B55C7" w:rsidRPr="00213944">
        <w:rPr>
          <w:rFonts w:ascii="仿宋" w:eastAsia="仿宋" w:hAnsi="仿宋" w:cs="Times New Roman" w:hint="eastAsia"/>
          <w:bCs/>
          <w:sz w:val="32"/>
          <w:szCs w:val="32"/>
        </w:rPr>
        <w:t>整治</w:t>
      </w:r>
      <w:r w:rsidR="007B55C7" w:rsidRPr="00213944">
        <w:rPr>
          <w:rFonts w:ascii="仿宋" w:eastAsia="仿宋" w:hAnsi="仿宋" w:cs="Times New Roman"/>
          <w:bCs/>
          <w:sz w:val="32"/>
          <w:szCs w:val="32"/>
        </w:rPr>
        <w:t>2023</w:t>
      </w:r>
      <w:r w:rsidR="007B55C7" w:rsidRPr="00213944">
        <w:rPr>
          <w:rFonts w:ascii="仿宋" w:eastAsia="仿宋" w:hAnsi="仿宋" w:cs="Times New Roman" w:hint="eastAsia"/>
          <w:bCs/>
          <w:sz w:val="32"/>
          <w:szCs w:val="32"/>
        </w:rPr>
        <w:t>行动、强安2023</w:t>
      </w:r>
      <w:r w:rsidR="007B55C7" w:rsidRPr="00213944">
        <w:rPr>
          <w:rFonts w:ascii="仿宋" w:eastAsia="仿宋" w:hAnsi="仿宋" w:cs="Times New Roman"/>
          <w:bCs/>
          <w:sz w:val="32"/>
          <w:szCs w:val="32"/>
        </w:rPr>
        <w:t>监管</w:t>
      </w:r>
      <w:r w:rsidR="007B55C7" w:rsidRPr="00213944">
        <w:rPr>
          <w:rFonts w:ascii="仿宋" w:eastAsia="仿宋" w:hAnsi="仿宋" w:cs="Times New Roman" w:hint="eastAsia"/>
          <w:bCs/>
          <w:sz w:val="32"/>
          <w:szCs w:val="32"/>
        </w:rPr>
        <w:t>执法行动</w:t>
      </w:r>
      <w:r w:rsidR="00F256BC" w:rsidRPr="00213944">
        <w:rPr>
          <w:rFonts w:ascii="仿宋" w:eastAsia="仿宋" w:hAnsi="仿宋" w:cs="Times New Roman" w:hint="eastAsia"/>
          <w:bCs/>
          <w:sz w:val="32"/>
          <w:szCs w:val="32"/>
        </w:rPr>
        <w:t>组织开展</w:t>
      </w:r>
      <w:r w:rsidR="00F256BC" w:rsidRPr="00213944">
        <w:rPr>
          <w:rFonts w:ascii="仿宋" w:eastAsia="仿宋" w:hAnsi="仿宋" w:cs="Times New Roman"/>
          <w:bCs/>
          <w:sz w:val="32"/>
          <w:szCs w:val="32"/>
        </w:rPr>
        <w:t>安全执法</w:t>
      </w:r>
      <w:r w:rsidR="00F256BC" w:rsidRPr="00213944">
        <w:rPr>
          <w:rFonts w:ascii="仿宋" w:eastAsia="仿宋" w:hAnsi="仿宋" w:cs="Times New Roman" w:hint="eastAsia"/>
          <w:bCs/>
          <w:sz w:val="32"/>
          <w:szCs w:val="32"/>
        </w:rPr>
        <w:t>工作，全面压实执法责任，坚决</w:t>
      </w:r>
      <w:r w:rsidR="00AD4686">
        <w:rPr>
          <w:rFonts w:ascii="仿宋" w:eastAsia="仿宋" w:hAnsi="仿宋" w:cs="Times New Roman" w:hint="eastAsia"/>
          <w:bCs/>
          <w:sz w:val="32"/>
          <w:szCs w:val="32"/>
        </w:rPr>
        <w:t>杜绝</w:t>
      </w:r>
      <w:r w:rsidR="00F256BC" w:rsidRPr="00213944">
        <w:rPr>
          <w:rFonts w:ascii="仿宋" w:eastAsia="仿宋" w:hAnsi="仿宋" w:cs="Times New Roman" w:hint="eastAsia"/>
          <w:bCs/>
          <w:sz w:val="32"/>
          <w:szCs w:val="32"/>
        </w:rPr>
        <w:t>执法“宽松软”，持续加大打击违法</w:t>
      </w:r>
      <w:r w:rsidR="00F256BC" w:rsidRPr="00213944">
        <w:rPr>
          <w:rFonts w:ascii="仿宋" w:eastAsia="仿宋" w:hAnsi="仿宋" w:cs="Times New Roman"/>
          <w:bCs/>
          <w:sz w:val="32"/>
          <w:szCs w:val="32"/>
        </w:rPr>
        <w:t>违规行为</w:t>
      </w:r>
      <w:r w:rsidR="00F256BC" w:rsidRPr="00213944">
        <w:rPr>
          <w:rFonts w:ascii="仿宋" w:eastAsia="仿宋" w:hAnsi="仿宋" w:cs="Times New Roman" w:hint="eastAsia"/>
          <w:bCs/>
          <w:sz w:val="32"/>
          <w:szCs w:val="32"/>
        </w:rPr>
        <w:t>工作力度。</w:t>
      </w:r>
    </w:p>
    <w:p w:rsidR="00350D8A" w:rsidRPr="00213944" w:rsidRDefault="00D71B3A" w:rsidP="00350D8A">
      <w:pPr>
        <w:pStyle w:val="a3"/>
        <w:widowControl w:val="0"/>
        <w:overflowPunct w:val="0"/>
        <w:spacing w:before="0" w:beforeAutospacing="0" w:after="0" w:afterAutospacing="0" w:line="600" w:lineRule="exact"/>
        <w:ind w:firstLine="480"/>
        <w:jc w:val="both"/>
        <w:textAlignment w:val="baseline"/>
        <w:rPr>
          <w:rFonts w:ascii="仿宋" w:eastAsia="仿宋" w:hAnsi="仿宋" w:cs="Times New Roman"/>
          <w:bCs/>
          <w:sz w:val="32"/>
          <w:szCs w:val="32"/>
        </w:rPr>
      </w:pPr>
      <w:r w:rsidRPr="00213944">
        <w:rPr>
          <w:rFonts w:ascii="仿宋" w:eastAsia="仿宋" w:hAnsi="仿宋" w:cs="Times New Roman" w:hint="eastAsia"/>
          <w:bCs/>
          <w:sz w:val="32"/>
          <w:szCs w:val="32"/>
        </w:rPr>
        <w:t>会议要求，在抓好行业领域交通安全监管执法工作同时，</w:t>
      </w:r>
      <w:r w:rsidR="00BB0006" w:rsidRPr="00213944">
        <w:rPr>
          <w:rFonts w:ascii="仿宋" w:eastAsia="仿宋" w:hAnsi="仿宋" w:cs="Times New Roman" w:hint="eastAsia"/>
          <w:bCs/>
          <w:sz w:val="32"/>
          <w:szCs w:val="32"/>
        </w:rPr>
        <w:t>还要统筹做好</w:t>
      </w:r>
      <w:r w:rsidRPr="00213944">
        <w:rPr>
          <w:rFonts w:ascii="仿宋" w:eastAsia="仿宋" w:hAnsi="仿宋" w:cs="Times New Roman" w:hint="eastAsia"/>
          <w:bCs/>
          <w:sz w:val="32"/>
          <w:szCs w:val="32"/>
        </w:rPr>
        <w:t>行业领域其他安全防范工作</w:t>
      </w:r>
      <w:r w:rsidR="00BB0006" w:rsidRPr="00213944">
        <w:rPr>
          <w:rFonts w:ascii="仿宋" w:eastAsia="仿宋" w:hAnsi="仿宋" w:cs="Times New Roman" w:hint="eastAsia"/>
          <w:bCs/>
          <w:sz w:val="32"/>
          <w:szCs w:val="32"/>
        </w:rPr>
        <w:t>：</w:t>
      </w:r>
      <w:r w:rsidRPr="00213944">
        <w:rPr>
          <w:rFonts w:ascii="仿宋" w:eastAsia="仿宋" w:hAnsi="仿宋" w:cs="Times New Roman" w:hint="eastAsia"/>
          <w:bCs/>
          <w:sz w:val="32"/>
          <w:szCs w:val="32"/>
        </w:rPr>
        <w:t>一是要</w:t>
      </w:r>
      <w:proofErr w:type="gramStart"/>
      <w:r w:rsidRPr="00213944">
        <w:rPr>
          <w:rFonts w:ascii="仿宋" w:eastAsia="仿宋" w:hAnsi="仿宋" w:cs="Times New Roman" w:hint="eastAsia"/>
          <w:bCs/>
          <w:sz w:val="32"/>
          <w:szCs w:val="32"/>
        </w:rPr>
        <w:t>持续抓好</w:t>
      </w:r>
      <w:proofErr w:type="gramEnd"/>
      <w:r w:rsidRPr="00213944">
        <w:rPr>
          <w:rFonts w:ascii="仿宋" w:eastAsia="仿宋" w:hAnsi="仿宋" w:cs="Times New Roman" w:hint="eastAsia"/>
          <w:bCs/>
          <w:sz w:val="32"/>
          <w:szCs w:val="32"/>
        </w:rPr>
        <w:lastRenderedPageBreak/>
        <w:t>主汛期安全防范工作；二是持续开展</w:t>
      </w:r>
      <w:proofErr w:type="gramStart"/>
      <w:r w:rsidRPr="00213944">
        <w:rPr>
          <w:rFonts w:ascii="仿宋" w:eastAsia="仿宋" w:hAnsi="仿宋" w:cs="Times New Roman" w:hint="eastAsia"/>
          <w:bCs/>
          <w:sz w:val="32"/>
          <w:szCs w:val="32"/>
        </w:rPr>
        <w:t>燃气消防</w:t>
      </w:r>
      <w:proofErr w:type="gramEnd"/>
      <w:r w:rsidRPr="00213944">
        <w:rPr>
          <w:rFonts w:ascii="仿宋" w:eastAsia="仿宋" w:hAnsi="仿宋" w:cs="Times New Roman" w:hint="eastAsia"/>
          <w:bCs/>
          <w:sz w:val="32"/>
          <w:szCs w:val="32"/>
        </w:rPr>
        <w:t>安全排查整治；三是做好行业领域的森林草原防灭火、地质灾害防治和环保执法等工作。</w:t>
      </w:r>
    </w:p>
    <w:p w:rsidR="00350D8A" w:rsidRPr="00213944" w:rsidRDefault="00350D8A" w:rsidP="00213944">
      <w:pPr>
        <w:spacing w:line="540" w:lineRule="exact"/>
        <w:ind w:firstLineChars="200" w:firstLine="640"/>
        <w:rPr>
          <w:rFonts w:ascii="仿宋" w:eastAsia="仿宋" w:hAnsi="仿宋"/>
          <w:sz w:val="32"/>
          <w:szCs w:val="32"/>
        </w:rPr>
      </w:pPr>
      <w:r w:rsidRPr="00213944">
        <w:rPr>
          <w:rFonts w:ascii="仿宋" w:eastAsia="仿宋" w:hAnsi="仿宋" w:hint="eastAsia"/>
          <w:sz w:val="32"/>
          <w:szCs w:val="32"/>
        </w:rPr>
        <w:t>王红兵支队长最后强调：</w:t>
      </w:r>
      <w:r w:rsidR="00134BE1">
        <w:rPr>
          <w:rFonts w:ascii="仿宋" w:eastAsia="仿宋" w:hAnsi="仿宋" w:hint="eastAsia"/>
          <w:sz w:val="32"/>
          <w:szCs w:val="32"/>
        </w:rPr>
        <w:t>一是下阶段的工作目标要明确。</w:t>
      </w:r>
      <w:proofErr w:type="gramStart"/>
      <w:r w:rsidR="00134BE1">
        <w:rPr>
          <w:rFonts w:ascii="仿宋" w:eastAsia="仿宋" w:hAnsi="仿宋" w:hint="eastAsia"/>
          <w:sz w:val="32"/>
          <w:szCs w:val="32"/>
        </w:rPr>
        <w:t>最中心</w:t>
      </w:r>
      <w:proofErr w:type="gramEnd"/>
      <w:r w:rsidR="00134BE1">
        <w:rPr>
          <w:rFonts w:ascii="仿宋" w:eastAsia="仿宋" w:hAnsi="仿宋" w:hint="eastAsia"/>
          <w:sz w:val="32"/>
          <w:szCs w:val="32"/>
        </w:rPr>
        <w:t>的目标就是保大运会安全</w:t>
      </w:r>
      <w:r w:rsidR="00AD4686">
        <w:rPr>
          <w:rFonts w:ascii="仿宋" w:eastAsia="仿宋" w:hAnsi="仿宋" w:hint="eastAsia"/>
          <w:sz w:val="32"/>
          <w:szCs w:val="32"/>
        </w:rPr>
        <w:t>和</w:t>
      </w:r>
      <w:r w:rsidR="00134BE1">
        <w:rPr>
          <w:rFonts w:ascii="仿宋" w:eastAsia="仿宋" w:hAnsi="仿宋" w:hint="eastAsia"/>
          <w:sz w:val="32"/>
          <w:szCs w:val="32"/>
        </w:rPr>
        <w:t>汛期、暑运等特殊时段的安全；二是工作路径要明确。主要是：强安2023专项执法行动、重大事故隐患排查治理2023行动、</w:t>
      </w:r>
      <w:proofErr w:type="gramStart"/>
      <w:r w:rsidR="00134BE1">
        <w:rPr>
          <w:rFonts w:ascii="仿宋" w:eastAsia="仿宋" w:hAnsi="仿宋" w:hint="eastAsia"/>
          <w:sz w:val="32"/>
          <w:szCs w:val="32"/>
        </w:rPr>
        <w:t>网约车专项</w:t>
      </w:r>
      <w:proofErr w:type="gramEnd"/>
      <w:r w:rsidR="00134BE1">
        <w:rPr>
          <w:rFonts w:ascii="仿宋" w:eastAsia="仿宋" w:hAnsi="仿宋" w:hint="eastAsia"/>
          <w:sz w:val="32"/>
          <w:szCs w:val="32"/>
        </w:rPr>
        <w:t>整治、货车司机权益保护、</w:t>
      </w:r>
      <w:r w:rsidR="00297086">
        <w:rPr>
          <w:rFonts w:ascii="仿宋" w:eastAsia="仿宋" w:hAnsi="仿宋" w:hint="eastAsia"/>
          <w:sz w:val="32"/>
          <w:szCs w:val="32"/>
        </w:rPr>
        <w:t>打击非法营运专项整治、</w:t>
      </w:r>
      <w:r w:rsidR="00134BE1">
        <w:rPr>
          <w:rFonts w:ascii="仿宋" w:eastAsia="仿宋" w:hAnsi="仿宋" w:hint="eastAsia"/>
          <w:sz w:val="32"/>
          <w:szCs w:val="32"/>
        </w:rPr>
        <w:t>道路运输执法领域突出问题专项整治</w:t>
      </w:r>
      <w:r w:rsidR="00297086">
        <w:rPr>
          <w:rFonts w:ascii="仿宋" w:eastAsia="仿宋" w:hAnsi="仿宋" w:hint="eastAsia"/>
          <w:sz w:val="32"/>
          <w:szCs w:val="32"/>
        </w:rPr>
        <w:t>等专项工作；三是强调工作</w:t>
      </w:r>
      <w:r w:rsidR="00A04908">
        <w:rPr>
          <w:rFonts w:ascii="仿宋" w:eastAsia="仿宋" w:hAnsi="仿宋" w:hint="eastAsia"/>
          <w:sz w:val="32"/>
          <w:szCs w:val="32"/>
        </w:rPr>
        <w:t>要抓</w:t>
      </w:r>
      <w:r w:rsidR="00297086">
        <w:rPr>
          <w:rFonts w:ascii="仿宋" w:eastAsia="仿宋" w:hAnsi="仿宋" w:hint="eastAsia"/>
          <w:sz w:val="32"/>
          <w:szCs w:val="32"/>
        </w:rPr>
        <w:t>落实。</w:t>
      </w:r>
    </w:p>
    <w:p w:rsidR="00E84A54" w:rsidRPr="00213944" w:rsidRDefault="00AD4686"/>
    <w:sectPr w:rsidR="00E84A54" w:rsidRPr="002139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F79"/>
    <w:rsid w:val="00096739"/>
    <w:rsid w:val="000C5F79"/>
    <w:rsid w:val="00134BE1"/>
    <w:rsid w:val="00213944"/>
    <w:rsid w:val="00297086"/>
    <w:rsid w:val="00350D8A"/>
    <w:rsid w:val="00630415"/>
    <w:rsid w:val="007B55C7"/>
    <w:rsid w:val="00A04908"/>
    <w:rsid w:val="00AD4686"/>
    <w:rsid w:val="00BB0006"/>
    <w:rsid w:val="00D0381D"/>
    <w:rsid w:val="00D174A6"/>
    <w:rsid w:val="00D71B3A"/>
    <w:rsid w:val="00EF2391"/>
    <w:rsid w:val="00F25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350D8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sid w:val="00350D8A"/>
    <w:pPr>
      <w:widowControl/>
      <w:spacing w:before="100" w:beforeAutospacing="1" w:after="100" w:afterAutospacing="1"/>
      <w:jc w:val="left"/>
    </w:pPr>
    <w:rPr>
      <w:rFonts w:ascii="宋体" w:eastAsia="宋体" w:hAnsi="宋体" w:cs="宋体"/>
      <w:kern w:val="0"/>
      <w:sz w:val="24"/>
    </w:rPr>
  </w:style>
  <w:style w:type="paragraph" w:styleId="a4">
    <w:name w:val="Body Text Indent"/>
    <w:basedOn w:val="a"/>
    <w:link w:val="Char"/>
    <w:uiPriority w:val="99"/>
    <w:semiHidden/>
    <w:unhideWhenUsed/>
    <w:rsid w:val="00350D8A"/>
    <w:pPr>
      <w:spacing w:after="120"/>
      <w:ind w:leftChars="200" w:left="420"/>
    </w:pPr>
  </w:style>
  <w:style w:type="character" w:customStyle="1" w:styleId="Char">
    <w:name w:val="正文文本缩进 Char"/>
    <w:basedOn w:val="a0"/>
    <w:link w:val="a4"/>
    <w:uiPriority w:val="99"/>
    <w:semiHidden/>
    <w:rsid w:val="00350D8A"/>
    <w:rPr>
      <w:szCs w:val="24"/>
    </w:rPr>
  </w:style>
  <w:style w:type="paragraph" w:styleId="2">
    <w:name w:val="Body Text First Indent 2"/>
    <w:basedOn w:val="a4"/>
    <w:link w:val="2Char"/>
    <w:uiPriority w:val="99"/>
    <w:semiHidden/>
    <w:unhideWhenUsed/>
    <w:rsid w:val="00350D8A"/>
    <w:pPr>
      <w:ind w:firstLineChars="200" w:firstLine="420"/>
    </w:pPr>
  </w:style>
  <w:style w:type="character" w:customStyle="1" w:styleId="2Char">
    <w:name w:val="正文首行缩进 2 Char"/>
    <w:basedOn w:val="Char"/>
    <w:link w:val="2"/>
    <w:uiPriority w:val="99"/>
    <w:semiHidden/>
    <w:rsid w:val="00350D8A"/>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350D8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sid w:val="00350D8A"/>
    <w:pPr>
      <w:widowControl/>
      <w:spacing w:before="100" w:beforeAutospacing="1" w:after="100" w:afterAutospacing="1"/>
      <w:jc w:val="left"/>
    </w:pPr>
    <w:rPr>
      <w:rFonts w:ascii="宋体" w:eastAsia="宋体" w:hAnsi="宋体" w:cs="宋体"/>
      <w:kern w:val="0"/>
      <w:sz w:val="24"/>
    </w:rPr>
  </w:style>
  <w:style w:type="paragraph" w:styleId="a4">
    <w:name w:val="Body Text Indent"/>
    <w:basedOn w:val="a"/>
    <w:link w:val="Char"/>
    <w:uiPriority w:val="99"/>
    <w:semiHidden/>
    <w:unhideWhenUsed/>
    <w:rsid w:val="00350D8A"/>
    <w:pPr>
      <w:spacing w:after="120"/>
      <w:ind w:leftChars="200" w:left="420"/>
    </w:pPr>
  </w:style>
  <w:style w:type="character" w:customStyle="1" w:styleId="Char">
    <w:name w:val="正文文本缩进 Char"/>
    <w:basedOn w:val="a0"/>
    <w:link w:val="a4"/>
    <w:uiPriority w:val="99"/>
    <w:semiHidden/>
    <w:rsid w:val="00350D8A"/>
    <w:rPr>
      <w:szCs w:val="24"/>
    </w:rPr>
  </w:style>
  <w:style w:type="paragraph" w:styleId="2">
    <w:name w:val="Body Text First Indent 2"/>
    <w:basedOn w:val="a4"/>
    <w:link w:val="2Char"/>
    <w:uiPriority w:val="99"/>
    <w:semiHidden/>
    <w:unhideWhenUsed/>
    <w:rsid w:val="00350D8A"/>
    <w:pPr>
      <w:ind w:firstLineChars="200" w:firstLine="420"/>
    </w:pPr>
  </w:style>
  <w:style w:type="character" w:customStyle="1" w:styleId="2Char">
    <w:name w:val="正文首行缩进 2 Char"/>
    <w:basedOn w:val="Char"/>
    <w:link w:val="2"/>
    <w:uiPriority w:val="99"/>
    <w:semiHidden/>
    <w:rsid w:val="00350D8A"/>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0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2</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陈道聪</dc:creator>
  <cp:keywords/>
  <dc:description/>
  <cp:lastModifiedBy>陈道聪</cp:lastModifiedBy>
  <cp:revision>5</cp:revision>
  <cp:lastPrinted>2023-07-07T07:26:00Z</cp:lastPrinted>
  <dcterms:created xsi:type="dcterms:W3CDTF">2023-07-07T01:14:00Z</dcterms:created>
  <dcterms:modified xsi:type="dcterms:W3CDTF">2023-07-07T09:05:00Z</dcterms:modified>
</cp:coreProperties>
</file>