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  <w:tab w:val="left" w:pos="360"/>
        </w:tabs>
        <w:spacing w:line="578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180"/>
          <w:tab w:val="left" w:pos="360"/>
        </w:tabs>
        <w:spacing w:line="578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tabs>
          <w:tab w:val="left" w:pos="180"/>
          <w:tab w:val="left" w:pos="360"/>
        </w:tabs>
        <w:spacing w:line="578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color w:val="FF3300"/>
          <w:spacing w:val="-11"/>
          <w:w w:val="31"/>
          <w:sz w:val="136"/>
          <w:szCs w:val="136"/>
        </w:rPr>
      </w:pPr>
      <w:r>
        <w:rPr>
          <w:rFonts w:hint="eastAsia" w:ascii="Times New Roman" w:hAnsi="Times New Roman" w:eastAsia="方正小标宋简体" w:cs="Times New Roman"/>
          <w:color w:val="FF3300"/>
          <w:spacing w:val="-11"/>
          <w:w w:val="31"/>
          <w:sz w:val="136"/>
          <w:szCs w:val="136"/>
        </w:rPr>
        <w:t>中共</w:t>
      </w:r>
      <w:r>
        <w:rPr>
          <w:rFonts w:ascii="Times New Roman" w:hAnsi="Times New Roman" w:eastAsia="方正小标宋简体" w:cs="Times New Roman"/>
          <w:color w:val="FF3300"/>
          <w:spacing w:val="-11"/>
          <w:w w:val="31"/>
          <w:sz w:val="136"/>
          <w:szCs w:val="136"/>
        </w:rPr>
        <w:t>南充市高坪区文化广播电视和旅游局</w:t>
      </w:r>
      <w:r>
        <w:rPr>
          <w:rFonts w:hint="eastAsia" w:ascii="Times New Roman" w:hAnsi="Times New Roman" w:eastAsia="方正小标宋简体" w:cs="Times New Roman"/>
          <w:color w:val="FF3300"/>
          <w:spacing w:val="-11"/>
          <w:w w:val="31"/>
          <w:sz w:val="136"/>
          <w:szCs w:val="136"/>
        </w:rPr>
        <w:t>党组</w:t>
      </w:r>
      <w:r>
        <w:rPr>
          <w:rFonts w:ascii="Times New Roman" w:hAnsi="Times New Roman" w:eastAsia="方正小标宋简体" w:cs="Times New Roman"/>
          <w:color w:val="FF3300"/>
          <w:spacing w:val="-11"/>
          <w:w w:val="31"/>
          <w:sz w:val="136"/>
          <w:szCs w:val="136"/>
        </w:rPr>
        <w:t>文件</w:t>
      </w:r>
    </w:p>
    <w:p>
      <w:pPr>
        <w:tabs>
          <w:tab w:val="left" w:pos="180"/>
          <w:tab w:val="left" w:pos="360"/>
        </w:tabs>
        <w:spacing w:line="578" w:lineRule="exact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spacing w:line="578" w:lineRule="exact"/>
        <w:jc w:val="center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高文广旅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党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发〔20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号</w:t>
      </w:r>
    </w:p>
    <w:p>
      <w:pPr>
        <w:tabs>
          <w:tab w:val="left" w:pos="180"/>
          <w:tab w:val="left" w:pos="360"/>
        </w:tabs>
        <w:spacing w:line="578" w:lineRule="exact"/>
        <w:rPr>
          <w:rFonts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76200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33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6pt;height:0pt;width:442.2pt;z-index:251659264;mso-width-relative:page;mso-height-relative:page;" filled="f" stroked="t" coordsize="21600,21600" o:gfxdata="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+T3U1wAAAAgBAAAPAAAAAAAAAAEAIAAAACIAAABkcnMvZG93bnJldi54&#10;bWxQSwECFAAUAAAACACHTuJAu/U+lPsBAADzAwAADgAAAAAAAAABACAAAAAmAQAAZHJzL2Uyb0Rv&#10;Yy54bWxQSwUGAAAAAAYABgBZAQAAkwUAAAAA&#10;">
                <v:fill on="f" focussize="0,0"/>
                <v:stroke weight="1pt" color="#FF33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96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</w:p>
    <w:p>
      <w:pPr>
        <w:spacing w:line="596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中共</w:t>
      </w:r>
      <w:r>
        <w:rPr>
          <w:rFonts w:ascii="Times New Roman" w:hAnsi="Times New Roman" w:eastAsia="方正小标宋简体" w:cs="Times New Roman"/>
          <w:b/>
          <w:sz w:val="44"/>
          <w:szCs w:val="44"/>
        </w:rPr>
        <w:t>南充市高坪区文化广播电视和旅游局</w:t>
      </w: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党组</w:t>
      </w:r>
    </w:p>
    <w:p>
      <w:pPr>
        <w:spacing w:line="596" w:lineRule="exact"/>
        <w:jc w:val="center"/>
        <w:rPr>
          <w:rFonts w:ascii="Times New Roman" w:hAnsi="Times New Roman" w:eastAsia="方正小标宋简体" w:cs="方正小标宋简体"/>
          <w:b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关于调整</w:t>
      </w:r>
      <w:r>
        <w:rPr>
          <w:rFonts w:hint="eastAsia" w:ascii="Times New Roman" w:hAnsi="Times New Roman" w:eastAsia="方正小标宋简体" w:cs="方正小标宋简体"/>
          <w:b/>
          <w:sz w:val="44"/>
          <w:szCs w:val="44"/>
          <w:lang w:val="en-US" w:eastAsia="zh-CN"/>
        </w:rPr>
        <w:t>领导</w:t>
      </w: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>分工的通知</w:t>
      </w:r>
    </w:p>
    <w:p>
      <w:pPr>
        <w:spacing w:line="596" w:lineRule="exact"/>
        <w:ind w:firstLine="883" w:firstLineChars="200"/>
        <w:rPr>
          <w:rFonts w:ascii="Times New Roman" w:hAnsi="Times New Roman" w:eastAsia="华文楷体" w:cs="方正小标宋简体"/>
          <w:b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/>
          <w:sz w:val="44"/>
          <w:szCs w:val="44"/>
        </w:rPr>
        <w:t xml:space="preserve">     </w:t>
      </w:r>
      <w:r>
        <w:rPr>
          <w:rFonts w:hint="eastAsia" w:ascii="Times New Roman" w:hAnsi="Times New Roman" w:eastAsia="华文楷体" w:cs="方正小标宋简体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华文楷体" w:cs="方正小标宋简体"/>
          <w:b/>
          <w:sz w:val="32"/>
          <w:szCs w:val="32"/>
        </w:rPr>
        <w:t xml:space="preserve">      </w:t>
      </w:r>
    </w:p>
    <w:p>
      <w:pPr>
        <w:spacing w:line="596" w:lineRule="exact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局机关各股室、各直属单位：</w:t>
      </w:r>
    </w:p>
    <w:p>
      <w:pPr>
        <w:spacing w:line="596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因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工作需要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，经局党组研究，现对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领导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分工作如下调整：</w:t>
      </w:r>
    </w:p>
    <w:p>
      <w:pPr>
        <w:spacing w:line="596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明 刚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 xml:space="preserve">同志  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党组书记、局长：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文广旅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局党组全面工作，主持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文广旅局、文物局、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文化市场综合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行政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执法大队行政全面工作。</w:t>
      </w:r>
    </w:p>
    <w:p>
      <w:pPr>
        <w:spacing w:line="596" w:lineRule="exact"/>
        <w:ind w:firstLine="643" w:firstLineChars="200"/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陈金钟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 xml:space="preserve">同志  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党组成员、副局长：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负责综合文稿、政务公开、机要保密、提案议案、</w:t>
      </w:r>
      <w:r>
        <w:rPr>
          <w:rFonts w:hint="eastAsia" w:ascii="Times New Roman" w:hAnsi="方正仿宋简体" w:eastAsia="方正仿宋简体" w:cs="Times New Roman"/>
          <w:b/>
          <w:bCs/>
          <w:sz w:val="32"/>
          <w:szCs w:val="32"/>
        </w:rPr>
        <w:t>全面深化改革</w:t>
      </w:r>
      <w:r>
        <w:rPr>
          <w:rFonts w:hint="eastAsia" w:ascii="Times New Roman" w:hAnsi="方正仿宋简体" w:eastAsia="方正仿宋简体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督查督办、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财务、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人事、统计、机关后勤保障、国有资产、意识形态、机关党委、党建、党风廉政建设、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政府采购、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纪检监察、宣传思想、精神文明、广播电视安全播出、应急广播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等相关工作，牵头负责天府旅游名县创建及后续工作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完成区文广旅局交办的其他工作。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分管办公室、广播电视股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机关党委。</w:t>
      </w:r>
    </w:p>
    <w:p>
      <w:pPr>
        <w:spacing w:line="596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负责分管领域党的建设、廉政建设、意识形态、应急管理、安全生产、生态环境、信访维稳等工作。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符高飞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 xml:space="preserve">同志  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党组成员、副局长：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负责公共文化服务、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文化和旅游公共服务设施建设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文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艺术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文物保护与利用、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文化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民生工程、重大文艺活动、群众文化活动开展、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非遗、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乡村振兴、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巩固脱贫攻坚成果、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农民工服务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三农工作、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工会等工作。指导、管理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文化事业行业协会、社会团体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工作。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牵头负责省级现代公共文化服务体系示范县创建后续工作。完成区文广旅局交办的其他工作。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分管文化艺术股、文保与非遗股、文保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中心、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图书馆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美术馆、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机关工会。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联系文化馆。</w:t>
      </w:r>
    </w:p>
    <w:p>
      <w:pPr>
        <w:spacing w:line="596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负责分管领域党的建设、廉政建设、意识形态、应急管理、安全生产、生态环境、信访维稳等工作。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何 跃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同志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 xml:space="preserve">  党组成员、副局长：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负责文化和旅游发展规划、文化和旅游资源普查管理、全域旅游、产业政策、产业项目建设、旅游民生工程、县域经济工作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对外开放、招商引资、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区域合作、授权改革、碳达峰碳中和、现代物流、片区综合开发、城乡建设、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文化和旅游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宣传推广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林长制等相关工作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。指导、管理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文旅产业协会。牵头负责省级全域旅游示范区创建及后续工作。完成区文广旅局交办的其他工作。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分管产业股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推广合作股。</w:t>
      </w:r>
    </w:p>
    <w:p>
      <w:pPr>
        <w:spacing w:line="596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负责分管领域党的建设、廉政建设、意识形态、应急管理、安全生产、生态环境、信访维稳等工作。</w:t>
      </w:r>
    </w:p>
    <w:p>
      <w:pPr>
        <w:spacing w:line="596" w:lineRule="exact"/>
        <w:ind w:firstLine="643" w:firstLineChars="200"/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阳章凡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 xml:space="preserve">同志  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党组成员、文化馆长：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协助符高飞同志抓好文化事业建设工作，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主持文化馆全面工作。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完成区文广旅局交办的其他工作。</w:t>
      </w:r>
    </w:p>
    <w:p>
      <w:pPr>
        <w:spacing w:line="596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负责文化馆党的建设、廉政建设、意识形态、应急管理、安全生产、生态环境、信访维稳等工作。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张 超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 xml:space="preserve">同志  </w:t>
      </w: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党组成员：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协助何跃同志抓好文旅产业建设工作，负责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部门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帮扶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河长制、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平安建设、反诈工作、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矛盾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纠纷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多元化解、双拥、统一战线（民宗）、老干部、妇女、青年、儿童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等相关工作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完成区文广旅局交办的其他工作。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分管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文旅服务中心、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机关妇委会。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负责分管领域党的建设、廉政建设、意识形态、应急管理、安全生产、生态环境、信访维稳等工作。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 xml:space="preserve">李开鹏同志  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eastAsia="zh-CN"/>
        </w:rPr>
        <w:t>执法大队副大队长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负责卫生健康工作（含城管爱卫、防艾、传染病防治）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民营经济、“放管服”改革、依法治理（依法治区、依法行政、法治政府建设、扫黑除恶）、生态环境、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城市管理、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应急管理、信访、综治、维稳、防邪、“扫黄打非”、禁毒、食品药品安全、文旅市场卫生健康、旅游市场质量管理、系统安全生产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文化市场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执法、文明城市创建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完成区文广旅局交办的其他工作。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负责文化市场综合执法大队日常工作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。</w:t>
      </w:r>
    </w:p>
    <w:p>
      <w:pPr>
        <w:spacing w:line="596" w:lineRule="exact"/>
        <w:ind w:firstLine="643" w:firstLineChars="20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负责分管领域党的建设、廉政建设、意识形态、应急管理、安全生产、生态环境、信访维稳等工作。</w:t>
      </w:r>
    </w:p>
    <w:p>
      <w:pPr>
        <w:spacing w:line="596" w:lineRule="exact"/>
        <w:ind w:firstLine="643" w:firstLineChars="200"/>
        <w:rPr>
          <w:rFonts w:hint="default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 xml:space="preserve">蔡凤琳同志(上挂文广旅局）  </w:t>
      </w:r>
      <w:r>
        <w:rPr>
          <w:rFonts w:hint="default" w:ascii="Times New Roman" w:hAnsi="Times New Roman" w:eastAsia="黑体" w:cs="黑体"/>
          <w:b/>
          <w:bCs/>
          <w:sz w:val="32"/>
          <w:szCs w:val="32"/>
          <w:lang w:eastAsia="zh-CN"/>
        </w:rPr>
        <w:t>金城山旅游发展中心</w:t>
      </w: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副主任：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协助陈金钟同志抓天府旅游名县创建及后续工作、协助何跃同志抓旅游资源开发及规划工作。完成区文广旅局交办的其他工作。</w:t>
      </w:r>
    </w:p>
    <w:p>
      <w:pPr>
        <w:spacing w:line="596" w:lineRule="exact"/>
        <w:ind w:firstLine="643" w:firstLineChars="200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同时局班子成员实行工作缺位互为AB角制度。互为AB角的领导同志，其中一位外出或离岗时，由另一位代为处理分管工作。陈金钟同志与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蔡凤琳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同志互为AB角；符高飞同志与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阳章凡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同志互为AB角；何跃同志与张超同志互为AB角。</w:t>
      </w:r>
    </w:p>
    <w:p>
      <w:pPr>
        <w:spacing w:line="596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96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596" w:lineRule="exact"/>
        <w:jc w:val="right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中共南充市高坪区文化广播电视和旅游局党组  </w:t>
      </w:r>
    </w:p>
    <w:p>
      <w:pPr>
        <w:spacing w:line="596" w:lineRule="exact"/>
        <w:rPr>
          <w:rFonts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年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月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>日</w:t>
      </w:r>
    </w:p>
    <w:p>
      <w:pPr>
        <w:spacing w:line="596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>南充市高坪区文化广播电视和旅游局</w:t>
      </w:r>
      <w:r>
        <w:rPr>
          <w:rFonts w:hint="eastAsia" w:ascii="Times New Roman" w:hAnsi="Times New Roman" w:eastAsia="方正仿宋简体"/>
          <w:b/>
          <w:bCs/>
          <w:sz w:val="28"/>
          <w:szCs w:val="28"/>
          <w:lang w:val="en-US" w:eastAsia="zh-CN"/>
        </w:rPr>
        <w:t>办公室</w:t>
      </w: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 xml:space="preserve">  </w:t>
      </w:r>
      <w:r>
        <w:rPr>
          <w:rFonts w:hint="eastAsia" w:ascii="Times New Roman" w:hAnsi="Times New Roman" w:eastAsia="方正仿宋简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简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>年</w:t>
      </w:r>
      <w:r>
        <w:rPr>
          <w:rFonts w:hint="eastAsia" w:ascii="Times New Roman" w:hAnsi="Times New Roman" w:eastAsia="方正仿宋简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>月</w:t>
      </w:r>
      <w:r>
        <w:rPr>
          <w:rFonts w:hint="eastAsia" w:ascii="Times New Roman" w:hAnsi="Times New Roman" w:eastAsia="方正仿宋简体"/>
          <w:b/>
          <w:bCs/>
          <w:sz w:val="28"/>
          <w:szCs w:val="28"/>
          <w:lang w:val="en-US" w:eastAsia="zh-CN"/>
        </w:rPr>
        <w:t>23</w:t>
      </w:r>
      <w:r>
        <w:rPr>
          <w:rFonts w:hint="eastAsia" w:ascii="Times New Roman" w:hAnsi="Times New Roman" w:eastAsia="方正仿宋简体"/>
          <w:b/>
          <w:bCs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28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pt6IoSxy0O/PLzx+XX&#10;n8vv72SZ5ekD1Jh1HzAvDe/8gEsz+wGdmfWgos1f5EMwjuKer+LKIRGRH61X63WFIYGx+YL47OF5&#10;iJDeS29JNhoacXpFVH76CGlMnVNyNefvtDFlgsb940DM7GG597HHbKVhP0yE9r49I58eB99Qh3tO&#10;ifngUNe8I7MRZ2M/G8cQ9aErS5TrQbg9Jmyi9JYrjLBTYZxYYTdtV16Jx/eS9fBHb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jbhfhNUAAAAIAQAADwAAAAAAAAABACAAAAAiAAAAZHJzL2Rvd25y&#10;ZXYueG1sUEsBAhQAFAAAAAgAh07iQPfG0rr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" w:hAnsi="仿宋" w:eastAsia="仿宋" w:cs="仿宋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MjQ4ZjU4ZDFkNWYwOTIwZTA0YWZlMTNlMTdhNGYifQ=="/>
  </w:docVars>
  <w:rsids>
    <w:rsidRoot w:val="4748521A"/>
    <w:rsid w:val="000B3817"/>
    <w:rsid w:val="001E04D9"/>
    <w:rsid w:val="002F6C45"/>
    <w:rsid w:val="003A203D"/>
    <w:rsid w:val="009824CF"/>
    <w:rsid w:val="00AD7EC5"/>
    <w:rsid w:val="00E60F1D"/>
    <w:rsid w:val="03A57089"/>
    <w:rsid w:val="04D7270B"/>
    <w:rsid w:val="06F117D0"/>
    <w:rsid w:val="08BD0C9F"/>
    <w:rsid w:val="09415193"/>
    <w:rsid w:val="098F7979"/>
    <w:rsid w:val="0A42047B"/>
    <w:rsid w:val="0B110832"/>
    <w:rsid w:val="0B9828A4"/>
    <w:rsid w:val="0C7377F5"/>
    <w:rsid w:val="0CA95974"/>
    <w:rsid w:val="0D035E8D"/>
    <w:rsid w:val="0D2658A2"/>
    <w:rsid w:val="0D6B2213"/>
    <w:rsid w:val="0ECB7774"/>
    <w:rsid w:val="10882355"/>
    <w:rsid w:val="119E527C"/>
    <w:rsid w:val="11FF4E81"/>
    <w:rsid w:val="13524447"/>
    <w:rsid w:val="16193CDC"/>
    <w:rsid w:val="1A680078"/>
    <w:rsid w:val="1AFB5453"/>
    <w:rsid w:val="1D514CC1"/>
    <w:rsid w:val="1E7C7CD7"/>
    <w:rsid w:val="1FF27DC4"/>
    <w:rsid w:val="2009407F"/>
    <w:rsid w:val="200E3981"/>
    <w:rsid w:val="204868C3"/>
    <w:rsid w:val="23085C0F"/>
    <w:rsid w:val="2B6E1790"/>
    <w:rsid w:val="2C6876FC"/>
    <w:rsid w:val="2CA14F20"/>
    <w:rsid w:val="309D7954"/>
    <w:rsid w:val="32B50A1A"/>
    <w:rsid w:val="35EA7433"/>
    <w:rsid w:val="36A329A9"/>
    <w:rsid w:val="37C00571"/>
    <w:rsid w:val="3FE75913"/>
    <w:rsid w:val="44C85AC9"/>
    <w:rsid w:val="45C22D7A"/>
    <w:rsid w:val="46B26EA3"/>
    <w:rsid w:val="4748521A"/>
    <w:rsid w:val="4C1C72AD"/>
    <w:rsid w:val="4C6B1809"/>
    <w:rsid w:val="4CE70921"/>
    <w:rsid w:val="4D2A019F"/>
    <w:rsid w:val="50014BFC"/>
    <w:rsid w:val="58E111CA"/>
    <w:rsid w:val="592A3667"/>
    <w:rsid w:val="59425AEF"/>
    <w:rsid w:val="5CB153D7"/>
    <w:rsid w:val="628110AA"/>
    <w:rsid w:val="633320A0"/>
    <w:rsid w:val="63DF3C41"/>
    <w:rsid w:val="684478B1"/>
    <w:rsid w:val="6AB5321D"/>
    <w:rsid w:val="71EA5728"/>
    <w:rsid w:val="729B291C"/>
    <w:rsid w:val="73155406"/>
    <w:rsid w:val="73351704"/>
    <w:rsid w:val="777859B8"/>
    <w:rsid w:val="789100C4"/>
    <w:rsid w:val="7C160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1600</Words>
  <Characters>1614</Characters>
  <Lines>10</Lines>
  <Paragraphs>3</Paragraphs>
  <TotalTime>5</TotalTime>
  <ScaleCrop>false</ScaleCrop>
  <LinksUpToDate>false</LinksUpToDate>
  <CharactersWithSpaces>1687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2020-12-10T09:14:00Z</dcterms:created>
  <dc:creator>Administrator</dc:creator>
  <cp:lastModifiedBy>杨zlin</cp:lastModifiedBy>
  <cp:lastPrinted>2023-02-06T05:52:00Z</cp:lastPrinted>
  <dcterms:modified xsi:type="dcterms:W3CDTF">2023-02-23T02:28:34Z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6F4A2C128D6C414890BCEC7224A5AF9E</vt:lpwstr>
  </property>
</Properties>
</file>