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881E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黑体"/>
          <w:b/>
          <w:color w:val="auto"/>
          <w:sz w:val="44"/>
          <w:szCs w:val="44"/>
        </w:rPr>
      </w:pPr>
    </w:p>
    <w:p w14:paraId="6CFC6907">
      <w:pPr>
        <w:adjustRightInd w:val="0"/>
        <w:snapToGrid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color w:val="auto"/>
          <w:kern w:val="0"/>
          <w:sz w:val="44"/>
          <w:szCs w:val="44"/>
          <w:lang w:val="en-US" w:eastAsia="zh-CN"/>
        </w:rPr>
        <w:t>擦耳镇安全生产委员会2025年第三次全体</w:t>
      </w:r>
    </w:p>
    <w:p w14:paraId="23ED8C14">
      <w:pPr>
        <w:adjustRightInd w:val="0"/>
        <w:snapToGrid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color w:val="auto"/>
          <w:kern w:val="0"/>
          <w:sz w:val="44"/>
          <w:szCs w:val="44"/>
          <w:lang w:val="en-US" w:eastAsia="zh-CN"/>
        </w:rPr>
        <w:t>成员会议工作方案</w:t>
      </w:r>
    </w:p>
    <w:p w14:paraId="682A27D6">
      <w:pPr>
        <w:adjustRightInd w:val="0"/>
        <w:snapToGrid w:val="0"/>
        <w:spacing w:line="560" w:lineRule="exact"/>
        <w:rPr>
          <w:rFonts w:hint="default" w:ascii="Times New Roman" w:hAnsi="Times New Roman" w:eastAsia="黑体"/>
          <w:b/>
          <w:color w:val="auto"/>
          <w:lang w:val="en-US" w:eastAsia="zh-CN"/>
        </w:rPr>
      </w:pPr>
    </w:p>
    <w:p w14:paraId="357A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/>
          <w:color w:val="auto"/>
        </w:rPr>
      </w:pPr>
      <w:r>
        <w:rPr>
          <w:rFonts w:hint="eastAsia" w:ascii="黑体" w:hAnsi="黑体" w:eastAsia="黑体" w:cs="黑体"/>
          <w:b/>
          <w:color w:val="auto"/>
        </w:rPr>
        <w:t>一、</w:t>
      </w:r>
      <w:r>
        <w:rPr>
          <w:rFonts w:hint="eastAsia" w:ascii="黑体" w:hAnsi="黑体" w:eastAsia="黑体" w:cs="黑体"/>
          <w:b/>
          <w:color w:val="auto"/>
          <w:lang w:val="en-US" w:eastAsia="zh-CN"/>
        </w:rPr>
        <w:t>会议</w:t>
      </w:r>
      <w:r>
        <w:rPr>
          <w:rFonts w:hint="eastAsia" w:ascii="黑体" w:hAnsi="黑体" w:eastAsia="黑体" w:cs="黑体"/>
          <w:b/>
          <w:color w:val="auto"/>
        </w:rPr>
        <w:t>时间</w:t>
      </w:r>
    </w:p>
    <w:p w14:paraId="6AC21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2025年9月22日  </w:t>
      </w:r>
    </w:p>
    <w:p w14:paraId="0D3F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/>
          <w:color w:val="auto"/>
        </w:rPr>
      </w:pPr>
      <w:r>
        <w:rPr>
          <w:rFonts w:hint="eastAsia" w:ascii="黑体" w:hAnsi="黑体" w:eastAsia="黑体" w:cs="黑体"/>
          <w:b/>
          <w:color w:val="auto"/>
        </w:rPr>
        <w:t>二、</w:t>
      </w:r>
      <w:r>
        <w:rPr>
          <w:rFonts w:hint="eastAsia" w:ascii="黑体" w:hAnsi="黑体" w:eastAsia="黑体" w:cs="黑体"/>
          <w:b/>
          <w:color w:val="auto"/>
          <w:lang w:val="en-US" w:eastAsia="zh-CN"/>
        </w:rPr>
        <w:t>会议</w:t>
      </w:r>
      <w:r>
        <w:rPr>
          <w:rFonts w:hint="eastAsia" w:ascii="黑体" w:hAnsi="黑体" w:eastAsia="黑体" w:cs="黑体"/>
          <w:b/>
          <w:color w:val="auto"/>
        </w:rPr>
        <w:t>地点</w:t>
      </w:r>
    </w:p>
    <w:p w14:paraId="077E9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石佛沟村会议室</w:t>
      </w:r>
    </w:p>
    <w:p w14:paraId="47AFE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/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lang w:val="en-US" w:eastAsia="zh-CN"/>
        </w:rPr>
        <w:t>三、参会人员</w:t>
      </w:r>
    </w:p>
    <w:p w14:paraId="0681C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全体镇干部，各村（社区）书记、常职干部，各行业部门、学校、畜牧站、卫生院、玉润木泽公司负责人</w:t>
      </w:r>
    </w:p>
    <w:p w14:paraId="6E5BC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eastAsia" w:ascii="黑体" w:hAnsi="黑体" w:eastAsia="黑体" w:cs="黑体"/>
          <w:b/>
          <w:color w:val="auto"/>
          <w:lang w:eastAsia="zh-CN"/>
        </w:rPr>
      </w:pPr>
      <w:r>
        <w:rPr>
          <w:rFonts w:hint="eastAsia" w:ascii="黑体" w:hAnsi="黑体" w:eastAsia="黑体" w:cs="黑体"/>
          <w:b/>
          <w:color w:val="auto"/>
          <w:lang w:val="en-US" w:eastAsia="zh-CN"/>
        </w:rPr>
        <w:t>四</w:t>
      </w:r>
      <w:r>
        <w:rPr>
          <w:rFonts w:hint="eastAsia" w:ascii="黑体" w:hAnsi="黑体" w:eastAsia="黑体" w:cs="黑体"/>
          <w:b/>
          <w:color w:val="auto"/>
          <w:lang w:eastAsia="zh-CN"/>
        </w:rPr>
        <w:t>、会议议程</w:t>
      </w:r>
    </w:p>
    <w:p w14:paraId="5B842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主持人：</w:t>
      </w:r>
      <w:r>
        <w:rPr>
          <w:rFonts w:hint="eastAsia" w:ascii="方正楷体简体" w:hAnsi="方正楷体简体" w:eastAsia="方正楷体简体" w:cs="方正楷体简体"/>
          <w:b/>
          <w:color w:val="auto"/>
          <w:lang w:val="en-US" w:eastAsia="zh-CN"/>
        </w:rPr>
        <w:t>党委书记  田敏</w:t>
      </w:r>
    </w:p>
    <w:p w14:paraId="59DF8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方正楷体简体" w:hAnsi="方正楷体简体" w:eastAsia="方正楷体简体" w:cs="方正楷体简体"/>
          <w:b/>
          <w:color w:val="auto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lang w:val="en-US" w:eastAsia="zh-CN"/>
        </w:rPr>
        <w:t>（一）党委委员、人武部长、副镇长刘科颖传达学习</w:t>
      </w:r>
      <w:r>
        <w:rPr>
          <w:rFonts w:hint="default" w:ascii="方正楷体简体" w:hAnsi="方正楷体简体" w:eastAsia="方正楷体简体" w:cs="方正楷体简体"/>
          <w:b/>
          <w:color w:val="auto"/>
          <w:lang w:val="en-US" w:eastAsia="zh-CN"/>
        </w:rPr>
        <w:t>习近平总书记关于安全生产重要指示批示精神</w:t>
      </w:r>
      <w:r>
        <w:rPr>
          <w:rFonts w:hint="eastAsia" w:ascii="方正楷体简体" w:hAnsi="方正楷体简体" w:eastAsia="方正楷体简体" w:cs="方正楷体简体"/>
          <w:b/>
          <w:color w:val="auto"/>
          <w:lang w:val="en-US" w:eastAsia="zh-CN"/>
        </w:rPr>
        <w:t>和上级安全生产相关会议精神，并安排当前工作</w:t>
      </w:r>
    </w:p>
    <w:p w14:paraId="57228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1.通报近期辖区发生的2起亡人事故。</w:t>
      </w:r>
    </w:p>
    <w:p w14:paraId="73D89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传达学习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习近平总书记关于安全生产重要指示批示精神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和上级安全生产相关会议精神</w:t>
      </w:r>
    </w:p>
    <w:p w14:paraId="274EB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eastAsia" w:ascii="方正楷体简体" w:hAnsi="方正楷体简体" w:eastAsia="方正楷体简体" w:cs="方正楷体简体"/>
          <w:b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3.组织学习《中华人民共和国食品安全法》</w:t>
      </w:r>
    </w:p>
    <w:p w14:paraId="00448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4.分析辖区总体安全生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产形势，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消防安全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道路交通安全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隐患、防汛减灾工作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压力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较大较大。</w:t>
      </w:r>
    </w:p>
    <w:p w14:paraId="3DDA7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方正楷体简体" w:hAnsi="方正楷体简体" w:eastAsia="方正楷体简体" w:cs="方正楷体简体"/>
          <w:b/>
          <w:color w:val="auto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lang w:val="en-US" w:eastAsia="zh-CN"/>
        </w:rPr>
        <w:t>（一）党委委员、人武部长、副镇长刘科颖安排当前工作</w:t>
      </w:r>
    </w:p>
    <w:p w14:paraId="38EF7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1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1.强化对餐饮场所、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易燃易爆场所、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老旧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小区、医院、学校、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商超市场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等人员密集场所的消防安全风险管控，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抓好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消防风险隐患排查，狠抓风险隐患集中治理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 w14:paraId="7A2CF3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抓好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道路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交通安全工作。深刻吸取各类交通安全事故教训，深入开展交通安全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劝导，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持续深入开展隐患排查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，做好重点人员工作，管理好农村公交。</w:t>
      </w:r>
    </w:p>
    <w:p w14:paraId="0F14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3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抓好建筑施工安全工作。切实加强建筑工地安全生产监督管理，进一步督促施工企业落实安全生产主体责任，有效排查排除施工现场的安全隐患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579706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持续抓好食品安全工作。发放食品安全知识宣传材料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对辖区内食品店、餐饮店、超市等经营单位开展隐患巡查，对发现的问题要录入食安督包保系统，并按要求落实整改。</w:t>
      </w:r>
    </w:p>
    <w:p w14:paraId="7DC96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方正楷体简体" w:hAnsi="方正楷体简体" w:eastAsia="方正楷体简体" w:cs="方正楷体简体"/>
          <w:b/>
          <w:color w:val="auto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lang w:val="en-US" w:eastAsia="zh-CN"/>
        </w:rPr>
        <w:t>（三）党委书记田敏讲话</w:t>
      </w:r>
    </w:p>
    <w:p w14:paraId="57CC4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楷体" w:hAnsi="楷体" w:eastAsia="楷体" w:cs="楷体"/>
          <w:b/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lang w:val="en-US" w:eastAsia="zh-CN"/>
        </w:rPr>
        <w:t>五、注意事项</w:t>
      </w:r>
    </w:p>
    <w:p w14:paraId="7EB02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32" w:firstLineChars="20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（一）请党政</w:t>
      </w:r>
      <w:bookmarkStart w:id="0" w:name="_GoBack"/>
      <w:bookmarkEnd w:id="0"/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办负责通知参会人员到会。</w:t>
      </w:r>
    </w:p>
    <w:p w14:paraId="77E05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32" w:firstLineChars="20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（二）请安办负责做好会议签到、会场资料准备及会议记录等工作。</w:t>
      </w:r>
    </w:p>
    <w:p w14:paraId="2064C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32" w:firstLineChars="200"/>
        <w:textAlignment w:val="auto"/>
        <w:rPr>
          <w:rFonts w:hint="default" w:ascii="楷体" w:hAnsi="楷体" w:eastAsia="楷体" w:cs="楷体"/>
          <w:b/>
          <w:color w:val="auto"/>
          <w:lang w:val="en-US" w:eastAsia="zh-CN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（三）参会人员严格遵守会场纪律，原则上不得请假、代会，确应特殊原因不能参加会议的须报送请假事由，严格按程序报批。</w:t>
      </w:r>
    </w:p>
    <w:p w14:paraId="740AEC2B">
      <w:pPr>
        <w:adjustRightInd w:val="0"/>
        <w:snapToGrid w:val="0"/>
        <w:spacing w:line="600" w:lineRule="exact"/>
        <w:rPr>
          <w:rFonts w:ascii="Times New Roman" w:hAnsi="Times New Roman" w:eastAsia="仿宋_GB2312"/>
          <w:b/>
          <w:color w:val="auto"/>
        </w:rPr>
      </w:pPr>
    </w:p>
    <w:p w14:paraId="6542A1AF"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1247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7BB0F-B6BD-4C4A-9E32-782C22D099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4E1C27-9493-47C2-9292-DEA54996E5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6BB6E2-7B26-4D6E-8B1D-8F56105CB0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79A91">
    <w:pPr>
      <w:pStyle w:val="5"/>
      <w:framePr w:wrap="around" w:vAnchor="text" w:hAnchor="margin" w:xAlign="outside" w:y="1"/>
      <w:ind w:left="320" w:leftChars="100" w:right="320" w:rightChars="100"/>
      <w:rPr>
        <w:rStyle w:val="9"/>
        <w:rFonts w:hint="eastAsia" w:eastAsia="宋体"/>
        <w:sz w:val="28"/>
        <w:szCs w:val="28"/>
      </w:rPr>
    </w:pPr>
    <w:r>
      <w:rPr>
        <w:rStyle w:val="9"/>
        <w:rFonts w:hint="eastAsia" w:eastAsia="宋体"/>
        <w:sz w:val="28"/>
        <w:szCs w:val="28"/>
      </w:rPr>
      <w:t>—</w:t>
    </w:r>
    <w:r>
      <w:rPr>
        <w:rFonts w:ascii="Times New Roman" w:hAnsi="Times New Roman" w:eastAsia="宋体"/>
        <w:sz w:val="28"/>
        <w:szCs w:val="28"/>
      </w:rPr>
      <w:fldChar w:fldCharType="begin"/>
    </w:r>
    <w:r>
      <w:rPr>
        <w:rStyle w:val="9"/>
        <w:rFonts w:ascii="Times New Roman" w:hAnsi="Times New Roman" w:eastAsia="宋体"/>
        <w:sz w:val="28"/>
        <w:szCs w:val="28"/>
      </w:rPr>
      <w:instrText xml:space="preserve">PAGE  </w:instrText>
    </w:r>
    <w:r>
      <w:rPr>
        <w:rFonts w:ascii="Times New Roman" w:hAnsi="Times New Roman" w:eastAsia="宋体"/>
        <w:sz w:val="28"/>
        <w:szCs w:val="28"/>
      </w:rPr>
      <w:fldChar w:fldCharType="separate"/>
    </w:r>
    <w:r>
      <w:rPr>
        <w:rStyle w:val="9"/>
        <w:rFonts w:ascii="Times New Roman" w:hAnsi="Times New Roman" w:eastAsia="宋体"/>
        <w:sz w:val="28"/>
        <w:szCs w:val="28"/>
      </w:rPr>
      <w:t>6</w:t>
    </w:r>
    <w:r>
      <w:rPr>
        <w:rFonts w:ascii="Times New Roman" w:hAnsi="Times New Roman" w:eastAsia="宋体"/>
        <w:sz w:val="28"/>
        <w:szCs w:val="28"/>
      </w:rPr>
      <w:fldChar w:fldCharType="end"/>
    </w:r>
    <w:r>
      <w:rPr>
        <w:rStyle w:val="9"/>
        <w:rFonts w:hint="eastAsia" w:eastAsia="宋体"/>
        <w:sz w:val="28"/>
        <w:szCs w:val="28"/>
      </w:rPr>
      <w:t xml:space="preserve">—             </w:t>
    </w:r>
  </w:p>
  <w:p w14:paraId="60980F23"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F7C04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218A81A9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3AA4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mFkOGMyN2I0YTAwYjNkNWRjODg0NDY4OTBlYzcifQ=="/>
  </w:docVars>
  <w:rsids>
    <w:rsidRoot w:val="38E433E1"/>
    <w:rsid w:val="00B6430C"/>
    <w:rsid w:val="045D2E23"/>
    <w:rsid w:val="060F45F1"/>
    <w:rsid w:val="069B6C62"/>
    <w:rsid w:val="071E2D3E"/>
    <w:rsid w:val="0AF65C26"/>
    <w:rsid w:val="0C2F3267"/>
    <w:rsid w:val="0FAE6CE9"/>
    <w:rsid w:val="10460A10"/>
    <w:rsid w:val="10B61158"/>
    <w:rsid w:val="11586E4C"/>
    <w:rsid w:val="12862706"/>
    <w:rsid w:val="161B50DF"/>
    <w:rsid w:val="180F36AB"/>
    <w:rsid w:val="19DB5ADC"/>
    <w:rsid w:val="1A2C452C"/>
    <w:rsid w:val="1B77495B"/>
    <w:rsid w:val="1BDC21F1"/>
    <w:rsid w:val="1D935914"/>
    <w:rsid w:val="1D9C27B6"/>
    <w:rsid w:val="21CA660E"/>
    <w:rsid w:val="226F2247"/>
    <w:rsid w:val="275A1718"/>
    <w:rsid w:val="284E54A9"/>
    <w:rsid w:val="29A6154F"/>
    <w:rsid w:val="29BF5862"/>
    <w:rsid w:val="2C44309A"/>
    <w:rsid w:val="2EEE1965"/>
    <w:rsid w:val="2FDB2CCA"/>
    <w:rsid w:val="31466FB4"/>
    <w:rsid w:val="322A618B"/>
    <w:rsid w:val="32DF2AD1"/>
    <w:rsid w:val="34B50485"/>
    <w:rsid w:val="38DF2E5B"/>
    <w:rsid w:val="38E433E1"/>
    <w:rsid w:val="38EC0201"/>
    <w:rsid w:val="3A065BB4"/>
    <w:rsid w:val="3B571F1E"/>
    <w:rsid w:val="3C9B3F0D"/>
    <w:rsid w:val="3DA03588"/>
    <w:rsid w:val="400D6E44"/>
    <w:rsid w:val="40C477AB"/>
    <w:rsid w:val="48E44E8E"/>
    <w:rsid w:val="4C613477"/>
    <w:rsid w:val="4DAE2842"/>
    <w:rsid w:val="507C0E8F"/>
    <w:rsid w:val="50F43794"/>
    <w:rsid w:val="51DE16DB"/>
    <w:rsid w:val="51F323FF"/>
    <w:rsid w:val="51F83758"/>
    <w:rsid w:val="55E7101F"/>
    <w:rsid w:val="5B2179FC"/>
    <w:rsid w:val="60FB291D"/>
    <w:rsid w:val="643423CE"/>
    <w:rsid w:val="649E21B9"/>
    <w:rsid w:val="65B94FDB"/>
    <w:rsid w:val="65D8199F"/>
    <w:rsid w:val="67D83702"/>
    <w:rsid w:val="69450BD9"/>
    <w:rsid w:val="6FDC504A"/>
    <w:rsid w:val="71F259A8"/>
    <w:rsid w:val="72473C14"/>
    <w:rsid w:val="77585F7B"/>
    <w:rsid w:val="79DA4284"/>
    <w:rsid w:val="7D3D00ED"/>
    <w:rsid w:val="7EC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80" w:firstLineChars="150"/>
    </w:pPr>
    <w:rPr>
      <w:rFonts w:ascii="仿宋_GB2312"/>
      <w:bCs/>
      <w:szCs w:val="3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474</Characters>
  <Lines>0</Lines>
  <Paragraphs>0</Paragraphs>
  <TotalTime>0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2024-06-06T09:08:00Z</dcterms:created>
  <dc:creator>Study Hard</dc:creator>
  <cp:lastModifiedBy>香蕉妹儿要瘦瘦瘦</cp:lastModifiedBy>
  <dcterms:modified xsi:type="dcterms:W3CDTF">2025-09-23T02:22:22Z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A3F6BC6897404C218958B8F6ABCB63B2_13</vt:lpwstr>
  </property>
  <property fmtid="{D5CDD505-2E9C-101B-9397-08002B2CF9AE}" pid="4" name="KSOTemplateDocerSaveRecord">
    <vt:lpwstr>eyJoZGlkIjoiYjBmNzM2MDY0MjI2MDc3NTM4ZDJhN2MzYzI3NmNmMzIiLCJ1c2VySWQiOiI3MTQzMDkyOTMifQ==</vt:lpwstr>
  </property>
</Properties>
</file>