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BACEE">
      <w:pPr>
        <w:keepNext w:val="0"/>
        <w:keepLines w:val="0"/>
        <w:pageBreakBefore w:val="0"/>
        <w:widowControl/>
        <w:kinsoku/>
        <w:wordWrap/>
        <w:overflowPunct/>
        <w:topLinePunct w:val="0"/>
        <w:autoSpaceDE/>
        <w:autoSpaceDN/>
        <w:bidi w:val="0"/>
        <w:adjustRightInd/>
        <w:snapToGrid/>
        <w:spacing w:after="0" w:line="240" w:lineRule="exact"/>
        <w:ind w:left="0" w:leftChars="0" w:right="0" w:rightChars="0" w:firstLine="0" w:firstLineChars="0"/>
        <w:jc w:val="distribute"/>
        <w:textAlignment w:val="auto"/>
        <w:outlineLvl w:val="9"/>
        <w:rPr>
          <w:rFonts w:hint="eastAsia" w:ascii="Times New Roman" w:hAnsi="Times New Roman" w:eastAsia="微软雅黑" w:cs="微软雅黑"/>
          <w:b/>
          <w:bCs/>
          <w:kern w:val="0"/>
          <w:sz w:val="32"/>
          <w:szCs w:val="32"/>
        </w:rPr>
      </w:pPr>
    </w:p>
    <w:p w14:paraId="25649FAB">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jc w:val="center"/>
        <w:textAlignment w:val="auto"/>
        <w:outlineLvl w:val="9"/>
        <w:rPr>
          <w:rFonts w:hint="eastAsia" w:ascii="Times New Roman" w:hAnsi="Times New Roman" w:eastAsia="微软雅黑" w:cs="微软雅黑"/>
          <w:b/>
          <w:bCs/>
          <w:kern w:val="0"/>
          <w:sz w:val="32"/>
          <w:szCs w:val="32"/>
        </w:rPr>
      </w:pPr>
    </w:p>
    <w:p w14:paraId="7A5E7020">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jc w:val="center"/>
        <w:textAlignment w:val="auto"/>
        <w:outlineLvl w:val="9"/>
        <w:rPr>
          <w:rFonts w:hint="eastAsia" w:ascii="Times New Roman" w:hAnsi="Times New Roman" w:eastAsia="微软雅黑" w:cs="微软雅黑"/>
          <w:b/>
          <w:bCs/>
          <w:kern w:val="0"/>
          <w:sz w:val="32"/>
          <w:szCs w:val="32"/>
        </w:rPr>
      </w:pPr>
    </w:p>
    <w:p w14:paraId="50E158E3">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jc w:val="center"/>
        <w:textAlignment w:val="auto"/>
        <w:outlineLvl w:val="9"/>
        <w:rPr>
          <w:rFonts w:hint="eastAsia" w:ascii="Times New Roman" w:hAnsi="Times New Roman" w:eastAsia="微软雅黑" w:cs="微软雅黑"/>
          <w:b/>
          <w:bCs/>
          <w:kern w:val="0"/>
          <w:sz w:val="32"/>
          <w:szCs w:val="32"/>
        </w:rPr>
      </w:pPr>
    </w:p>
    <w:p w14:paraId="2F17CC29">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Times New Roman" w:hAnsi="Times New Roman" w:eastAsia="微软雅黑" w:cs="微软雅黑"/>
          <w:b/>
          <w:bCs/>
          <w:kern w:val="0"/>
          <w:sz w:val="32"/>
          <w:szCs w:val="32"/>
          <w:lang w:val="en-US" w:eastAsia="zh-CN"/>
        </w:rPr>
      </w:pPr>
      <w:r>
        <w:rPr>
          <w:rFonts w:hint="eastAsia" w:ascii="Times New Roman" w:hAnsi="Times New Roman" w:eastAsia="微软雅黑" w:cs="微软雅黑"/>
          <w:b/>
          <w:bCs/>
          <w:kern w:val="0"/>
          <w:sz w:val="32"/>
          <w:szCs w:val="32"/>
          <w:lang w:val="en-US" w:eastAsia="zh-CN"/>
        </w:rPr>
        <w:t xml:space="preserve">   </w:t>
      </w:r>
    </w:p>
    <w:p w14:paraId="16268B56">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Times New Roman" w:hAnsi="Times New Roman" w:eastAsia="微软雅黑" w:cs="微软雅黑"/>
          <w:b/>
          <w:bCs/>
          <w:kern w:val="0"/>
          <w:sz w:val="32"/>
          <w:szCs w:val="32"/>
          <w:lang w:val="en-US" w:eastAsia="zh-CN"/>
        </w:rPr>
      </w:pPr>
      <w:r>
        <w:rPr>
          <w:rFonts w:hint="eastAsia" w:ascii="Times New Roman" w:hAnsi="Times New Roman" w:eastAsia="微软雅黑" w:cs="微软雅黑"/>
          <w:b/>
          <w:bCs/>
          <w:kern w:val="0"/>
          <w:sz w:val="32"/>
          <w:szCs w:val="32"/>
          <w:lang w:val="en-US" w:eastAsia="zh-CN"/>
        </w:rPr>
        <w:t xml:space="preserve">                              </w:t>
      </w:r>
    </w:p>
    <w:p w14:paraId="4CCDB39E">
      <w:pPr>
        <w:keepNext w:val="0"/>
        <w:keepLines w:val="0"/>
        <w:pageBreakBefore w:val="0"/>
        <w:widowControl/>
        <w:kinsoku/>
        <w:wordWrap/>
        <w:overflowPunct/>
        <w:topLinePunct w:val="0"/>
        <w:autoSpaceDE/>
        <w:autoSpaceDN/>
        <w:bidi w:val="0"/>
        <w:adjustRightInd/>
        <w:snapToGrid/>
        <w:spacing w:after="0" w:line="460" w:lineRule="exact"/>
        <w:ind w:left="0" w:leftChars="0" w:right="0" w:rightChars="0" w:firstLine="0" w:firstLineChars="0"/>
        <w:textAlignment w:val="auto"/>
        <w:outlineLvl w:val="9"/>
        <w:rPr>
          <w:rFonts w:hint="eastAsia" w:ascii="Times New Roman" w:hAnsi="Times New Roman" w:eastAsia="微软雅黑" w:cs="微软雅黑"/>
          <w:b/>
          <w:bCs/>
          <w:kern w:val="0"/>
          <w:sz w:val="32"/>
          <w:szCs w:val="32"/>
        </w:rPr>
      </w:pPr>
    </w:p>
    <w:p w14:paraId="51CC2F15">
      <w:pPr>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eastAsia" w:ascii="Times New Roman" w:hAnsi="Times New Roman" w:eastAsia="微软雅黑" w:cs="微软雅黑"/>
          <w:b/>
          <w:bCs/>
          <w:kern w:val="0"/>
          <w:sz w:val="32"/>
          <w:szCs w:val="32"/>
        </w:rPr>
      </w:pPr>
    </w:p>
    <w:p w14:paraId="541281E3">
      <w:pPr>
        <w:spacing w:line="480" w:lineRule="auto"/>
        <w:jc w:val="center"/>
        <w:rPr>
          <w:rFonts w:hint="default" w:ascii="Times New Roman" w:hAnsi="Times New Roman" w:eastAsia="微软雅黑" w:cs="微软雅黑"/>
          <w:b/>
          <w:bCs/>
          <w:color w:val="auto"/>
          <w:sz w:val="32"/>
          <w:szCs w:val="32"/>
          <w:lang w:val="en-US" w:eastAsia="zh-CN"/>
        </w:rPr>
      </w:pPr>
    </w:p>
    <w:p w14:paraId="2BD70EB8">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Times New Roman" w:hAnsi="Times New Roman" w:eastAsia="方正小标宋简体" w:cs="方正小标宋简体"/>
          <w:b/>
          <w:bCs/>
          <w:color w:val="auto"/>
          <w:sz w:val="44"/>
          <w:szCs w:val="44"/>
          <w:lang w:val="en-US" w:eastAsia="zh-CN"/>
        </w:rPr>
      </w:pPr>
      <w:r>
        <w:rPr>
          <w:rFonts w:hint="eastAsia" w:ascii="Times New Roman" w:hAnsi="Times New Roman" w:eastAsia="方正小标宋简体" w:cs="方正小标宋简体"/>
          <w:b/>
          <w:bCs/>
          <w:color w:val="auto"/>
          <w:sz w:val="44"/>
          <w:szCs w:val="44"/>
          <w:lang w:val="en-US" w:eastAsia="zh-CN"/>
        </w:rPr>
        <w:t>仪陇县回春镇人民政府</w:t>
      </w:r>
    </w:p>
    <w:p w14:paraId="4352B9F5">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Times New Roman" w:hAnsi="Times New Roman" w:eastAsia="方正小标宋简体" w:cs="方正小标宋简体"/>
          <w:b/>
          <w:bCs/>
          <w:color w:val="auto"/>
          <w:sz w:val="44"/>
          <w:szCs w:val="44"/>
          <w:lang w:val="en-US" w:eastAsia="zh-CN"/>
        </w:rPr>
      </w:pPr>
      <w:r>
        <w:rPr>
          <w:rFonts w:hint="default" w:ascii="Times New Roman" w:hAnsi="Times New Roman" w:eastAsia="方正小标宋简体" w:cs="方正小标宋简体"/>
          <w:b/>
          <w:bCs/>
          <w:color w:val="auto"/>
          <w:sz w:val="44"/>
          <w:szCs w:val="44"/>
          <w:lang w:val="en-US" w:eastAsia="zh-CN"/>
        </w:rPr>
        <w:t>202</w:t>
      </w:r>
      <w:r>
        <w:rPr>
          <w:rFonts w:hint="eastAsia" w:ascii="Times New Roman" w:hAnsi="Times New Roman" w:eastAsia="方正小标宋简体" w:cs="方正小标宋简体"/>
          <w:b/>
          <w:bCs/>
          <w:color w:val="auto"/>
          <w:sz w:val="44"/>
          <w:szCs w:val="44"/>
          <w:lang w:val="en-US" w:eastAsia="zh-CN"/>
        </w:rPr>
        <w:t>5</w:t>
      </w:r>
      <w:r>
        <w:rPr>
          <w:rFonts w:hint="default" w:ascii="Times New Roman" w:hAnsi="Times New Roman" w:eastAsia="方正小标宋简体" w:cs="方正小标宋简体"/>
          <w:b/>
          <w:bCs/>
          <w:color w:val="auto"/>
          <w:sz w:val="44"/>
          <w:szCs w:val="44"/>
          <w:lang w:val="en-US" w:eastAsia="zh-CN"/>
        </w:rPr>
        <w:t>年度森林防灭火应急处置办法</w:t>
      </w:r>
    </w:p>
    <w:p w14:paraId="75B1848D">
      <w:pPr>
        <w:keepNext w:val="0"/>
        <w:keepLines w:val="0"/>
        <w:pageBreakBefore w:val="0"/>
        <w:widowControl w:val="0"/>
        <w:kinsoku/>
        <w:wordWrap/>
        <w:overflowPunct/>
        <w:topLinePunct w:val="0"/>
        <w:autoSpaceDE/>
        <w:autoSpaceDN/>
        <w:bidi w:val="0"/>
        <w:adjustRightInd/>
        <w:snapToGrid/>
        <w:spacing w:afterAutospacing="0" w:line="560" w:lineRule="exact"/>
        <w:ind w:left="0" w:leftChars="0" w:firstLine="640" w:firstLineChars="200"/>
        <w:textAlignment w:val="auto"/>
        <w:rPr>
          <w:rFonts w:hint="default" w:ascii="Times New Roman" w:hAnsi="Times New Roman" w:eastAsia="微软雅黑" w:cs="Times New Roman"/>
          <w:b/>
          <w:bCs/>
          <w:color w:val="auto"/>
          <w:sz w:val="32"/>
          <w:szCs w:val="32"/>
        </w:rPr>
      </w:pPr>
    </w:p>
    <w:p w14:paraId="0901FE9B">
      <w:pPr>
        <w:keepNext w:val="0"/>
        <w:keepLines w:val="0"/>
        <w:pageBreakBefore w:val="0"/>
        <w:widowControl w:val="0"/>
        <w:kinsoku/>
        <w:wordWrap/>
        <w:overflowPunct/>
        <w:topLinePunct w:val="0"/>
        <w:autoSpaceDE/>
        <w:autoSpaceDN/>
        <w:bidi w:val="0"/>
        <w:adjustRightInd/>
        <w:snapToGrid/>
        <w:spacing w:afterAutospacing="0" w:line="600" w:lineRule="exact"/>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各村（居）民委员会、镇属各部门、各驻镇单位：</w:t>
      </w:r>
    </w:p>
    <w:p w14:paraId="5C032FD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为有效预防和扑救森林火灾，进一步提高我</w:t>
      </w:r>
      <w:r>
        <w:rPr>
          <w:rFonts w:hint="eastAsia" w:ascii="方正仿宋简体" w:hAnsi="方正仿宋简体" w:eastAsia="方正仿宋简体" w:cs="方正仿宋简体"/>
          <w:b/>
          <w:bCs/>
          <w:color w:val="auto"/>
          <w:sz w:val="32"/>
          <w:szCs w:val="32"/>
          <w:lang w:eastAsia="zh-CN"/>
        </w:rPr>
        <w:t>镇</w:t>
      </w:r>
      <w:r>
        <w:rPr>
          <w:rFonts w:hint="eastAsia" w:ascii="方正仿宋简体" w:hAnsi="方正仿宋简体" w:eastAsia="方正仿宋简体" w:cs="方正仿宋简体"/>
          <w:b/>
          <w:bCs/>
          <w:color w:val="auto"/>
          <w:sz w:val="32"/>
          <w:szCs w:val="32"/>
        </w:rPr>
        <w:t>森林防灭火应急处置能力，确保人民生命财产和森林资源安全，根据《中华人民共和国森林法》《森林防火条例》《四川省森林防火条例》等有关规定，结合我</w:t>
      </w:r>
      <w:r>
        <w:rPr>
          <w:rFonts w:hint="eastAsia" w:ascii="方正仿宋简体" w:hAnsi="方正仿宋简体" w:eastAsia="方正仿宋简体" w:cs="方正仿宋简体"/>
          <w:b/>
          <w:bCs/>
          <w:color w:val="auto"/>
          <w:sz w:val="32"/>
          <w:szCs w:val="32"/>
          <w:lang w:eastAsia="zh-CN"/>
        </w:rPr>
        <w:t>镇</w:t>
      </w:r>
      <w:r>
        <w:rPr>
          <w:rFonts w:hint="eastAsia" w:ascii="方正仿宋简体" w:hAnsi="方正仿宋简体" w:eastAsia="方正仿宋简体" w:cs="方正仿宋简体"/>
          <w:b/>
          <w:bCs/>
          <w:color w:val="auto"/>
          <w:sz w:val="32"/>
          <w:szCs w:val="32"/>
        </w:rPr>
        <w:t>防</w:t>
      </w:r>
      <w:r>
        <w:rPr>
          <w:rFonts w:hint="eastAsia" w:ascii="方正仿宋简体" w:hAnsi="方正仿宋简体" w:eastAsia="方正仿宋简体" w:cs="方正仿宋简体"/>
          <w:b/>
          <w:bCs/>
          <w:color w:val="auto"/>
          <w:sz w:val="32"/>
          <w:szCs w:val="32"/>
          <w:lang w:eastAsia="zh-CN"/>
        </w:rPr>
        <w:t>灭</w:t>
      </w:r>
      <w:r>
        <w:rPr>
          <w:rFonts w:hint="eastAsia" w:ascii="方正仿宋简体" w:hAnsi="方正仿宋简体" w:eastAsia="方正仿宋简体" w:cs="方正仿宋简体"/>
          <w:b/>
          <w:bCs/>
          <w:color w:val="auto"/>
          <w:sz w:val="32"/>
          <w:szCs w:val="32"/>
        </w:rPr>
        <w:t>火工作的实际，特制定本处置办法。</w:t>
      </w:r>
    </w:p>
    <w:p w14:paraId="4AC6E84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lang w:val="en-US" w:eastAsia="zh-CN"/>
        </w:rPr>
        <w:t>一、</w:t>
      </w:r>
      <w:r>
        <w:rPr>
          <w:rFonts w:hint="eastAsia" w:ascii="方正小标宋简体" w:hAnsi="方正小标宋简体" w:eastAsia="方正小标宋简体" w:cs="方正小标宋简体"/>
          <w:b w:val="0"/>
          <w:bCs w:val="0"/>
          <w:color w:val="auto"/>
          <w:sz w:val="32"/>
          <w:szCs w:val="32"/>
        </w:rPr>
        <w:t>指导思想</w:t>
      </w:r>
    </w:p>
    <w:p w14:paraId="7FE29B8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 坚持以党的</w:t>
      </w:r>
      <w:r>
        <w:rPr>
          <w:rFonts w:hint="eastAsia" w:ascii="方正仿宋简体" w:hAnsi="方正仿宋简体" w:eastAsia="方正仿宋简体" w:cs="方正仿宋简体"/>
          <w:b/>
          <w:bCs/>
          <w:color w:val="auto"/>
          <w:sz w:val="32"/>
          <w:szCs w:val="32"/>
          <w:lang w:val="en-US" w:eastAsia="zh-CN"/>
        </w:rPr>
        <w:t>二十</w:t>
      </w:r>
      <w:r>
        <w:rPr>
          <w:rFonts w:hint="eastAsia" w:ascii="方正仿宋简体" w:hAnsi="方正仿宋简体" w:eastAsia="方正仿宋简体" w:cs="方正仿宋简体"/>
          <w:b/>
          <w:bCs/>
          <w:color w:val="auto"/>
          <w:sz w:val="32"/>
          <w:szCs w:val="32"/>
        </w:rPr>
        <w:t>大精神为指导，认真贯彻执行“预防为主，积极消灭”的森林防</w:t>
      </w:r>
      <w:r>
        <w:rPr>
          <w:rFonts w:hint="eastAsia" w:ascii="方正仿宋简体" w:hAnsi="方正仿宋简体" w:eastAsia="方正仿宋简体" w:cs="方正仿宋简体"/>
          <w:b/>
          <w:bCs/>
          <w:color w:val="auto"/>
          <w:sz w:val="32"/>
          <w:szCs w:val="32"/>
          <w:lang w:eastAsia="zh-CN"/>
        </w:rPr>
        <w:t>灭</w:t>
      </w:r>
      <w:r>
        <w:rPr>
          <w:rFonts w:hint="eastAsia" w:ascii="方正仿宋简体" w:hAnsi="方正仿宋简体" w:eastAsia="方正仿宋简体" w:cs="方正仿宋简体"/>
          <w:b/>
          <w:bCs/>
          <w:color w:val="auto"/>
          <w:sz w:val="32"/>
          <w:szCs w:val="32"/>
        </w:rPr>
        <w:t>火方针，切实有效地保护森林资源，维护国家、集体和人民群众的财产安全，坚决遏制森林火灾的发生，确保全</w:t>
      </w:r>
      <w:r>
        <w:rPr>
          <w:rFonts w:hint="eastAsia" w:ascii="方正仿宋简体" w:hAnsi="方正仿宋简体" w:eastAsia="方正仿宋简体" w:cs="方正仿宋简体"/>
          <w:b/>
          <w:bCs/>
          <w:color w:val="auto"/>
          <w:sz w:val="32"/>
          <w:szCs w:val="32"/>
          <w:lang w:eastAsia="zh-CN"/>
        </w:rPr>
        <w:t>镇</w:t>
      </w:r>
      <w:r>
        <w:rPr>
          <w:rFonts w:hint="eastAsia" w:ascii="方正仿宋简体" w:hAnsi="方正仿宋简体" w:eastAsia="方正仿宋简体" w:cs="方正仿宋简体"/>
          <w:b/>
          <w:bCs/>
          <w:color w:val="auto"/>
          <w:sz w:val="32"/>
          <w:szCs w:val="32"/>
        </w:rPr>
        <w:t>不发生或少发生森林火灾，确保不发生大的森林火灾。</w:t>
      </w:r>
    </w:p>
    <w:p w14:paraId="1496B87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二、工作原则</w:t>
      </w:r>
    </w:p>
    <w:p w14:paraId="56063A4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1.以人为本，安全防范。森林防火工作实行领导负责制</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rPr>
        <w:t>村支部书记</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rPr>
        <w:t>村主任</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rPr>
        <w:t>为第一责任人。发生森林火灾，按相关职能，由镇人民政府统一指挥、积极组织扑救处理，最大限度地减少森林火灾造成的人员伤亡和财产损失，并保障应急救援人员的安全。</w:t>
      </w:r>
    </w:p>
    <w:p w14:paraId="5A557D6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2.预防为主，健全体系。建立健全森林防</w:t>
      </w:r>
      <w:r>
        <w:rPr>
          <w:rFonts w:hint="eastAsia" w:ascii="方正仿宋简体" w:hAnsi="方正仿宋简体" w:eastAsia="方正仿宋简体" w:cs="方正仿宋简体"/>
          <w:b/>
          <w:bCs/>
          <w:color w:val="auto"/>
          <w:sz w:val="32"/>
          <w:szCs w:val="32"/>
          <w:lang w:eastAsia="zh-CN"/>
        </w:rPr>
        <w:t>灭火末端防</w:t>
      </w:r>
      <w:r>
        <w:rPr>
          <w:rFonts w:hint="eastAsia" w:ascii="方正仿宋简体" w:hAnsi="方正仿宋简体" w:eastAsia="方正仿宋简体" w:cs="方正仿宋简体"/>
          <w:b/>
          <w:bCs/>
          <w:color w:val="auto"/>
          <w:sz w:val="32"/>
          <w:szCs w:val="32"/>
        </w:rPr>
        <w:t>范</w:t>
      </w:r>
      <w:r>
        <w:rPr>
          <w:rFonts w:hint="eastAsia" w:ascii="方正仿宋简体" w:hAnsi="方正仿宋简体" w:eastAsia="方正仿宋简体" w:cs="方正仿宋简体"/>
          <w:b/>
          <w:bCs/>
          <w:color w:val="auto"/>
          <w:sz w:val="32"/>
          <w:szCs w:val="32"/>
          <w:lang w:eastAsia="zh-CN"/>
        </w:rPr>
        <w:t>机制</w:t>
      </w:r>
      <w:r>
        <w:rPr>
          <w:rFonts w:hint="eastAsia" w:ascii="方正仿宋简体" w:hAnsi="方正仿宋简体" w:eastAsia="方正仿宋简体" w:cs="方正仿宋简体"/>
          <w:b/>
          <w:bCs/>
          <w:color w:val="auto"/>
          <w:sz w:val="32"/>
          <w:szCs w:val="32"/>
        </w:rPr>
        <w:t>、信息报送体系、应急处置体系和恢复重建体系。</w:t>
      </w:r>
    </w:p>
    <w:p w14:paraId="41C7826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3.</w:t>
      </w:r>
      <w:r>
        <w:rPr>
          <w:rFonts w:hint="eastAsia" w:ascii="方正仿宋简体" w:hAnsi="方正仿宋简体" w:eastAsia="方正仿宋简体" w:cs="方正仿宋简体"/>
          <w:b/>
          <w:bCs/>
          <w:color w:val="auto"/>
          <w:sz w:val="32"/>
          <w:szCs w:val="32"/>
        </w:rPr>
        <w:t>共同参与</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rPr>
        <w:t>专群结合。在组织扑救森林火灾时，做到专业扑火队伍、半专业扑火队伍、义务扑火队伍和普通群众相结合。森林火灾发生时，任何单位和个人都有责任、有义务按照本</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，积极、主动地组织、投入森林火灾扑救。</w:t>
      </w:r>
    </w:p>
    <w:p w14:paraId="6B23667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4</w:t>
      </w:r>
      <w:r>
        <w:rPr>
          <w:rFonts w:hint="eastAsia" w:ascii="方正仿宋简体" w:hAnsi="方正仿宋简体" w:eastAsia="方正仿宋简体" w:cs="方正仿宋简体"/>
          <w:b/>
          <w:bCs/>
          <w:color w:val="auto"/>
          <w:sz w:val="32"/>
          <w:szCs w:val="32"/>
        </w:rPr>
        <w:t>.快速反应，及时有效。及时收集信息，掌握森林，火情状况，建立健全精简、统一、高效的组织领导和指挥体系，强化应急回应的机制，确保森林火灾“打早、打小、打了”。</w:t>
      </w:r>
    </w:p>
    <w:p w14:paraId="6299E7E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三、森林防灭火面临的形势</w:t>
      </w:r>
    </w:p>
    <w:p w14:paraId="0968834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1.森林覆盖面大，</w:t>
      </w:r>
      <w:r>
        <w:rPr>
          <w:rFonts w:hint="eastAsia" w:ascii="方正仿宋简体" w:hAnsi="方正仿宋简体" w:eastAsia="方正仿宋简体" w:cs="方正仿宋简体"/>
          <w:b/>
          <w:bCs/>
          <w:color w:val="auto"/>
          <w:sz w:val="32"/>
          <w:szCs w:val="32"/>
        </w:rPr>
        <w:t>林区从事生产活动频繁，生产人员带火入山或生产用火难于避免，稍有不慎，丢下火种就有发生林火的危险。</w:t>
      </w:r>
    </w:p>
    <w:p w14:paraId="4C131CC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2.</w:t>
      </w:r>
      <w:r>
        <w:rPr>
          <w:rFonts w:hint="eastAsia" w:ascii="方正仿宋简体" w:hAnsi="方正仿宋简体" w:eastAsia="方正仿宋简体" w:cs="方正仿宋简体"/>
          <w:b/>
          <w:bCs/>
          <w:color w:val="auto"/>
          <w:sz w:val="32"/>
          <w:szCs w:val="32"/>
        </w:rPr>
        <w:t>我</w:t>
      </w:r>
      <w:r>
        <w:rPr>
          <w:rFonts w:hint="eastAsia" w:ascii="方正仿宋简体" w:hAnsi="方正仿宋简体" w:eastAsia="方正仿宋简体" w:cs="方正仿宋简体"/>
          <w:b/>
          <w:bCs/>
          <w:color w:val="auto"/>
          <w:sz w:val="32"/>
          <w:szCs w:val="32"/>
          <w:lang w:eastAsia="zh-CN"/>
        </w:rPr>
        <w:t>镇</w:t>
      </w:r>
      <w:r>
        <w:rPr>
          <w:rFonts w:hint="eastAsia" w:ascii="方正仿宋简体" w:hAnsi="方正仿宋简体" w:eastAsia="方正仿宋简体" w:cs="方正仿宋简体"/>
          <w:b/>
          <w:bCs/>
          <w:color w:val="auto"/>
          <w:sz w:val="32"/>
          <w:szCs w:val="32"/>
        </w:rPr>
        <w:t>林区大多是以</w:t>
      </w:r>
      <w:r>
        <w:rPr>
          <w:rFonts w:hint="eastAsia" w:ascii="方正仿宋简体" w:hAnsi="方正仿宋简体" w:eastAsia="方正仿宋简体" w:cs="方正仿宋简体"/>
          <w:b/>
          <w:bCs/>
          <w:color w:val="auto"/>
          <w:sz w:val="32"/>
          <w:szCs w:val="32"/>
          <w:lang w:eastAsia="zh-CN"/>
        </w:rPr>
        <w:t>柏树、松木及青冈树</w:t>
      </w:r>
      <w:r>
        <w:rPr>
          <w:rFonts w:hint="eastAsia" w:ascii="方正仿宋简体" w:hAnsi="方正仿宋简体" w:eastAsia="方正仿宋简体" w:cs="方正仿宋简体"/>
          <w:b/>
          <w:bCs/>
          <w:color w:val="auto"/>
          <w:sz w:val="32"/>
          <w:szCs w:val="32"/>
        </w:rPr>
        <w:t>为主，易着火且燃烧时火势较旺。</w:t>
      </w:r>
    </w:p>
    <w:p w14:paraId="04922C2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3.</w:t>
      </w:r>
      <w:r>
        <w:rPr>
          <w:rFonts w:hint="eastAsia" w:ascii="方正仿宋简体" w:hAnsi="方正仿宋简体" w:eastAsia="方正仿宋简体" w:cs="方正仿宋简体"/>
          <w:b/>
          <w:bCs/>
          <w:color w:val="auto"/>
          <w:sz w:val="32"/>
          <w:szCs w:val="32"/>
        </w:rPr>
        <w:t>林区内地下植被丰富，特别是枯落物增多，可燃量大，一旦着火，易蔓延，难于扑救。</w:t>
      </w:r>
    </w:p>
    <w:p w14:paraId="6B1A6B0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4.</w:t>
      </w:r>
      <w:r>
        <w:rPr>
          <w:rFonts w:hint="eastAsia" w:ascii="方正仿宋简体" w:hAnsi="方正仿宋简体" w:eastAsia="方正仿宋简体" w:cs="方正仿宋简体"/>
          <w:b/>
          <w:bCs/>
          <w:color w:val="auto"/>
          <w:sz w:val="32"/>
          <w:szCs w:val="32"/>
        </w:rPr>
        <w:t>林区交通、水源不便，扑火工具简陋，一旦发生火灾，施救车辆人员难以及时到达现场。</w:t>
      </w:r>
    </w:p>
    <w:p w14:paraId="3F10666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四、组织机构与职责任务</w:t>
      </w:r>
    </w:p>
    <w:p w14:paraId="3919717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lang w:eastAsia="zh-CN"/>
        </w:rPr>
        <w:t>成立回春镇森林防灭火指挥部</w:t>
      </w:r>
    </w:p>
    <w:p w14:paraId="58AAFDE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指  挥  长：郑  骁    党委书记</w:t>
      </w:r>
    </w:p>
    <w:p w14:paraId="1183833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陈红兵    党委副书记、镇长</w:t>
      </w:r>
    </w:p>
    <w:p w14:paraId="0467EC51">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执行副组长：罗建晨    党委委员、政法委员、副镇长</w:t>
      </w:r>
    </w:p>
    <w:p w14:paraId="76B6789D">
      <w:pPr>
        <w:bidi w:val="0"/>
        <w:ind w:firstLine="2570" w:firstLineChars="80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彭应勇    副镇长</w:t>
      </w:r>
    </w:p>
    <w:p w14:paraId="74CFFA5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副  组  长：王传明    党委委员、镇人大主席</w:t>
      </w:r>
    </w:p>
    <w:p w14:paraId="3007C81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 xml:space="preserve">            王  荣    党委副书记、组织委员</w:t>
      </w:r>
    </w:p>
    <w:p w14:paraId="7A1D02A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 xml:space="preserve">            赵宏伟    党委副书记、纪委书记</w:t>
      </w:r>
    </w:p>
    <w:p w14:paraId="73C3B03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color w:val="auto"/>
          <w:sz w:val="32"/>
          <w:szCs w:val="32"/>
          <w:lang w:val="en-US" w:eastAsia="zh-CN"/>
        </w:rPr>
        <w:t>何青松    党委委员、人武部长、副镇长</w:t>
      </w:r>
    </w:p>
    <w:p w14:paraId="4FBEC5D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 xml:space="preserve">            许鹏昆    党委委员、宣传委员、副镇长</w:t>
      </w:r>
    </w:p>
    <w:p w14:paraId="797DF60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 xml:space="preserve">            刘  焱    党委委员、统战委员、副镇长</w:t>
      </w:r>
    </w:p>
    <w:p w14:paraId="4005318D">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邹林芹    副镇长</w:t>
      </w:r>
    </w:p>
    <w:p w14:paraId="5F0A44A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 xml:space="preserve">            章  辉    土门派出所所长</w:t>
      </w:r>
    </w:p>
    <w:p w14:paraId="53B408C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      员：刘鸿鹄    镇林业站站长</w:t>
      </w:r>
    </w:p>
    <w:p w14:paraId="4746804D">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段建国    镇应急办负责人</w:t>
      </w:r>
    </w:p>
    <w:p w14:paraId="1AE92EC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黄三苏    镇党建办负责人</w:t>
      </w:r>
    </w:p>
    <w:p w14:paraId="6C29762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阙佩宏    镇民政所所长</w:t>
      </w:r>
    </w:p>
    <w:p w14:paraId="495D2F6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伏奕燃    国土工作人员</w:t>
      </w:r>
    </w:p>
    <w:p w14:paraId="6C95340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袁  榕    镇便民服务中心主任</w:t>
      </w:r>
    </w:p>
    <w:p w14:paraId="29C95F8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何明瑾    镇农业服务中心主任</w:t>
      </w:r>
    </w:p>
    <w:p w14:paraId="5C0D3A2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黄文俊    镇财政所负责人</w:t>
      </w:r>
    </w:p>
    <w:p w14:paraId="39ED056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2570" w:firstLineChars="8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各村（居）支部书记、分管安全干部、护林员</w:t>
      </w:r>
    </w:p>
    <w:p w14:paraId="2F904F69">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eastAsia="zh-CN"/>
        </w:rPr>
        <w:t>指挥部主要职责：指挥和组织协调全镇森林火灾的处置、扑救和保障工作；负责各村、相关部门在处置森林火灾中的协调与联系；及时向上级森林防火指挥部报告火情；协助开展森林火灾事故调查处理。指挥部下设</w:t>
      </w:r>
      <w:r>
        <w:rPr>
          <w:rFonts w:hint="eastAsia" w:ascii="方正仿宋简体" w:hAnsi="方正仿宋简体" w:eastAsia="方正仿宋简体" w:cs="方正仿宋简体"/>
          <w:b/>
          <w:bCs/>
          <w:color w:val="auto"/>
          <w:sz w:val="32"/>
          <w:szCs w:val="32"/>
          <w:lang w:val="en-US" w:eastAsia="zh-CN"/>
        </w:rPr>
        <w:t>办公室和</w:t>
      </w:r>
      <w:r>
        <w:rPr>
          <w:rFonts w:hint="eastAsia" w:ascii="方正仿宋简体" w:hAnsi="方正仿宋简体" w:eastAsia="方正仿宋简体" w:cs="方正仿宋简体"/>
          <w:b/>
          <w:bCs/>
          <w:color w:val="auto"/>
          <w:sz w:val="32"/>
          <w:szCs w:val="32"/>
          <w:lang w:eastAsia="zh-CN"/>
        </w:rPr>
        <w:t>两</w:t>
      </w:r>
      <w:r>
        <w:rPr>
          <w:rFonts w:hint="eastAsia" w:ascii="方正仿宋简体" w:hAnsi="方正仿宋简体" w:eastAsia="方正仿宋简体" w:cs="方正仿宋简体"/>
          <w:b/>
          <w:bCs/>
          <w:color w:val="auto"/>
          <w:sz w:val="32"/>
          <w:szCs w:val="32"/>
        </w:rPr>
        <w:t>个工作组</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办公室设在镇应急办，由段件国同志负责，刘鸿鹄同志承担领导小组日常工作，</w:t>
      </w:r>
      <w:r>
        <w:rPr>
          <w:rFonts w:hint="eastAsia" w:ascii="方正仿宋简体" w:hAnsi="方正仿宋简体" w:eastAsia="方正仿宋简体" w:cs="方正仿宋简体"/>
          <w:b/>
          <w:bCs/>
          <w:color w:val="auto"/>
          <w:sz w:val="32"/>
          <w:szCs w:val="32"/>
        </w:rPr>
        <w:t>其工作职责如下：</w:t>
      </w:r>
    </w:p>
    <w:p w14:paraId="1B75FBED">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eastAsia="zh-CN"/>
        </w:rPr>
        <w:t>办公室工作职责：接到火情报告后及时向组长报告，跟踪了解、掌握和报告火情动态；指导、督促各村开展森林火警事故的调查处置；指导、督促各村开展森林防火宣传；完成镇森林防领导小组交办的其他工作，值班电话：0817-</w:t>
      </w:r>
      <w:r>
        <w:rPr>
          <w:rFonts w:hint="eastAsia" w:ascii="方正仿宋简体" w:hAnsi="方正仿宋简体" w:eastAsia="方正仿宋简体" w:cs="方正仿宋简体"/>
          <w:b/>
          <w:bCs/>
          <w:color w:val="auto"/>
          <w:sz w:val="32"/>
          <w:szCs w:val="32"/>
          <w:lang w:val="en-US" w:eastAsia="zh-CN"/>
        </w:rPr>
        <w:t>7398280</w:t>
      </w:r>
      <w:r>
        <w:rPr>
          <w:rFonts w:hint="eastAsia" w:ascii="方正仿宋简体" w:hAnsi="方正仿宋简体" w:eastAsia="方正仿宋简体" w:cs="方正仿宋简体"/>
          <w:b/>
          <w:bCs/>
          <w:color w:val="auto"/>
          <w:sz w:val="32"/>
          <w:szCs w:val="32"/>
          <w:lang w:eastAsia="zh-CN"/>
        </w:rPr>
        <w:t>。</w:t>
      </w:r>
    </w:p>
    <w:p w14:paraId="0324F23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rPr>
        <w:t>（一）</w:t>
      </w:r>
      <w:r>
        <w:rPr>
          <w:rFonts w:hint="eastAsia" w:ascii="方正仿宋简体" w:hAnsi="方正仿宋简体" w:eastAsia="方正仿宋简体" w:cs="方正仿宋简体"/>
          <w:b/>
          <w:bCs/>
          <w:color w:val="auto"/>
          <w:sz w:val="32"/>
          <w:szCs w:val="32"/>
          <w:lang w:eastAsia="zh-CN"/>
        </w:rPr>
        <w:t>成立</w:t>
      </w:r>
      <w:r>
        <w:rPr>
          <w:rFonts w:hint="eastAsia" w:ascii="方正仿宋简体" w:hAnsi="方正仿宋简体" w:eastAsia="方正仿宋简体" w:cs="方正仿宋简体"/>
          <w:b/>
          <w:bCs/>
          <w:color w:val="auto"/>
          <w:sz w:val="32"/>
          <w:szCs w:val="32"/>
        </w:rPr>
        <w:t>村</w:t>
      </w:r>
      <w:r>
        <w:rPr>
          <w:rFonts w:hint="eastAsia" w:ascii="方正仿宋简体" w:hAnsi="方正仿宋简体" w:eastAsia="方正仿宋简体" w:cs="方正仿宋简体"/>
          <w:b/>
          <w:bCs/>
          <w:color w:val="auto"/>
          <w:sz w:val="32"/>
          <w:szCs w:val="32"/>
          <w:lang w:eastAsia="zh-CN"/>
        </w:rPr>
        <w:t>级</w:t>
      </w:r>
      <w:r>
        <w:rPr>
          <w:rFonts w:hint="eastAsia" w:ascii="方正仿宋简体" w:hAnsi="方正仿宋简体" w:eastAsia="方正仿宋简体" w:cs="方正仿宋简体"/>
          <w:b/>
          <w:bCs/>
          <w:color w:val="auto"/>
          <w:sz w:val="32"/>
          <w:szCs w:val="32"/>
        </w:rPr>
        <w:t>森林防</w:t>
      </w:r>
      <w:r>
        <w:rPr>
          <w:rFonts w:hint="eastAsia" w:ascii="方正仿宋简体" w:hAnsi="方正仿宋简体" w:eastAsia="方正仿宋简体" w:cs="方正仿宋简体"/>
          <w:b/>
          <w:bCs/>
          <w:color w:val="auto"/>
          <w:sz w:val="32"/>
          <w:szCs w:val="32"/>
          <w:lang w:eastAsia="zh-CN"/>
        </w:rPr>
        <w:t>灭</w:t>
      </w:r>
      <w:r>
        <w:rPr>
          <w:rFonts w:hint="eastAsia" w:ascii="方正仿宋简体" w:hAnsi="方正仿宋简体" w:eastAsia="方正仿宋简体" w:cs="方正仿宋简体"/>
          <w:b/>
          <w:bCs/>
          <w:color w:val="auto"/>
          <w:sz w:val="32"/>
          <w:szCs w:val="32"/>
        </w:rPr>
        <w:t>火</w:t>
      </w:r>
      <w:r>
        <w:rPr>
          <w:rFonts w:hint="eastAsia" w:ascii="方正仿宋简体" w:hAnsi="方正仿宋简体" w:eastAsia="方正仿宋简体" w:cs="方正仿宋简体"/>
          <w:b/>
          <w:bCs/>
          <w:color w:val="auto"/>
          <w:sz w:val="32"/>
          <w:szCs w:val="32"/>
          <w:lang w:val="en-US" w:eastAsia="zh-CN"/>
        </w:rPr>
        <w:t>应急</w:t>
      </w:r>
      <w:r>
        <w:rPr>
          <w:rFonts w:hint="eastAsia" w:ascii="方正仿宋简体" w:hAnsi="方正仿宋简体" w:eastAsia="方正仿宋简体" w:cs="方正仿宋简体"/>
          <w:b/>
          <w:bCs/>
          <w:color w:val="auto"/>
          <w:sz w:val="32"/>
          <w:szCs w:val="32"/>
          <w:lang w:eastAsia="zh-CN"/>
        </w:rPr>
        <w:t>工作组</w:t>
      </w:r>
    </w:p>
    <w:p w14:paraId="5D335F1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eastAsia="zh-CN"/>
        </w:rPr>
        <w:t>组</w:t>
      </w:r>
      <w:r>
        <w:rPr>
          <w:rFonts w:hint="eastAsia" w:ascii="方正仿宋简体" w:hAnsi="方正仿宋简体" w:eastAsia="方正仿宋简体" w:cs="方正仿宋简体"/>
          <w:b/>
          <w:bCs/>
          <w:color w:val="auto"/>
          <w:sz w:val="32"/>
          <w:szCs w:val="32"/>
          <w:lang w:val="en-US" w:eastAsia="zh-CN"/>
        </w:rPr>
        <w:t xml:space="preserve">    </w:t>
      </w:r>
      <w:r>
        <w:rPr>
          <w:rFonts w:hint="eastAsia" w:ascii="方正仿宋简体" w:hAnsi="方正仿宋简体" w:eastAsia="方正仿宋简体" w:cs="方正仿宋简体"/>
          <w:b/>
          <w:bCs/>
          <w:color w:val="auto"/>
          <w:sz w:val="32"/>
          <w:szCs w:val="32"/>
          <w:lang w:eastAsia="zh-CN"/>
        </w:rPr>
        <w:t>长</w:t>
      </w:r>
      <w:r>
        <w:rPr>
          <w:rFonts w:hint="eastAsia" w:ascii="方正仿宋简体" w:hAnsi="方正仿宋简体" w:eastAsia="方正仿宋简体" w:cs="方正仿宋简体"/>
          <w:b/>
          <w:bCs/>
          <w:color w:val="auto"/>
          <w:sz w:val="32"/>
          <w:szCs w:val="32"/>
        </w:rPr>
        <w:t>：各村（居）</w:t>
      </w:r>
      <w:r>
        <w:rPr>
          <w:rFonts w:hint="eastAsia" w:ascii="方正仿宋简体" w:hAnsi="方正仿宋简体" w:eastAsia="方正仿宋简体" w:cs="方正仿宋简体"/>
          <w:b/>
          <w:bCs/>
          <w:color w:val="auto"/>
          <w:sz w:val="32"/>
          <w:szCs w:val="32"/>
          <w:lang w:val="en-US" w:eastAsia="zh-CN"/>
        </w:rPr>
        <w:t>支部</w:t>
      </w:r>
      <w:r>
        <w:rPr>
          <w:rFonts w:hint="eastAsia" w:ascii="方正仿宋简体" w:hAnsi="方正仿宋简体" w:eastAsia="方正仿宋简体" w:cs="方正仿宋简体"/>
          <w:b/>
          <w:bCs/>
          <w:color w:val="auto"/>
          <w:sz w:val="32"/>
          <w:szCs w:val="32"/>
        </w:rPr>
        <w:t>书记</w:t>
      </w:r>
      <w:r>
        <w:rPr>
          <w:rFonts w:hint="eastAsia" w:ascii="方正仿宋简体" w:hAnsi="方正仿宋简体" w:eastAsia="方正仿宋简体" w:cs="方正仿宋简体"/>
          <w:b/>
          <w:bCs/>
          <w:color w:val="auto"/>
          <w:sz w:val="32"/>
          <w:szCs w:val="32"/>
        </w:rPr>
        <w:br w:type="textWrapping"/>
      </w:r>
      <w:r>
        <w:rPr>
          <w:rFonts w:hint="eastAsia" w:ascii="方正仿宋简体" w:hAnsi="方正仿宋简体" w:eastAsia="方正仿宋简体" w:cs="方正仿宋简体"/>
          <w:b/>
          <w:bCs/>
          <w:color w:val="auto"/>
          <w:sz w:val="32"/>
          <w:szCs w:val="32"/>
        </w:rPr>
        <w:t>    </w:t>
      </w:r>
      <w:r>
        <w:rPr>
          <w:rFonts w:hint="eastAsia" w:ascii="方正仿宋简体" w:hAnsi="方正仿宋简体" w:eastAsia="方正仿宋简体" w:cs="方正仿宋简体"/>
          <w:b/>
          <w:bCs/>
          <w:color w:val="auto"/>
          <w:sz w:val="32"/>
          <w:szCs w:val="32"/>
          <w:lang w:val="en-US" w:eastAsia="zh-CN"/>
        </w:rPr>
        <w:t xml:space="preserve">  应急小组成员</w:t>
      </w:r>
      <w:r>
        <w:rPr>
          <w:rFonts w:hint="eastAsia" w:ascii="方正仿宋简体" w:hAnsi="方正仿宋简体" w:eastAsia="方正仿宋简体" w:cs="方正仿宋简体"/>
          <w:b/>
          <w:bCs/>
          <w:color w:val="auto"/>
          <w:sz w:val="32"/>
          <w:szCs w:val="32"/>
        </w:rPr>
        <w:t>：各村（居）</w:t>
      </w:r>
      <w:r>
        <w:rPr>
          <w:rFonts w:hint="eastAsia" w:ascii="方正仿宋简体" w:hAnsi="方正仿宋简体" w:eastAsia="方正仿宋简体" w:cs="方正仿宋简体"/>
          <w:b/>
          <w:bCs/>
          <w:color w:val="auto"/>
          <w:sz w:val="32"/>
          <w:szCs w:val="32"/>
          <w:lang w:val="en-US" w:eastAsia="zh-CN"/>
        </w:rPr>
        <w:t>副书记、</w:t>
      </w:r>
      <w:r>
        <w:rPr>
          <w:rFonts w:hint="eastAsia" w:ascii="方正仿宋简体" w:hAnsi="方正仿宋简体" w:eastAsia="方正仿宋简体" w:cs="方正仿宋简体"/>
          <w:b/>
          <w:bCs/>
          <w:color w:val="auto"/>
          <w:sz w:val="32"/>
          <w:szCs w:val="32"/>
        </w:rPr>
        <w:t>副主任、村委委员、监委主任、各社社长</w:t>
      </w:r>
      <w:r>
        <w:rPr>
          <w:rFonts w:hint="eastAsia" w:ascii="方正仿宋简体" w:hAnsi="方正仿宋简体" w:eastAsia="方正仿宋简体" w:cs="方正仿宋简体"/>
          <w:b/>
          <w:bCs/>
          <w:color w:val="auto"/>
          <w:sz w:val="32"/>
          <w:szCs w:val="32"/>
          <w:lang w:eastAsia="zh-CN"/>
        </w:rPr>
        <w:t>、护林员</w:t>
      </w:r>
      <w:r>
        <w:rPr>
          <w:rFonts w:hint="eastAsia" w:ascii="方正仿宋简体" w:hAnsi="方正仿宋简体" w:eastAsia="方正仿宋简体" w:cs="方正仿宋简体"/>
          <w:b/>
          <w:bCs/>
          <w:color w:val="auto"/>
          <w:sz w:val="32"/>
          <w:szCs w:val="32"/>
          <w:lang w:val="en-US" w:eastAsia="zh-CN"/>
        </w:rPr>
        <w:t>。</w:t>
      </w:r>
    </w:p>
    <w:p w14:paraId="6352294E">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工作职责：接到火情后，立即</w:t>
      </w:r>
      <w:r>
        <w:rPr>
          <w:rFonts w:hint="eastAsia" w:ascii="方正仿宋简体" w:hAnsi="方正仿宋简体" w:eastAsia="方正仿宋简体" w:cs="方正仿宋简体"/>
          <w:b/>
          <w:bCs/>
          <w:color w:val="auto"/>
          <w:sz w:val="32"/>
          <w:szCs w:val="32"/>
          <w:lang w:eastAsia="zh-CN"/>
        </w:rPr>
        <w:t>召集工作组</w:t>
      </w:r>
      <w:r>
        <w:rPr>
          <w:rFonts w:hint="eastAsia" w:ascii="方正仿宋简体" w:hAnsi="方正仿宋简体" w:eastAsia="方正仿宋简体" w:cs="方正仿宋简体"/>
          <w:b/>
          <w:bCs/>
          <w:color w:val="auto"/>
          <w:sz w:val="32"/>
          <w:szCs w:val="32"/>
        </w:rPr>
        <w:t>成员及</w:t>
      </w:r>
      <w:r>
        <w:rPr>
          <w:rFonts w:hint="eastAsia" w:ascii="方正仿宋简体" w:hAnsi="方正仿宋简体" w:eastAsia="方正仿宋简体" w:cs="方正仿宋简体"/>
          <w:b/>
          <w:bCs/>
          <w:color w:val="auto"/>
          <w:sz w:val="32"/>
          <w:szCs w:val="32"/>
          <w:lang w:eastAsia="zh-CN"/>
        </w:rPr>
        <w:t>群众义务防灭火队伍</w:t>
      </w:r>
      <w:r>
        <w:rPr>
          <w:rFonts w:hint="eastAsia" w:ascii="方正仿宋简体" w:hAnsi="方正仿宋简体" w:eastAsia="方正仿宋简体" w:cs="方正仿宋简体"/>
          <w:b/>
          <w:bCs/>
          <w:color w:val="auto"/>
          <w:sz w:val="32"/>
          <w:szCs w:val="32"/>
        </w:rPr>
        <w:t>，通报火情事故情况，安排扑救山火工作</w:t>
      </w:r>
      <w:r>
        <w:rPr>
          <w:rFonts w:hint="eastAsia" w:ascii="方正仿宋简体" w:hAnsi="方正仿宋简体" w:eastAsia="方正仿宋简体" w:cs="方正仿宋简体"/>
          <w:b/>
          <w:bCs/>
          <w:color w:val="auto"/>
          <w:sz w:val="32"/>
          <w:szCs w:val="32"/>
          <w:lang w:eastAsia="zh-CN"/>
        </w:rPr>
        <w:t>；及</w:t>
      </w:r>
      <w:r>
        <w:rPr>
          <w:rFonts w:hint="eastAsia" w:ascii="方正仿宋简体" w:hAnsi="方正仿宋简体" w:eastAsia="方正仿宋简体" w:cs="方正仿宋简体"/>
          <w:b/>
          <w:bCs/>
          <w:color w:val="auto"/>
          <w:sz w:val="32"/>
          <w:szCs w:val="32"/>
        </w:rPr>
        <w:t>时报告镇森林防</w:t>
      </w:r>
      <w:r>
        <w:rPr>
          <w:rFonts w:hint="eastAsia" w:ascii="方正仿宋简体" w:hAnsi="方正仿宋简体" w:eastAsia="方正仿宋简体" w:cs="方正仿宋简体"/>
          <w:b/>
          <w:bCs/>
          <w:color w:val="auto"/>
          <w:sz w:val="32"/>
          <w:szCs w:val="32"/>
          <w:lang w:eastAsia="zh-CN"/>
        </w:rPr>
        <w:t>灭</w:t>
      </w:r>
      <w:r>
        <w:rPr>
          <w:rFonts w:hint="eastAsia" w:ascii="方正仿宋简体" w:hAnsi="方正仿宋简体" w:eastAsia="方正仿宋简体" w:cs="方正仿宋简体"/>
          <w:b/>
          <w:bCs/>
          <w:color w:val="auto"/>
          <w:sz w:val="32"/>
          <w:szCs w:val="32"/>
        </w:rPr>
        <w:t>火指挥部办公室</w:t>
      </w:r>
      <w:r>
        <w:rPr>
          <w:rFonts w:hint="eastAsia" w:ascii="方正仿宋简体" w:hAnsi="方正仿宋简体" w:eastAsia="方正仿宋简体" w:cs="方正仿宋简体"/>
          <w:b/>
          <w:bCs/>
          <w:color w:val="auto"/>
          <w:sz w:val="32"/>
          <w:szCs w:val="32"/>
          <w:lang w:eastAsia="zh-CN"/>
        </w:rPr>
        <w:t>及</w:t>
      </w:r>
      <w:r>
        <w:rPr>
          <w:rFonts w:hint="eastAsia" w:ascii="方正仿宋简体" w:hAnsi="方正仿宋简体" w:eastAsia="方正仿宋简体" w:cs="方正仿宋简体"/>
          <w:b/>
          <w:bCs/>
          <w:color w:val="auto"/>
          <w:sz w:val="32"/>
          <w:szCs w:val="32"/>
          <w:lang w:val="en-US" w:eastAsia="zh-CN"/>
        </w:rPr>
        <w:t>现场指挥长</w:t>
      </w:r>
      <w:r>
        <w:rPr>
          <w:rFonts w:hint="eastAsia" w:ascii="方正仿宋简体" w:hAnsi="方正仿宋简体" w:eastAsia="方正仿宋简体" w:cs="方正仿宋简体"/>
          <w:b/>
          <w:bCs/>
          <w:color w:val="auto"/>
          <w:sz w:val="32"/>
          <w:szCs w:val="32"/>
          <w:lang w:eastAsia="zh-CN"/>
        </w:rPr>
        <w:t>；工作组成员</w:t>
      </w:r>
      <w:r>
        <w:rPr>
          <w:rFonts w:hint="eastAsia" w:ascii="方正仿宋简体" w:hAnsi="方正仿宋简体" w:eastAsia="方正仿宋简体" w:cs="方正仿宋简体"/>
          <w:b/>
          <w:bCs/>
          <w:color w:val="auto"/>
          <w:sz w:val="32"/>
          <w:szCs w:val="32"/>
        </w:rPr>
        <w:t>了解火情详细准确情况后，立即报告</w:t>
      </w:r>
      <w:r>
        <w:rPr>
          <w:rFonts w:hint="eastAsia" w:ascii="方正仿宋简体" w:hAnsi="方正仿宋简体" w:eastAsia="方正仿宋简体" w:cs="方正仿宋简体"/>
          <w:b/>
          <w:bCs/>
          <w:color w:val="auto"/>
          <w:sz w:val="32"/>
          <w:szCs w:val="32"/>
          <w:lang w:eastAsia="zh-CN"/>
        </w:rPr>
        <w:t>村支部书记</w:t>
      </w:r>
      <w:r>
        <w:rPr>
          <w:rFonts w:hint="eastAsia" w:ascii="方正仿宋简体" w:hAnsi="方正仿宋简体" w:eastAsia="方正仿宋简体" w:cs="方正仿宋简体"/>
          <w:b/>
          <w:bCs/>
          <w:color w:val="auto"/>
          <w:sz w:val="32"/>
          <w:szCs w:val="32"/>
        </w:rPr>
        <w:t>，</w:t>
      </w:r>
      <w:r>
        <w:rPr>
          <w:rFonts w:hint="eastAsia" w:ascii="方正仿宋简体" w:hAnsi="方正仿宋简体" w:eastAsia="方正仿宋简体" w:cs="方正仿宋简体"/>
          <w:b/>
          <w:bCs/>
          <w:color w:val="auto"/>
          <w:sz w:val="32"/>
          <w:szCs w:val="32"/>
          <w:lang w:eastAsia="zh-CN"/>
        </w:rPr>
        <w:t>完成森林防灭火工作组交办的各项工作，并</w:t>
      </w:r>
      <w:r>
        <w:rPr>
          <w:rFonts w:hint="eastAsia" w:ascii="方正仿宋简体" w:hAnsi="方正仿宋简体" w:eastAsia="方正仿宋简体" w:cs="方正仿宋简体"/>
          <w:b/>
          <w:bCs/>
          <w:color w:val="auto"/>
          <w:sz w:val="32"/>
          <w:szCs w:val="32"/>
        </w:rPr>
        <w:t>保持联系，直到扑救结束。</w:t>
      </w:r>
    </w:p>
    <w:p w14:paraId="3E9381F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rPr>
        <w:t>（二）成立</w:t>
      </w:r>
      <w:r>
        <w:rPr>
          <w:rFonts w:hint="eastAsia" w:ascii="方正仿宋简体" w:hAnsi="方正仿宋简体" w:eastAsia="方正仿宋简体" w:cs="方正仿宋简体"/>
          <w:b/>
          <w:bCs/>
          <w:color w:val="auto"/>
          <w:sz w:val="32"/>
          <w:szCs w:val="32"/>
          <w:lang w:eastAsia="zh-CN"/>
        </w:rPr>
        <w:t>回春镇</w:t>
      </w:r>
      <w:r>
        <w:rPr>
          <w:rFonts w:hint="eastAsia" w:ascii="方正仿宋简体" w:hAnsi="方正仿宋简体" w:eastAsia="方正仿宋简体" w:cs="方正仿宋简体"/>
          <w:b/>
          <w:bCs/>
          <w:color w:val="auto"/>
          <w:sz w:val="32"/>
          <w:szCs w:val="32"/>
        </w:rPr>
        <w:t>火灾救援应急工作</w:t>
      </w:r>
      <w:r>
        <w:rPr>
          <w:rFonts w:hint="eastAsia" w:ascii="方正仿宋简体" w:hAnsi="方正仿宋简体" w:eastAsia="方正仿宋简体" w:cs="方正仿宋简体"/>
          <w:b/>
          <w:bCs/>
          <w:color w:val="auto"/>
          <w:sz w:val="32"/>
          <w:szCs w:val="32"/>
          <w:lang w:eastAsia="zh-CN"/>
        </w:rPr>
        <w:t>组</w:t>
      </w:r>
    </w:p>
    <w:p w14:paraId="2166B3D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rPr>
        <w:t>组</w:t>
      </w:r>
      <w:r>
        <w:rPr>
          <w:rFonts w:hint="eastAsia" w:ascii="方正仿宋简体" w:hAnsi="方正仿宋简体" w:eastAsia="方正仿宋简体" w:cs="方正仿宋简体"/>
          <w:b/>
          <w:bCs/>
          <w:color w:val="auto"/>
          <w:sz w:val="32"/>
          <w:szCs w:val="32"/>
          <w:lang w:val="en-US" w:eastAsia="zh-CN"/>
        </w:rPr>
        <w:t xml:space="preserve">   </w:t>
      </w:r>
      <w:r>
        <w:rPr>
          <w:rFonts w:hint="eastAsia" w:ascii="方正仿宋简体" w:hAnsi="方正仿宋简体" w:eastAsia="方正仿宋简体" w:cs="方正仿宋简体"/>
          <w:b/>
          <w:bCs/>
          <w:color w:val="auto"/>
          <w:sz w:val="32"/>
          <w:szCs w:val="32"/>
        </w:rPr>
        <w:t>  长：</w:t>
      </w:r>
      <w:r>
        <w:rPr>
          <w:rFonts w:hint="eastAsia" w:ascii="方正仿宋简体" w:hAnsi="方正仿宋简体" w:eastAsia="方正仿宋简体" w:cs="方正仿宋简体"/>
          <w:b/>
          <w:bCs/>
          <w:color w:val="auto"/>
          <w:sz w:val="32"/>
          <w:szCs w:val="32"/>
          <w:lang w:val="en-US" w:eastAsia="zh-CN"/>
        </w:rPr>
        <w:t>郑骁、陈红兵</w:t>
      </w:r>
    </w:p>
    <w:p w14:paraId="65EE97A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rPr>
      </w:pPr>
      <w:r>
        <w:rPr>
          <w:rFonts w:hint="eastAsia" w:ascii="方正仿宋简体" w:hAnsi="方正仿宋简体" w:eastAsia="方正仿宋简体" w:cs="方正仿宋简体"/>
          <w:b/>
          <w:bCs/>
          <w:color w:val="auto"/>
          <w:sz w:val="32"/>
          <w:szCs w:val="32"/>
        </w:rPr>
        <w:t>成</w:t>
      </w:r>
      <w:r>
        <w:rPr>
          <w:rFonts w:hint="eastAsia" w:ascii="方正仿宋简体" w:hAnsi="方正仿宋简体" w:eastAsia="方正仿宋简体" w:cs="方正仿宋简体"/>
          <w:b/>
          <w:bCs/>
          <w:color w:val="auto"/>
          <w:sz w:val="32"/>
          <w:szCs w:val="32"/>
          <w:lang w:val="en-US" w:eastAsia="zh-CN"/>
        </w:rPr>
        <w:t xml:space="preserve">    </w:t>
      </w:r>
      <w:r>
        <w:rPr>
          <w:rFonts w:hint="eastAsia" w:ascii="方正仿宋简体" w:hAnsi="方正仿宋简体" w:eastAsia="方正仿宋简体" w:cs="方正仿宋简体"/>
          <w:b/>
          <w:bCs/>
          <w:color w:val="auto"/>
          <w:sz w:val="32"/>
          <w:szCs w:val="32"/>
          <w:lang w:eastAsia="zh-CN"/>
        </w:rPr>
        <w:t>员：</w:t>
      </w:r>
      <w:r>
        <w:rPr>
          <w:rFonts w:hint="eastAsia" w:ascii="方正仿宋简体" w:hAnsi="方正仿宋简体" w:eastAsia="方正仿宋简体" w:cs="方正仿宋简体"/>
          <w:b/>
          <w:bCs/>
          <w:color w:val="auto"/>
          <w:sz w:val="32"/>
          <w:szCs w:val="32"/>
          <w:lang w:val="en-US" w:eastAsia="zh-CN"/>
        </w:rPr>
        <w:t>王传明</w:t>
      </w:r>
      <w:r>
        <w:rPr>
          <w:rFonts w:hint="eastAsia" w:ascii="方正仿宋简体" w:hAnsi="方正仿宋简体" w:eastAsia="方正仿宋简体" w:cs="方正仿宋简体"/>
          <w:b/>
          <w:bCs/>
          <w:color w:val="auto"/>
          <w:sz w:val="32"/>
          <w:szCs w:val="32"/>
          <w:lang w:eastAsia="zh-CN"/>
        </w:rPr>
        <w:t>、王荣、赵宏伟、</w:t>
      </w:r>
      <w:r>
        <w:rPr>
          <w:rFonts w:hint="eastAsia" w:ascii="方正仿宋简体" w:hAnsi="方正仿宋简体" w:eastAsia="方正仿宋简体" w:cs="方正仿宋简体"/>
          <w:b/>
          <w:bCs/>
          <w:color w:val="auto"/>
          <w:sz w:val="32"/>
          <w:szCs w:val="32"/>
          <w:lang w:val="en-US" w:eastAsia="zh-CN"/>
        </w:rPr>
        <w:t>彭应勇、罗建晨</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许鹏昆</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何青松、贾思维</w:t>
      </w:r>
      <w:r>
        <w:rPr>
          <w:rFonts w:hint="eastAsia" w:ascii="方正仿宋简体" w:hAnsi="方正仿宋简体" w:eastAsia="方正仿宋简体" w:cs="方正仿宋简体"/>
          <w:b/>
          <w:bCs/>
          <w:color w:val="auto"/>
          <w:sz w:val="32"/>
          <w:szCs w:val="32"/>
          <w:lang w:eastAsia="zh-CN"/>
        </w:rPr>
        <w:t>、周映平、刘鸿鹄、黄文俊、</w:t>
      </w:r>
      <w:r>
        <w:rPr>
          <w:rFonts w:hint="eastAsia" w:ascii="方正仿宋简体" w:hAnsi="方正仿宋简体" w:eastAsia="方正仿宋简体" w:cs="方正仿宋简体"/>
          <w:b/>
          <w:bCs/>
          <w:color w:val="auto"/>
          <w:sz w:val="32"/>
          <w:szCs w:val="32"/>
          <w:lang w:val="en-US" w:eastAsia="zh-CN"/>
        </w:rPr>
        <w:t>阙佩宏</w:t>
      </w:r>
      <w:r>
        <w:rPr>
          <w:rFonts w:hint="eastAsia" w:ascii="方正仿宋简体" w:hAnsi="方正仿宋简体" w:eastAsia="方正仿宋简体" w:cs="方正仿宋简体"/>
          <w:b/>
          <w:bCs/>
          <w:color w:val="auto"/>
          <w:sz w:val="32"/>
          <w:szCs w:val="32"/>
          <w:lang w:eastAsia="zh-CN"/>
        </w:rPr>
        <w:t>、严太伯、何明瑾、章军、胡文峰、黄三苏、</w:t>
      </w:r>
      <w:r>
        <w:rPr>
          <w:rFonts w:hint="eastAsia" w:ascii="方正仿宋简体" w:hAnsi="方正仿宋简体" w:eastAsia="方正仿宋简体" w:cs="方正仿宋简体"/>
          <w:b/>
          <w:bCs/>
          <w:color w:val="auto"/>
          <w:sz w:val="32"/>
          <w:szCs w:val="32"/>
          <w:lang w:val="en-US" w:eastAsia="zh-CN"/>
        </w:rPr>
        <w:t>伏奕燃、段建国。</w:t>
      </w:r>
    </w:p>
    <w:p w14:paraId="6CFE6E1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eastAsia="zh-CN"/>
        </w:rPr>
        <w:t>工作</w:t>
      </w:r>
      <w:r>
        <w:rPr>
          <w:rFonts w:hint="eastAsia" w:ascii="方正仿宋简体" w:hAnsi="方正仿宋简体" w:eastAsia="方正仿宋简体" w:cs="方正仿宋简体"/>
          <w:b/>
          <w:bCs/>
          <w:color w:val="auto"/>
          <w:sz w:val="32"/>
          <w:szCs w:val="32"/>
        </w:rPr>
        <w:t>职责：①接到火情后，立即召开森林防火指挥部成员及有关人员会议，通报火情事故情况，安排扑救山火工作。②掌握救灾情况、调度指挥救火工作。③根据需要，成立扑火现场指挥部、</w:t>
      </w:r>
      <w:r>
        <w:rPr>
          <w:rFonts w:hint="eastAsia" w:ascii="方正仿宋简体" w:hAnsi="方正仿宋简体" w:eastAsia="方正仿宋简体" w:cs="方正仿宋简体"/>
          <w:b/>
          <w:bCs/>
          <w:color w:val="auto"/>
          <w:sz w:val="32"/>
          <w:szCs w:val="32"/>
          <w:lang w:val="en-US" w:eastAsia="zh-CN"/>
        </w:rPr>
        <w:t>应急救援处置组</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治安</w:t>
      </w:r>
      <w:r>
        <w:rPr>
          <w:rFonts w:hint="eastAsia" w:ascii="方正仿宋简体" w:hAnsi="方正仿宋简体" w:eastAsia="方正仿宋简体" w:cs="方正仿宋简体"/>
          <w:b/>
          <w:bCs/>
          <w:color w:val="auto"/>
          <w:sz w:val="32"/>
          <w:szCs w:val="32"/>
          <w:lang w:eastAsia="zh-CN"/>
        </w:rPr>
        <w:t>保卫组、</w:t>
      </w:r>
      <w:r>
        <w:rPr>
          <w:rFonts w:hint="eastAsia" w:ascii="方正仿宋简体" w:hAnsi="方正仿宋简体" w:eastAsia="方正仿宋简体" w:cs="方正仿宋简体"/>
          <w:b/>
          <w:bCs/>
          <w:color w:val="auto"/>
          <w:sz w:val="32"/>
          <w:szCs w:val="32"/>
          <w:lang w:val="en-US" w:eastAsia="zh-CN"/>
        </w:rPr>
        <w:t>医疗救护</w:t>
      </w:r>
      <w:r>
        <w:rPr>
          <w:rFonts w:hint="eastAsia" w:ascii="方正仿宋简体" w:hAnsi="方正仿宋简体" w:eastAsia="方正仿宋简体" w:cs="方正仿宋简体"/>
          <w:b/>
          <w:bCs/>
          <w:color w:val="auto"/>
          <w:sz w:val="32"/>
          <w:szCs w:val="32"/>
        </w:rPr>
        <w:t>组</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rPr>
        <w:t>后勤保障组、</w:t>
      </w:r>
      <w:r>
        <w:rPr>
          <w:rFonts w:hint="eastAsia" w:ascii="方正仿宋简体" w:hAnsi="方正仿宋简体" w:eastAsia="方正仿宋简体" w:cs="方正仿宋简体"/>
          <w:b/>
          <w:bCs/>
          <w:color w:val="auto"/>
          <w:sz w:val="32"/>
          <w:szCs w:val="32"/>
          <w:lang w:eastAsia="zh-CN"/>
        </w:rPr>
        <w:t>宣传报道</w:t>
      </w:r>
      <w:r>
        <w:rPr>
          <w:rFonts w:hint="eastAsia" w:ascii="方正仿宋简体" w:hAnsi="方正仿宋简体" w:eastAsia="方正仿宋简体" w:cs="方正仿宋简体"/>
          <w:b/>
          <w:bCs/>
          <w:color w:val="auto"/>
          <w:sz w:val="32"/>
          <w:szCs w:val="32"/>
        </w:rPr>
        <w:t>组等，组织协调火场和当地有关部门的工作。</w:t>
      </w:r>
    </w:p>
    <w:p w14:paraId="586A90A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1.应急救援处置小组：</w:t>
      </w:r>
    </w:p>
    <w:p w14:paraId="0C947A2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组长：郑骁、陈红兵</w:t>
      </w:r>
    </w:p>
    <w:p w14:paraId="33DBCE7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成员：何青松</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贾思维、阙佩宏、章军、</w:t>
      </w:r>
      <w:r>
        <w:rPr>
          <w:rFonts w:hint="eastAsia" w:ascii="方正仿宋简体" w:hAnsi="方正仿宋简体" w:eastAsia="方正仿宋简体" w:cs="方正仿宋简体"/>
          <w:b/>
          <w:bCs/>
          <w:color w:val="auto"/>
          <w:sz w:val="32"/>
          <w:szCs w:val="32"/>
          <w:lang w:eastAsia="zh-CN"/>
        </w:rPr>
        <w:t>黄文俊、</w:t>
      </w:r>
      <w:r>
        <w:rPr>
          <w:rFonts w:hint="eastAsia" w:ascii="方正仿宋简体" w:hAnsi="方正仿宋简体" w:eastAsia="方正仿宋简体" w:cs="方正仿宋简体"/>
          <w:b/>
          <w:bCs/>
          <w:color w:val="auto"/>
          <w:sz w:val="32"/>
          <w:szCs w:val="32"/>
          <w:lang w:val="en-US" w:eastAsia="zh-CN"/>
        </w:rPr>
        <w:t>段建国使用砍刀、斧头</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王荣、赵宏伟、严太伯使用扑火扫把；何明瑾、伏奕燃使用风力灭火机；</w:t>
      </w:r>
      <w:r>
        <w:rPr>
          <w:rFonts w:hint="eastAsia" w:ascii="方正仿宋简体" w:hAnsi="方正仿宋简体" w:eastAsia="方正仿宋简体" w:cs="方正仿宋简体"/>
          <w:b/>
          <w:bCs/>
          <w:color w:val="auto"/>
          <w:sz w:val="32"/>
          <w:szCs w:val="32"/>
          <w:lang w:eastAsia="zh-CN"/>
        </w:rPr>
        <w:t>周映</w:t>
      </w:r>
      <w:r>
        <w:rPr>
          <w:rFonts w:hint="eastAsia" w:ascii="方正仿宋简体" w:hAnsi="方正仿宋简体" w:eastAsia="方正仿宋简体" w:cs="方正仿宋简体"/>
          <w:b/>
          <w:bCs/>
          <w:color w:val="auto"/>
          <w:sz w:val="32"/>
          <w:szCs w:val="32"/>
          <w:lang w:val="en-US" w:eastAsia="zh-CN"/>
        </w:rPr>
        <w:t>平</w:t>
      </w:r>
      <w:r>
        <w:rPr>
          <w:rFonts w:hint="eastAsia" w:ascii="方正仿宋简体" w:hAnsi="方正仿宋简体" w:eastAsia="方正仿宋简体" w:cs="方正仿宋简体"/>
          <w:b/>
          <w:bCs/>
          <w:color w:val="auto"/>
          <w:sz w:val="32"/>
          <w:szCs w:val="32"/>
          <w:lang w:eastAsia="zh-CN"/>
        </w:rPr>
        <w:t>、刘鸿鹄</w:t>
      </w:r>
      <w:r>
        <w:rPr>
          <w:rFonts w:hint="eastAsia" w:ascii="方正仿宋简体" w:hAnsi="方正仿宋简体" w:eastAsia="方正仿宋简体" w:cs="方正仿宋简体"/>
          <w:b/>
          <w:bCs/>
          <w:color w:val="auto"/>
          <w:sz w:val="32"/>
          <w:szCs w:val="32"/>
          <w:lang w:val="en-US" w:eastAsia="zh-CN"/>
        </w:rPr>
        <w:t>使用油锯；罗建晨</w:t>
      </w:r>
      <w:r>
        <w:rPr>
          <w:rFonts w:hint="eastAsia" w:ascii="方正仿宋简体" w:hAnsi="方正仿宋简体" w:eastAsia="方正仿宋简体" w:cs="方正仿宋简体"/>
          <w:b/>
          <w:bCs/>
          <w:color w:val="auto"/>
          <w:sz w:val="32"/>
          <w:szCs w:val="32"/>
          <w:lang w:eastAsia="zh-CN"/>
        </w:rPr>
        <w:t>、</w:t>
      </w:r>
      <w:r>
        <w:rPr>
          <w:rFonts w:hint="eastAsia" w:ascii="方正仿宋简体" w:hAnsi="方正仿宋简体" w:eastAsia="方正仿宋简体" w:cs="方正仿宋简体"/>
          <w:b/>
          <w:bCs/>
          <w:color w:val="auto"/>
          <w:sz w:val="32"/>
          <w:szCs w:val="32"/>
          <w:lang w:val="en-US" w:eastAsia="zh-CN"/>
        </w:rPr>
        <w:t>许鹏昆使用铁锹；王传明</w:t>
      </w:r>
      <w:bookmarkStart w:id="0" w:name="_GoBack"/>
      <w:bookmarkEnd w:id="0"/>
      <w:r>
        <w:rPr>
          <w:rFonts w:hint="eastAsia" w:ascii="方正仿宋简体" w:hAnsi="方正仿宋简体" w:eastAsia="方正仿宋简体" w:cs="方正仿宋简体"/>
          <w:b/>
          <w:bCs/>
          <w:color w:val="auto"/>
          <w:sz w:val="32"/>
          <w:szCs w:val="32"/>
          <w:lang w:val="en-US" w:eastAsia="zh-CN"/>
        </w:rPr>
        <w:t>使用灭火弹；</w:t>
      </w:r>
      <w:r>
        <w:rPr>
          <w:rFonts w:hint="eastAsia" w:ascii="方正仿宋简体" w:hAnsi="方正仿宋简体" w:eastAsia="方正仿宋简体" w:cs="方正仿宋简体"/>
          <w:b/>
          <w:bCs/>
          <w:color w:val="auto"/>
          <w:sz w:val="32"/>
          <w:szCs w:val="32"/>
          <w:lang w:eastAsia="zh-CN"/>
        </w:rPr>
        <w:t>胡文峰、黄三苏</w:t>
      </w:r>
      <w:r>
        <w:rPr>
          <w:rFonts w:hint="eastAsia" w:ascii="方正仿宋简体" w:hAnsi="方正仿宋简体" w:eastAsia="方正仿宋简体" w:cs="方正仿宋简体"/>
          <w:b/>
          <w:bCs/>
          <w:color w:val="auto"/>
          <w:sz w:val="32"/>
          <w:szCs w:val="32"/>
          <w:lang w:val="en-US" w:eastAsia="zh-CN"/>
        </w:rPr>
        <w:t>使用水泵。</w:t>
      </w:r>
    </w:p>
    <w:p w14:paraId="3E66C34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职责：负责火场情况调度，协调组织扑火力量，落实具体的扑救措施；负责召集各有林村护林员当向导；召集各扑火队伍报到，登记扑火队伍单位、人数、报到和上山时间，明确上山线路。</w:t>
      </w:r>
    </w:p>
    <w:p w14:paraId="0E3F13A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2.保畅小组：</w:t>
      </w:r>
    </w:p>
    <w:p w14:paraId="40F8E4D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组长：罗建晨</w:t>
      </w:r>
    </w:p>
    <w:p w14:paraId="053E924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成员：由土门派出所、镇综合行政执法办人员和各村（居）红袖标队员组成</w:t>
      </w:r>
    </w:p>
    <w:p w14:paraId="35A4BC7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职责：维护火灾区社会治安、打击违法犯罪活动、维护交通次序；负责灾区救灾物资等的安全；负责火灾扑救和预防。</w:t>
      </w:r>
    </w:p>
    <w:p w14:paraId="66808CB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3.后勤保障小组：</w:t>
      </w:r>
    </w:p>
    <w:p w14:paraId="7D677B6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组长：刘炎</w:t>
      </w:r>
    </w:p>
    <w:p w14:paraId="0DE5BF0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成员：袁榕、李佳鑫、毛美希</w:t>
      </w:r>
    </w:p>
    <w:p w14:paraId="7F3254E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职责：联系组织供应扑火救灾的物资，协调扑火力量和扑火物资的快速运输；负责灾区群众的疏散安置和吃、穿、住等工作；制定救灾标准，发放救灾款物；做好灾情调查和统计工作；做好死难者的善后工作和孤老幼残人员的安置；做好社会各界援救款物接受工作。筹集、统一管理救灾经费，负责提出并经镇党委、政府批准后向县委、市政府申请救灾经费；负责灾区群众的财物管理。</w:t>
      </w:r>
    </w:p>
    <w:p w14:paraId="6BFB57D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4.医疗救助小组：</w:t>
      </w:r>
    </w:p>
    <w:p w14:paraId="331A32E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组长：邹林芹</w:t>
      </w:r>
    </w:p>
    <w:p w14:paraId="3D472E0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成员：罗群珍、回春卫生院工作人员组成</w:t>
      </w:r>
    </w:p>
    <w:p w14:paraId="7F5A5BF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职责：负责做好火灾区受伤群众的医疗卫生工作，负责抢救伤员和预防灾后各种疾病的传播。</w:t>
      </w:r>
    </w:p>
    <w:p w14:paraId="5CB24CF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5.宣传报道小组：</w:t>
      </w:r>
    </w:p>
    <w:p w14:paraId="5B41A9AE">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组长：许鹏昆</w:t>
      </w:r>
    </w:p>
    <w:p w14:paraId="2CA85E5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成员：高越、赵雅红、于祺熙</w:t>
      </w:r>
    </w:p>
    <w:p w14:paraId="5BE6D3F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职责：负责现场摄影照相，按事故灾害宣传报道的规定，对应急救援的情况进行宣传报道的具体事宜。</w:t>
      </w:r>
    </w:p>
    <w:p w14:paraId="03E5AF6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rPr>
        <w:t>森林火情发生后，</w:t>
      </w:r>
      <w:r>
        <w:rPr>
          <w:rFonts w:hint="eastAsia" w:ascii="方正仿宋简体" w:hAnsi="方正仿宋简体" w:eastAsia="方正仿宋简体" w:cs="方正仿宋简体"/>
          <w:b/>
          <w:bCs/>
          <w:color w:val="auto"/>
          <w:sz w:val="32"/>
          <w:szCs w:val="32"/>
          <w:lang w:eastAsia="zh-CN"/>
        </w:rPr>
        <w:t>半</w:t>
      </w:r>
      <w:r>
        <w:rPr>
          <w:rFonts w:hint="eastAsia" w:ascii="方正仿宋简体" w:hAnsi="方正仿宋简体" w:eastAsia="方正仿宋简体" w:cs="方正仿宋简体"/>
          <w:b/>
          <w:bCs/>
          <w:color w:val="auto"/>
          <w:sz w:val="32"/>
          <w:szCs w:val="32"/>
        </w:rPr>
        <w:t>专业扑火队成员必须迅速集中赶到一线火场开展火灾的扑救工作。配备必要的扑火装备，包括砍刀、灭火器、铁扫把等扑火器材，并适时开展森林防灭火专项培训和扑灭火实战演练活动。</w:t>
      </w:r>
    </w:p>
    <w:p w14:paraId="7FC80AE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各村（社区）、</w:t>
      </w:r>
      <w:r>
        <w:rPr>
          <w:rFonts w:hint="eastAsia" w:ascii="方正仿宋简体" w:hAnsi="方正仿宋简体" w:eastAsia="方正仿宋简体" w:cs="方正仿宋简体"/>
          <w:b/>
          <w:bCs/>
          <w:color w:val="auto"/>
          <w:sz w:val="32"/>
          <w:szCs w:val="32"/>
          <w:lang w:eastAsia="zh-CN"/>
        </w:rPr>
        <w:t>驻</w:t>
      </w:r>
      <w:r>
        <w:rPr>
          <w:rFonts w:hint="eastAsia" w:ascii="方正仿宋简体" w:hAnsi="方正仿宋简体" w:eastAsia="方正仿宋简体" w:cs="方正仿宋简体"/>
          <w:b/>
          <w:bCs/>
          <w:color w:val="auto"/>
          <w:sz w:val="32"/>
          <w:szCs w:val="32"/>
        </w:rPr>
        <w:t>镇单位也要成立相应护林防灭火组织，负责本区域的森林防灭火工作，并制定完善本区域防灭火</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。各村（社区）应建立</w:t>
      </w:r>
      <w:r>
        <w:rPr>
          <w:rFonts w:hint="eastAsia" w:ascii="方正仿宋简体" w:hAnsi="方正仿宋简体" w:eastAsia="方正仿宋简体" w:cs="方正仿宋简体"/>
          <w:b/>
          <w:bCs/>
          <w:color w:val="auto"/>
          <w:sz w:val="32"/>
          <w:szCs w:val="32"/>
          <w:lang w:eastAsia="zh-CN"/>
        </w:rPr>
        <w:t>群众义务防</w:t>
      </w:r>
      <w:r>
        <w:rPr>
          <w:rFonts w:hint="eastAsia" w:ascii="方正仿宋简体" w:hAnsi="方正仿宋简体" w:eastAsia="方正仿宋简体" w:cs="方正仿宋简体"/>
          <w:b/>
          <w:bCs/>
          <w:color w:val="auto"/>
          <w:sz w:val="32"/>
          <w:szCs w:val="32"/>
        </w:rPr>
        <w:t>火队伍（10人/村以上），并注意加强训练提高素质。各村民组应配备兼职或专职护林员担负巡护森林，管理野外用火，及时报告火情，协助有关机关查处森林火灾案件。各村（社区）、各防火组织、扑火队、护林员成员名单报镇护林防灭火指挥部备案，保障日常工作经常性开展，关键时刻拉得出，用得上、打得赢。</w:t>
      </w:r>
    </w:p>
    <w:p w14:paraId="3696448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lang w:val="en-US" w:eastAsia="zh-CN"/>
        </w:rPr>
        <w:t>五、</w:t>
      </w:r>
      <w:r>
        <w:rPr>
          <w:rFonts w:hint="eastAsia" w:ascii="方正小标宋简体" w:hAnsi="方正小标宋简体" w:eastAsia="方正小标宋简体" w:cs="方正小标宋简体"/>
          <w:b w:val="0"/>
          <w:bCs w:val="0"/>
          <w:color w:val="auto"/>
          <w:sz w:val="32"/>
          <w:szCs w:val="32"/>
        </w:rPr>
        <w:t>应急</w:t>
      </w:r>
      <w:r>
        <w:rPr>
          <w:rFonts w:hint="eastAsia" w:ascii="方正小标宋简体" w:hAnsi="方正小标宋简体" w:eastAsia="方正小标宋简体" w:cs="方正小标宋简体"/>
          <w:b w:val="0"/>
          <w:bCs w:val="0"/>
          <w:color w:val="auto"/>
          <w:sz w:val="32"/>
          <w:szCs w:val="32"/>
          <w:lang w:val="en-US" w:eastAsia="zh-CN"/>
        </w:rPr>
        <w:t>处置</w:t>
      </w:r>
      <w:r>
        <w:rPr>
          <w:rFonts w:hint="eastAsia" w:ascii="方正小标宋简体" w:hAnsi="方正小标宋简体" w:eastAsia="方正小标宋简体" w:cs="方正小标宋简体"/>
          <w:b w:val="0"/>
          <w:bCs w:val="0"/>
          <w:color w:val="auto"/>
          <w:sz w:val="32"/>
          <w:szCs w:val="32"/>
        </w:rPr>
        <w:t>级别和启动</w:t>
      </w:r>
    </w:p>
    <w:p w14:paraId="3BC2E7FF">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1.应急处置级别</w:t>
      </w:r>
    </w:p>
    <w:p w14:paraId="5F049AE3">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按照发生火灾的范围划分，应急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按发生火灾的程度来划分，每级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分为初级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、紧急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和危急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三个级别，各级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的划分标准为：</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级别、失火范围、毁林种类、火源周围连片面积</w:t>
      </w:r>
    </w:p>
    <w:p w14:paraId="684962AF">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 ①初级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w:t>
      </w:r>
    </w:p>
    <w:p w14:paraId="19FCAB57">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村民小组内杂草、灌木类15亩以内</w:t>
      </w:r>
    </w:p>
    <w:p w14:paraId="7B0C0612">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②紧急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w:t>
      </w:r>
    </w:p>
    <w:p w14:paraId="281362B5">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村内柏树、</w:t>
      </w:r>
      <w:r>
        <w:rPr>
          <w:rFonts w:hint="eastAsia" w:ascii="方正仿宋简体" w:hAnsi="方正仿宋简体" w:eastAsia="方正仿宋简体" w:cs="方正仿宋简体"/>
          <w:b/>
          <w:bCs/>
          <w:color w:val="auto"/>
          <w:sz w:val="32"/>
          <w:szCs w:val="32"/>
          <w:lang w:eastAsia="zh-CN"/>
        </w:rPr>
        <w:t>松</w:t>
      </w:r>
      <w:r>
        <w:rPr>
          <w:rFonts w:hint="eastAsia" w:ascii="方正仿宋简体" w:hAnsi="方正仿宋简体" w:eastAsia="方正仿宋简体" w:cs="方正仿宋简体"/>
          <w:b/>
          <w:bCs/>
          <w:color w:val="auto"/>
          <w:sz w:val="32"/>
          <w:szCs w:val="32"/>
        </w:rPr>
        <w:t>木、杂木类 15亩-100亩</w:t>
      </w:r>
    </w:p>
    <w:p w14:paraId="46EF132B">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rPr>
        <w:t>③危急</w:t>
      </w:r>
      <w:r>
        <w:rPr>
          <w:rFonts w:hint="eastAsia" w:ascii="方正仿宋简体" w:hAnsi="方正仿宋简体" w:eastAsia="方正仿宋简体" w:cs="方正仿宋简体"/>
          <w:b/>
          <w:bCs/>
          <w:color w:val="auto"/>
          <w:sz w:val="32"/>
          <w:szCs w:val="32"/>
          <w:lang w:eastAsia="zh-CN"/>
        </w:rPr>
        <w:t>处置</w:t>
      </w:r>
    </w:p>
    <w:p w14:paraId="4AE4821B">
      <w:pPr>
        <w:keepNext w:val="0"/>
        <w:keepLines w:val="0"/>
        <w:pageBreakBefore w:val="0"/>
        <w:widowControl w:val="0"/>
        <w:kinsoku/>
        <w:wordWrap/>
        <w:overflowPunct/>
        <w:topLinePunct w:val="0"/>
        <w:autoSpaceDE/>
        <w:autoSpaceDN/>
        <w:bidi w:val="0"/>
        <w:adjustRightInd/>
        <w:snapToGrid/>
        <w:spacing w:afterAutospacing="0" w:line="600" w:lineRule="exact"/>
        <w:ind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跨村柏树、</w:t>
      </w:r>
      <w:r>
        <w:rPr>
          <w:rFonts w:hint="eastAsia" w:ascii="方正仿宋简体" w:hAnsi="方正仿宋简体" w:eastAsia="方正仿宋简体" w:cs="方正仿宋简体"/>
          <w:b/>
          <w:bCs/>
          <w:color w:val="auto"/>
          <w:sz w:val="32"/>
          <w:szCs w:val="32"/>
          <w:lang w:eastAsia="zh-CN"/>
        </w:rPr>
        <w:t>松</w:t>
      </w:r>
      <w:r>
        <w:rPr>
          <w:rFonts w:hint="eastAsia" w:ascii="方正仿宋简体" w:hAnsi="方正仿宋简体" w:eastAsia="方正仿宋简体" w:cs="方正仿宋简体"/>
          <w:b/>
          <w:bCs/>
          <w:color w:val="auto"/>
          <w:sz w:val="32"/>
          <w:szCs w:val="32"/>
        </w:rPr>
        <w:t>木、杂木类100亩以上</w:t>
      </w:r>
      <w:r>
        <w:rPr>
          <w:rFonts w:hint="eastAsia" w:ascii="方正仿宋简体" w:hAnsi="方正仿宋简体" w:eastAsia="方正仿宋简体" w:cs="方正仿宋简体"/>
          <w:b/>
          <w:bCs/>
          <w:color w:val="auto"/>
          <w:sz w:val="32"/>
          <w:szCs w:val="32"/>
        </w:rPr>
        <w:br w:type="textWrapping"/>
      </w:r>
      <w:r>
        <w:rPr>
          <w:rFonts w:hint="eastAsia" w:ascii="方正仿宋简体" w:hAnsi="方正仿宋简体" w:eastAsia="方正仿宋简体" w:cs="方正仿宋简体"/>
          <w:b/>
          <w:bCs/>
          <w:color w:val="auto"/>
          <w:sz w:val="32"/>
          <w:szCs w:val="32"/>
        </w:rPr>
        <w:t>    </w:t>
      </w:r>
      <w:r>
        <w:rPr>
          <w:rFonts w:hint="eastAsia" w:ascii="方正仿宋简体" w:hAnsi="方正仿宋简体" w:eastAsia="方正仿宋简体" w:cs="方正仿宋简体"/>
          <w:b/>
          <w:bCs/>
          <w:color w:val="auto"/>
          <w:sz w:val="32"/>
          <w:szCs w:val="32"/>
          <w:lang w:val="en-US" w:eastAsia="zh-CN"/>
        </w:rPr>
        <w:t xml:space="preserve">  </w:t>
      </w:r>
      <w:r>
        <w:rPr>
          <w:rFonts w:hint="eastAsia" w:ascii="方正仿宋简体" w:hAnsi="方正仿宋简体" w:eastAsia="方正仿宋简体" w:cs="方正仿宋简体"/>
          <w:b/>
          <w:bCs/>
          <w:color w:val="auto"/>
          <w:sz w:val="32"/>
          <w:szCs w:val="32"/>
        </w:rPr>
        <w:t>2.</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的启动方式</w:t>
      </w:r>
    </w:p>
    <w:p w14:paraId="5639748E">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（一）初级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的启动</w:t>
      </w:r>
    </w:p>
    <w:p w14:paraId="6830413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1.启动方式：接到火情报告后立即电话报告村指挥长，同时报告镇森林防火指挥部办公室。并由指挥长发布启动初级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的命令。</w:t>
      </w:r>
    </w:p>
    <w:p w14:paraId="567756BC">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2</w:t>
      </w:r>
      <w:r>
        <w:rPr>
          <w:rFonts w:hint="eastAsia" w:ascii="方正仿宋简体" w:hAnsi="方正仿宋简体" w:eastAsia="方正仿宋简体" w:cs="方正仿宋简体"/>
          <w:b/>
          <w:bCs/>
          <w:color w:val="auto"/>
          <w:sz w:val="32"/>
          <w:szCs w:val="32"/>
        </w:rPr>
        <w:t>.启动人员：</w:t>
      </w:r>
    </w:p>
    <w:p w14:paraId="5E461C1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（1）村森林防火指挥部办公室人员到岗到位。</w:t>
      </w:r>
    </w:p>
    <w:p w14:paraId="23931EC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（2）各村分管负责人或主要领导及值班人员到岗到位。</w:t>
      </w:r>
    </w:p>
    <w:p w14:paraId="422D929C">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（3）村应急分队聚集待令。</w:t>
      </w:r>
    </w:p>
    <w:p w14:paraId="01A7BAED">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lang w:eastAsia="zh-CN"/>
        </w:rPr>
      </w:pPr>
      <w:r>
        <w:rPr>
          <w:rFonts w:hint="eastAsia" w:ascii="方正仿宋简体" w:hAnsi="方正仿宋简体" w:eastAsia="方正仿宋简体" w:cs="方正仿宋简体"/>
          <w:b/>
          <w:bCs/>
          <w:color w:val="auto"/>
          <w:sz w:val="32"/>
          <w:szCs w:val="32"/>
          <w:lang w:eastAsia="zh-CN"/>
        </w:rPr>
        <w:t>（二）紧急处置的启动</w:t>
      </w:r>
    </w:p>
    <w:p w14:paraId="3DE69BFC">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1.启动方式：由村指挥长必须在15分钟内报告镇森林防火指挥部办公室，由指挥部指挥长向各村领导发布启动紧急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的命令。</w:t>
      </w:r>
    </w:p>
    <w:p w14:paraId="458BC91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2.启动人员</w:t>
      </w:r>
    </w:p>
    <w:p w14:paraId="718F1C2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（1）村森林防火指挥部的全体人员到岗到位。</w:t>
      </w:r>
    </w:p>
    <w:p w14:paraId="58DC3B5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（2）本村的应急队人员和抢火人员全部到岗到位。</w:t>
      </w:r>
    </w:p>
    <w:p w14:paraId="7DA390F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（3）村应急队抢火人员调度聚集待令。</w:t>
      </w:r>
    </w:p>
    <w:p w14:paraId="142ABADD">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（三）危急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的启动</w:t>
      </w:r>
    </w:p>
    <w:p w14:paraId="334207A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1.启动方式：必须在5分钟之内，由村指挥长电话报告镇森林防火指挥部办公室，并由指挥长向村主要领导发布启动危急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的命令，同时利用各种宣传通讯设施，号召全村人民紧急动员，自觉参加灭火战斗。</w:t>
      </w:r>
    </w:p>
    <w:p w14:paraId="6958A28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2.启动人员</w:t>
      </w:r>
    </w:p>
    <w:p w14:paraId="2736E8DF">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（1）村森林防火指挥部的全体人员到岗到位。</w:t>
      </w:r>
    </w:p>
    <w:p w14:paraId="3AD38144">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（2）村应急队伍到岗到位。</w:t>
      </w:r>
    </w:p>
    <w:p w14:paraId="6F68ABD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（3）以失火点为中心，发布全镇扑火动员令，全镇各村应急队伍及扑火人员到岗到位，迅速组织扑救山林火灾。</w:t>
      </w:r>
    </w:p>
    <w:p w14:paraId="4CFDF255">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（4）按照火情的发展，及时请求县森林防火指挥部增援。</w:t>
      </w:r>
    </w:p>
    <w:p w14:paraId="6495083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六、扑火队伍的组成及调用</w:t>
      </w:r>
    </w:p>
    <w:p w14:paraId="0F8500D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1.村森林防</w:t>
      </w:r>
      <w:r>
        <w:rPr>
          <w:rFonts w:hint="eastAsia" w:ascii="方正仿宋简体" w:hAnsi="方正仿宋简体" w:eastAsia="方正仿宋简体" w:cs="方正仿宋简体"/>
          <w:b/>
          <w:bCs/>
          <w:color w:val="auto"/>
          <w:sz w:val="32"/>
          <w:szCs w:val="32"/>
          <w:lang w:eastAsia="zh-CN"/>
        </w:rPr>
        <w:t>灭</w:t>
      </w:r>
      <w:r>
        <w:rPr>
          <w:rFonts w:hint="eastAsia" w:ascii="方正仿宋简体" w:hAnsi="方正仿宋简体" w:eastAsia="方正仿宋简体" w:cs="方正仿宋简体"/>
          <w:b/>
          <w:bCs/>
          <w:color w:val="auto"/>
          <w:sz w:val="32"/>
          <w:szCs w:val="32"/>
        </w:rPr>
        <w:t>火</w:t>
      </w:r>
      <w:r>
        <w:rPr>
          <w:rFonts w:hint="eastAsia" w:ascii="方正仿宋简体" w:hAnsi="方正仿宋简体" w:eastAsia="方正仿宋简体" w:cs="方正仿宋简体"/>
          <w:b/>
          <w:bCs/>
          <w:color w:val="auto"/>
          <w:sz w:val="32"/>
          <w:szCs w:val="32"/>
          <w:lang w:eastAsia="zh-CN"/>
        </w:rPr>
        <w:t>应急工作组组建</w:t>
      </w:r>
      <w:r>
        <w:rPr>
          <w:rFonts w:hint="eastAsia" w:ascii="方正仿宋简体" w:hAnsi="方正仿宋简体" w:eastAsia="方正仿宋简体" w:cs="方正仿宋简体"/>
          <w:b/>
          <w:bCs/>
          <w:color w:val="auto"/>
          <w:sz w:val="32"/>
          <w:szCs w:val="32"/>
        </w:rPr>
        <w:t>10人以上的防火应急队。</w:t>
      </w:r>
    </w:p>
    <w:p w14:paraId="141459E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w:t>
      </w:r>
      <w:r>
        <w:rPr>
          <w:rFonts w:hint="eastAsia" w:ascii="方正仿宋简体" w:hAnsi="方正仿宋简体" w:eastAsia="方正仿宋简体" w:cs="方正仿宋简体"/>
          <w:b/>
          <w:bCs/>
          <w:color w:val="auto"/>
          <w:sz w:val="32"/>
          <w:szCs w:val="32"/>
          <w:lang w:eastAsia="zh-CN"/>
        </w:rPr>
        <w:t>回春镇</w:t>
      </w:r>
      <w:r>
        <w:rPr>
          <w:rFonts w:hint="eastAsia" w:ascii="方正仿宋简体" w:hAnsi="方正仿宋简体" w:eastAsia="方正仿宋简体" w:cs="方正仿宋简体"/>
          <w:b/>
          <w:bCs/>
          <w:color w:val="auto"/>
          <w:sz w:val="32"/>
          <w:szCs w:val="32"/>
        </w:rPr>
        <w:t>火灾救援应急工作</w:t>
      </w:r>
      <w:r>
        <w:rPr>
          <w:rFonts w:hint="eastAsia" w:ascii="方正仿宋简体" w:hAnsi="方正仿宋简体" w:eastAsia="方正仿宋简体" w:cs="方正仿宋简体"/>
          <w:b/>
          <w:bCs/>
          <w:color w:val="auto"/>
          <w:sz w:val="32"/>
          <w:szCs w:val="32"/>
          <w:lang w:eastAsia="zh-CN"/>
        </w:rPr>
        <w:t>组</w:t>
      </w:r>
      <w:r>
        <w:rPr>
          <w:rFonts w:hint="eastAsia" w:ascii="方正仿宋简体" w:hAnsi="方正仿宋简体" w:eastAsia="方正仿宋简体" w:cs="方正仿宋简体"/>
          <w:b/>
          <w:bCs/>
          <w:color w:val="auto"/>
          <w:sz w:val="32"/>
          <w:szCs w:val="32"/>
        </w:rPr>
        <w:t>组建</w:t>
      </w:r>
      <w:r>
        <w:rPr>
          <w:rFonts w:hint="eastAsia" w:ascii="方正仿宋简体" w:hAnsi="方正仿宋简体" w:eastAsia="方正仿宋简体" w:cs="方正仿宋简体"/>
          <w:b/>
          <w:bCs/>
          <w:color w:val="auto"/>
          <w:sz w:val="32"/>
          <w:szCs w:val="32"/>
          <w:lang w:eastAsia="zh-CN"/>
        </w:rPr>
        <w:t>20</w:t>
      </w:r>
      <w:r>
        <w:rPr>
          <w:rFonts w:hint="eastAsia" w:ascii="方正仿宋简体" w:hAnsi="方正仿宋简体" w:eastAsia="方正仿宋简体" w:cs="方正仿宋简体"/>
          <w:b/>
          <w:bCs/>
          <w:color w:val="auto"/>
          <w:sz w:val="32"/>
          <w:szCs w:val="32"/>
        </w:rPr>
        <w:t>人以上的扑火突击队。</w:t>
      </w:r>
    </w:p>
    <w:p w14:paraId="6ED52F9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lang w:val="en-US" w:eastAsia="zh-CN"/>
        </w:rPr>
        <w:t>3</w:t>
      </w:r>
      <w:r>
        <w:rPr>
          <w:rFonts w:hint="eastAsia" w:ascii="方正仿宋简体" w:hAnsi="方正仿宋简体" w:eastAsia="方正仿宋简体" w:cs="方正仿宋简体"/>
          <w:b/>
          <w:bCs/>
          <w:color w:val="auto"/>
          <w:sz w:val="32"/>
          <w:szCs w:val="32"/>
        </w:rPr>
        <w:t>.调用村森林防火指挥部应急队和其他村扑火突击队，由镇森林防火指挥长下达命令，无论什么情况，各个应急队在接到调用命令后，必须按照命令到岗到位，其中属本组范围内的，一般在十分钟内到岗到位。属本村范围内的一般在二十分钟内到岗到位。</w:t>
      </w:r>
    </w:p>
    <w:p w14:paraId="43C9927C">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七、预警、监测、信息报告和处理</w:t>
      </w:r>
    </w:p>
    <w:p w14:paraId="2BA63DD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1.森林火灾预防</w:t>
      </w:r>
    </w:p>
    <w:p w14:paraId="2F74FA3A">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（1）强化宣传教育</w:t>
      </w:r>
    </w:p>
    <w:p w14:paraId="6BAB114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要充分利用广播、宣传车、标语、责任状、宣传栏、宣传牌等形式加强宣传，坚决杜绝上坟烧纸、烧荒、炼地堰等野外用火。全村森林防火领导小组开展经常性的森林防火宣传教育，提高全民的森林防火意识；规范生产、生活用火行为，严格控制和管理林区野外火源；加强对高火险时段和危险区域检查监督，消除各项火灾隐患；有计划地烧除可燃物，开设防火阻隔带；加强森林防火基础建设，全面提高预防森林火灾的综合能力。</w:t>
      </w:r>
    </w:p>
    <w:p w14:paraId="58C3F188">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（2）加强队伍建设</w:t>
      </w:r>
    </w:p>
    <w:p w14:paraId="0E8D26F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各社都必须要配备专职人员护林，特别是森林防火戒严期期间，各村要增配人员对重点林区野外用火进行24小时巡逻看护。</w:t>
      </w:r>
    </w:p>
    <w:p w14:paraId="1F45E92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2.信息报送和处理：出现火情，应当逐级上报。</w:t>
      </w:r>
    </w:p>
    <w:p w14:paraId="222549C7">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3.扑火指挥：扑救森林火灾由本村森林防火应急指挥部统一组织和指挥，参加扑火的所有单位和个人必须服从扑火前线指挥部的统一指挥。随着火情的发展变化，村领导靠前指挥到位，扑火前线指挥部的级别随着提高，人员组成相应调整，但要坚持由上到下的逐级指挥体系。根据火场情况划分战区后，各项工作分指挥部按照总指挥部的统一部署可以全权负责本战区的组织指挥。</w:t>
      </w:r>
    </w:p>
    <w:p w14:paraId="011D60F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 4.扑火原则：在扑火过程中，首先要保护人民生命财产，扑火人员、居民点和重要设施的安全；在扑火战略上，尊重自然规律，采取“阻、打、清”相结合，做到快速出击、科学扑火，集中优势兵力打歼灭战。在扑火战术上，要采取整体围控，各个歼灭；重兵扑救，彻底清除；阻隔为主，正面扑救为辅等多种方式和手段进行扑救，减少森林资源损失；在落实责任制上，采取分段落包干、划区包干的办法，建立扑火、清理和看守火场的责任制。</w:t>
      </w:r>
    </w:p>
    <w:p w14:paraId="55AA759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八、火灾的处置及善后处理</w:t>
      </w:r>
    </w:p>
    <w:p w14:paraId="1284C1D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1.森林火灾事故发生后，一般以森林公安为主，村组配合，林业部门参加及时查明火因。火灾扑灭后，迅速查明损失情况，对肇事者和责任人做到处理，所有资料一律存档备查。</w:t>
      </w:r>
    </w:p>
    <w:p w14:paraId="3099990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2.按属地管理原则，及时做好灾民的抢救疏散和安置工作。</w:t>
      </w:r>
    </w:p>
    <w:p w14:paraId="7DBC558B">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3.因扑救森林火灾负伤、致残或者牺牲的人员医疗抚恤，按《森林防火条例》第二十六条规定执行。</w:t>
      </w:r>
    </w:p>
    <w:p w14:paraId="27582F71">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4.按属地管理原则，及时对火烧迹地实行林木补造。</w:t>
      </w:r>
    </w:p>
    <w:p w14:paraId="40466486">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5.加强对干部群众森林防火知识的宣传教育和普及，主要进山路口及森林植被好的地方都要设立警示牌。以组为单位，定期召开广播会、社会，增强村民的防火意识。 </w:t>
      </w:r>
    </w:p>
    <w:p w14:paraId="0CA01EA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各村要按照林业技术规程要求，适时完成火烧迹地的更新造林任务，并由林业站进行技术指导检查验收。</w:t>
      </w:r>
    </w:p>
    <w:p w14:paraId="17E4CB92">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0" w:firstLineChars="200"/>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九、处置的管理和调动</w:t>
      </w:r>
    </w:p>
    <w:p w14:paraId="68E9F0C3">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1.森林防火应急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实行分级启动。当火警发生后，根据预警分析及火情来势及紧急会同结果，按照初级</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、紧急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、危急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的级别启动。</w:t>
      </w:r>
    </w:p>
    <w:p w14:paraId="76C04590">
      <w:pPr>
        <w:keepNext w:val="0"/>
        <w:keepLines w:val="0"/>
        <w:pageBreakBefore w:val="0"/>
        <w:widowControl w:val="0"/>
        <w:kinsoku/>
        <w:wordWrap/>
        <w:overflowPunct/>
        <w:topLinePunct w:val="0"/>
        <w:autoSpaceDE/>
        <w:autoSpaceDN/>
        <w:bidi w:val="0"/>
        <w:adjustRightInd/>
        <w:snapToGrid/>
        <w:spacing w:afterAutospacing="0" w:line="60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r>
        <w:rPr>
          <w:rFonts w:hint="eastAsia" w:ascii="方正仿宋简体" w:hAnsi="方正仿宋简体" w:eastAsia="方正仿宋简体" w:cs="方正仿宋简体"/>
          <w:b/>
          <w:bCs/>
          <w:color w:val="auto"/>
          <w:sz w:val="32"/>
          <w:szCs w:val="32"/>
        </w:rPr>
        <w:t>2.在</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的执行过程中，对该</w:t>
      </w:r>
      <w:r>
        <w:rPr>
          <w:rFonts w:hint="eastAsia" w:ascii="方正仿宋简体" w:hAnsi="方正仿宋简体" w:eastAsia="方正仿宋简体" w:cs="方正仿宋简体"/>
          <w:b/>
          <w:bCs/>
          <w:color w:val="auto"/>
          <w:sz w:val="32"/>
          <w:szCs w:val="32"/>
          <w:lang w:eastAsia="zh-CN"/>
        </w:rPr>
        <w:t>处置</w:t>
      </w:r>
      <w:r>
        <w:rPr>
          <w:rFonts w:hint="eastAsia" w:ascii="方正仿宋简体" w:hAnsi="方正仿宋简体" w:eastAsia="方正仿宋简体" w:cs="方正仿宋简体"/>
          <w:b/>
          <w:bCs/>
          <w:color w:val="auto"/>
          <w:sz w:val="32"/>
          <w:szCs w:val="32"/>
        </w:rPr>
        <w:t>需要紧急调整时，由村森林防火指挥部同意并做出最后决定。</w:t>
      </w:r>
    </w:p>
    <w:p w14:paraId="0547F2C4">
      <w:pPr>
        <w:keepNext w:val="0"/>
        <w:keepLines w:val="0"/>
        <w:pageBreakBefore w:val="0"/>
        <w:widowControl w:val="0"/>
        <w:kinsoku/>
        <w:wordWrap/>
        <w:overflowPunct/>
        <w:topLinePunct w:val="0"/>
        <w:autoSpaceDE/>
        <w:autoSpaceDN/>
        <w:bidi w:val="0"/>
        <w:adjustRightInd/>
        <w:snapToGrid/>
        <w:spacing w:afterAutospacing="0" w:line="56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p>
    <w:p w14:paraId="4A7411D8">
      <w:pPr>
        <w:keepNext w:val="0"/>
        <w:keepLines w:val="0"/>
        <w:pageBreakBefore w:val="0"/>
        <w:widowControl w:val="0"/>
        <w:kinsoku/>
        <w:wordWrap/>
        <w:overflowPunct/>
        <w:topLinePunct w:val="0"/>
        <w:autoSpaceDE/>
        <w:autoSpaceDN/>
        <w:bidi w:val="0"/>
        <w:adjustRightInd/>
        <w:snapToGrid/>
        <w:spacing w:afterAutospacing="0" w:line="560" w:lineRule="exact"/>
        <w:ind w:left="0" w:leftChars="0" w:firstLine="643" w:firstLineChars="200"/>
        <w:textAlignment w:val="auto"/>
        <w:rPr>
          <w:rFonts w:hint="eastAsia" w:ascii="方正仿宋简体" w:hAnsi="方正仿宋简体" w:eastAsia="方正仿宋简体" w:cs="方正仿宋简体"/>
          <w:b/>
          <w:bCs/>
          <w:color w:val="auto"/>
          <w:sz w:val="32"/>
          <w:szCs w:val="32"/>
        </w:rPr>
      </w:pPr>
    </w:p>
    <w:p w14:paraId="5364E5AC">
      <w:pPr>
        <w:keepNext w:val="0"/>
        <w:keepLines w:val="0"/>
        <w:pageBreakBefore w:val="0"/>
        <w:widowControl w:val="0"/>
        <w:kinsoku/>
        <w:wordWrap/>
        <w:overflowPunct/>
        <w:topLinePunct w:val="0"/>
        <w:autoSpaceDE/>
        <w:autoSpaceDN/>
        <w:bidi w:val="0"/>
        <w:adjustRightInd/>
        <w:snapToGrid/>
        <w:spacing w:afterAutospacing="0" w:line="560" w:lineRule="exact"/>
        <w:ind w:left="0" w:leftChars="0" w:firstLine="5140" w:firstLineChars="16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仪陇县回春镇人民政府</w:t>
      </w:r>
    </w:p>
    <w:p w14:paraId="376E6DD1">
      <w:pPr>
        <w:keepNext w:val="0"/>
        <w:keepLines w:val="0"/>
        <w:pageBreakBefore w:val="0"/>
        <w:widowControl w:val="0"/>
        <w:kinsoku/>
        <w:wordWrap/>
        <w:overflowPunct/>
        <w:topLinePunct w:val="0"/>
        <w:autoSpaceDE/>
        <w:autoSpaceDN/>
        <w:bidi w:val="0"/>
        <w:adjustRightInd/>
        <w:snapToGrid/>
        <w:spacing w:afterAutospacing="0" w:line="560" w:lineRule="exact"/>
        <w:ind w:left="0" w:leftChars="0" w:firstLine="5461" w:firstLineChars="1700"/>
        <w:textAlignment w:val="auto"/>
        <w:rPr>
          <w:rFonts w:hint="eastAsia" w:ascii="方正仿宋简体" w:hAnsi="方正仿宋简体" w:eastAsia="方正仿宋简体" w:cs="方正仿宋简体"/>
          <w:b/>
          <w:bCs/>
          <w:color w:val="auto"/>
          <w:sz w:val="32"/>
          <w:szCs w:val="32"/>
          <w:lang w:val="en-US" w:eastAsia="zh-CN"/>
        </w:rPr>
      </w:pPr>
      <w:r>
        <w:rPr>
          <w:rFonts w:hint="eastAsia" w:ascii="方正仿宋简体" w:hAnsi="方正仿宋简体" w:eastAsia="方正仿宋简体" w:cs="方正仿宋简体"/>
          <w:b/>
          <w:bCs/>
          <w:color w:val="auto"/>
          <w:sz w:val="32"/>
          <w:szCs w:val="32"/>
          <w:lang w:val="en-US" w:eastAsia="zh-CN"/>
        </w:rPr>
        <w:t>2025年2月11日</w:t>
      </w:r>
    </w:p>
    <w:p w14:paraId="05F48EA8">
      <w:pPr>
        <w:keepNext w:val="0"/>
        <w:keepLines w:val="0"/>
        <w:pageBreakBefore w:val="0"/>
        <w:kinsoku/>
        <w:wordWrap/>
        <w:overflowPunct/>
        <w:topLinePunct w:val="0"/>
        <w:autoSpaceDE/>
        <w:autoSpaceDN/>
        <w:bidi w:val="0"/>
        <w:adjustRightInd/>
        <w:snapToGrid/>
        <w:spacing w:line="500" w:lineRule="exact"/>
        <w:ind w:left="0" w:leftChars="0" w:firstLine="659" w:firstLineChars="206"/>
        <w:textAlignment w:val="auto"/>
        <w:rPr>
          <w:rFonts w:hint="default" w:ascii="Times New Roman" w:hAnsi="Times New Roman" w:cs="Times New Roman"/>
          <w:color w:val="auto"/>
          <w:sz w:val="32"/>
          <w:szCs w:val="32"/>
        </w:rPr>
      </w:pPr>
    </w:p>
    <w:sectPr>
      <w:footerReference r:id="rId3" w:type="default"/>
      <w:pgSz w:w="11906" w:h="16838"/>
      <w:pgMar w:top="2098" w:right="1531" w:bottom="1984" w:left="1531" w:header="851" w:footer="1191"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8BE208-6083-4A66-A1A5-138DD07E93C7}"/>
  </w:font>
  <w:font w:name="Arial">
    <w:panose1 w:val="020B0604020202020204"/>
    <w:charset w:val="01"/>
    <w:family w:val="swiss"/>
    <w:pitch w:val="default"/>
    <w:sig w:usb0="E0002EFF" w:usb1="C000785B" w:usb2="00000009" w:usb3="00000000" w:csb0="400001FF" w:csb1="FFFF0000"/>
    <w:embedRegular r:id="rId2" w:fontKey="{2E7F4D67-9635-4628-9191-458202ACA17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B07EFEF-3456-4B78-9E5D-0FB3FA9EE1C0}"/>
  </w:font>
  <w:font w:name="Symbol">
    <w:panose1 w:val="05050102010706020507"/>
    <w:charset w:val="02"/>
    <w:family w:val="roman"/>
    <w:pitch w:val="default"/>
    <w:sig w:usb0="00000000" w:usb1="00000000" w:usb2="00000000" w:usb3="00000000" w:csb0="80000000" w:csb1="00000000"/>
    <w:embedRegular r:id="rId4" w:fontKey="{DC64C563-4FAF-4DB5-A9F0-A171DBAED526}"/>
  </w:font>
  <w:font w:name="Calibri">
    <w:panose1 w:val="020F0502020204030204"/>
    <w:charset w:val="00"/>
    <w:family w:val="swiss"/>
    <w:pitch w:val="default"/>
    <w:sig w:usb0="E4002EFF" w:usb1="C000247B" w:usb2="00000009" w:usb3="00000000" w:csb0="200001FF" w:csb1="00000000"/>
    <w:embedRegular r:id="rId5" w:fontKey="{5C420E81-4607-4008-8B74-7D45303943CF}"/>
  </w:font>
  <w:font w:name="微软雅黑">
    <w:panose1 w:val="020B0503020204020204"/>
    <w:charset w:val="86"/>
    <w:family w:val="auto"/>
    <w:pitch w:val="default"/>
    <w:sig w:usb0="80000287" w:usb1="2ACF3C50" w:usb2="00000016" w:usb3="00000000" w:csb0="0004001F" w:csb1="00000000"/>
    <w:embedRegular r:id="rId6" w:fontKey="{82F4FAB3-38F6-4C67-BB55-2C158980D988}"/>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7" w:fontKey="{BBD7BA77-9D83-473F-AF15-B426BB8A3643}"/>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E28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E71D5">
                          <w:pPr>
                            <w:pStyle w:val="3"/>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fldChar w:fldCharType="begin"/>
                          </w:r>
                          <w:r>
                            <w:rPr>
                              <w:rFonts w:hint="eastAsia" w:asciiTheme="minorEastAsia" w:hAnsiTheme="minorEastAsia" w:eastAsiaTheme="minorEastAsia" w:cstheme="minorEastAsia"/>
                              <w:b/>
                              <w:bCs/>
                              <w:sz w:val="28"/>
                              <w:szCs w:val="28"/>
                              <w:lang w:val="en-US" w:eastAsia="zh-CN"/>
                            </w:rPr>
                            <w:instrText xml:space="preserve"> PAGE  \* MERGEFORMAT </w:instrText>
                          </w:r>
                          <w:r>
                            <w:rPr>
                              <w:rFonts w:hint="eastAsia" w:asciiTheme="minorEastAsia" w:hAnsiTheme="minorEastAsia" w:eastAsiaTheme="minorEastAsia" w:cstheme="minorEastAsia"/>
                              <w:b/>
                              <w:bCs/>
                              <w:sz w:val="28"/>
                              <w:szCs w:val="28"/>
                              <w:lang w:val="en-US" w:eastAsia="zh-CN"/>
                            </w:rPr>
                            <w:fldChar w:fldCharType="separate"/>
                          </w: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z w:val="28"/>
                              <w:szCs w:val="28"/>
                              <w:lang w:val="en-US" w:eastAsia="zh-CN"/>
                            </w:rPr>
                            <w:fldChar w:fldCharType="end"/>
                          </w:r>
                          <w:r>
                            <w:rPr>
                              <w:rFonts w:hint="eastAsia" w:asciiTheme="minorEastAsia" w:hAnsiTheme="minorEastAsia" w:eastAsiaTheme="minorEastAsia" w:cstheme="minorEastAsia"/>
                              <w:b/>
                              <w:bCs/>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DE71D5">
                    <w:pPr>
                      <w:pStyle w:val="3"/>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fldChar w:fldCharType="begin"/>
                    </w:r>
                    <w:r>
                      <w:rPr>
                        <w:rFonts w:hint="eastAsia" w:asciiTheme="minorEastAsia" w:hAnsiTheme="minorEastAsia" w:eastAsiaTheme="minorEastAsia" w:cstheme="minorEastAsia"/>
                        <w:b/>
                        <w:bCs/>
                        <w:sz w:val="28"/>
                        <w:szCs w:val="28"/>
                        <w:lang w:val="en-US" w:eastAsia="zh-CN"/>
                      </w:rPr>
                      <w:instrText xml:space="preserve"> PAGE  \* MERGEFORMAT </w:instrText>
                    </w:r>
                    <w:r>
                      <w:rPr>
                        <w:rFonts w:hint="eastAsia" w:asciiTheme="minorEastAsia" w:hAnsiTheme="minorEastAsia" w:eastAsiaTheme="minorEastAsia" w:cstheme="minorEastAsia"/>
                        <w:b/>
                        <w:bCs/>
                        <w:sz w:val="28"/>
                        <w:szCs w:val="28"/>
                        <w:lang w:val="en-US" w:eastAsia="zh-CN"/>
                      </w:rPr>
                      <w:fldChar w:fldCharType="separate"/>
                    </w: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z w:val="28"/>
                        <w:szCs w:val="28"/>
                        <w:lang w:val="en-US" w:eastAsia="zh-CN"/>
                      </w:rPr>
                      <w:fldChar w:fldCharType="end"/>
                    </w:r>
                    <w:r>
                      <w:rPr>
                        <w:rFonts w:hint="eastAsia" w:asciiTheme="minorEastAsia" w:hAnsiTheme="minorEastAsia" w:eastAsiaTheme="minorEastAsia" w:cstheme="minorEastAsia"/>
                        <w:b/>
                        <w:bCs/>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0MDE3YjFjZmNmZjJmY2ZiODZlMDExOGNlNmM3YTgifQ=="/>
  </w:docVars>
  <w:rsids>
    <w:rsidRoot w:val="713D20E1"/>
    <w:rsid w:val="00020612"/>
    <w:rsid w:val="00F047DB"/>
    <w:rsid w:val="01BE7F84"/>
    <w:rsid w:val="054D78C7"/>
    <w:rsid w:val="079055DF"/>
    <w:rsid w:val="088762FD"/>
    <w:rsid w:val="08D94A0B"/>
    <w:rsid w:val="093423EB"/>
    <w:rsid w:val="095B0819"/>
    <w:rsid w:val="0A1F1F05"/>
    <w:rsid w:val="0B7A60A0"/>
    <w:rsid w:val="0BA22509"/>
    <w:rsid w:val="0C251123"/>
    <w:rsid w:val="0D816F4C"/>
    <w:rsid w:val="13793F91"/>
    <w:rsid w:val="1600517E"/>
    <w:rsid w:val="16932C84"/>
    <w:rsid w:val="1BED03C1"/>
    <w:rsid w:val="1F2341A6"/>
    <w:rsid w:val="21BE09D2"/>
    <w:rsid w:val="22641E50"/>
    <w:rsid w:val="253639B5"/>
    <w:rsid w:val="25FC3B23"/>
    <w:rsid w:val="27147430"/>
    <w:rsid w:val="28586464"/>
    <w:rsid w:val="28F228E8"/>
    <w:rsid w:val="28F22C00"/>
    <w:rsid w:val="29D3372B"/>
    <w:rsid w:val="2B596C9C"/>
    <w:rsid w:val="312111A5"/>
    <w:rsid w:val="31E21ED1"/>
    <w:rsid w:val="328D2292"/>
    <w:rsid w:val="328E2D15"/>
    <w:rsid w:val="33EE2E28"/>
    <w:rsid w:val="34E66F3E"/>
    <w:rsid w:val="367C6DFC"/>
    <w:rsid w:val="36B6125C"/>
    <w:rsid w:val="39A90FA5"/>
    <w:rsid w:val="3A9A0A9D"/>
    <w:rsid w:val="3AB76AE7"/>
    <w:rsid w:val="3BCE3717"/>
    <w:rsid w:val="3BFF0EE3"/>
    <w:rsid w:val="3C0D354D"/>
    <w:rsid w:val="3DE26A94"/>
    <w:rsid w:val="3E2F4201"/>
    <w:rsid w:val="3F8A1CC9"/>
    <w:rsid w:val="3FB4783E"/>
    <w:rsid w:val="412C13EC"/>
    <w:rsid w:val="414213F0"/>
    <w:rsid w:val="420D5B48"/>
    <w:rsid w:val="426F37DE"/>
    <w:rsid w:val="44516730"/>
    <w:rsid w:val="44F579EA"/>
    <w:rsid w:val="45D95D97"/>
    <w:rsid w:val="472020C4"/>
    <w:rsid w:val="497F0E72"/>
    <w:rsid w:val="4A5425B5"/>
    <w:rsid w:val="4B350DE8"/>
    <w:rsid w:val="4C122F01"/>
    <w:rsid w:val="4C562B38"/>
    <w:rsid w:val="4CF974F9"/>
    <w:rsid w:val="4D874AF7"/>
    <w:rsid w:val="4EBB75E6"/>
    <w:rsid w:val="4EDF7CAC"/>
    <w:rsid w:val="501F6844"/>
    <w:rsid w:val="504B1568"/>
    <w:rsid w:val="544E5C5E"/>
    <w:rsid w:val="550E17AB"/>
    <w:rsid w:val="560B6ACF"/>
    <w:rsid w:val="564E5476"/>
    <w:rsid w:val="580121C8"/>
    <w:rsid w:val="59DD3B72"/>
    <w:rsid w:val="5C23628A"/>
    <w:rsid w:val="5D0B285A"/>
    <w:rsid w:val="5D0C1D3E"/>
    <w:rsid w:val="5E817B3D"/>
    <w:rsid w:val="5F811540"/>
    <w:rsid w:val="5FFC7CF8"/>
    <w:rsid w:val="60DD2E39"/>
    <w:rsid w:val="61400E5D"/>
    <w:rsid w:val="61BE2347"/>
    <w:rsid w:val="61F3624B"/>
    <w:rsid w:val="62250EB0"/>
    <w:rsid w:val="6251536B"/>
    <w:rsid w:val="63513AFE"/>
    <w:rsid w:val="65FA3141"/>
    <w:rsid w:val="66901109"/>
    <w:rsid w:val="672B19F3"/>
    <w:rsid w:val="688610B6"/>
    <w:rsid w:val="68F40347"/>
    <w:rsid w:val="6A221BB8"/>
    <w:rsid w:val="6A9D2689"/>
    <w:rsid w:val="6C092CAF"/>
    <w:rsid w:val="6D025213"/>
    <w:rsid w:val="6FAC3A24"/>
    <w:rsid w:val="703A7259"/>
    <w:rsid w:val="713D20E1"/>
    <w:rsid w:val="75AD5501"/>
    <w:rsid w:val="76C17ACA"/>
    <w:rsid w:val="79666D77"/>
    <w:rsid w:val="79C31B42"/>
    <w:rsid w:val="79D65945"/>
    <w:rsid w:val="7A2C4AAC"/>
    <w:rsid w:val="7A43703E"/>
    <w:rsid w:val="7B3A00DC"/>
    <w:rsid w:val="7CC33B32"/>
    <w:rsid w:val="7D4A217F"/>
    <w:rsid w:val="7D623042"/>
    <w:rsid w:val="7DAC7AA9"/>
    <w:rsid w:val="7E970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rPr>
      <w:rFonts w:ascii="Times New Roman" w:hAnsi="Times New Roman" w:eastAsia="仿宋"/>
      <w:sz w:val="32"/>
      <w:szCs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paragraph" w:customStyle="1" w:styleId="10">
    <w:name w:val="Default"/>
    <w:unhideWhenUsed/>
    <w:qFormat/>
    <w:uiPriority w:val="99"/>
    <w:pPr>
      <w:widowControl w:val="0"/>
      <w:autoSpaceDE w:val="0"/>
      <w:autoSpaceDN w:val="0"/>
      <w:adjustRightInd w:val="0"/>
      <w:spacing w:beforeLines="0" w:afterLines="0"/>
    </w:pPr>
    <w:rPr>
      <w:rFonts w:hint="eastAsia" w:ascii="宋体" w:hAnsi="Times New Roman" w:eastAsia="宋体" w:cs="Times New Roman"/>
      <w:color w:val="000000"/>
      <w:sz w:val="24"/>
      <w:lang w:val="en-US"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4636</Words>
  <Characters>4701</Characters>
  <Lines>0</Lines>
  <Paragraphs>0</Paragraphs>
  <TotalTime>2</TotalTime>
  <ScaleCrop>false</ScaleCrop>
  <LinksUpToDate>false</LinksUpToDate>
  <CharactersWithSpaces>4932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2020-12-31T05:17:00Z</dcterms:created>
  <dc:creator>一毛钱（yuan&amp;gang)</dc:creator>
  <cp:lastModifiedBy>、、、</cp:lastModifiedBy>
  <cp:lastPrinted>2024-01-23T11:02:00Z</cp:lastPrinted>
  <dcterms:modified xsi:type="dcterms:W3CDTF">2025-02-11T08:20:26Z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0_embed</vt:lpwstr>
  </property>
  <property fmtid="{D5CDD505-2E9C-101B-9397-08002B2CF9AE}" pid="4" name="ICV">
    <vt:lpwstr>FF41822EDD0940428B8171AFAB2980F0_13</vt:lpwstr>
  </property>
  <property fmtid="{D5CDD505-2E9C-101B-9397-08002B2CF9AE}" pid="5" name="KSOTemplateDocerSaveRecord">
    <vt:lpwstr>eyJoZGlkIjoiMzE0MDE3YjFjZmNmZjJmY2ZiODZlMDExOGNlNmM3YTgiLCJ1c2VySWQiOiI0OTUzMDM1NjYifQ==</vt:lpwstr>
  </property>
</Properties>
</file>