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46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52"/>
          <w:lang w:val="en-US" w:eastAsia="zh-CN"/>
        </w:rPr>
      </w:pPr>
    </w:p>
    <w:p w14:paraId="638EC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52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/>
          <w:bCs/>
          <w:sz w:val="44"/>
          <w:szCs w:val="52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52"/>
          <w:lang w:val="en-US" w:eastAsia="zh-CN"/>
        </w:rPr>
        <w:t>24年度述职述廉述报告</w:t>
      </w:r>
    </w:p>
    <w:p w14:paraId="6F3E6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40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40"/>
          <w:lang w:val="en-US" w:eastAsia="zh-CN"/>
        </w:rPr>
        <w:t>天宫镇党委副书记、镇长 蒲波</w:t>
      </w:r>
      <w:bookmarkStart w:id="0" w:name="_GoBack"/>
      <w:bookmarkEnd w:id="0"/>
    </w:p>
    <w:p w14:paraId="4F74C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</w:pPr>
    </w:p>
    <w:p w14:paraId="70DD3BE1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Times New Roman" w:hAnsi="Times New Roman" w:eastAsia="方正黑体_GBK"/>
          <w:b/>
          <w:color w:val="000000"/>
          <w:sz w:val="32"/>
          <w:szCs w:val="32"/>
        </w:rPr>
      </w:pPr>
      <w:r>
        <w:rPr>
          <w:rFonts w:ascii="Times New Roman" w:hAnsi="Times New Roman" w:eastAsia="方正仿宋_GBK"/>
          <w:b/>
          <w:color w:val="000000"/>
          <w:kern w:val="2"/>
          <w:sz w:val="32"/>
          <w:szCs w:val="32"/>
        </w:rPr>
        <w:t>一年来，在上级党委、政府和</w:t>
      </w:r>
      <w:r>
        <w:rPr>
          <w:rFonts w:hint="eastAsia" w:ascii="Times New Roman" w:hAnsi="Times New Roman" w:eastAsia="方正仿宋_GBK"/>
          <w:b/>
          <w:color w:val="000000"/>
          <w:kern w:val="2"/>
          <w:sz w:val="32"/>
          <w:szCs w:val="32"/>
          <w:lang w:val="en-US" w:eastAsia="zh-CN"/>
        </w:rPr>
        <w:t>镇</w:t>
      </w:r>
      <w:r>
        <w:rPr>
          <w:rFonts w:ascii="Times New Roman" w:hAnsi="Times New Roman" w:eastAsia="方正仿宋_GBK"/>
          <w:b/>
          <w:color w:val="000000"/>
          <w:kern w:val="2"/>
          <w:sz w:val="32"/>
          <w:szCs w:val="32"/>
        </w:rPr>
        <w:t>委坚强领导下，我始终保持专注发展定力，开拓进取，真抓实干，较好完成了各项工作任务。</w:t>
      </w:r>
    </w:p>
    <w:p w14:paraId="565E9890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方正黑体_GBK"/>
          <w:b/>
          <w:color w:val="000000"/>
          <w:sz w:val="32"/>
          <w:szCs w:val="32"/>
        </w:rPr>
      </w:pPr>
      <w:r>
        <w:rPr>
          <w:rFonts w:ascii="Times New Roman" w:hAnsi="Times New Roman" w:eastAsia="方正黑体_GBK"/>
          <w:b/>
          <w:color w:val="000000"/>
          <w:sz w:val="32"/>
          <w:szCs w:val="32"/>
        </w:rPr>
        <w:t>一、加强党性修养，始终保持坚强政治定力</w:t>
      </w:r>
    </w:p>
    <w:p w14:paraId="1C013A36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ascii="Times New Roman" w:hAnsi="Times New Roman" w:eastAsia="方正仿宋_GBK"/>
          <w:b/>
          <w:color w:val="000000"/>
          <w:sz w:val="32"/>
          <w:szCs w:val="32"/>
        </w:rPr>
        <w:t>牢记自己的第一身份是党员，第一职责是为党工作，自觉做到政治上讲忠诚、组织上讲服从、行动上讲纪律。</w:t>
      </w:r>
    </w:p>
    <w:p w14:paraId="2CF59B70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一是坚定理想信念。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  <w:lang w:val="en-US" w:eastAsia="zh-CN"/>
        </w:rPr>
        <w:t>增强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“四个意识”，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  <w:lang w:val="en-US" w:eastAsia="zh-CN"/>
        </w:rPr>
        <w:t>坚定“四个自信”，做到“两个”维护，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始终坚持用习近平新时代中国特色社会主义思想武装头脑、指导实践、推动工作。全年主持召开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  <w:lang w:val="en-US" w:eastAsia="zh-CN"/>
        </w:rPr>
        <w:t>学习会议22次，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深入学习贯彻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习近平总书记“七一”重要讲话等系列讲话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党的十九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  <w:lang w:val="en-US" w:eastAsia="zh-CN"/>
        </w:rPr>
        <w:t>届五中、六中全会、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省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  <w:lang w:val="en-US" w:eastAsia="zh-CN"/>
        </w:rPr>
        <w:t>委十一届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第十次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  <w:lang w:val="en-US" w:eastAsia="zh-CN"/>
        </w:rPr>
        <w:t>全会、南充市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委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  <w:lang w:val="en-US" w:eastAsia="zh-CN"/>
        </w:rPr>
        <w:t>第七次党代会和阆中市委第十四次党代会精神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，党的意识、政治素养和理论水平得到进一步提高。</w:t>
      </w:r>
    </w:p>
    <w:p w14:paraId="3AD31AB1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二是坚持组织原则。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自觉将政府工作置于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  <w:lang w:val="en-US" w:eastAsia="zh-CN"/>
        </w:rPr>
        <w:t>镇党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委坚强领导之下，坚决维护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  <w:lang w:val="en-US" w:eastAsia="zh-CN"/>
        </w:rPr>
        <w:t>镇党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委权威。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认真贯彻民主集中制，坚持重大决策、干部任免等“三重一大”事项提交党委会集体研究决定，切实保障了决策民主科学。严格执行请示报告制度，坚持正确选人用人导向，积极营造风清气正的政治生态环境。</w:t>
      </w:r>
    </w:p>
    <w:p w14:paraId="715A64CB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三是严守政治纪律。</w:t>
      </w:r>
      <w:r>
        <w:rPr>
          <w:rFonts w:ascii="Times New Roman" w:hAnsi="Times New Roman" w:eastAsia="方正仿宋_GBK"/>
          <w:b/>
          <w:bCs/>
          <w:sz w:val="32"/>
          <w:szCs w:val="32"/>
        </w:rPr>
        <w:t>旗帜鲜明讲政治，始终把政治纪律和政治规矩挺在前面，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坚决维护以习近平同志为核心的党中央权威和集中统一领导。坚决贯彻执行上级党委政府和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  <w:lang w:val="en-US" w:eastAsia="zh-CN"/>
        </w:rPr>
        <w:t>镇党委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的各项决策部署，全力以赴抓执行、抓推进、抓落实，确保党的路线、方针、政策和上级各项部署不折不扣落到实处。</w:t>
      </w:r>
    </w:p>
    <w:p w14:paraId="56D6B174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ascii="Times New Roman" w:hAnsi="Times New Roman" w:eastAsia="方正黑体_GBK"/>
          <w:b/>
          <w:color w:val="000000"/>
          <w:sz w:val="32"/>
          <w:szCs w:val="32"/>
        </w:rPr>
        <w:t>二、强化担当担责，统筹推进经济社会发展</w:t>
      </w:r>
    </w:p>
    <w:p w14:paraId="65732760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ascii="Times New Roman" w:hAnsi="Times New Roman" w:eastAsia="方正仿宋_GBK"/>
          <w:b/>
          <w:color w:val="000000"/>
          <w:sz w:val="32"/>
          <w:szCs w:val="32"/>
        </w:rPr>
        <w:t>全面贯彻落实“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  <w:lang w:val="en-US" w:eastAsia="zh-CN"/>
        </w:rPr>
        <w:t>136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发展战略”“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  <w:lang w:val="en-US" w:eastAsia="zh-CN"/>
        </w:rPr>
        <w:t>137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发展思路”，身先士卒，身体力行，统筹全局、统筹谋划、统筹推进。</w:t>
      </w:r>
    </w:p>
    <w:p w14:paraId="1B6673B2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b/>
          <w:bCs/>
          <w:color w:val="000000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一是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矢志不渝推进乡村旅游，不断助力全域发展。</w:t>
      </w:r>
      <w:r>
        <w:rPr>
          <w:rFonts w:hint="eastAsia" w:ascii="Times New Roman" w:hAnsi="Times New Roman" w:eastAsia="方正仿宋_GBK"/>
          <w:b/>
          <w:bCs/>
          <w:color w:val="000000"/>
          <w:kern w:val="2"/>
          <w:sz w:val="32"/>
          <w:szCs w:val="32"/>
        </w:rPr>
        <w:t>紧扣“江天旅游环线”发展机遇，持续完善“吃住行游购娱”要素配套，持续改善涉旅产业服务档次和品质，持续推出民俗表演与文旅活动，不断提升天宫乡村旅游旅影响力和知名度。2021年，接待游客达100万人次，实现旅游综合收入3000万元，先后荣获“全国乡村旅游重点镇”“天府旅游名镇”等称号。</w:t>
      </w:r>
    </w:p>
    <w:p w14:paraId="6C2FA885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b/>
          <w:bCs/>
          <w:color w:val="000000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二是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深入实施党史学习教育，不断筑牢党的建设。</w:t>
      </w:r>
      <w:r>
        <w:rPr>
          <w:rFonts w:hint="eastAsia" w:ascii="Times New Roman" w:hAnsi="Times New Roman" w:eastAsia="方正仿宋_GBK"/>
          <w:b/>
          <w:bCs/>
          <w:color w:val="000000"/>
          <w:kern w:val="2"/>
          <w:sz w:val="32"/>
          <w:szCs w:val="32"/>
        </w:rPr>
        <w:t>切实将党史学习教育同推动工作紧密结合，推动党史学习教育入脑入心、走深走实、见行见效。全年召开学习会议24次</w:t>
      </w:r>
      <w:r>
        <w:rPr>
          <w:rFonts w:hint="eastAsia" w:ascii="Times New Roman" w:hAnsi="Times New Roman" w:eastAsia="方正仿宋_GBK"/>
          <w:b/>
          <w:bCs/>
          <w:color w:val="000000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b/>
          <w:bCs/>
          <w:color w:val="000000"/>
          <w:kern w:val="2"/>
          <w:sz w:val="32"/>
          <w:szCs w:val="32"/>
        </w:rPr>
        <w:t>开展“主题党日”活动5次</w:t>
      </w:r>
      <w:r>
        <w:rPr>
          <w:rFonts w:hint="eastAsia" w:ascii="Times New Roman" w:hAnsi="Times New Roman" w:eastAsia="方正仿宋_GBK"/>
          <w:b/>
          <w:bCs/>
          <w:color w:val="000000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b/>
          <w:bCs/>
          <w:color w:val="000000"/>
          <w:kern w:val="2"/>
          <w:sz w:val="32"/>
          <w:szCs w:val="32"/>
        </w:rPr>
        <w:t>开展“老党员讲老故事”活动30余次创新开展“我为群众种块田”活动28次，整治撂荒土地200余亩；协调下达办实事项目30余个。</w:t>
      </w:r>
    </w:p>
    <w:p w14:paraId="14DCAC59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b/>
          <w:bCs/>
          <w:color w:val="000000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三是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全力以赴巩固脱贫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成效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，不断推进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共同富裕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。</w:t>
      </w:r>
      <w:r>
        <w:rPr>
          <w:rFonts w:hint="eastAsia" w:ascii="Times New Roman" w:hAnsi="Times New Roman" w:eastAsia="方正仿宋_GBK"/>
          <w:b/>
          <w:bCs/>
          <w:color w:val="000000"/>
          <w:kern w:val="2"/>
          <w:sz w:val="32"/>
          <w:szCs w:val="32"/>
        </w:rPr>
        <w:t>格落实“四个不摘”要求，保持帮扶政策总体稳定，持续巩固拓展脱贫攻坚成果同乡村振兴有效衔接，健全防返贫动态监测和帮扶机制，累计监测易返贫群众10户23人。成功迎接脱贫攻坚后评估、乡村振兴实绩考核和第三方评估迎检工作。</w:t>
      </w:r>
    </w:p>
    <w:p w14:paraId="59700C94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b/>
          <w:bCs/>
          <w:color w:val="000000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四是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千方百计促进产业发展，不断夯实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发展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根基。</w:t>
      </w:r>
      <w:r>
        <w:rPr>
          <w:rFonts w:hint="eastAsia" w:ascii="Times New Roman" w:hAnsi="Times New Roman" w:eastAsia="方正仿宋_GBK"/>
          <w:b/>
          <w:bCs/>
          <w:color w:val="000000"/>
          <w:kern w:val="2"/>
          <w:sz w:val="32"/>
          <w:szCs w:val="32"/>
        </w:rPr>
        <w:t>坚持项目大建设、产业大发展，及时编制《乡村规划》，合理规范乡村发展布局。通过五方协作机制，整合各类资金2.5亿元，在宝珠、五龙、天宫院村打造了“农旅融合、产景一体”的</w:t>
      </w:r>
      <w:r>
        <w:rPr>
          <w:rFonts w:hint="eastAsia" w:ascii="Times New Roman" w:hAnsi="Times New Roman" w:eastAsia="方正仿宋_GBK"/>
          <w:b/>
          <w:bCs/>
          <w:color w:val="000000"/>
          <w:kern w:val="2"/>
          <w:sz w:val="32"/>
          <w:szCs w:val="32"/>
          <w:lang w:val="en-US" w:eastAsia="zh-CN"/>
        </w:rPr>
        <w:t>农旅融合</w:t>
      </w:r>
      <w:r>
        <w:rPr>
          <w:rFonts w:hint="eastAsia" w:ascii="Times New Roman" w:hAnsi="Times New Roman" w:eastAsia="方正仿宋_GBK"/>
          <w:b/>
          <w:bCs/>
          <w:color w:val="000000"/>
          <w:kern w:val="2"/>
          <w:sz w:val="32"/>
          <w:szCs w:val="32"/>
        </w:rPr>
        <w:t>示范基地。建设</w:t>
      </w:r>
      <w:r>
        <w:rPr>
          <w:rFonts w:hint="eastAsia" w:ascii="Times New Roman" w:hAnsi="Times New Roman" w:eastAsia="方正仿宋_GBK"/>
          <w:b/>
          <w:bCs/>
          <w:color w:val="000000"/>
          <w:kern w:val="2"/>
          <w:sz w:val="32"/>
          <w:szCs w:val="32"/>
          <w:lang w:val="en-US" w:eastAsia="zh-CN"/>
        </w:rPr>
        <w:t>宝珠村柑橘园区</w:t>
      </w:r>
      <w:r>
        <w:rPr>
          <w:rFonts w:hint="eastAsia" w:ascii="Times New Roman" w:hAnsi="Times New Roman" w:eastAsia="方正仿宋_GBK"/>
          <w:b/>
          <w:bCs/>
          <w:color w:val="000000"/>
          <w:kern w:val="2"/>
          <w:sz w:val="32"/>
          <w:szCs w:val="32"/>
        </w:rPr>
        <w:t>观景平台，</w:t>
      </w:r>
      <w:r>
        <w:rPr>
          <w:rFonts w:hint="eastAsia" w:ascii="Times New Roman" w:hAnsi="Times New Roman" w:eastAsia="方正仿宋_GBK"/>
          <w:b/>
          <w:bCs/>
          <w:color w:val="000000"/>
          <w:kern w:val="2"/>
          <w:sz w:val="32"/>
          <w:szCs w:val="32"/>
          <w:lang w:val="en-US" w:eastAsia="zh-CN"/>
        </w:rPr>
        <w:t>成功将宝珠村</w:t>
      </w:r>
      <w:r>
        <w:rPr>
          <w:rFonts w:hint="eastAsia" w:ascii="Times New Roman" w:hAnsi="Times New Roman" w:eastAsia="方正仿宋_GBK"/>
          <w:b/>
          <w:bCs/>
          <w:color w:val="000000"/>
          <w:kern w:val="2"/>
          <w:sz w:val="32"/>
          <w:szCs w:val="32"/>
        </w:rPr>
        <w:t>打造</w:t>
      </w:r>
      <w:r>
        <w:rPr>
          <w:rFonts w:hint="eastAsia" w:ascii="Times New Roman" w:hAnsi="Times New Roman" w:eastAsia="方正仿宋_GBK"/>
          <w:b/>
          <w:bCs/>
          <w:color w:val="000000"/>
          <w:kern w:val="2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方正仿宋_GBK"/>
          <w:b/>
          <w:bCs/>
          <w:color w:val="000000"/>
          <w:kern w:val="2"/>
          <w:sz w:val="32"/>
          <w:szCs w:val="32"/>
        </w:rPr>
        <w:t>南充市星级现代农业产业园区，</w:t>
      </w:r>
      <w:r>
        <w:rPr>
          <w:rFonts w:hint="eastAsia" w:ascii="Times New Roman" w:hAnsi="Times New Roman" w:eastAsia="方正仿宋_GBK"/>
          <w:b/>
          <w:bCs/>
          <w:color w:val="000000"/>
          <w:kern w:val="2"/>
          <w:sz w:val="32"/>
          <w:szCs w:val="32"/>
          <w:lang w:val="en-US" w:eastAsia="zh-CN"/>
        </w:rPr>
        <w:t>顺利</w:t>
      </w:r>
      <w:r>
        <w:rPr>
          <w:rFonts w:hint="eastAsia" w:ascii="Times New Roman" w:hAnsi="Times New Roman" w:eastAsia="方正仿宋_GBK"/>
          <w:b/>
          <w:bCs/>
          <w:color w:val="000000"/>
          <w:kern w:val="2"/>
          <w:sz w:val="32"/>
          <w:szCs w:val="32"/>
        </w:rPr>
        <w:t>迎接南充项目拉练。</w:t>
      </w:r>
    </w:p>
    <w:p w14:paraId="2AA5EB4B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b/>
          <w:bCs/>
          <w:color w:val="000000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五是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坚定不移增进民生福祉，不断彰显为民情怀。</w:t>
      </w:r>
      <w:r>
        <w:rPr>
          <w:rFonts w:hint="eastAsia" w:ascii="Times New Roman" w:hAnsi="Times New Roman" w:eastAsia="方正仿宋_GBK"/>
          <w:b/>
          <w:bCs/>
          <w:color w:val="000000"/>
          <w:kern w:val="2"/>
          <w:sz w:val="32"/>
          <w:szCs w:val="32"/>
        </w:rPr>
        <w:t>探索建立“1183”便民服务体系，扎实办好各项民生实事</w:t>
      </w:r>
      <w:r>
        <w:rPr>
          <w:rFonts w:hint="eastAsia" w:ascii="Times New Roman" w:hAnsi="Times New Roman" w:eastAsia="方正仿宋_GBK"/>
          <w:b/>
          <w:bCs/>
          <w:color w:val="000000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b/>
          <w:bCs/>
          <w:color w:val="000000"/>
          <w:kern w:val="2"/>
          <w:sz w:val="32"/>
          <w:szCs w:val="32"/>
        </w:rPr>
        <w:t>及时为困难群众申请救助，2021年累计发放临时救助资金25万元，新增低保71户114人，同时，粮食直补、计生奖扶、高龄补贴、残疾人生活补贴、到户产业资金等惠农惠民政策全面落实，医疗、养老保险实现应保尽保。</w:t>
      </w:r>
    </w:p>
    <w:p w14:paraId="7CF6BAC1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/>
          <w:bCs/>
          <w:color w:val="000000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六是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持之以恒凝聚基层合力，不断增强治理效能。</w:t>
      </w:r>
      <w:r>
        <w:rPr>
          <w:rFonts w:hint="eastAsia" w:ascii="Times New Roman" w:hAnsi="Times New Roman" w:eastAsia="方正仿宋_GBK"/>
          <w:b/>
          <w:bCs/>
          <w:color w:val="000000"/>
          <w:kern w:val="2"/>
          <w:sz w:val="32"/>
          <w:szCs w:val="32"/>
          <w:lang w:val="en-US" w:eastAsia="zh-CN"/>
        </w:rPr>
        <w:t>高质量</w:t>
      </w:r>
      <w:r>
        <w:rPr>
          <w:rFonts w:hint="eastAsia" w:ascii="Times New Roman" w:hAnsi="Times New Roman" w:eastAsia="方正仿宋_GBK"/>
          <w:b/>
          <w:bCs/>
          <w:color w:val="000000"/>
          <w:kern w:val="2"/>
          <w:sz w:val="32"/>
          <w:szCs w:val="32"/>
        </w:rPr>
        <w:t>完成村（社区）“两委”</w:t>
      </w:r>
      <w:r>
        <w:rPr>
          <w:rFonts w:hint="eastAsia" w:ascii="Times New Roman" w:hAnsi="Times New Roman" w:eastAsia="方正仿宋_GBK"/>
          <w:b/>
          <w:bCs/>
          <w:color w:val="000000"/>
          <w:kern w:val="2"/>
          <w:sz w:val="32"/>
          <w:szCs w:val="32"/>
          <w:lang w:val="en-US" w:eastAsia="zh-CN"/>
        </w:rPr>
        <w:t>换届</w:t>
      </w:r>
      <w:r>
        <w:rPr>
          <w:rFonts w:hint="eastAsia" w:ascii="Times New Roman" w:hAnsi="Times New Roman" w:eastAsia="方正仿宋_GBK"/>
          <w:b/>
          <w:bCs/>
          <w:color w:val="000000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b/>
          <w:bCs/>
          <w:color w:val="000000"/>
          <w:kern w:val="2"/>
          <w:sz w:val="32"/>
          <w:szCs w:val="32"/>
          <w:lang w:val="en-US" w:eastAsia="zh-CN"/>
        </w:rPr>
        <w:t>党委、政府班子换届。</w:t>
      </w:r>
      <w:r>
        <w:rPr>
          <w:rFonts w:hint="eastAsia" w:ascii="Times New Roman" w:hAnsi="Times New Roman" w:eastAsia="方正仿宋_GBK"/>
          <w:b/>
          <w:bCs/>
          <w:color w:val="000000"/>
          <w:kern w:val="2"/>
          <w:sz w:val="32"/>
          <w:szCs w:val="32"/>
        </w:rPr>
        <w:t>创新推行“2345”工作法，</w:t>
      </w:r>
      <w:r>
        <w:rPr>
          <w:rFonts w:hint="eastAsia" w:ascii="Times New Roman" w:hAnsi="Times New Roman" w:eastAsia="方正仿宋_GBK"/>
          <w:b/>
          <w:bCs/>
          <w:color w:val="000000"/>
          <w:kern w:val="2"/>
          <w:sz w:val="32"/>
          <w:szCs w:val="32"/>
          <w:lang w:val="en-US" w:eastAsia="zh-CN"/>
        </w:rPr>
        <w:t>成功</w:t>
      </w:r>
      <w:r>
        <w:rPr>
          <w:rFonts w:hint="eastAsia" w:ascii="Times New Roman" w:hAnsi="Times New Roman" w:eastAsia="方正仿宋_GBK"/>
          <w:b/>
          <w:bCs/>
          <w:color w:val="000000"/>
          <w:kern w:val="2"/>
          <w:sz w:val="32"/>
          <w:szCs w:val="32"/>
        </w:rPr>
        <w:t>荣获“四川省乡村治理示范乡镇”称号。完善信访矛盾纠纷调解机制，持续加强普法教育，坚决抓好“法律七进”“雪亮工程”“网格化服务管理”</w:t>
      </w:r>
      <w:r>
        <w:rPr>
          <w:rFonts w:hint="eastAsia" w:ascii="Times New Roman" w:hAnsi="Times New Roman" w:eastAsia="方正仿宋_GBK"/>
          <w:b/>
          <w:bCs/>
          <w:color w:val="000000"/>
          <w:kern w:val="2"/>
          <w:sz w:val="32"/>
          <w:szCs w:val="32"/>
          <w:lang w:eastAsia="zh-CN"/>
        </w:rPr>
        <w:t>。积极防范安全风险，切实</w:t>
      </w:r>
      <w:r>
        <w:rPr>
          <w:rFonts w:hint="eastAsia" w:ascii="Times New Roman" w:hAnsi="Times New Roman" w:eastAsia="方正仿宋_GBK"/>
          <w:b/>
          <w:bCs/>
          <w:color w:val="FF0000"/>
          <w:kern w:val="2"/>
          <w:sz w:val="32"/>
          <w:szCs w:val="32"/>
          <w:shd w:val="clear" w:color="FFFFFF" w:fill="D9D9D9"/>
          <w:lang w:eastAsia="zh-CN"/>
        </w:rPr>
        <w:t>加强安全生产、食品药品、应急管理、防灾减灾工</w:t>
      </w:r>
      <w:r>
        <w:rPr>
          <w:rFonts w:hint="eastAsia" w:ascii="Times New Roman" w:hAnsi="Times New Roman" w:eastAsia="方正仿宋_GBK"/>
          <w:b/>
          <w:bCs/>
          <w:color w:val="000000"/>
          <w:kern w:val="2"/>
          <w:sz w:val="32"/>
          <w:szCs w:val="32"/>
          <w:lang w:eastAsia="zh-CN"/>
        </w:rPr>
        <w:t>作，切实保障了群众的生命财产安全。</w:t>
      </w:r>
    </w:p>
    <w:p w14:paraId="1AD07911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/>
          <w:bCs/>
          <w:color w:val="000000"/>
          <w:kern w:val="2"/>
          <w:sz w:val="32"/>
          <w:szCs w:val="32"/>
        </w:rPr>
      </w:pPr>
      <w:r>
        <w:rPr>
          <w:rFonts w:ascii="Times New Roman" w:hAnsi="Times New Roman" w:eastAsia="方正黑体_GBK"/>
          <w:b/>
          <w:color w:val="000000"/>
          <w:sz w:val="32"/>
          <w:szCs w:val="32"/>
        </w:rPr>
        <w:t>三、坚持以身作则，树立为民务实清廉形象</w:t>
      </w:r>
      <w:r>
        <w:rPr>
          <w:rFonts w:ascii="Times New Roman" w:hAnsi="Times New Roman" w:eastAsia="方正仿宋_GBK"/>
          <w:b/>
          <w:bCs/>
          <w:color w:val="000000"/>
          <w:kern w:val="2"/>
          <w:sz w:val="32"/>
          <w:szCs w:val="32"/>
        </w:rPr>
        <w:t>。</w:t>
      </w:r>
    </w:p>
    <w:p w14:paraId="19A72512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Times New Roman" w:hAnsi="Times New Roman" w:eastAsia="方正仿宋_GBK"/>
          <w:b/>
          <w:bCs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/>
          <w:b/>
          <w:bCs/>
          <w:color w:val="000000"/>
          <w:kern w:val="2"/>
          <w:sz w:val="32"/>
          <w:szCs w:val="32"/>
        </w:rPr>
        <w:t>树立正确的人生观、价值观、权力观，严守法律底线、纪律底线、道德底线，始终老老实实做人、清清白白履职。</w:t>
      </w:r>
    </w:p>
    <w:p w14:paraId="5B22410F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微软雅黑"/>
          <w:color w:val="222222"/>
          <w:sz w:val="27"/>
          <w:szCs w:val="27"/>
          <w:shd w:val="clear" w:color="auto" w:fill="FFFFFF"/>
        </w:rPr>
      </w:pPr>
      <w:r>
        <w:rPr>
          <w:rFonts w:ascii="Times New Roman" w:hAnsi="Times New Roman" w:eastAsia="方正楷体_GBK"/>
          <w:b/>
          <w:color w:val="000000"/>
          <w:sz w:val="32"/>
          <w:szCs w:val="32"/>
        </w:rPr>
        <w:t>一是始终坚持人民至上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坚持以人民为中心的思想，把维护群众利益作为思考问题、解决问题的出发点和落脚点。</w:t>
      </w:r>
      <w:r>
        <w:rPr>
          <w:rFonts w:ascii="Times New Roman" w:hAnsi="Times New Roman" w:eastAsia="方正仿宋_GBK"/>
          <w:b/>
          <w:bCs/>
          <w:color w:val="000000"/>
          <w:kern w:val="2"/>
          <w:sz w:val="32"/>
          <w:szCs w:val="32"/>
        </w:rPr>
        <w:t>深入基层、深入实际，问政于民、问计于民，时刻把群众最急最忧最怨的问题记在心上、抓在手上、落实到行动上，全力为群众办实事、办好事</w:t>
      </w:r>
      <w:r>
        <w:rPr>
          <w:rFonts w:hint="eastAsia" w:ascii="Times New Roman" w:hAnsi="Times New Roman" w:eastAsia="方正仿宋_GBK"/>
          <w:b/>
          <w:bCs/>
          <w:color w:val="000000"/>
          <w:kern w:val="2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/>
          <w:b/>
          <w:bCs/>
          <w:color w:val="000000"/>
          <w:kern w:val="2"/>
          <w:sz w:val="32"/>
          <w:szCs w:val="32"/>
        </w:rPr>
        <w:t>不断提升群众获得感。</w:t>
      </w:r>
    </w:p>
    <w:p w14:paraId="0BDFE895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ascii="Times New Roman" w:hAnsi="Times New Roman" w:eastAsia="方正楷体_GBK"/>
          <w:b/>
          <w:color w:val="000000"/>
          <w:sz w:val="32"/>
          <w:szCs w:val="32"/>
        </w:rPr>
        <w:t>二是严格履行一岗双责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深入推进管党治吏、正风肃纪、惩贪治腐“三场持久战”，始终把党风廉政建设与中心工作、日常工作同研究、同部署、同推进、同考核，全年召开专题会议15次，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注重听取班子成员及部门专题汇报，切实做到重要工作亲自部署、重大问题亲自过问、重点环节亲自协调。带头与班子成员、部门主要负责人开展交心谈心，高度重视并着力解决发生在群众身边的不正之风和腐败问题。</w:t>
      </w:r>
    </w:p>
    <w:p w14:paraId="1DE27488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/>
          <w:bCs/>
          <w:sz w:val="32"/>
          <w:szCs w:val="32"/>
        </w:rPr>
      </w:pPr>
      <w:r>
        <w:rPr>
          <w:rFonts w:ascii="Times New Roman" w:hAnsi="Times New Roman" w:eastAsia="方正楷体_GBK"/>
          <w:b/>
          <w:color w:val="000000"/>
          <w:sz w:val="32"/>
          <w:szCs w:val="32"/>
        </w:rPr>
        <w:t>三是切实加强廉洁自律。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严格落实</w:t>
      </w:r>
      <w:r>
        <w:rPr>
          <w:rFonts w:ascii="Times New Roman" w:hAnsi="Times New Roman" w:eastAsia="方正仿宋_GBK"/>
          <w:b/>
          <w:bCs/>
          <w:sz w:val="32"/>
          <w:szCs w:val="32"/>
        </w:rPr>
        <w:t>中央八项规定精神和廉洁从政各项规定，严格依法依规依纪办事，从未越权审批和违反规定打招呼、批条子，从未利用职权和职务上的影响谋取任何不正当利益；践行“亲”“清”政商关系，没有与任何人发生任何不正当利益往来；严格执行个人有关事项报告制度，自觉把自己置于组织和群众监督之下。</w:t>
      </w:r>
    </w:p>
    <w:p w14:paraId="78E99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</w:pPr>
      <w:r>
        <w:rPr>
          <w:rFonts w:ascii="Times New Roman" w:hAnsi="Times New Roman" w:eastAsia="方正仿宋_GBK"/>
          <w:b/>
          <w:color w:val="000000"/>
          <w:sz w:val="32"/>
          <w:szCs w:val="32"/>
        </w:rPr>
        <w:t>过去一年，在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  <w:lang w:val="en-US" w:eastAsia="zh-CN"/>
        </w:rPr>
        <w:t>镇党委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的坚强领导下，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  <w:lang w:val="en-US" w:eastAsia="zh-CN"/>
        </w:rPr>
        <w:t>镇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政府</w:t>
      </w:r>
      <w:r>
        <w:rPr>
          <w:rFonts w:ascii="Times New Roman" w:hAnsi="Times New Roman" w:eastAsia="方正仿宋_GBK"/>
          <w:b/>
          <w:bCs/>
          <w:color w:val="000000"/>
          <w:sz w:val="32"/>
          <w:szCs w:val="32"/>
        </w:rPr>
        <w:t>一班人与全</w:t>
      </w:r>
      <w:r>
        <w:rPr>
          <w:rFonts w:hint="eastAsia" w:ascii="Times New Roman" w:hAnsi="Times New Roman" w:eastAsia="方正仿宋_GBK"/>
          <w:b/>
          <w:bCs/>
          <w:color w:val="000000"/>
          <w:sz w:val="32"/>
          <w:szCs w:val="32"/>
          <w:lang w:val="en-US" w:eastAsia="zh-CN"/>
        </w:rPr>
        <w:t>镇</w:t>
      </w:r>
      <w:r>
        <w:rPr>
          <w:rFonts w:ascii="Times New Roman" w:hAnsi="Times New Roman" w:eastAsia="方正仿宋_GBK"/>
          <w:b/>
          <w:bCs/>
          <w:color w:val="000000"/>
          <w:sz w:val="32"/>
          <w:szCs w:val="32"/>
        </w:rPr>
        <w:t>干部群众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携手奋进，风雨兼程，较好完成了各项年度重点目标任务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  <w:lang w:eastAsia="zh-CN"/>
        </w:rPr>
        <w:t>。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同时，我也清醒地看到，当前工作也还存在不少困难和问题：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  <w:lang w:val="en-US" w:eastAsia="zh-CN"/>
        </w:rPr>
        <w:t>发展动力活力不足；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农旅融合深度不够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镇域内经济发展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  <w:lang w:val="en-US" w:eastAsia="zh-CN"/>
        </w:rPr>
        <w:t>不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平衡；民生保障面宽量大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干部队伍作风、政府工作效能还需要改进和提升。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  <w:lang w:val="en-US" w:eastAsia="zh-CN"/>
        </w:rPr>
        <w:t>2022</w:t>
      </w:r>
      <w:r>
        <w:rPr>
          <w:rFonts w:ascii="Times New Roman" w:hAnsi="Times New Roman" w:eastAsia="方正仿宋简体"/>
          <w:b/>
          <w:color w:val="000000"/>
          <w:sz w:val="32"/>
          <w:szCs w:val="32"/>
        </w:rPr>
        <w:t>年，我和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  <w:lang w:val="en-US" w:eastAsia="zh-CN"/>
        </w:rPr>
        <w:t>镇</w:t>
      </w:r>
      <w:r>
        <w:rPr>
          <w:rFonts w:ascii="Times New Roman" w:hAnsi="Times New Roman" w:eastAsia="方正仿宋简体"/>
          <w:b/>
          <w:color w:val="000000"/>
          <w:sz w:val="32"/>
          <w:szCs w:val="32"/>
        </w:rPr>
        <w:t>政府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  <w:lang w:val="en-US" w:eastAsia="zh-CN"/>
        </w:rPr>
        <w:t>班子成员</w:t>
      </w:r>
      <w:r>
        <w:rPr>
          <w:rFonts w:ascii="Times New Roman" w:hAnsi="Times New Roman" w:eastAsia="方正仿宋简体"/>
          <w:b/>
          <w:color w:val="000000"/>
          <w:sz w:val="32"/>
          <w:szCs w:val="32"/>
        </w:rPr>
        <w:t>将恪尽职守、担当担责，再添举措、再加压力，为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  <w:lang w:val="en-US" w:eastAsia="zh-CN"/>
        </w:rPr>
        <w:t>全面</w:t>
      </w:r>
      <w:r>
        <w:rPr>
          <w:rFonts w:ascii="Times New Roman" w:hAnsi="Times New Roman" w:eastAsia="方正仿宋简体"/>
          <w:b/>
          <w:color w:val="000000"/>
          <w:sz w:val="32"/>
          <w:szCs w:val="32"/>
        </w:rPr>
        <w:t>建设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  <w:lang w:val="en-US" w:eastAsia="zh-CN"/>
        </w:rPr>
        <w:t>全国乡村旅游度假区、全面推进乡村振兴</w:t>
      </w:r>
      <w:r>
        <w:rPr>
          <w:rFonts w:ascii="Times New Roman" w:hAnsi="Times New Roman" w:eastAsia="方正仿宋简体"/>
          <w:b/>
          <w:color w:val="000000"/>
          <w:sz w:val="32"/>
          <w:szCs w:val="32"/>
        </w:rPr>
        <w:t>而不懈奋斗！</w:t>
      </w:r>
    </w:p>
    <w:sectPr>
      <w:footerReference r:id="rId3" w:type="default"/>
      <w:pgSz w:w="11906" w:h="16838"/>
      <w:pgMar w:top="2098" w:right="1587" w:bottom="1871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7B79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25DE09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25DE09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jMWY3M2I1YmNiZjNkZTdiZWY4NjdiNGVmMTAyODEifQ=="/>
  </w:docVars>
  <w:rsids>
    <w:rsidRoot w:val="44D2375A"/>
    <w:rsid w:val="30DC2587"/>
    <w:rsid w:val="3AC76A14"/>
    <w:rsid w:val="44D2375A"/>
    <w:rsid w:val="4C990696"/>
    <w:rsid w:val="509F2F76"/>
    <w:rsid w:val="58416B0D"/>
    <w:rsid w:val="678A532A"/>
    <w:rsid w:val="72064A3F"/>
    <w:rsid w:val="72570CE8"/>
    <w:rsid w:val="72D25955"/>
    <w:rsid w:val="7343662B"/>
    <w:rsid w:val="754C7F18"/>
    <w:rsid w:val="7BD3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2284</Words>
  <Characters>2331</Characters>
  <Lines>0</Lines>
  <Paragraphs>0</Paragraphs>
  <TotalTime>0</TotalTime>
  <ScaleCrop>false</ScaleCrop>
  <LinksUpToDate>false</LinksUpToDate>
  <CharactersWithSpaces>2332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2022-03-14T12:13:00Z</dcterms:created>
  <dc:creator>yyds</dc:creator>
  <cp:lastModifiedBy>陈江琳</cp:lastModifiedBy>
  <dcterms:modified xsi:type="dcterms:W3CDTF">2024-12-26T07:59:12Z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80FA2C89B62C485F97321A5E232C7BB4</vt:lpwstr>
  </property>
</Properties>
</file>