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44"/>
          <w:szCs w:val="44"/>
          <w:u w:val="none"/>
          <w:lang w:val="en-US" w:eastAsia="zh-CN"/>
        </w:rPr>
        <w:t>盘龙镇2024年森林防灭火</w:t>
      </w:r>
    </w:p>
    <w:p>
      <w:pPr>
        <w:jc w:val="center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44"/>
          <w:szCs w:val="44"/>
          <w:u w:val="none"/>
          <w:lang w:val="en-US" w:eastAsia="zh-CN"/>
        </w:rPr>
        <w:t>应急演练方案</w:t>
      </w:r>
    </w:p>
    <w:p>
      <w:pP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8"/>
          <w:sz w:val="32"/>
          <w:szCs w:val="21"/>
          <w:shd w:val="clear" w:fill="FFFFFF"/>
        </w:rPr>
        <w:t>演练目的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本次演练以提高森林防火应急处置能力为核心，依据突发事件应对预案，通过模拟实战环境，检验和提升森林防火队伍的综合素质、安全扑救能力及组织协调能力。旨在确保全镇森林资源安全，有效预防和控制森林火灾，保障人民群众生命财产安全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二、参加人员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镇安办全体干部、镇林业中心全体干部、各村（社区）支部书记、安全员、网格员、护林员、驻镇各单位代表、中心卫生院代表、镇民兵、志愿者及当地居民代表。</w:t>
      </w:r>
    </w:p>
    <w:p>
      <w:pPr>
        <w:ind w:firstLine="640" w:firstLineChars="200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三、物资装备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消防铲20把、砍刀15把、钢丝帚20把、灭火器8个、防火服、头盔、手套等个人防护装备、对讲机、移动电话等通讯设备、医疗急救包及担架、模拟火源设备（柴油桶）。</w:t>
      </w:r>
    </w:p>
    <w:p>
      <w:pPr>
        <w:ind w:firstLine="640" w:firstLineChars="200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四、演练</w:t>
      </w: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8"/>
          <w:sz w:val="32"/>
          <w:szCs w:val="21"/>
          <w:shd w:val="clear" w:fill="FFFFFF"/>
        </w:rPr>
        <w:t>计划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演练时间：2024年4月18日上午10点整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人员安排：</w:t>
      </w:r>
    </w:p>
    <w:p>
      <w:pPr>
        <w:ind w:firstLine="640" w:firstLineChars="200"/>
        <w:rPr>
          <w:rFonts w:hint="default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后勤保障组：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由副镇长张琛麟带领镇安办干部运送保管分发</w:t>
      </w:r>
      <w:bookmarkStart w:id="0" w:name="_GoBack"/>
      <w:bookmarkEnd w:id="0"/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物资装备。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秩序维护组：</w:t>
      </w: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由副镇长庞磊带领镇林业干部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维持现场秩序。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通讯联络组：由副镇长顾菊带领各村支部书记演练火情通报。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应急救援组：由镇武装部长邓帅带领民兵、护林员实施演练。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医疗救护组：由中心卫生院院长侯骅东带领卫生院医生现场待命。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五、演练场地布置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演练地点：盘龙镇回龙寺村森林区域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1. 现场设立观摩台，供领导和工作人员观摩演练。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2. 演练区域用石灰粉划分，每个区域内备有适量柴草用于模拟火点。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3. 现场准备模拟火源设备，确保火源可控。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4. 设立安全区域，配备必要的安全警示标志和隔离带。</w:t>
      </w:r>
    </w:p>
    <w:p>
      <w:pPr>
        <w:ind w:firstLine="640" w:firstLineChars="200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六、演练步骤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1.参演人员集结，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镇长程懿</w:t>
      </w: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进行简短的动员讲话和安全提醒，并宣布演练正式开始。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2.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武装部长邓帅指挥</w:t>
      </w: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民兵负责点燃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模拟火源。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3.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副镇长顾菊带领联络组模拟火情通报。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4.副镇长张琛麟指挥安办干部分发灭火物资。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4.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武装部长邓帅指挥民兵、护林员</w:t>
      </w: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迅速进入火场，按照预定的扑火方案和操作规范进行现场扑救。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5.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副镇长张琛麟带领镇安办干部负责</w:t>
      </w: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火场清理，确保火点完全熄灭，防止复燃。</w:t>
      </w:r>
    </w:p>
    <w:p>
      <w:pPr>
        <w:ind w:firstLine="640" w:firstLineChars="200"/>
        <w:rPr>
          <w:rFonts w:hint="default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6. 演练结束后，参演人员迅速有序地回到指定位置集合。</w:t>
      </w:r>
      <w:r>
        <w:rPr>
          <w:rFonts w:hint="eastAsia" w:ascii="Times New Roman" w:hAnsi="Times New Roman" w:eastAsia="仿宋" w:cs="方正黑体简体"/>
          <w:vanish w:val="0"/>
          <w:w w:val="100"/>
          <w:sz w:val="32"/>
          <w:szCs w:val="44"/>
          <w:u w:val="none"/>
          <w:lang w:val="en-US" w:eastAsia="zh-CN"/>
        </w:rPr>
        <w:t>由镇武装部长邓帅指挥民兵清点人数。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7 镇长程懿宣布演练结束，对演练进行总结点评，指出优点和不足，提出改进建议。</w:t>
      </w:r>
    </w:p>
    <w:p>
      <w:pPr>
        <w:ind w:firstLine="640" w:firstLineChars="200"/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七、其他要求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1. 参演人员需提前熟悉演练方案和操作流程，确保演练顺利进行。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2. 确保个人防护装备齐全，保障参演人员安全。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3. 演练过程中，参演人员需严格按照分工，认真履行职责，同时保持团队协作精神。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4. 演练结束后，组织参演人员进行经验交流和反馈，总结经验教训，不断提高森林防火应急能力。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5. 加强与当地气象部门的沟通，确保演练期间天气条件适宜，避免造成不必要的风险。</w:t>
      </w:r>
    </w:p>
    <w:p>
      <w:pPr>
        <w:ind w:firstLine="640" w:firstLineChars="200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6. 演练期间，确保通讯畅通，随时准备应对突发情况。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75" w:firstLineChars="200"/>
        <w:rPr>
          <w:rFonts w:hint="default" w:ascii="Times New Roman" w:hAnsi="Times New Roman" w:eastAsia="仿宋" w:cs="helvetica"/>
          <w:i w:val="0"/>
          <w:iCs w:val="0"/>
          <w:caps w:val="0"/>
          <w:color w:val="060607"/>
          <w:spacing w:val="8"/>
          <w:sz w:val="32"/>
          <w:szCs w:val="21"/>
          <w:shd w:val="clear" w:fill="FFFFFF"/>
        </w:rPr>
      </w:pPr>
      <w:r>
        <w:rPr>
          <w:rFonts w:hint="eastAsia" w:eastAsia="仿宋" w:cs="helvetica"/>
          <w:b/>
          <w:bCs/>
          <w:i w:val="0"/>
          <w:iCs w:val="0"/>
          <w:caps w:val="0"/>
          <w:color w:val="060607"/>
          <w:spacing w:val="8"/>
          <w:sz w:val="32"/>
          <w:szCs w:val="21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060607"/>
          <w:spacing w:val="8"/>
          <w:sz w:val="32"/>
          <w:szCs w:val="21"/>
          <w:shd w:val="clear" w:fill="FFFFFF"/>
        </w:rPr>
        <w:t>、后续工作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72" w:firstLineChars="200"/>
        <w:rPr>
          <w:rFonts w:ascii="Times New Roman" w:hAnsi="Times New Roman" w:eastAsia="仿宋"/>
          <w:sz w:val="32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060607"/>
          <w:spacing w:val="8"/>
          <w:sz w:val="32"/>
          <w:szCs w:val="21"/>
          <w:shd w:val="clear" w:fill="FFFFFF"/>
        </w:rPr>
        <w:t>根据演练结果，修订和完善应急预案。定期组织类似的应急演练，不断提高应对突发事件的能力。</w:t>
      </w:r>
    </w:p>
    <w:p>
      <w:pP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</w:p>
    <w:p>
      <w:pPr>
        <w:jc w:val="right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盘龙镇人民政府</w:t>
      </w:r>
    </w:p>
    <w:p>
      <w:pPr>
        <w:jc w:val="right"/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仿宋" w:cs="方正黑体简体"/>
          <w:outline w:val="0"/>
          <w:shadow w:val="0"/>
          <w:emboss w:val="0"/>
          <w:imprint w:val="0"/>
          <w:vanish w:val="0"/>
          <w:w w:val="100"/>
          <w:sz w:val="32"/>
          <w:szCs w:val="44"/>
          <w:u w:val="none"/>
          <w:lang w:val="en-US" w:eastAsia="zh-CN"/>
        </w:rPr>
        <w:t>2024年3月15日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4A4EF-687D-4535-ADB9-FF74B39125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C20CE6F-D542-4153-9B7A-222F737E00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BCBF6A-8332-4C8C-A5CD-36699D1DD1B4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E701D69-3E8A-4EC9-8504-668E3196023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jIxNjA4YzBkNGQ5YTkyZDE4NTFkOTZlZTA1NWUifQ=="/>
  </w:docVars>
  <w:rsids>
    <w:rsidRoot w:val="7A861056"/>
    <w:rsid w:val="12C87C9E"/>
    <w:rsid w:val="16722220"/>
    <w:rsid w:val="19E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2024-04-11T01:35:00Z</dcterms:created>
  <dc:creator>怎么取了个这个名</dc:creator>
  <cp:lastModifiedBy>怎么取了个这个名</cp:lastModifiedBy>
  <dcterms:modified xsi:type="dcterms:W3CDTF">2024-04-15T09:50:17Z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ADD5167A42574997BE0CCDA571FAE65F_11</vt:lpwstr>
  </property>
</Properties>
</file>