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Style w:val="11"/>
          <w:rFonts w:hint="eastAsia" w:eastAsia="方正小标宋简体" w:cs="Times New Roman"/>
          <w:b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Style w:val="11"/>
          <w:rFonts w:ascii="Times New Roman" w:hAnsi="Times New Roman" w:eastAsia="方正小标宋简体" w:cs="Times New Roman"/>
          <w:b/>
          <w:w w:val="100"/>
          <w:sz w:val="44"/>
          <w:szCs w:val="44"/>
          <w:lang w:val="en-US" w:eastAsia="zh-CN"/>
        </w:rPr>
      </w:pPr>
      <w:r>
        <w:rPr>
          <w:rStyle w:val="11"/>
          <w:rFonts w:hint="eastAsia" w:eastAsia="方正小标宋简体" w:cs="Times New Roman"/>
          <w:b/>
          <w:w w:val="100"/>
          <w:sz w:val="44"/>
          <w:szCs w:val="44"/>
          <w:lang w:val="en-US" w:eastAsia="zh-CN"/>
        </w:rPr>
        <w:t>关于召开2023年“南充汽车展销节”启动仪式协调会</w:t>
      </w:r>
      <w:r>
        <w:rPr>
          <w:rStyle w:val="11"/>
          <w:rFonts w:ascii="Times New Roman" w:hAnsi="Times New Roman" w:eastAsia="方正小标宋简体" w:cs="Times New Roman"/>
          <w:b/>
          <w:w w:val="100"/>
          <w:sz w:val="44"/>
          <w:szCs w:val="44"/>
          <w:lang w:eastAsia="zh-CN"/>
        </w:rPr>
        <w:t>的</w:t>
      </w:r>
      <w:r>
        <w:rPr>
          <w:rStyle w:val="11"/>
          <w:rFonts w:hint="eastAsia" w:eastAsia="方正小标宋简体" w:cs="Times New Roman"/>
          <w:b/>
          <w:w w:val="100"/>
          <w:sz w:val="44"/>
          <w:szCs w:val="44"/>
          <w:lang w:eastAsia="zh-CN"/>
        </w:rPr>
        <w:t>建议</w:t>
      </w:r>
      <w:r>
        <w:rPr>
          <w:rStyle w:val="11"/>
          <w:rFonts w:ascii="Times New Roman" w:hAnsi="Times New Roman" w:eastAsia="方正小标宋简体" w:cs="Times New Roman"/>
          <w:b/>
          <w:w w:val="100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aseline"/>
        <w:rPr>
          <w:rStyle w:val="11"/>
          <w:rFonts w:ascii="Times New Roman" w:hAnsi="Times New Roman" w:eastAsia="方正小标宋简体" w:cs="Times New Roman"/>
          <w:b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hint="eastAsia" w:eastAsia="黑体" w:cs="Times New Roman"/>
          <w:b/>
          <w:w w:val="100"/>
          <w:sz w:val="32"/>
          <w:szCs w:val="32"/>
        </w:rPr>
      </w:pPr>
      <w:r>
        <w:rPr>
          <w:rStyle w:val="11"/>
          <w:rFonts w:hint="eastAsia" w:eastAsia="黑体" w:cs="Times New Roman"/>
          <w:b/>
          <w:w w:val="100"/>
          <w:sz w:val="32"/>
          <w:szCs w:val="32"/>
        </w:rPr>
        <w:t>一、</w:t>
      </w:r>
      <w:r>
        <w:rPr>
          <w:rStyle w:val="11"/>
          <w:rFonts w:ascii="Times New Roman" w:hAnsi="Times New Roman" w:eastAsia="黑体" w:cs="Times New Roman"/>
          <w:b/>
          <w:w w:val="100"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hint="default" w:ascii="Times New Roman" w:hAnsi="Times New Roman" w:eastAsia="方正仿宋简体" w:cs="Times New Roman"/>
          <w:b/>
          <w:w w:val="100"/>
          <w:sz w:val="32"/>
          <w:szCs w:val="32"/>
          <w:lang w:val="en-US"/>
        </w:rPr>
      </w:pP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202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/>
        </w:rPr>
        <w:t>3</w:t>
      </w: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年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/>
        </w:rPr>
        <w:t>1</w:t>
      </w: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月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/>
        </w:rPr>
        <w:t>30</w:t>
      </w: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日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</w:rPr>
        <w:t>（星期一）上午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/>
        </w:rPr>
        <w:t>9</w:t>
      </w: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：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/>
        </w:rPr>
        <w:t>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hint="eastAsia" w:eastAsia="黑体" w:cs="Times New Roman"/>
          <w:b/>
          <w:w w:val="100"/>
          <w:sz w:val="32"/>
          <w:szCs w:val="32"/>
        </w:rPr>
      </w:pPr>
      <w:r>
        <w:rPr>
          <w:rStyle w:val="11"/>
          <w:rFonts w:hint="eastAsia" w:eastAsia="黑体" w:cs="Times New Roman"/>
          <w:b/>
          <w:w w:val="100"/>
          <w:sz w:val="32"/>
          <w:szCs w:val="32"/>
        </w:rPr>
        <w:t>二、</w:t>
      </w:r>
      <w:r>
        <w:rPr>
          <w:rStyle w:val="11"/>
          <w:rFonts w:ascii="Times New Roman" w:hAnsi="Times New Roman" w:eastAsia="黑体" w:cs="Times New Roman"/>
          <w:b/>
          <w:w w:val="100"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Fonts w:ascii="Times New Roman" w:hAnsi="Times New Roman" w:eastAsia="方正仿宋简体" w:cs="Times New Roman"/>
          <w:b/>
          <w:bCs/>
          <w:w w:val="10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w w:val="100"/>
          <w:sz w:val="32"/>
          <w:szCs w:val="32"/>
        </w:rPr>
        <w:t>区政府</w:t>
      </w:r>
      <w:r>
        <w:rPr>
          <w:rFonts w:hint="eastAsia" w:eastAsia="方正仿宋简体" w:cs="Times New Roman"/>
          <w:b/>
          <w:bCs/>
          <w:w w:val="100"/>
          <w:sz w:val="32"/>
          <w:szCs w:val="32"/>
          <w:lang w:val="en-US" w:eastAsia="zh-CN"/>
        </w:rPr>
        <w:t>619</w:t>
      </w:r>
      <w:r>
        <w:rPr>
          <w:rFonts w:ascii="Times New Roman" w:hAnsi="Times New Roman" w:eastAsia="方正仿宋简体" w:cs="Times New Roman"/>
          <w:b/>
          <w:bCs/>
          <w:w w:val="100"/>
          <w:sz w:val="32"/>
          <w:szCs w:val="32"/>
        </w:rPr>
        <w:t>会议室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ascii="Times New Roman" w:hAnsi="Times New Roman" w:eastAsia="黑体" w:cs="Times New Roman"/>
          <w:b/>
          <w:w w:val="100"/>
          <w:sz w:val="32"/>
          <w:szCs w:val="32"/>
        </w:rPr>
      </w:pPr>
      <w:r>
        <w:rPr>
          <w:rStyle w:val="11"/>
          <w:rFonts w:hint="eastAsia" w:eastAsia="黑体" w:cs="Times New Roman"/>
          <w:b/>
          <w:w w:val="100"/>
          <w:sz w:val="32"/>
          <w:szCs w:val="32"/>
        </w:rPr>
        <w:t>三、</w:t>
      </w:r>
      <w:r>
        <w:rPr>
          <w:rStyle w:val="11"/>
          <w:rFonts w:ascii="Times New Roman" w:hAnsi="Times New Roman" w:eastAsia="黑体" w:cs="Times New Roman"/>
          <w:b/>
          <w:w w:val="100"/>
          <w:sz w:val="32"/>
          <w:szCs w:val="32"/>
        </w:rPr>
        <w:t>参会人员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eastAsia="方正仿宋简体"/>
          <w:b/>
          <w:i w:val="0"/>
          <w:caps w:val="0"/>
          <w:smallCaps w:val="0"/>
          <w:spacing w:val="0"/>
          <w:w w:val="100"/>
          <w:kern w:val="2"/>
          <w:sz w:val="32"/>
          <w:szCs w:val="32"/>
          <w:lang w:eastAsia="zh-CN" w:bidi="ar-SA"/>
        </w:rPr>
      </w:pPr>
      <w:r>
        <w:rPr>
          <w:rStyle w:val="11"/>
          <w:rFonts w:eastAsia="方正仿宋简体"/>
          <w:b/>
          <w:i w:val="0"/>
          <w:caps w:val="0"/>
          <w:smallCaps w:val="0"/>
          <w:spacing w:val="0"/>
          <w:w w:val="100"/>
          <w:kern w:val="2"/>
          <w:sz w:val="32"/>
          <w:szCs w:val="32"/>
          <w:lang w:eastAsia="zh-CN" w:bidi="ar-SA"/>
        </w:rPr>
        <w:t>蒋良成</w:t>
      </w:r>
      <w:r>
        <w:rPr>
          <w:rStyle w:val="11"/>
          <w:rFonts w:hint="eastAsia" w:eastAsia="方正仿宋简体"/>
          <w:b/>
          <w:i w:val="0"/>
          <w:caps w:val="0"/>
          <w:small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区政府副区长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2" w:firstLineChars="200"/>
        <w:textAlignment w:val="baseline"/>
        <w:rPr>
          <w:rStyle w:val="11"/>
          <w:rFonts w:hint="eastAsia" w:eastAsia="方正仿宋简体" w:cs="仿宋"/>
          <w:b/>
          <w:bCs/>
          <w:w w:val="100"/>
          <w:sz w:val="32"/>
          <w:szCs w:val="32"/>
          <w:lang w:val="en-US"/>
        </w:rPr>
      </w:pPr>
      <w:r>
        <w:rPr>
          <w:rStyle w:val="11"/>
          <w:rFonts w:hint="eastAsia" w:eastAsia="方正仿宋简体" w:cs="仿宋"/>
          <w:b/>
          <w:bCs/>
          <w:w w:val="100"/>
          <w:sz w:val="32"/>
          <w:szCs w:val="32"/>
          <w:lang w:val="en-US"/>
        </w:rPr>
        <w:t>区金融工作和商务局、南充天声传媒有限公司、王府井管理公司主要负责人；区政府办、区经济和信息化局、区卫健局、区公安分局、区综合行政执法局、区市监局、市交警二大队、区信访局、白塔街道办事处分管领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Fonts w:ascii="Times New Roman" w:hAnsi="Times New Roman" w:eastAsia="黑体" w:cs="Times New Roman"/>
          <w:b/>
          <w:w w:val="100"/>
          <w:sz w:val="32"/>
          <w:szCs w:val="32"/>
        </w:rPr>
      </w:pPr>
      <w:r>
        <w:rPr>
          <w:rFonts w:hint="eastAsia" w:eastAsia="黑体" w:cs="Times New Roman"/>
          <w:b/>
          <w:w w:val="100"/>
          <w:sz w:val="32"/>
          <w:szCs w:val="32"/>
          <w:lang w:eastAsia="zh-CN"/>
        </w:rPr>
        <w:t>四、会议议程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eastAsia="方正仿宋简体" w:cs="Times New Roman"/>
          <w:b/>
          <w:w w:val="100"/>
          <w:sz w:val="32"/>
          <w:szCs w:val="32"/>
        </w:rPr>
      </w:pPr>
      <w:r>
        <w:rPr>
          <w:rStyle w:val="11"/>
          <w:rFonts w:eastAsia="方正仿宋简体" w:cs="Times New Roman"/>
          <w:b/>
          <w:w w:val="100"/>
          <w:sz w:val="32"/>
          <w:szCs w:val="32"/>
        </w:rPr>
        <w:t>（一）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</w:rPr>
        <w:t>区政府办汇报市政府协调会议相关情况；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 w:eastAsia="zh-CN"/>
        </w:rPr>
      </w:pPr>
      <w:r>
        <w:rPr>
          <w:rStyle w:val="11"/>
          <w:rFonts w:hint="eastAsia" w:eastAsia="方正仿宋简体" w:cs="Times New Roman"/>
          <w:b/>
          <w:w w:val="100"/>
          <w:sz w:val="32"/>
          <w:szCs w:val="32"/>
        </w:rPr>
        <w:t>（二）</w:t>
      </w:r>
      <w:r>
        <w:rPr>
          <w:rStyle w:val="11"/>
          <w:rFonts w:hint="eastAsia" w:eastAsia="方正仿宋简体" w:cs="仿宋"/>
          <w:b/>
          <w:bCs/>
          <w:w w:val="100"/>
          <w:sz w:val="32"/>
          <w:szCs w:val="32"/>
          <w:lang w:val="en-US"/>
        </w:rPr>
        <w:t>南充天声传媒有限公司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</w:rPr>
        <w:t>汇报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 w:eastAsia="zh-CN"/>
        </w:rPr>
        <w:t>2023年“南充汽车展销节”启动仪式相关情况，提出需各相关部门支持事项；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 w:eastAsia="zh-CN"/>
        </w:rPr>
      </w:pP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 w:eastAsia="zh-CN"/>
        </w:rPr>
        <w:t>（三）区</w:t>
      </w:r>
      <w:r>
        <w:rPr>
          <w:rStyle w:val="11"/>
          <w:rFonts w:hint="eastAsia" w:eastAsia="方正仿宋简体" w:cs="仿宋"/>
          <w:b/>
          <w:bCs/>
          <w:w w:val="100"/>
          <w:sz w:val="32"/>
          <w:szCs w:val="32"/>
          <w:lang w:val="en-US"/>
        </w:rPr>
        <w:t>金融工作和商务局补充汇报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 w:eastAsia="zh-CN"/>
        </w:rPr>
      </w:pP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 w:eastAsia="zh-CN"/>
        </w:rPr>
        <w:t>（四）与会人员交流发言；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w w:val="100"/>
        </w:rPr>
      </w:pPr>
      <w:r>
        <w:rPr>
          <w:rStyle w:val="11"/>
          <w:rFonts w:hint="eastAsia" w:eastAsia="方正仿宋简体" w:cs="Times New Roman"/>
          <w:b/>
          <w:w w:val="100"/>
          <w:sz w:val="32"/>
          <w:szCs w:val="32"/>
          <w:lang w:val="en-US" w:eastAsia="zh-CN"/>
        </w:rPr>
        <w:t>（五）领导讲话。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Fonts w:hint="eastAsia" w:ascii="Times New Roman" w:hAnsi="Times New Roman" w:eastAsia="黑体" w:cs="Times New Roman"/>
          <w:b/>
          <w:w w:val="100"/>
          <w:sz w:val="32"/>
          <w:szCs w:val="32"/>
          <w:lang w:eastAsia="zh-CN"/>
        </w:rPr>
      </w:pPr>
      <w:r>
        <w:rPr>
          <w:rFonts w:hint="eastAsia" w:eastAsia="黑体" w:cs="Times New Roman"/>
          <w:b/>
          <w:w w:val="100"/>
          <w:sz w:val="32"/>
          <w:szCs w:val="32"/>
          <w:lang w:eastAsia="zh-CN"/>
        </w:rPr>
        <w:t>五、</w:t>
      </w:r>
      <w:r>
        <w:rPr>
          <w:rFonts w:ascii="Times New Roman" w:hAnsi="Times New Roman" w:eastAsia="黑体" w:cs="Times New Roman"/>
          <w:b/>
          <w:w w:val="100"/>
          <w:sz w:val="32"/>
          <w:szCs w:val="32"/>
        </w:rPr>
        <w:t>其它事项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hint="eastAsia" w:eastAsia="方正仿宋简体" w:cs="Times New Roman"/>
          <w:b/>
          <w:w w:val="100"/>
          <w:sz w:val="32"/>
          <w:szCs w:val="32"/>
        </w:rPr>
      </w:pPr>
      <w:r>
        <w:rPr>
          <w:rStyle w:val="11"/>
          <w:rFonts w:eastAsia="方正仿宋简体" w:cs="Times New Roman"/>
          <w:b/>
          <w:w w:val="100"/>
          <w:sz w:val="32"/>
          <w:szCs w:val="32"/>
        </w:rPr>
        <w:t>（一）</w:t>
      </w: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区</w:t>
      </w:r>
      <w:r>
        <w:rPr>
          <w:rStyle w:val="11"/>
          <w:rFonts w:eastAsia="方正仿宋简体" w:cs="Times New Roman"/>
          <w:b/>
          <w:w w:val="100"/>
          <w:sz w:val="32"/>
          <w:szCs w:val="32"/>
        </w:rPr>
        <w:t>政府值班室</w:t>
      </w: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负责会议通知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</w:pPr>
      <w:r>
        <w:rPr>
          <w:rStyle w:val="11"/>
          <w:rFonts w:hint="eastAsia" w:eastAsia="方正仿宋简体" w:cs="Times New Roman"/>
          <w:b/>
          <w:w w:val="100"/>
          <w:sz w:val="32"/>
          <w:szCs w:val="32"/>
        </w:rPr>
        <w:t>（二）</w:t>
      </w:r>
      <w:r>
        <w:rPr>
          <w:rStyle w:val="11"/>
          <w:rFonts w:hint="eastAsia" w:eastAsia="方正仿宋简体" w:cs="仿宋"/>
          <w:b/>
          <w:bCs/>
          <w:w w:val="100"/>
          <w:sz w:val="32"/>
          <w:szCs w:val="32"/>
          <w:lang w:val="en-US"/>
        </w:rPr>
        <w:t>区金融工作和商务局负责通知王府井管理公司</w:t>
      </w: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rStyle w:val="11"/>
          <w:rFonts w:eastAsia="方正仿宋简体" w:cs="Times New Roman"/>
          <w:b/>
          <w:w w:val="100"/>
          <w:sz w:val="32"/>
          <w:szCs w:val="32"/>
        </w:rPr>
      </w:pPr>
      <w:r>
        <w:rPr>
          <w:rStyle w:val="11"/>
          <w:rFonts w:eastAsia="方正仿宋简体" w:cs="Times New Roman"/>
          <w:b/>
          <w:w w:val="100"/>
          <w:sz w:val="32"/>
          <w:szCs w:val="32"/>
        </w:rPr>
        <w:t>（</w:t>
      </w:r>
      <w:r>
        <w:rPr>
          <w:rStyle w:val="11"/>
          <w:rFonts w:hint="eastAsia" w:eastAsia="方正仿宋简体" w:cs="Times New Roman"/>
          <w:b/>
          <w:w w:val="100"/>
          <w:sz w:val="32"/>
          <w:szCs w:val="32"/>
        </w:rPr>
        <w:t>三</w:t>
      </w:r>
      <w:r>
        <w:rPr>
          <w:rStyle w:val="11"/>
          <w:rFonts w:eastAsia="方正仿宋简体" w:cs="Times New Roman"/>
          <w:b/>
          <w:w w:val="100"/>
          <w:sz w:val="32"/>
          <w:szCs w:val="32"/>
        </w:rPr>
        <w:t>）</w:t>
      </w:r>
      <w:r>
        <w:rPr>
          <w:rStyle w:val="11"/>
          <w:rFonts w:hint="eastAsia" w:eastAsia="方正仿宋简体" w:cs="仿宋"/>
          <w:b/>
          <w:bCs/>
          <w:w w:val="100"/>
          <w:sz w:val="32"/>
          <w:szCs w:val="32"/>
          <w:lang w:val="en-US"/>
        </w:rPr>
        <w:t>南充天声传媒有限公司负责会议资料准备；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baseline"/>
        <w:rPr>
          <w:w w:val="100"/>
        </w:rPr>
      </w:pPr>
      <w:r>
        <w:rPr>
          <w:rStyle w:val="11"/>
          <w:rFonts w:hint="eastAsia" w:eastAsia="方正仿宋简体" w:cs="Times New Roman"/>
          <w:b/>
          <w:w w:val="100"/>
          <w:sz w:val="32"/>
          <w:szCs w:val="32"/>
        </w:rPr>
        <w:t>（四）</w:t>
      </w:r>
      <w:r>
        <w:rPr>
          <w:rStyle w:val="11"/>
          <w:rFonts w:ascii="Times New Roman" w:hAnsi="Times New Roman" w:eastAsia="方正仿宋简体" w:cs="Times New Roman"/>
          <w:b/>
          <w:w w:val="100"/>
          <w:sz w:val="32"/>
          <w:szCs w:val="32"/>
        </w:rPr>
        <w:t>区机关事务保障中心负责会务服务工作</w:t>
      </w:r>
      <w:r>
        <w:rPr>
          <w:rStyle w:val="11"/>
          <w:rFonts w:eastAsia="方正仿宋简体" w:cs="Times New Roman"/>
          <w:b/>
          <w:w w:val="1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w w:val="1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640"/>
        <w:jc w:val="center"/>
        <w:textAlignment w:val="baseline"/>
        <w:rPr>
          <w:rFonts w:ascii="Times New Roman" w:hAnsi="Times New Roman" w:eastAsia="方正仿宋简体" w:cs="Times New Roman"/>
          <w:b/>
          <w:w w:val="100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b/>
          <w:w w:val="100"/>
          <w:sz w:val="32"/>
          <w:szCs w:val="32"/>
        </w:rPr>
        <w:t xml:space="preserve">                      南充市高坪区</w:t>
      </w:r>
      <w:r>
        <w:rPr>
          <w:rFonts w:ascii="Times New Roman" w:hAnsi="Times New Roman" w:eastAsia="方正仿宋简体" w:cs="Times New Roman"/>
          <w:b/>
          <w:w w:val="100"/>
          <w:sz w:val="32"/>
          <w:szCs w:val="32"/>
          <w:lang w:eastAsia="zh-CN"/>
        </w:rPr>
        <w:t>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120" w:firstLine="4818" w:firstLineChars="1500"/>
        <w:textAlignment w:val="baseline"/>
        <w:rPr>
          <w:rStyle w:val="11"/>
          <w:rFonts w:hint="eastAsia" w:ascii="Times New Roman" w:hAnsi="Times New Roman" w:eastAsia="方正小标宋简体" w:cs="Times New Roman"/>
          <w:b/>
          <w:w w:val="100"/>
          <w:sz w:val="44"/>
          <w:szCs w:val="44"/>
          <w:lang w:eastAsia="zh-CN"/>
        </w:rPr>
      </w:pPr>
      <w:r>
        <w:rPr>
          <w:rFonts w:ascii="Times New Roman" w:hAnsi="Times New Roman" w:eastAsia="方正仿宋简体" w:cs="Times New Roman"/>
          <w:b/>
          <w:w w:val="100"/>
          <w:sz w:val="32"/>
          <w:szCs w:val="32"/>
        </w:rPr>
        <w:t>202</w:t>
      </w:r>
      <w:r>
        <w:rPr>
          <w:rFonts w:hint="eastAsia" w:eastAsia="方正仿宋简体" w:cs="Times New Roman"/>
          <w:b/>
          <w:w w:val="1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b/>
          <w:w w:val="100"/>
          <w:sz w:val="32"/>
          <w:szCs w:val="32"/>
        </w:rPr>
        <w:t>年</w:t>
      </w:r>
      <w:r>
        <w:rPr>
          <w:rFonts w:hint="eastAsia" w:eastAsia="方正仿宋简体" w:cs="Times New Roman"/>
          <w:b/>
          <w:w w:val="1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 w:cs="Times New Roman"/>
          <w:b/>
          <w:w w:val="100"/>
          <w:sz w:val="32"/>
          <w:szCs w:val="32"/>
        </w:rPr>
        <w:t>月</w:t>
      </w:r>
      <w:r>
        <w:rPr>
          <w:rFonts w:hint="eastAsia" w:eastAsia="方正仿宋简体" w:cs="Times New Roman"/>
          <w:b/>
          <w:w w:val="10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简体" w:cs="Times New Roman"/>
          <w:b/>
          <w:w w:val="10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58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Style w:val="11"/>
        <w:rFonts w:eastAsia="Times New 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text" w:xAlign="outside" w:y="1"/>
      <w:rPr>
        <w:rStyle w:val="12"/>
        <w:rFonts w:eastAsia="Times New Roman"/>
        <w:kern w:val="0"/>
        <w:sz w:val="18"/>
        <w:szCs w:val="18"/>
      </w:rPr>
    </w:pPr>
  </w:p>
  <w:p>
    <w:pPr>
      <w:pStyle w:val="6"/>
      <w:ind w:right="360" w:firstLine="360"/>
      <w:rPr>
        <w:rStyle w:val="11"/>
        <w:rFonts w:eastAsia="Times New Roman"/>
        <w:ker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00000"/>
    <w:rsid w:val="0AFA53D4"/>
    <w:rsid w:val="13EFCC3E"/>
    <w:rsid w:val="1ABE18BB"/>
    <w:rsid w:val="1FBF9790"/>
    <w:rsid w:val="1FCFB727"/>
    <w:rsid w:val="296D33BB"/>
    <w:rsid w:val="29F20C69"/>
    <w:rsid w:val="2DBD9873"/>
    <w:rsid w:val="2EBD09E0"/>
    <w:rsid w:val="31EF7FBC"/>
    <w:rsid w:val="33FDBFF5"/>
    <w:rsid w:val="37FB47BF"/>
    <w:rsid w:val="39ED6259"/>
    <w:rsid w:val="3AABBB9B"/>
    <w:rsid w:val="3ABF84D9"/>
    <w:rsid w:val="3BEF812D"/>
    <w:rsid w:val="3D1C58CA"/>
    <w:rsid w:val="3D5FE672"/>
    <w:rsid w:val="3DBA807F"/>
    <w:rsid w:val="3DDFDD48"/>
    <w:rsid w:val="3EF7A066"/>
    <w:rsid w:val="3F9D29BE"/>
    <w:rsid w:val="4EED88DD"/>
    <w:rsid w:val="4F7B9DFA"/>
    <w:rsid w:val="59BFA842"/>
    <w:rsid w:val="5ADBE268"/>
    <w:rsid w:val="5BFF886B"/>
    <w:rsid w:val="5D7E6BF4"/>
    <w:rsid w:val="5E16717A"/>
    <w:rsid w:val="5E6DCA66"/>
    <w:rsid w:val="5EEBEC8A"/>
    <w:rsid w:val="5FDB7D0E"/>
    <w:rsid w:val="5FE853C2"/>
    <w:rsid w:val="5FECEB83"/>
    <w:rsid w:val="5FF4BA67"/>
    <w:rsid w:val="5FF5E423"/>
    <w:rsid w:val="5FFEEC36"/>
    <w:rsid w:val="62F78285"/>
    <w:rsid w:val="63FB1AC6"/>
    <w:rsid w:val="677F11E3"/>
    <w:rsid w:val="695EC857"/>
    <w:rsid w:val="6A1F1870"/>
    <w:rsid w:val="6BD3F51A"/>
    <w:rsid w:val="6BFF534C"/>
    <w:rsid w:val="6CD77FDC"/>
    <w:rsid w:val="6DA1F55C"/>
    <w:rsid w:val="6E7AFC36"/>
    <w:rsid w:val="6F9D5FCF"/>
    <w:rsid w:val="6F9F23CE"/>
    <w:rsid w:val="6FE98AF7"/>
    <w:rsid w:val="6FEBEA15"/>
    <w:rsid w:val="6FFF05A6"/>
    <w:rsid w:val="71DFE724"/>
    <w:rsid w:val="73FDDFD8"/>
    <w:rsid w:val="769EF3CC"/>
    <w:rsid w:val="76EEAFC2"/>
    <w:rsid w:val="773FE329"/>
    <w:rsid w:val="776F214D"/>
    <w:rsid w:val="77739CE1"/>
    <w:rsid w:val="77B3B3CA"/>
    <w:rsid w:val="77EBFAEA"/>
    <w:rsid w:val="77FF2572"/>
    <w:rsid w:val="78BF7EC4"/>
    <w:rsid w:val="799F3374"/>
    <w:rsid w:val="79D28786"/>
    <w:rsid w:val="79F2B338"/>
    <w:rsid w:val="7A37ACB7"/>
    <w:rsid w:val="7A7E3D16"/>
    <w:rsid w:val="7AD65531"/>
    <w:rsid w:val="7AE769B0"/>
    <w:rsid w:val="7B36E9E9"/>
    <w:rsid w:val="7B894928"/>
    <w:rsid w:val="7BBFBCA1"/>
    <w:rsid w:val="7BDE4ED4"/>
    <w:rsid w:val="7BF58834"/>
    <w:rsid w:val="7BFDE1E0"/>
    <w:rsid w:val="7BFF2E09"/>
    <w:rsid w:val="7C7795B0"/>
    <w:rsid w:val="7CDFF1E6"/>
    <w:rsid w:val="7D3F88E5"/>
    <w:rsid w:val="7D5F6F47"/>
    <w:rsid w:val="7DAEA3A7"/>
    <w:rsid w:val="7DD5CB37"/>
    <w:rsid w:val="7DDA0330"/>
    <w:rsid w:val="7DDF0754"/>
    <w:rsid w:val="7DFE0CF6"/>
    <w:rsid w:val="7E375CE3"/>
    <w:rsid w:val="7E900FFE"/>
    <w:rsid w:val="7EB3A8CB"/>
    <w:rsid w:val="7EFB7FE7"/>
    <w:rsid w:val="7F597483"/>
    <w:rsid w:val="7F5EE927"/>
    <w:rsid w:val="7F67BFDD"/>
    <w:rsid w:val="7F735FA6"/>
    <w:rsid w:val="7F7BEF39"/>
    <w:rsid w:val="7F7D5CB0"/>
    <w:rsid w:val="7F7EB419"/>
    <w:rsid w:val="7F7F5153"/>
    <w:rsid w:val="7F9E396B"/>
    <w:rsid w:val="7F9F14F8"/>
    <w:rsid w:val="7FAB9F91"/>
    <w:rsid w:val="7FDB78AF"/>
    <w:rsid w:val="7FEB066D"/>
    <w:rsid w:val="7FF537DD"/>
    <w:rsid w:val="7FF5A866"/>
    <w:rsid w:val="7FF77B51"/>
    <w:rsid w:val="7FFDB0FF"/>
    <w:rsid w:val="7FFF755C"/>
    <w:rsid w:val="87EF7C3B"/>
    <w:rsid w:val="8FF8BB71"/>
    <w:rsid w:val="8FFB7AB6"/>
    <w:rsid w:val="99DD214A"/>
    <w:rsid w:val="9ADEDE3F"/>
    <w:rsid w:val="9BEB3CA7"/>
    <w:rsid w:val="9BF62AB7"/>
    <w:rsid w:val="9FAEC041"/>
    <w:rsid w:val="9FD7FED4"/>
    <w:rsid w:val="9FF7D4CD"/>
    <w:rsid w:val="9FFACBA8"/>
    <w:rsid w:val="9FFB4674"/>
    <w:rsid w:val="AFBA5988"/>
    <w:rsid w:val="AFE4C213"/>
    <w:rsid w:val="AFFB8AC2"/>
    <w:rsid w:val="B74B6D87"/>
    <w:rsid w:val="B7FF4E24"/>
    <w:rsid w:val="B7FF9B97"/>
    <w:rsid w:val="B7FFB5FF"/>
    <w:rsid w:val="BBDFAD4C"/>
    <w:rsid w:val="BDCDF283"/>
    <w:rsid w:val="BEEBAE49"/>
    <w:rsid w:val="BF7CF0F0"/>
    <w:rsid w:val="BFAF89D5"/>
    <w:rsid w:val="BFB562EC"/>
    <w:rsid w:val="BFBD5F81"/>
    <w:rsid w:val="BFC91E70"/>
    <w:rsid w:val="BFCF80F0"/>
    <w:rsid w:val="C9F61FBF"/>
    <w:rsid w:val="CF7F1F5E"/>
    <w:rsid w:val="D4BBA829"/>
    <w:rsid w:val="D8AFFC3C"/>
    <w:rsid w:val="DB777275"/>
    <w:rsid w:val="DB7FF858"/>
    <w:rsid w:val="DBDFFF15"/>
    <w:rsid w:val="DDAD414E"/>
    <w:rsid w:val="DDDE80B6"/>
    <w:rsid w:val="DE053999"/>
    <w:rsid w:val="DEB060D1"/>
    <w:rsid w:val="DFDB0450"/>
    <w:rsid w:val="DFDE6800"/>
    <w:rsid w:val="DFDF895A"/>
    <w:rsid w:val="DFFEE7EE"/>
    <w:rsid w:val="DFFF11F6"/>
    <w:rsid w:val="E17FE55B"/>
    <w:rsid w:val="E2D7AB7C"/>
    <w:rsid w:val="E9B472EC"/>
    <w:rsid w:val="EBF730C9"/>
    <w:rsid w:val="EBF91589"/>
    <w:rsid w:val="ED34A5CC"/>
    <w:rsid w:val="EEF4F7E0"/>
    <w:rsid w:val="EF5550E5"/>
    <w:rsid w:val="EFF6D163"/>
    <w:rsid w:val="F0BC3B13"/>
    <w:rsid w:val="F176C051"/>
    <w:rsid w:val="F1777312"/>
    <w:rsid w:val="F23B99A5"/>
    <w:rsid w:val="F2EF3A45"/>
    <w:rsid w:val="F3ED040A"/>
    <w:rsid w:val="F59F558C"/>
    <w:rsid w:val="F5D438FA"/>
    <w:rsid w:val="F6F7EEA4"/>
    <w:rsid w:val="F77FF5B1"/>
    <w:rsid w:val="F7F75337"/>
    <w:rsid w:val="F7FD6DFF"/>
    <w:rsid w:val="F7FF0EE1"/>
    <w:rsid w:val="F9EF7996"/>
    <w:rsid w:val="F9FDC764"/>
    <w:rsid w:val="FA7B2361"/>
    <w:rsid w:val="FB1FC446"/>
    <w:rsid w:val="FB2455E9"/>
    <w:rsid w:val="FBEBB2FD"/>
    <w:rsid w:val="FBF33D00"/>
    <w:rsid w:val="FBF623C0"/>
    <w:rsid w:val="FCB81D3E"/>
    <w:rsid w:val="FDEBB393"/>
    <w:rsid w:val="FDEE69BC"/>
    <w:rsid w:val="FDF75A20"/>
    <w:rsid w:val="FE3E544A"/>
    <w:rsid w:val="FE4DF6EE"/>
    <w:rsid w:val="FE5F9EFD"/>
    <w:rsid w:val="FECF5485"/>
    <w:rsid w:val="FEFEFEC6"/>
    <w:rsid w:val="FF59BB9A"/>
    <w:rsid w:val="FF866CF2"/>
    <w:rsid w:val="FFABF732"/>
    <w:rsid w:val="FFAD20C0"/>
    <w:rsid w:val="FFBB77EA"/>
    <w:rsid w:val="FFD2EBBD"/>
    <w:rsid w:val="FFDFF83C"/>
    <w:rsid w:val="FFEF5D69"/>
    <w:rsid w:val="FFF206BA"/>
    <w:rsid w:val="FFF7D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PageNumber"/>
    <w:basedOn w:val="1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3</Pages>
  <Words>664</Words>
  <Characters>682</Characters>
  <Lines>55</Lines>
  <Paragraphs>43</Paragraphs>
  <TotalTime>1</TotalTime>
  <ScaleCrop>false</ScaleCrop>
  <LinksUpToDate>false</LinksUpToDate>
  <CharactersWithSpaces>723</CharactersWithSpaces>
  <Application>WPS Office_11.8.2.1115_F1E327BC-269C-435d-A152-05C5408002CA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2021-03-31T02:22:00Z</dcterms:created>
  <dc:creator>Lenovo</dc:creator>
  <cp:lastModifiedBy>蒋</cp:lastModifiedBy>
  <cp:lastPrinted>2023-01-29T16:56:34Z</cp:lastPrinted>
  <dcterms:modified xsi:type="dcterms:W3CDTF">2023-01-29T18:05:49Z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D4A2FD267B8A41068EC15507AC9D7155</vt:lpwstr>
  </property>
</Properties>
</file>