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桥楼乡</w:t>
      </w:r>
      <w:r>
        <w:rPr>
          <w:rFonts w:hint="eastAsia" w:ascii="方正小标宋简体" w:hAnsi="方正小标宋简体" w:eastAsia="方正小标宋简体" w:cs="方正小标宋简体"/>
          <w:b/>
          <w:bCs/>
          <w:sz w:val="44"/>
          <w:szCs w:val="44"/>
          <w:lang w:val="en-US" w:eastAsia="zh-CN"/>
        </w:rPr>
        <w:t>2023年</w:t>
      </w:r>
      <w:r>
        <w:rPr>
          <w:rFonts w:hint="eastAsia" w:ascii="方正小标宋简体" w:hAnsi="方正小标宋简体" w:eastAsia="方正小标宋简体" w:cs="方正小标宋简体"/>
          <w:b/>
          <w:bCs/>
          <w:sz w:val="44"/>
          <w:szCs w:val="44"/>
          <w:lang w:eastAsia="zh-CN"/>
        </w:rPr>
        <w:t>第一季度道路安全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综合治理工作安排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3月15日</w:t>
      </w:r>
      <w:r>
        <w:rPr>
          <w:rFonts w:hint="eastAsia" w:ascii="方正小标宋简体" w:hAnsi="方正小标宋简体" w:eastAsia="方正小标宋简体" w:cs="方正小标宋简体"/>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一、传达</w:t>
      </w:r>
      <w:r>
        <w:rPr>
          <w:rFonts w:hint="eastAsia" w:ascii="黑体" w:hAnsi="黑体" w:eastAsia="黑体" w:cs="黑体"/>
          <w:b/>
          <w:bCs/>
          <w:sz w:val="32"/>
          <w:szCs w:val="32"/>
          <w:lang w:val="en-US" w:eastAsia="zh-CN"/>
        </w:rPr>
        <w:t>3月10日</w:t>
      </w:r>
      <w:r>
        <w:rPr>
          <w:rFonts w:hint="eastAsia" w:ascii="黑体" w:hAnsi="黑体" w:eastAsia="黑体" w:cs="黑体"/>
          <w:b/>
          <w:bCs/>
          <w:sz w:val="32"/>
          <w:szCs w:val="32"/>
          <w:lang w:eastAsia="zh-CN"/>
        </w:rPr>
        <w:t>市级会议精神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（一）市交警大队大队长谭宜作了近期事故通报和工作安排：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1、就我市近期交通安全事故情况进行了通报，通报了多起乡镇交通事故案例，截止目前，农村交通事故占全市交通事故85%以上。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2、对2022年道路交通安全工作进行了总结，其中对存在的问题进行了全面分析，一是安全监管压力大；二是交管人员未配齐；三是经费保障未落实；四是隐患整改未到位。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3、对2023年道路交通安全进行了安排，全年总体工作思路为：一是落实道路安全排查；二是落实道路安全监管；三是完善道路交通安全制度；四是开展道路交通劝导；五是定期组织督查、督促和检查培训等。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（二）阆中市副市长、公安局局长杜小兵就道路安全综合治理作了重点强调：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1、强认识，安全之弦一刻不能松。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2、补短板，隐患整治一处不能漏。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3、严管控，打击整治要一抓到底。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4、重落实，工作推进要一以贯之。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w:t>
      </w:r>
      <w:r>
        <w:rPr>
          <w:rFonts w:hint="default" w:ascii="楷体" w:hAnsi="楷体" w:eastAsia="楷体" w:cs="楷体"/>
          <w:b/>
          <w:bCs/>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default" w:ascii="方正仿宋简体" w:hAnsi="方正仿宋简体" w:eastAsia="方正仿宋简体" w:cs="方正仿宋简体"/>
          <w:b/>
          <w:bCs/>
          <w:sz w:val="32"/>
          <w:szCs w:val="32"/>
          <w:lang w:val="en-US" w:eastAsia="zh-CN"/>
        </w:rPr>
        <w:t>全面落实道路交通“一岗双责”，全面加强人、车、路、环境的安全管理和监督执法，推进交通安全管理，有效减少道路交通事故，坚决遏制重特大事故发生，为我乡经济社会发展、人民平安出行创造良好的交通安全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w:t>
      </w:r>
      <w:r>
        <w:rPr>
          <w:rFonts w:hint="default" w:ascii="楷体" w:hAnsi="楷体" w:eastAsia="楷体" w:cs="楷体"/>
          <w:b/>
          <w:bCs/>
          <w:sz w:val="32"/>
          <w:szCs w:val="32"/>
          <w:lang w:val="en-US" w:eastAsia="zh-CN"/>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default" w:ascii="方正仿宋简体" w:hAnsi="方正仿宋简体" w:eastAsia="方正仿宋简体" w:cs="方正仿宋简体"/>
          <w:b/>
          <w:bCs/>
          <w:sz w:val="32"/>
          <w:szCs w:val="32"/>
          <w:lang w:val="en-US" w:eastAsia="zh-CN"/>
        </w:rPr>
        <w:t>为加强领导、组织协调全乡的道路交通安全综合整治工作。经乡党委、政府研究决定，成立桥楼乡道路交通安全综合整治工作领导小组，组长由乡党委副书记、乡长王东担任，副组长分别由党委副书记何中奎和副乡长蒲树郁担任，成员由其余党政领导以及桥楼中心校、思依派出所、思依司法所、村（社区）等部门负责人组成，领导小组办公室设在乡应急办，由应急办主任邢军具体负责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整治措施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1、加强宣传教育。</w:t>
      </w:r>
      <w:r>
        <w:rPr>
          <w:rFonts w:hint="default" w:ascii="方正仿宋简体" w:hAnsi="方正仿宋简体" w:eastAsia="方正仿宋简体" w:cs="方正仿宋简体"/>
          <w:b/>
          <w:bCs/>
          <w:sz w:val="32"/>
          <w:szCs w:val="32"/>
          <w:lang w:val="en-US" w:eastAsia="zh-CN"/>
        </w:rPr>
        <w:t>乡应急办牵头，各村居负责，组织辖区内驾驶员开展道路交通安全培训，宣传法律法规，案例分析等。各村居要利用广播和典型交通事故开展交通安全宣传教育，通过发放交通安全宣传单、劝导交通不安全行为等活动，帮助群众逐步养成文明交通习惯。中心校要通过开展学生、家长交通专项安全教育的形式，广泛宣传预防道路交通事故，真正做到交通安全宣传进学校、进村居、进家庭，达到家喻户晓、人人皆知，提高全乡交通安全和交通文明意识，营造良好的交通安全宣传氛围</w:t>
      </w:r>
      <w:r>
        <w:rPr>
          <w:rFonts w:hint="eastAsia" w:ascii="方正仿宋简体" w:hAnsi="方正仿宋简体" w:eastAsia="方正仿宋简体" w:cs="方正仿宋简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2、</w:t>
      </w:r>
      <w:r>
        <w:rPr>
          <w:rFonts w:hint="default" w:ascii="楷体" w:hAnsi="楷体" w:eastAsia="楷体" w:cs="楷体"/>
          <w:b/>
          <w:bCs/>
          <w:sz w:val="32"/>
          <w:szCs w:val="32"/>
          <w:lang w:val="en-US" w:eastAsia="zh-CN"/>
        </w:rPr>
        <w:t>加大隐患排查。</w:t>
      </w:r>
      <w:r>
        <w:rPr>
          <w:rFonts w:hint="default" w:ascii="方正仿宋简体" w:hAnsi="方正仿宋简体" w:eastAsia="方正仿宋简体" w:cs="方正仿宋简体"/>
          <w:b/>
          <w:bCs/>
          <w:sz w:val="32"/>
          <w:szCs w:val="32"/>
          <w:lang w:val="en-US" w:eastAsia="zh-CN"/>
        </w:rPr>
        <w:t>各村居要以辖区内所有道路为重点，全面排查交通事故多发路段和道路安全设施不健全的乡、村道，对临水临崖、坡度较大等危险路段，要规划防护栏、减速带、警示牌等设施，对排查出的隐患整改情况和需要项目支撑的，报乡项目办和应急办。对村居自行能整治的隐患要务必落实责任人限期进行整改到位，按照整治前、中、后的要求务必留存影像资料。中心校要以全校教师、学生、学生家长、车辆租用人为重点集中开展学生租用车辆的摸排工作，及时建立相关信息台账，针对存在安全隐患，要及时移交思依派出所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3、</w:t>
      </w:r>
      <w:r>
        <w:rPr>
          <w:rFonts w:hint="default" w:ascii="楷体" w:hAnsi="楷体" w:eastAsia="楷体" w:cs="楷体"/>
          <w:b/>
          <w:bCs/>
          <w:sz w:val="32"/>
          <w:szCs w:val="32"/>
          <w:lang w:val="en-US" w:eastAsia="zh-CN"/>
        </w:rPr>
        <w:t>加强车辆监管。</w:t>
      </w:r>
      <w:r>
        <w:rPr>
          <w:rFonts w:hint="default" w:ascii="方正仿宋简体" w:hAnsi="方正仿宋简体" w:eastAsia="方正仿宋简体" w:cs="方正仿宋简体"/>
          <w:b/>
          <w:bCs/>
          <w:sz w:val="32"/>
          <w:szCs w:val="32"/>
          <w:lang w:val="en-US" w:eastAsia="zh-CN"/>
        </w:rPr>
        <w:t>一是各村居要组织人员在车辆必经之路开展交通安全劝导，做好“农交安”信息录入。二是由乡执法办、应急办联合思依派出所严格落实开展不定时路面执法行动的督查。加大对客运车辆、货运车辆、面包车、危险品运输车、摩托车、电瓶车等车辆的检查和整治力度，对超速超员超载、疲劳驾驶、酒驾后驾驶、货车违法行为，一律实行“零容忍”。三是由思依派出所对报废车辆、证照到期车辆进行筛查整治，该报废的要报废，该销户的销户。四是由中心校、思依派出所联合对学生上下学租用车辆超载、超速等违章行为进行查处和教育。五是各村居、相关单位要坚持落实责任，集中整治重点车辆安全隐患，加强道路通行秩序管理，加大对学校周边、学生用车、重点路段、重点时段路面管控力度，在法定节假日要增派力量上路进行劝导工作。对交通违法行为，各村居、相关单位可以进行举报，坚决做到从严处罚，决不手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整治范围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1、</w:t>
      </w:r>
      <w:r>
        <w:rPr>
          <w:rFonts w:hint="default" w:ascii="方正仿宋简体" w:hAnsi="方正仿宋简体" w:eastAsia="方正仿宋简体" w:cs="方正仿宋简体"/>
          <w:b/>
          <w:bCs/>
          <w:sz w:val="32"/>
          <w:szCs w:val="32"/>
          <w:lang w:val="en-US" w:eastAsia="zh-CN"/>
        </w:rPr>
        <w:t>严查酒驾、客车超员、货车超载等严重道路交通违法行为。重点查处超速、客车超员、酒后驾驶、疲劳驾驶、无证驾驶、驾乘机动车不按规定使用安全带、无牌无证和报废车辆上路行驶，货车、三轮汽车、违法载人以及非法或不按规定运输、危险化学品等严重交通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2、</w:t>
      </w:r>
      <w:r>
        <w:rPr>
          <w:rFonts w:hint="default" w:ascii="方正仿宋简体" w:hAnsi="方正仿宋简体" w:eastAsia="方正仿宋简体" w:cs="方正仿宋简体"/>
          <w:b/>
          <w:bCs/>
          <w:sz w:val="32"/>
          <w:szCs w:val="32"/>
          <w:lang w:val="en-US" w:eastAsia="zh-CN"/>
        </w:rPr>
        <w:t>严查学生上下学租用车辆超载、超速等违章行为。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3、</w:t>
      </w:r>
      <w:r>
        <w:rPr>
          <w:rFonts w:hint="default" w:ascii="方正仿宋简体" w:hAnsi="方正仿宋简体" w:eastAsia="方正仿宋简体" w:cs="方正仿宋简体"/>
          <w:b/>
          <w:bCs/>
          <w:sz w:val="32"/>
          <w:szCs w:val="32"/>
          <w:lang w:val="en-US" w:eastAsia="zh-CN"/>
        </w:rPr>
        <w:t>开展“三无”摩托车、电瓶车专项整理。通过先宣传、再整治，使摩托车登记率达到90%以上，摩托车定期检验率达到85%以上。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4、</w:t>
      </w:r>
      <w:r>
        <w:rPr>
          <w:rFonts w:hint="default" w:ascii="方正仿宋简体" w:hAnsi="方正仿宋简体" w:eastAsia="方正仿宋简体" w:cs="方正仿宋简体"/>
          <w:b/>
          <w:bCs/>
          <w:sz w:val="32"/>
          <w:szCs w:val="32"/>
          <w:lang w:val="en-US" w:eastAsia="zh-CN"/>
        </w:rPr>
        <w:t>扎实开展交通安全隐患排查治理。加大交通安全隐患排查治理工作以及交通安全宣传力度，对今年排查出的道路危险路段要加快治理进度。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工作步骤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default" w:ascii="方正仿宋简体" w:hAnsi="方正仿宋简体" w:eastAsia="方正仿宋简体" w:cs="方正仿宋简体"/>
          <w:b/>
          <w:bCs/>
          <w:sz w:val="32"/>
          <w:szCs w:val="32"/>
          <w:lang w:val="en-US" w:eastAsia="zh-CN"/>
        </w:rPr>
        <w:t>道路交通安全综合整治行动共分</w:t>
      </w:r>
      <w:r>
        <w:rPr>
          <w:rFonts w:hint="eastAsia" w:ascii="方正仿宋简体" w:hAnsi="方正仿宋简体" w:eastAsia="方正仿宋简体" w:cs="方正仿宋简体"/>
          <w:b/>
          <w:bCs/>
          <w:sz w:val="32"/>
          <w:szCs w:val="32"/>
          <w:lang w:val="en-US" w:eastAsia="zh-CN"/>
        </w:rPr>
        <w:t>三</w:t>
      </w:r>
      <w:r>
        <w:rPr>
          <w:rFonts w:hint="default" w:ascii="方正仿宋简体" w:hAnsi="方正仿宋简体" w:eastAsia="方正仿宋简体" w:cs="方正仿宋简体"/>
          <w:b/>
          <w:bCs/>
          <w:sz w:val="32"/>
          <w:szCs w:val="32"/>
          <w:lang w:val="en-US" w:eastAsia="zh-CN"/>
        </w:rPr>
        <w:t>个阶段进行：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1、</w:t>
      </w:r>
      <w:r>
        <w:rPr>
          <w:rFonts w:hint="default" w:ascii="楷体" w:hAnsi="楷体" w:eastAsia="楷体" w:cs="楷体"/>
          <w:b/>
          <w:bCs/>
          <w:sz w:val="32"/>
          <w:szCs w:val="32"/>
          <w:lang w:val="en-US" w:eastAsia="zh-CN"/>
        </w:rPr>
        <w:t>宣传动员（3月15日－3月31日）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default" w:ascii="方正仿宋简体" w:hAnsi="方正仿宋简体" w:eastAsia="方正仿宋简体" w:cs="方正仿宋简体"/>
          <w:b/>
          <w:bCs/>
          <w:sz w:val="32"/>
          <w:szCs w:val="32"/>
          <w:lang w:val="en-US" w:eastAsia="zh-CN"/>
        </w:rPr>
        <w:t>各村（社区）、中心校要把交通安全宣传作为道路综合整治宣传的重中之重，各村（社区）充分利用村广播宣传交通规范，中心校要召开专题班会、家长会，邀请派出所讲安全等专项交通安全宣传培训。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w:t>
      </w:r>
      <w:r>
        <w:rPr>
          <w:rFonts w:hint="default" w:ascii="楷体" w:hAnsi="楷体" w:eastAsia="楷体" w:cs="楷体"/>
          <w:b/>
          <w:bCs/>
          <w:sz w:val="32"/>
          <w:szCs w:val="32"/>
          <w:lang w:val="en-US" w:eastAsia="zh-CN"/>
        </w:rPr>
        <w:t>集中摸底排查(4月1日－4月15日)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default" w:ascii="方正仿宋简体" w:hAnsi="方正仿宋简体" w:eastAsia="方正仿宋简体" w:cs="方正仿宋简体"/>
          <w:b/>
          <w:bCs/>
          <w:sz w:val="32"/>
          <w:szCs w:val="32"/>
          <w:lang w:val="en-US" w:eastAsia="zh-CN"/>
        </w:rPr>
        <w:t>主要任务：各村（社区）收集辖区事故多发路段、危险路段等重点部位交通安全设施隐患以及对辖区摩托车、电动车进行摸底排查，按照边排查边整治的要求，及时将各类隐患上报乡道路交通安全综合整治工作领导小组，形成辖区道路交通安全隐患摸底台账，做好区域、道路责任人划分建立健全道路交通安全隐患动态监控、持续整治的长效机制。中心校要集中开展学生租用车辆的摸排工作，实施校长负责制，按照校、年级、班、学生四级责任制，将摸排情况建立信息台账上报乡道路交通安全综合整治工作领导小组、思依派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w:t>
      </w:r>
      <w:r>
        <w:rPr>
          <w:rFonts w:hint="default" w:ascii="楷体" w:hAnsi="楷体" w:eastAsia="楷体" w:cs="楷体"/>
          <w:b/>
          <w:bCs/>
          <w:sz w:val="32"/>
          <w:szCs w:val="32"/>
          <w:lang w:val="en-US" w:eastAsia="zh-CN"/>
        </w:rPr>
        <w:t>集中整治(4月15日－4月30日)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default" w:ascii="方正仿宋简体" w:hAnsi="方正仿宋简体" w:eastAsia="方正仿宋简体" w:cs="方正仿宋简体"/>
          <w:b/>
          <w:bCs/>
          <w:sz w:val="32"/>
          <w:szCs w:val="32"/>
          <w:lang w:val="en-US" w:eastAsia="zh-CN"/>
        </w:rPr>
        <w:t>主要任务：各村（社区）按照职责分工，落实包点责任。集中力量加强对辖区事故多发、危险路段的巡逻管控并建立巡查台账。乡政府联系派出所在主要道路设立常态执勤点，严查超员超速、酒驾醉驾、无牌无证、疲劳驾驶等严重交通违法行为车辆。中心校按照车辆安全要求（摩托车一车一人，安全防护齐全），与学生家长签订车辆使用（租用）安全责任书，同时积极组织、配合思依派出所对学生上下学租用车辆超载、超速等违章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w:t>
      </w:r>
      <w:r>
        <w:rPr>
          <w:rFonts w:hint="default" w:ascii="楷体" w:hAnsi="楷体" w:eastAsia="楷体" w:cs="楷体"/>
          <w:b/>
          <w:bCs/>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1、</w:t>
      </w:r>
      <w:r>
        <w:rPr>
          <w:rFonts w:hint="default" w:ascii="楷体" w:hAnsi="楷体" w:eastAsia="楷体" w:cs="楷体"/>
          <w:b/>
          <w:bCs/>
          <w:sz w:val="32"/>
          <w:szCs w:val="32"/>
          <w:lang w:val="en-US" w:eastAsia="zh-CN"/>
        </w:rPr>
        <w:t>加强落实责任。</w:t>
      </w:r>
      <w:r>
        <w:rPr>
          <w:rFonts w:hint="default" w:ascii="方正仿宋简体" w:hAnsi="方正仿宋简体" w:eastAsia="方正仿宋简体" w:cs="方正仿宋简体"/>
          <w:b/>
          <w:bCs/>
          <w:sz w:val="32"/>
          <w:szCs w:val="32"/>
          <w:lang w:val="en-US" w:eastAsia="zh-CN"/>
        </w:rPr>
        <w:t>各村（社区）、相关单位要充分认识当前道路交通安全的严峻形势，把道路交通安全综合整治工作当作一项重要任务来抓，精心组织，认真实施。要根据方案要求，结合实际情况和职责，坚持“谁主管，谁负责”的原则，进一步落实责任制，层层签订农村道路交通安全责任书，形成主要领导亲自抓，分管领导具体抓，责任到人头，层层抓落实的农村道路交通安全管理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2、</w:t>
      </w:r>
      <w:r>
        <w:rPr>
          <w:rFonts w:hint="default" w:ascii="楷体" w:hAnsi="楷体" w:eastAsia="楷体" w:cs="楷体"/>
          <w:b/>
          <w:bCs/>
          <w:sz w:val="32"/>
          <w:szCs w:val="32"/>
          <w:lang w:val="en-US" w:eastAsia="zh-CN"/>
        </w:rPr>
        <w:t>严格依法管理。</w:t>
      </w:r>
      <w:r>
        <w:rPr>
          <w:rFonts w:hint="default" w:ascii="方正仿宋简体" w:hAnsi="方正仿宋简体" w:eastAsia="方正仿宋简体" w:cs="方正仿宋简体"/>
          <w:b/>
          <w:bCs/>
          <w:sz w:val="32"/>
          <w:szCs w:val="32"/>
          <w:lang w:val="en-US" w:eastAsia="zh-CN"/>
        </w:rPr>
        <w:t>各村（社区）、相关单位要始终坚持严查、严管、严惩、严治的方针，着力配合打击整治各种严重交通违法行为，在依法严查的同时，要坚决杜</w:t>
      </w:r>
      <w:bookmarkStart w:id="0" w:name="_GoBack"/>
      <w:bookmarkEnd w:id="0"/>
      <w:r>
        <w:rPr>
          <w:rFonts w:hint="default" w:ascii="方正仿宋简体" w:hAnsi="方正仿宋简体" w:eastAsia="方正仿宋简体" w:cs="方正仿宋简体"/>
          <w:b/>
          <w:bCs/>
          <w:sz w:val="32"/>
          <w:szCs w:val="32"/>
          <w:lang w:val="en-US" w:eastAsia="zh-CN"/>
        </w:rPr>
        <w:t>绝出现说情、打招呼干扰执法。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楷体" w:hAnsi="楷体" w:eastAsia="楷体" w:cs="楷体"/>
          <w:b/>
          <w:bCs/>
          <w:sz w:val="32"/>
          <w:szCs w:val="32"/>
          <w:lang w:val="en-US" w:eastAsia="zh-CN"/>
        </w:rPr>
        <w:t>3、</w:t>
      </w:r>
      <w:r>
        <w:rPr>
          <w:rFonts w:hint="default" w:ascii="楷体" w:hAnsi="楷体" w:eastAsia="楷体" w:cs="楷体"/>
          <w:b/>
          <w:bCs/>
          <w:sz w:val="32"/>
          <w:szCs w:val="32"/>
          <w:lang w:val="en-US" w:eastAsia="zh-CN"/>
        </w:rPr>
        <w:t>严肃责任追究。</w:t>
      </w:r>
      <w:r>
        <w:rPr>
          <w:rFonts w:hint="default" w:ascii="方正仿宋简体" w:hAnsi="方正仿宋简体" w:eastAsia="方正仿宋简体" w:cs="方正仿宋简体"/>
          <w:b/>
          <w:bCs/>
          <w:sz w:val="32"/>
          <w:szCs w:val="32"/>
          <w:lang w:val="en-US" w:eastAsia="zh-CN"/>
        </w:rPr>
        <w:t>各村（社区）、相关单位要严格执行工作落实责任追究制度。对整治工作不认真的，要及时予以通报批评或开展工作约谈；对工作存在失职渎职行为的，要追究相关责任，造成严重后果的，要依法追究刑事责任。</w:t>
      </w:r>
    </w:p>
    <w:sectPr>
      <w:footerReference r:id="rId3" w:type="default"/>
      <w:pgSz w:w="11906" w:h="16838"/>
      <w:pgMar w:top="1417" w:right="141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Yzg3OTY0M2RjMjBiMWE1M2Q5MjYzYzZhNzQ0NWEifQ=="/>
  </w:docVars>
  <w:rsids>
    <w:rsidRoot w:val="29F30D43"/>
    <w:rsid w:val="03771E7F"/>
    <w:rsid w:val="04366AF4"/>
    <w:rsid w:val="04790FD0"/>
    <w:rsid w:val="06691F53"/>
    <w:rsid w:val="07287718"/>
    <w:rsid w:val="079A452C"/>
    <w:rsid w:val="08B35707"/>
    <w:rsid w:val="08EF2F40"/>
    <w:rsid w:val="09435892"/>
    <w:rsid w:val="0A312D88"/>
    <w:rsid w:val="0B0C3F4B"/>
    <w:rsid w:val="0CDB522D"/>
    <w:rsid w:val="0D1B54D5"/>
    <w:rsid w:val="0D232F82"/>
    <w:rsid w:val="0D2A3ABE"/>
    <w:rsid w:val="0D5A05B1"/>
    <w:rsid w:val="0D7A3860"/>
    <w:rsid w:val="0E2F5830"/>
    <w:rsid w:val="0E7F5071"/>
    <w:rsid w:val="0E9658AF"/>
    <w:rsid w:val="10A06571"/>
    <w:rsid w:val="11CE4A68"/>
    <w:rsid w:val="11EE5A02"/>
    <w:rsid w:val="12B96010"/>
    <w:rsid w:val="12ED0A30"/>
    <w:rsid w:val="13734411"/>
    <w:rsid w:val="14425B91"/>
    <w:rsid w:val="172F68A1"/>
    <w:rsid w:val="17B15508"/>
    <w:rsid w:val="1A1E7094"/>
    <w:rsid w:val="1A403033"/>
    <w:rsid w:val="1A6244FD"/>
    <w:rsid w:val="1AC35C7E"/>
    <w:rsid w:val="1AE76154"/>
    <w:rsid w:val="1B835617"/>
    <w:rsid w:val="1C93342E"/>
    <w:rsid w:val="1DAE415E"/>
    <w:rsid w:val="1E731769"/>
    <w:rsid w:val="21666426"/>
    <w:rsid w:val="22515385"/>
    <w:rsid w:val="23D85337"/>
    <w:rsid w:val="25551BC9"/>
    <w:rsid w:val="25A2609B"/>
    <w:rsid w:val="25B23DE7"/>
    <w:rsid w:val="27D03788"/>
    <w:rsid w:val="299D769A"/>
    <w:rsid w:val="29EB48A9"/>
    <w:rsid w:val="29F30D43"/>
    <w:rsid w:val="2E56075F"/>
    <w:rsid w:val="2EBA2A9C"/>
    <w:rsid w:val="2FAE08B5"/>
    <w:rsid w:val="2FE95EC5"/>
    <w:rsid w:val="31E06CBE"/>
    <w:rsid w:val="32002EBC"/>
    <w:rsid w:val="32BF5C16"/>
    <w:rsid w:val="332D7CE1"/>
    <w:rsid w:val="336C5979"/>
    <w:rsid w:val="33890034"/>
    <w:rsid w:val="348E0C53"/>
    <w:rsid w:val="34983880"/>
    <w:rsid w:val="37AB1B1C"/>
    <w:rsid w:val="37D12B6B"/>
    <w:rsid w:val="391841AD"/>
    <w:rsid w:val="393A6B44"/>
    <w:rsid w:val="3AE35129"/>
    <w:rsid w:val="3C591B47"/>
    <w:rsid w:val="3CBB6D5D"/>
    <w:rsid w:val="3D3E0D3C"/>
    <w:rsid w:val="3E357FFB"/>
    <w:rsid w:val="3F5D77A3"/>
    <w:rsid w:val="3F964E60"/>
    <w:rsid w:val="3FA532F5"/>
    <w:rsid w:val="3FBA6DA0"/>
    <w:rsid w:val="40806BE1"/>
    <w:rsid w:val="408B4299"/>
    <w:rsid w:val="42206C63"/>
    <w:rsid w:val="47705F96"/>
    <w:rsid w:val="47B51798"/>
    <w:rsid w:val="48651FA3"/>
    <w:rsid w:val="486A6E89"/>
    <w:rsid w:val="4AFA62A3"/>
    <w:rsid w:val="4C2D252F"/>
    <w:rsid w:val="4C7D7357"/>
    <w:rsid w:val="4EEC23A6"/>
    <w:rsid w:val="4EFE4402"/>
    <w:rsid w:val="4F41442A"/>
    <w:rsid w:val="4F6E54B1"/>
    <w:rsid w:val="4F8E345D"/>
    <w:rsid w:val="52533B25"/>
    <w:rsid w:val="52825E86"/>
    <w:rsid w:val="5401574F"/>
    <w:rsid w:val="54E3424B"/>
    <w:rsid w:val="55180399"/>
    <w:rsid w:val="553D7E00"/>
    <w:rsid w:val="55480552"/>
    <w:rsid w:val="56076C39"/>
    <w:rsid w:val="573E4B9B"/>
    <w:rsid w:val="58BA52C3"/>
    <w:rsid w:val="59B63CDD"/>
    <w:rsid w:val="5A08132C"/>
    <w:rsid w:val="5A7A11AE"/>
    <w:rsid w:val="5B2630E4"/>
    <w:rsid w:val="5B712C63"/>
    <w:rsid w:val="5B7976B8"/>
    <w:rsid w:val="5D4840A7"/>
    <w:rsid w:val="5D4E0919"/>
    <w:rsid w:val="5D841173"/>
    <w:rsid w:val="5DD3599F"/>
    <w:rsid w:val="5E136F75"/>
    <w:rsid w:val="61761FA3"/>
    <w:rsid w:val="62510FA7"/>
    <w:rsid w:val="62AC2121"/>
    <w:rsid w:val="63071A4D"/>
    <w:rsid w:val="64CC2606"/>
    <w:rsid w:val="6501459F"/>
    <w:rsid w:val="66F66060"/>
    <w:rsid w:val="67513297"/>
    <w:rsid w:val="677B49F6"/>
    <w:rsid w:val="67BD5FAB"/>
    <w:rsid w:val="68D53C6F"/>
    <w:rsid w:val="69E14DA6"/>
    <w:rsid w:val="6B4B318C"/>
    <w:rsid w:val="6BD43F03"/>
    <w:rsid w:val="6C702411"/>
    <w:rsid w:val="6E6E2980"/>
    <w:rsid w:val="6F125A01"/>
    <w:rsid w:val="700A145F"/>
    <w:rsid w:val="7398225A"/>
    <w:rsid w:val="748702F8"/>
    <w:rsid w:val="75B06EB9"/>
    <w:rsid w:val="761B4D92"/>
    <w:rsid w:val="76CC293A"/>
    <w:rsid w:val="77272837"/>
    <w:rsid w:val="787212BF"/>
    <w:rsid w:val="78D41F79"/>
    <w:rsid w:val="7BAC2D3A"/>
    <w:rsid w:val="7C5B649E"/>
    <w:rsid w:val="7C7C44BA"/>
    <w:rsid w:val="7C7E4ECE"/>
    <w:rsid w:val="7D1943FF"/>
    <w:rsid w:val="7D1D5C9D"/>
    <w:rsid w:val="7D8532E9"/>
    <w:rsid w:val="7ED56104"/>
    <w:rsid w:val="7EDC1B88"/>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2775</Words>
  <Characters>2799</Characters>
  <Lines>0</Lines>
  <Paragraphs>0</Paragraphs>
  <TotalTime>1</TotalTime>
  <ScaleCrop>false</ScaleCrop>
  <LinksUpToDate>false</LinksUpToDate>
  <CharactersWithSpaces>2799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2022-12-12T04:20:00Z</dcterms:created>
  <dc:creator>玉之台</dc:creator>
  <cp:lastModifiedBy>玉之台</cp:lastModifiedBy>
  <dcterms:modified xsi:type="dcterms:W3CDTF">2023-03-15T01:25:46Z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D9334FE7652C488CAE5E96023B0F05E7</vt:lpwstr>
  </property>
</Properties>
</file>