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简体" w:eastAsia="方正小标宋简体"/>
          <w:b/>
          <w:color w:val="FF0000"/>
          <w:spacing w:val="-20"/>
          <w:w w:val="68"/>
          <w:kern w:val="0"/>
          <w:sz w:val="92"/>
          <w:szCs w:val="92"/>
        </w:rPr>
      </w:pPr>
      <w:r>
        <w:rPr>
          <w:rFonts w:hint="eastAsia" w:ascii="仿宋_GB2312"/>
          <w:color w:val="FF0000"/>
        </w:rPr>
        <mc:AlternateContent>
          <mc:Choice Requires="wps">
            <w:drawing>
              <wp:anchor distT="0" distB="0" distL="114300" distR="114300" simplePos="0" relativeHeight="251660288" behindDoc="0" locked="0" layoutInCell="1" allowOverlap="1">
                <wp:simplePos x="0" y="0"/>
                <wp:positionH relativeFrom="column">
                  <wp:posOffset>-49530</wp:posOffset>
                </wp:positionH>
                <wp:positionV relativeFrom="paragraph">
                  <wp:posOffset>1336675</wp:posOffset>
                </wp:positionV>
                <wp:extent cx="56007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1524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9pt;margin-top:105.25pt;height:0pt;width:441pt;z-index:251660288;mso-width-relative:page;mso-height-relative:page;" filled="f" stroked="t" coordsize="21600,21600" o:gfxdata="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jUaVK2AAAAAoBAAAPAAAAAAAAAAEAIAAAACIAAABkcnMvZG93bnJldi54bWxQ&#10;SwECFAAUAAAACACHTuJAozfaafcBAADlAwAADgAAAAAAAAABACAAAAAnAQAAZHJzL2Uyb0RvYy54&#10;bWxQSwUGAAAAAAYABgBZAQAAkAUAAAAA&#10;">
                <v:fill on="f" focussize="0,0"/>
                <v:stroke weight="1.2pt" color="#FF0000" joinstyle="round"/>
                <v:imagedata o:title=""/>
                <o:lock v:ext="edit" aspectratio="f"/>
              </v:line>
            </w:pict>
          </mc:Fallback>
        </mc:AlternateContent>
      </w:r>
      <w:r>
        <w:rPr>
          <w:rFonts w:hint="eastAsia" w:ascii="仿宋_GB2312"/>
          <w:color w:val="FF0000"/>
        </w:rPr>
        <mc:AlternateContent>
          <mc:Choice Requires="wps">
            <w:drawing>
              <wp:anchor distT="0" distB="0" distL="114300" distR="114300" simplePos="0" relativeHeight="251659264" behindDoc="0" locked="0" layoutInCell="1" allowOverlap="1">
                <wp:simplePos x="0" y="0"/>
                <wp:positionH relativeFrom="column">
                  <wp:posOffset>-50165</wp:posOffset>
                </wp:positionH>
                <wp:positionV relativeFrom="paragraph">
                  <wp:posOffset>1287145</wp:posOffset>
                </wp:positionV>
                <wp:extent cx="5600700" cy="0"/>
                <wp:effectExtent l="0" t="15875" r="0" b="22225"/>
                <wp:wrapNone/>
                <wp:docPr id="3" name="直接连接符 3"/>
                <wp:cNvGraphicFramePr/>
                <a:graphic xmlns:a="http://schemas.openxmlformats.org/drawingml/2006/main">
                  <a:graphicData uri="http://schemas.microsoft.com/office/word/2010/wordprocessingShape">
                    <wps:wsp>
                      <wps:cNvCnPr/>
                      <wps:spPr>
                        <a:xfrm>
                          <a:off x="0" y="0"/>
                          <a:ext cx="5600700" cy="0"/>
                        </a:xfrm>
                        <a:prstGeom prst="line">
                          <a:avLst/>
                        </a:prstGeom>
                        <a:ln w="317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95pt;margin-top:101.35pt;height:0pt;width:441pt;z-index:251659264;mso-width-relative:page;mso-height-relative:page;" filled="f" stroked="t" coordsize="21600,21600" o:gfxdata="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KsaQrtkAAAAKAQAADwAAAAAAAAABACAAAAAiAAAAZHJzL2Rvd25yZXYueG1s&#10;UEsBAhQAFAAAAAgAh07iQB00oR/3AQAA5QMAAA4AAAAAAAAAAQAgAAAAKAEAAGRycy9lMm9Eb2Mu&#10;eG1sUEsFBgAAAAAGAAYAWQEAAJEFAAAAAA==&#10;">
                <v:fill on="f" focussize="0,0"/>
                <v:stroke weight="2.5pt" color="#FF0000" joinstyle="round"/>
                <v:imagedata o:title=""/>
                <o:lock v:ext="edit" aspectratio="f"/>
              </v:line>
            </w:pict>
          </mc:Fallback>
        </mc:AlternateContent>
      </w:r>
      <w:r>
        <w:rPr>
          <w:rFonts w:hint="default" w:ascii="Times New Roman" w:hAnsi="Times New Roman" w:eastAsia="方正小标宋简体" w:cs="Times New Roman"/>
          <w:b/>
          <w:bCs/>
          <w:color w:val="FF0000"/>
          <w:w w:val="45"/>
          <w:sz w:val="120"/>
          <w:szCs w:val="120"/>
        </w:rPr>
        <w:t>南充市高坪区安全生产委员会办公室</w:t>
      </w:r>
    </w:p>
    <w:p>
      <w:pPr>
        <w:keepNext w:val="0"/>
        <w:keepLines w:val="0"/>
        <w:pageBreakBefore w:val="0"/>
        <w:kinsoku/>
        <w:wordWrap/>
        <w:overflowPunct/>
        <w:topLinePunct w:val="0"/>
        <w:autoSpaceDE/>
        <w:autoSpaceDN/>
        <w:bidi w:val="0"/>
        <w:spacing w:line="576" w:lineRule="exact"/>
        <w:jc w:val="both"/>
        <w:textAlignment w:val="auto"/>
        <w:rPr>
          <w:rFonts w:hint="eastAsia" w:ascii="Times New Roman" w:hAnsi="Times New Roman" w:eastAsia="仿宋_GB2312"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
          <w:bCs/>
          <w:sz w:val="44"/>
          <w:szCs w:val="44"/>
          <w:lang w:eastAsia="zh-CN"/>
        </w:rPr>
      </w:pPr>
      <w:r>
        <w:rPr>
          <w:rFonts w:hint="eastAsia" w:ascii="Times New Roman" w:hAnsi="Times New Roman" w:eastAsia="方正小标宋简体" w:cs="Times New Roman"/>
          <w:b/>
          <w:bCs/>
          <w:sz w:val="44"/>
          <w:szCs w:val="44"/>
          <w:lang w:val="en-US" w:eastAsia="zh-CN"/>
        </w:rPr>
        <w:t>2023年第二季度全省安全生产工作电视电话会议、2023年市安委会第二次全体会议暨第二季度全市安全生产电视电话会议精神传达提纲</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s="Times New Roman"/>
          <w:sz w:val="32"/>
          <w:szCs w:val="32"/>
          <w:lang w:val="en-US" w:eastAsia="zh-CN"/>
        </w:rPr>
      </w:pPr>
    </w:p>
    <w:p>
      <w:pPr>
        <w:pStyle w:val="13"/>
        <w:keepNext w:val="0"/>
        <w:keepLines w:val="0"/>
        <w:pageBreakBefore w:val="0"/>
        <w:widowControl w:val="0"/>
        <w:kinsoku/>
        <w:wordWrap/>
        <w:overflowPunct/>
        <w:topLinePunct w:val="0"/>
        <w:autoSpaceDE/>
        <w:autoSpaceDN/>
        <w:bidi w:val="0"/>
        <w:adjustRightInd/>
        <w:snapToGrid/>
        <w:spacing w:beforeAutospacing="0" w:line="576" w:lineRule="exact"/>
        <w:ind w:left="0" w:leftChars="0" w:firstLine="643" w:firstLineChars="200"/>
        <w:jc w:val="both"/>
        <w:rPr>
          <w:rFonts w:hint="default" w:ascii="Times New Roman" w:hAnsi="Times New Roman" w:eastAsia="黑体" w:cs="Times New Roman"/>
          <w:b/>
          <w:bCs/>
          <w:color w:val="auto"/>
          <w:sz w:val="32"/>
          <w:szCs w:val="32"/>
          <w:lang w:val="en-US" w:eastAsia="zh-CN"/>
        </w:rPr>
      </w:pPr>
      <w:r>
        <w:rPr>
          <w:rFonts w:hint="eastAsia" w:ascii="Times New Roman" w:hAnsi="Times New Roman" w:eastAsia="黑体" w:cs="Times New Roman"/>
          <w:b/>
          <w:bCs/>
          <w:sz w:val="32"/>
          <w:szCs w:val="32"/>
          <w:lang w:val="en-US" w:eastAsia="zh-CN"/>
        </w:rPr>
        <w:t>一、</w:t>
      </w:r>
      <w:r>
        <w:rPr>
          <w:rFonts w:hint="default" w:ascii="Times New Roman" w:hAnsi="Times New Roman" w:eastAsia="黑体" w:cs="Times New Roman"/>
          <w:b/>
          <w:bCs/>
          <w:color w:val="auto"/>
          <w:sz w:val="32"/>
          <w:szCs w:val="32"/>
          <w:lang w:val="en-US" w:eastAsia="zh-CN"/>
        </w:rPr>
        <w:t>2023年第二季度全省安全生产工作电视电话会议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76" w:lineRule="exact"/>
        <w:ind w:left="0" w:leftChars="0" w:firstLine="643" w:firstLineChars="200"/>
        <w:jc w:val="both"/>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楷体简体" w:cs="Times New Roman"/>
          <w:b/>
          <w:bCs/>
          <w:color w:val="auto"/>
          <w:sz w:val="32"/>
          <w:szCs w:val="32"/>
          <w:lang w:val="en-US" w:eastAsia="zh-CN"/>
        </w:rPr>
        <w:t>（一）会议概况</w:t>
      </w:r>
    </w:p>
    <w:p>
      <w:pPr>
        <w:pStyle w:val="13"/>
        <w:keepNext w:val="0"/>
        <w:keepLines w:val="0"/>
        <w:pageBreakBefore w:val="0"/>
        <w:widowControl w:val="0"/>
        <w:kinsoku/>
        <w:wordWrap/>
        <w:overflowPunct/>
        <w:topLinePunct w:val="0"/>
        <w:autoSpaceDE/>
        <w:autoSpaceDN/>
        <w:bidi w:val="0"/>
        <w:adjustRightInd/>
        <w:snapToGrid/>
        <w:spacing w:beforeAutospacing="0" w:line="576" w:lineRule="exact"/>
        <w:ind w:left="0" w:leftChars="0" w:firstLine="643" w:firstLineChars="200"/>
        <w:jc w:val="both"/>
        <w:rPr>
          <w:rFonts w:hint="eastAsia" w:ascii="Times New Roman" w:hAnsi="Times New Roman" w:eastAsia="方正仿宋简体" w:cs="Times New Roman"/>
          <w:b/>
          <w:bCs/>
          <w:color w:val="auto"/>
          <w:kern w:val="2"/>
          <w:sz w:val="32"/>
          <w:szCs w:val="32"/>
          <w:lang w:val="en-US" w:eastAsia="zh-CN" w:bidi="ar-SA"/>
        </w:rPr>
      </w:pPr>
      <w:r>
        <w:rPr>
          <w:rFonts w:hint="eastAsia" w:ascii="Times New Roman" w:hAnsi="Times New Roman" w:eastAsia="方正仿宋简体" w:cs="Times New Roman"/>
          <w:b/>
          <w:bCs/>
          <w:color w:val="auto"/>
          <w:kern w:val="2"/>
          <w:sz w:val="32"/>
          <w:szCs w:val="32"/>
          <w:lang w:val="en-US" w:eastAsia="zh-CN" w:bidi="ar-SA"/>
        </w:rPr>
        <w:t>2023 年 4 月 4 日，省安委会召开 2023 年第二季度全省安全生产工作电视电话会议，会议主要内容是学习党的二十大和全国两会精神，全面贯彻习近平总书记关于安全生</w:t>
      </w:r>
      <w:bookmarkStart w:id="0" w:name="_GoBack"/>
      <w:bookmarkEnd w:id="0"/>
      <w:r>
        <w:rPr>
          <w:rFonts w:hint="eastAsia" w:ascii="Times New Roman" w:hAnsi="Times New Roman" w:eastAsia="方正仿宋简体" w:cs="Times New Roman"/>
          <w:b/>
          <w:bCs/>
          <w:color w:val="auto"/>
          <w:kern w:val="2"/>
          <w:sz w:val="32"/>
          <w:szCs w:val="32"/>
          <w:lang w:val="en-US" w:eastAsia="zh-CN" w:bidi="ar-SA"/>
        </w:rPr>
        <w:t>产的重要讲话和重要指示批示精神，总结通报 2023 年一季度全省安全生产工作，安排部署下一阶段重点工作。省委副书记、省长黄强主持会议并讲话，省委常委、常务副省长李云泽，副省长段毅君点评安全生产有关工作，副省长杨兴平、叶寒冰、胡云、郑备出席会议。省直有关部门和各市（州）、县（市、区）负责同志等参加会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76" w:lineRule="exact"/>
        <w:ind w:left="0" w:leftChars="0" w:firstLine="643" w:firstLineChars="200"/>
        <w:jc w:val="both"/>
        <w:textAlignment w:val="auto"/>
        <w:rPr>
          <w:rFonts w:hint="default" w:ascii="Times New Roman" w:hAnsi="Times New Roman" w:eastAsia="方正楷体简体" w:cs="Times New Roman"/>
          <w:b/>
          <w:bCs/>
          <w:color w:val="auto"/>
          <w:sz w:val="32"/>
          <w:szCs w:val="32"/>
          <w:lang w:val="en-US" w:eastAsia="zh-CN"/>
        </w:rPr>
      </w:pPr>
      <w:r>
        <w:rPr>
          <w:rFonts w:hint="default" w:ascii="Times New Roman" w:hAnsi="Times New Roman" w:eastAsia="方正楷体简体" w:cs="Times New Roman"/>
          <w:b/>
          <w:bCs/>
          <w:color w:val="auto"/>
          <w:sz w:val="32"/>
          <w:szCs w:val="32"/>
          <w:lang w:val="en-US" w:eastAsia="zh-CN"/>
        </w:rPr>
        <w:t>（二）会议主要精神</w:t>
      </w:r>
    </w:p>
    <w:p>
      <w:pPr>
        <w:pStyle w:val="9"/>
        <w:keepNext w:val="0"/>
        <w:keepLines w:val="0"/>
        <w:pageBreakBefore w:val="0"/>
        <w:widowControl w:val="0"/>
        <w:kinsoku/>
        <w:wordWrap/>
        <w:overflowPunct/>
        <w:topLinePunct w:val="0"/>
        <w:autoSpaceDE/>
        <w:autoSpaceDN/>
        <w:bidi w:val="0"/>
        <w:adjustRightInd/>
        <w:snapToGrid/>
        <w:spacing w:before="0" w:beforeAutospacing="0" w:line="576" w:lineRule="exact"/>
        <w:jc w:val="both"/>
        <w:textAlignment w:val="auto"/>
        <w:rPr>
          <w:rFonts w:hint="eastAsia" w:ascii="Times New Roman" w:hAnsi="Times New Roman" w:eastAsia="方正仿宋简体" w:cs="Times New Roman"/>
          <w:b/>
          <w:bCs/>
          <w:color w:val="auto"/>
          <w:kern w:val="2"/>
          <w:sz w:val="32"/>
          <w:szCs w:val="32"/>
          <w:lang w:val="en-US" w:eastAsia="zh-CN" w:bidi="ar-SA"/>
        </w:rPr>
      </w:pPr>
      <w:r>
        <w:rPr>
          <w:rFonts w:hint="eastAsia" w:ascii="Times New Roman" w:hAnsi="Times New Roman" w:eastAsia="方正仿宋简体" w:cs="Times New Roman"/>
          <w:b/>
          <w:bCs/>
          <w:color w:val="auto"/>
          <w:kern w:val="2"/>
          <w:sz w:val="32"/>
          <w:szCs w:val="32"/>
          <w:lang w:val="en-US" w:eastAsia="zh-CN" w:bidi="ar-SA"/>
        </w:rPr>
        <w:t>会议精神主要体现在黄强省长的讲话中。</w:t>
      </w:r>
    </w:p>
    <w:p>
      <w:pPr>
        <w:pStyle w:val="9"/>
        <w:keepNext w:val="0"/>
        <w:keepLines w:val="0"/>
        <w:pageBreakBefore w:val="0"/>
        <w:widowControl w:val="0"/>
        <w:kinsoku/>
        <w:wordWrap/>
        <w:overflowPunct/>
        <w:topLinePunct w:val="0"/>
        <w:autoSpaceDE/>
        <w:autoSpaceDN/>
        <w:bidi w:val="0"/>
        <w:adjustRightInd/>
        <w:snapToGrid/>
        <w:spacing w:before="0" w:beforeAutospacing="0" w:line="576" w:lineRule="exact"/>
        <w:jc w:val="both"/>
        <w:textAlignment w:val="auto"/>
        <w:rPr>
          <w:rFonts w:hint="eastAsia" w:ascii="Times New Roman" w:hAnsi="Times New Roman" w:eastAsia="方正仿宋简体" w:cs="Times New Roman"/>
          <w:b/>
          <w:bCs/>
          <w:color w:val="auto"/>
          <w:kern w:val="2"/>
          <w:sz w:val="32"/>
          <w:szCs w:val="32"/>
          <w:lang w:val="en-US" w:eastAsia="zh-CN" w:bidi="ar-SA"/>
        </w:rPr>
      </w:pPr>
      <w:r>
        <w:rPr>
          <w:rFonts w:hint="eastAsia" w:ascii="Times New Roman" w:hAnsi="Times New Roman" w:eastAsia="方正仿宋简体" w:cs="Times New Roman"/>
          <w:b/>
          <w:bCs/>
          <w:color w:val="auto"/>
          <w:kern w:val="2"/>
          <w:sz w:val="32"/>
          <w:szCs w:val="32"/>
          <w:lang w:val="en-US" w:eastAsia="zh-CN" w:bidi="ar-SA"/>
        </w:rPr>
        <w:t>黄强省长要求，要学深悟透习近平总书记关于安全生产重要论述精神，牢牢把握高质量发展这个首要任务，从讲政治的高度审视安全生产问题，清醒认识当前形势和工作差距，切实增强责任感紧迫感，把各方面工作抓紧抓实抓到位，坚决守护好人民群众生命财产安全和良好生态本底。</w:t>
      </w:r>
    </w:p>
    <w:p>
      <w:pPr>
        <w:pStyle w:val="9"/>
        <w:keepNext w:val="0"/>
        <w:keepLines w:val="0"/>
        <w:pageBreakBefore w:val="0"/>
        <w:widowControl w:val="0"/>
        <w:kinsoku/>
        <w:wordWrap/>
        <w:overflowPunct/>
        <w:topLinePunct w:val="0"/>
        <w:autoSpaceDE/>
        <w:autoSpaceDN/>
        <w:bidi w:val="0"/>
        <w:adjustRightInd/>
        <w:snapToGrid/>
        <w:spacing w:before="0" w:beforeAutospacing="0" w:line="576" w:lineRule="exact"/>
        <w:jc w:val="both"/>
        <w:textAlignment w:val="auto"/>
        <w:rPr>
          <w:rFonts w:hint="eastAsia" w:ascii="Times New Roman" w:hAnsi="Times New Roman" w:eastAsia="方正仿宋简体" w:cs="Times New Roman"/>
          <w:b/>
          <w:bCs/>
          <w:color w:val="auto"/>
          <w:kern w:val="2"/>
          <w:sz w:val="32"/>
          <w:szCs w:val="32"/>
          <w:lang w:val="en-US" w:eastAsia="zh-CN" w:bidi="ar-SA"/>
        </w:rPr>
      </w:pPr>
      <w:r>
        <w:rPr>
          <w:rFonts w:hint="eastAsia" w:ascii="Times New Roman" w:hAnsi="Times New Roman" w:eastAsia="方正仿宋简体" w:cs="Times New Roman"/>
          <w:b/>
          <w:bCs/>
          <w:color w:val="auto"/>
          <w:kern w:val="2"/>
          <w:sz w:val="32"/>
          <w:szCs w:val="32"/>
          <w:lang w:val="en-US" w:eastAsia="zh-CN" w:bidi="ar-SA"/>
        </w:rPr>
        <w:t>黄强省长指出，一季度全省安全生产形势工作总体平稳，为推动经济“开门红”营造了良好环境。但要清醒看到，安全生产制度落实不彻底、责任不到位、隐患未解决等情况依然存在，必须引起高度警觉。今年是全面贯彻党的二十大精神的开局之年，我省还将举办成都第 31 届世界大学生夏季运动会，责任重大。必须坚持问题导向、发扬斗争精神，持之以恒、毫不松懈做好各项工作，切实筑牢安全生产防线。</w:t>
      </w:r>
    </w:p>
    <w:p>
      <w:pPr>
        <w:pStyle w:val="9"/>
        <w:keepNext w:val="0"/>
        <w:keepLines w:val="0"/>
        <w:pageBreakBefore w:val="0"/>
        <w:widowControl w:val="0"/>
        <w:kinsoku/>
        <w:wordWrap/>
        <w:overflowPunct/>
        <w:topLinePunct w:val="0"/>
        <w:autoSpaceDE/>
        <w:autoSpaceDN/>
        <w:bidi w:val="0"/>
        <w:adjustRightInd/>
        <w:snapToGrid/>
        <w:spacing w:before="0" w:beforeAutospacing="0" w:line="576" w:lineRule="exact"/>
        <w:jc w:val="both"/>
        <w:textAlignment w:val="auto"/>
        <w:rPr>
          <w:rFonts w:hint="eastAsia" w:ascii="Times New Roman" w:hAnsi="Times New Roman" w:eastAsia="方正仿宋简体" w:cs="Times New Roman"/>
          <w:b/>
          <w:bCs/>
          <w:color w:val="auto"/>
          <w:kern w:val="2"/>
          <w:sz w:val="32"/>
          <w:szCs w:val="32"/>
          <w:lang w:val="en-US" w:eastAsia="zh-CN" w:bidi="ar-SA"/>
        </w:rPr>
      </w:pPr>
      <w:r>
        <w:rPr>
          <w:rFonts w:hint="eastAsia" w:ascii="Times New Roman" w:hAnsi="Times New Roman" w:eastAsia="方正仿宋简体" w:cs="Times New Roman"/>
          <w:b/>
          <w:bCs/>
          <w:color w:val="auto"/>
          <w:kern w:val="2"/>
          <w:sz w:val="32"/>
          <w:szCs w:val="32"/>
          <w:lang w:val="en-US" w:eastAsia="zh-CN" w:bidi="ar-SA"/>
        </w:rPr>
        <w:t>黄强省长强调，要对照习近平总书记关于从根本上消除隐患、从根本上解决问题重要要求，从严从实、查漏补缺，守牢安全底线。全面落实全国森林草原防灭火工作电视电话会议精神，谨记“3·30”教训，坚持行之有效的制度措施，持续提升人防物防技防水平，强化野外火源管控，严格落实扑救现场由消防救援人员担任指挥等要求，坚决巩固住来之不易的森林草原防灭火成果。大兴调查研究，把问题、短板、弱项找出来，拿出根本上解决问题的办法，坚持把隐患当事故对待，对重大隐患整改不力、久拖不决的严格落实停产整顿、关闭退出等措施。要严格落实“党政同责、一岗双责、齐抓共管、失职追责”和“三管三必须”要求，对新业态新领域依法依规加强监管、消除盲区，严防企业转包责任，真正把安全责任落实到最小工作单元，坚决遏制重特大事故发生。</w:t>
      </w:r>
    </w:p>
    <w:p>
      <w:pPr>
        <w:keepNext w:val="0"/>
        <w:keepLines w:val="0"/>
        <w:pageBreakBefore w:val="0"/>
        <w:widowControl w:val="0"/>
        <w:kinsoku/>
        <w:wordWrap/>
        <w:overflowPunct/>
        <w:topLinePunct w:val="0"/>
        <w:autoSpaceDE/>
        <w:autoSpaceDN/>
        <w:bidi w:val="0"/>
        <w:adjustRightInd/>
        <w:snapToGrid/>
        <w:spacing w:beforeAutospacing="0" w:line="576" w:lineRule="exact"/>
        <w:ind w:firstLine="643" w:firstLineChars="200"/>
        <w:jc w:val="both"/>
        <w:rPr>
          <w:rFonts w:hint="default" w:ascii="Times New Roman" w:hAnsi="Times New Roman" w:eastAsia="黑体" w:cs="Times New Roman"/>
          <w:b/>
          <w:bCs/>
          <w:color w:val="auto"/>
          <w:kern w:val="2"/>
          <w:sz w:val="32"/>
          <w:szCs w:val="32"/>
          <w:lang w:val="en-US" w:eastAsia="zh-CN" w:bidi="ar-SA"/>
        </w:rPr>
      </w:pPr>
      <w:r>
        <w:rPr>
          <w:rFonts w:hint="eastAsia" w:ascii="Times New Roman" w:hAnsi="Times New Roman" w:eastAsia="黑体" w:cs="Times New Roman"/>
          <w:b/>
          <w:bCs/>
          <w:color w:val="auto"/>
          <w:kern w:val="2"/>
          <w:sz w:val="32"/>
          <w:szCs w:val="32"/>
          <w:lang w:val="en-US" w:eastAsia="zh-CN" w:bidi="ar-SA"/>
        </w:rPr>
        <w:t>二</w:t>
      </w:r>
      <w:r>
        <w:rPr>
          <w:rFonts w:hint="default" w:ascii="Times New Roman" w:hAnsi="Times New Roman" w:eastAsia="黑体" w:cs="Times New Roman"/>
          <w:b/>
          <w:bCs/>
          <w:color w:val="auto"/>
          <w:kern w:val="2"/>
          <w:sz w:val="32"/>
          <w:szCs w:val="32"/>
          <w:lang w:val="en-US" w:eastAsia="zh-CN" w:bidi="ar-SA"/>
        </w:rPr>
        <w:t>、2023年市安委会第二次全体会议暨第二季度全市安全生产电视电话会议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76" w:lineRule="exact"/>
        <w:ind w:left="0" w:leftChars="0" w:firstLine="643" w:firstLineChars="200"/>
        <w:jc w:val="both"/>
        <w:textAlignment w:val="auto"/>
        <w:rPr>
          <w:rFonts w:hint="default" w:ascii="Times New Roman" w:hAnsi="Times New Roman" w:eastAsia="方正楷体简体" w:cs="Times New Roman"/>
          <w:b/>
          <w:bCs/>
          <w:color w:val="auto"/>
          <w:sz w:val="32"/>
          <w:szCs w:val="32"/>
          <w:lang w:val="en-US" w:eastAsia="zh-CN"/>
        </w:rPr>
      </w:pPr>
      <w:r>
        <w:rPr>
          <w:rFonts w:hint="default" w:ascii="Times New Roman" w:hAnsi="Times New Roman" w:eastAsia="方正楷体简体" w:cs="Times New Roman"/>
          <w:b/>
          <w:bCs/>
          <w:color w:val="auto"/>
          <w:sz w:val="32"/>
          <w:szCs w:val="32"/>
          <w:lang w:val="en-US" w:eastAsia="zh-CN"/>
        </w:rPr>
        <w:t>（一）会议概况</w:t>
      </w:r>
    </w:p>
    <w:p>
      <w:pPr>
        <w:keepNext w:val="0"/>
        <w:keepLines w:val="0"/>
        <w:pageBreakBefore w:val="0"/>
        <w:widowControl w:val="0"/>
        <w:kinsoku/>
        <w:wordWrap/>
        <w:overflowPunct/>
        <w:topLinePunct w:val="0"/>
        <w:autoSpaceDE/>
        <w:autoSpaceDN/>
        <w:bidi w:val="0"/>
        <w:adjustRightInd/>
        <w:snapToGrid/>
        <w:spacing w:beforeAutospacing="0" w:line="576" w:lineRule="exact"/>
        <w:ind w:firstLine="643" w:firstLineChars="200"/>
        <w:jc w:val="both"/>
        <w:rPr>
          <w:rFonts w:hint="eastAsia"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4月7日上午，市委副书记、市长尹念红主持召开2023年市安委会第二次全体会议暨第二季度全市安全生产电视电话会议，</w:t>
      </w:r>
      <w:r>
        <w:rPr>
          <w:rFonts w:hint="eastAsia" w:ascii="Times New Roman" w:hAnsi="Times New Roman" w:eastAsia="方正仿宋简体" w:cs="Times New Roman"/>
          <w:b/>
          <w:bCs/>
          <w:color w:val="auto"/>
          <w:kern w:val="2"/>
          <w:sz w:val="32"/>
          <w:szCs w:val="32"/>
          <w:lang w:val="en-US" w:eastAsia="zh-CN" w:bidi="ar-SA"/>
        </w:rPr>
        <w:t>会议主要内容是学习贯彻党的二十大和全国两会精神，认真贯彻习近平总书记关于安全生产的重要讲话和重要指示批示精神，深入落实全国全省安全生产及森林草原防灭火工作电视电话会议和二季度全省安全生产工作电视电话会议精神，总结通报 2023 年全市一季度安全生产暨近期安全生产工作督查情况，分析当前安全生产形势，安排部署下一阶段重点工作。市领导黄志权、欧阳梅、史燚、李洪君，市政府秘书长许宁参加会议。</w:t>
      </w:r>
    </w:p>
    <w:p>
      <w:pPr>
        <w:keepNext w:val="0"/>
        <w:keepLines w:val="0"/>
        <w:pageBreakBefore w:val="0"/>
        <w:widowControl w:val="0"/>
        <w:kinsoku/>
        <w:wordWrap/>
        <w:overflowPunct/>
        <w:topLinePunct w:val="0"/>
        <w:autoSpaceDE/>
        <w:autoSpaceDN/>
        <w:bidi w:val="0"/>
        <w:adjustRightInd/>
        <w:snapToGrid/>
        <w:spacing w:beforeAutospacing="0" w:line="576" w:lineRule="exact"/>
        <w:ind w:firstLine="643" w:firstLineChars="200"/>
        <w:jc w:val="both"/>
        <w:rPr>
          <w:rFonts w:hint="default" w:ascii="Times New Roman" w:hAnsi="Times New Roman" w:eastAsia="黑体" w:cs="Times New Roman"/>
          <w:b/>
          <w:bCs/>
          <w:color w:val="auto"/>
          <w:kern w:val="2"/>
          <w:sz w:val="32"/>
          <w:szCs w:val="32"/>
          <w:lang w:val="en-US" w:eastAsia="zh-CN" w:bidi="ar-SA"/>
        </w:rPr>
      </w:pPr>
      <w:r>
        <w:rPr>
          <w:rFonts w:hint="default" w:ascii="Times New Roman" w:hAnsi="Times New Roman" w:eastAsia="方正楷体简体" w:cs="Times New Roman"/>
          <w:b/>
          <w:bCs/>
          <w:color w:val="auto"/>
          <w:sz w:val="32"/>
          <w:szCs w:val="32"/>
          <w:lang w:val="en-US" w:eastAsia="zh-CN"/>
        </w:rPr>
        <w:t>（二）会议主要精神</w:t>
      </w:r>
    </w:p>
    <w:p>
      <w:pPr>
        <w:pStyle w:val="9"/>
        <w:keepNext w:val="0"/>
        <w:keepLines w:val="0"/>
        <w:pageBreakBefore w:val="0"/>
        <w:widowControl w:val="0"/>
        <w:kinsoku/>
        <w:wordWrap/>
        <w:overflowPunct/>
        <w:topLinePunct w:val="0"/>
        <w:autoSpaceDE/>
        <w:autoSpaceDN/>
        <w:bidi w:val="0"/>
        <w:adjustRightInd/>
        <w:snapToGrid/>
        <w:spacing w:before="0" w:beforeAutospacing="0" w:line="576" w:lineRule="exact"/>
        <w:jc w:val="both"/>
        <w:textAlignment w:val="auto"/>
        <w:rPr>
          <w:rFonts w:hint="eastAsia" w:ascii="Times New Roman" w:hAnsi="Times New Roman" w:eastAsia="方正仿宋简体" w:cs="Times New Roman"/>
          <w:b/>
          <w:bCs/>
          <w:color w:val="auto"/>
          <w:kern w:val="2"/>
          <w:sz w:val="32"/>
          <w:szCs w:val="32"/>
          <w:lang w:val="en-US" w:eastAsia="zh-CN" w:bidi="ar-SA"/>
        </w:rPr>
      </w:pPr>
      <w:r>
        <w:rPr>
          <w:rFonts w:hint="eastAsia" w:ascii="Times New Roman" w:hAnsi="Times New Roman" w:eastAsia="方正仿宋简体" w:cs="Times New Roman"/>
          <w:b/>
          <w:bCs/>
          <w:color w:val="auto"/>
          <w:kern w:val="2"/>
          <w:sz w:val="32"/>
          <w:szCs w:val="32"/>
          <w:lang w:val="en-US" w:eastAsia="zh-CN" w:bidi="ar-SA"/>
        </w:rPr>
        <w:t>会议精神主要体现在尹念红市长的讲话中。</w:t>
      </w:r>
    </w:p>
    <w:p>
      <w:pPr>
        <w:keepNext w:val="0"/>
        <w:keepLines w:val="0"/>
        <w:pageBreakBefore w:val="0"/>
        <w:widowControl w:val="0"/>
        <w:kinsoku/>
        <w:wordWrap/>
        <w:overflowPunct/>
        <w:topLinePunct w:val="0"/>
        <w:autoSpaceDE/>
        <w:autoSpaceDN/>
        <w:bidi w:val="0"/>
        <w:adjustRightInd/>
        <w:snapToGrid/>
        <w:spacing w:beforeAutospacing="0" w:line="576" w:lineRule="exact"/>
        <w:ind w:firstLine="643" w:firstLineChars="200"/>
        <w:jc w:val="both"/>
        <w:rPr>
          <w:rFonts w:hint="eastAsia" w:ascii="Times New Roman" w:hAnsi="Times New Roman" w:eastAsia="方正仿宋简体" w:cs="Times New Roman"/>
          <w:b/>
          <w:bCs/>
          <w:color w:val="auto"/>
          <w:kern w:val="2"/>
          <w:sz w:val="32"/>
          <w:szCs w:val="32"/>
          <w:lang w:val="en-US" w:eastAsia="zh-CN" w:bidi="ar-SA"/>
        </w:rPr>
      </w:pPr>
      <w:r>
        <w:rPr>
          <w:rFonts w:hint="eastAsia" w:ascii="Times New Roman" w:hAnsi="Times New Roman" w:eastAsia="方正仿宋简体" w:cs="Times New Roman"/>
          <w:b/>
          <w:bCs/>
          <w:color w:val="auto"/>
          <w:kern w:val="2"/>
          <w:sz w:val="32"/>
          <w:szCs w:val="32"/>
          <w:lang w:val="en-US" w:eastAsia="zh-CN" w:bidi="ar-SA"/>
        </w:rPr>
        <w:t>尹念红强调，要坚持人民至上、生命至上，牢固树立安全发展理念，扎实做好安全生产各项工作，以高水平安全服务高质量发展。</w:t>
      </w:r>
    </w:p>
    <w:p>
      <w:pPr>
        <w:keepNext w:val="0"/>
        <w:keepLines w:val="0"/>
        <w:pageBreakBefore w:val="0"/>
        <w:widowControl w:val="0"/>
        <w:kinsoku/>
        <w:wordWrap/>
        <w:overflowPunct/>
        <w:topLinePunct w:val="0"/>
        <w:autoSpaceDE/>
        <w:autoSpaceDN/>
        <w:bidi w:val="0"/>
        <w:adjustRightInd/>
        <w:snapToGrid/>
        <w:spacing w:beforeAutospacing="0" w:line="576" w:lineRule="exact"/>
        <w:ind w:firstLine="643" w:firstLineChars="200"/>
        <w:jc w:val="both"/>
        <w:rPr>
          <w:rFonts w:hint="eastAsia" w:ascii="Times New Roman" w:hAnsi="Times New Roman" w:eastAsia="方正仿宋简体" w:cs="Times New Roman"/>
          <w:b/>
          <w:bCs/>
          <w:color w:val="auto"/>
          <w:kern w:val="2"/>
          <w:sz w:val="32"/>
          <w:szCs w:val="32"/>
          <w:lang w:val="en-US" w:eastAsia="zh-CN" w:bidi="ar-SA"/>
        </w:rPr>
      </w:pPr>
      <w:r>
        <w:rPr>
          <w:rFonts w:hint="eastAsia" w:ascii="Times New Roman" w:hAnsi="Times New Roman" w:eastAsia="方正仿宋简体" w:cs="Times New Roman"/>
          <w:b/>
          <w:bCs/>
          <w:color w:val="auto"/>
          <w:kern w:val="2"/>
          <w:sz w:val="32"/>
          <w:szCs w:val="32"/>
          <w:lang w:val="en-US" w:eastAsia="zh-CN" w:bidi="ar-SA"/>
        </w:rPr>
        <w:t>尹念红要求，要坚持安全第一、预防为主。要增强危机感，树牢底线思维、极限思维，着力查隐患、抓整改、建机制。要铆紧责任链，严格落实属地管理责任、行业监管责任和综合监管责任，严格督促企业落实好主体责任。要打好主动仗，定期研究部署安全生产工作，督促落实好预防措施，确保全市社会大局安全稳定。</w:t>
      </w:r>
    </w:p>
    <w:p>
      <w:pPr>
        <w:keepNext w:val="0"/>
        <w:keepLines w:val="0"/>
        <w:pageBreakBefore w:val="0"/>
        <w:widowControl w:val="0"/>
        <w:kinsoku/>
        <w:wordWrap/>
        <w:overflowPunct/>
        <w:topLinePunct w:val="0"/>
        <w:autoSpaceDE/>
        <w:autoSpaceDN/>
        <w:bidi w:val="0"/>
        <w:adjustRightInd/>
        <w:snapToGrid/>
        <w:spacing w:beforeAutospacing="0" w:line="576" w:lineRule="exact"/>
        <w:ind w:firstLine="643" w:firstLineChars="200"/>
        <w:jc w:val="both"/>
        <w:rPr>
          <w:rFonts w:hint="eastAsia" w:ascii="Times New Roman" w:hAnsi="Times New Roman" w:eastAsia="方正仿宋简体" w:cs="Times New Roman"/>
          <w:b/>
          <w:bCs/>
          <w:color w:val="auto"/>
          <w:kern w:val="2"/>
          <w:sz w:val="32"/>
          <w:szCs w:val="32"/>
          <w:lang w:val="en-US" w:eastAsia="zh-CN" w:bidi="ar-SA"/>
        </w:rPr>
      </w:pPr>
      <w:r>
        <w:rPr>
          <w:rFonts w:hint="eastAsia" w:ascii="Times New Roman" w:hAnsi="Times New Roman" w:eastAsia="方正仿宋简体" w:cs="Times New Roman"/>
          <w:b/>
          <w:bCs/>
          <w:color w:val="auto"/>
          <w:kern w:val="2"/>
          <w:sz w:val="32"/>
          <w:szCs w:val="32"/>
          <w:lang w:val="en-US" w:eastAsia="zh-CN" w:bidi="ar-SA"/>
        </w:rPr>
        <w:t>尹念红强调，要坚持条块结合、全域联动。要突出抓好森林防灭火工作，严格执行《南充市人民政府2023年森林防火命令》。要突出抓好防汛减灾，抓细抓实汛前各项准备工作，做到防患于未然。要突出抓好学校安全，强化家校联动，扎实开展学生安全教育、法治教育、生命教育和心理健康教育，织密织牢安全防护网。要突出抓好道路交通安全，坚持综合施策、系统治理，严查违法行为。要突出抓好建筑施工安全，加强施工工地管理，督促企业落细安全生产措施，确保施工安全。</w:t>
      </w:r>
    </w:p>
    <w:p>
      <w:pPr>
        <w:keepNext w:val="0"/>
        <w:keepLines w:val="0"/>
        <w:pageBreakBefore w:val="0"/>
        <w:widowControl w:val="0"/>
        <w:kinsoku/>
        <w:wordWrap/>
        <w:overflowPunct/>
        <w:topLinePunct w:val="0"/>
        <w:autoSpaceDE/>
        <w:autoSpaceDN/>
        <w:bidi w:val="0"/>
        <w:adjustRightInd/>
        <w:snapToGrid/>
        <w:spacing w:beforeAutospacing="0" w:line="576" w:lineRule="exact"/>
        <w:ind w:firstLine="643" w:firstLineChars="200"/>
        <w:jc w:val="both"/>
        <w:rPr>
          <w:rFonts w:hint="eastAsia" w:ascii="Times New Roman" w:hAnsi="Times New Roman" w:eastAsia="方正仿宋简体" w:cs="Times New Roman"/>
          <w:b/>
          <w:bCs/>
          <w:color w:val="auto"/>
          <w:kern w:val="2"/>
          <w:sz w:val="32"/>
          <w:szCs w:val="32"/>
          <w:lang w:val="en-US" w:eastAsia="zh-CN" w:bidi="ar-SA"/>
        </w:rPr>
      </w:pPr>
      <w:r>
        <w:rPr>
          <w:rFonts w:hint="eastAsia" w:ascii="Times New Roman" w:hAnsi="Times New Roman" w:eastAsia="方正仿宋简体" w:cs="Times New Roman"/>
          <w:b/>
          <w:bCs/>
          <w:color w:val="auto"/>
          <w:kern w:val="2"/>
          <w:sz w:val="32"/>
          <w:szCs w:val="32"/>
          <w:lang w:val="en-US" w:eastAsia="zh-CN" w:bidi="ar-SA"/>
        </w:rPr>
        <w:t>尹念红强调，要坚持强基固本、筑牢底板。要持续夯实基层基础，推动各级安办实战化运行和清单制管理信息化建设试点工作，大力推进省级安全发展示范城市创建，全面筑牢安全生产“基本盘”。要大力提升应急能力，更新完善应急预案，组织开展各类实战演练，加强值班备勤和应急物资配备。要切实强化检查督导，扎实开展“强安2023”监管执法专项行动，各县（市、区）要深入企业开展调查研究，进一步优化营商环境，切实以高水平安全服务经济社会高质量发展。</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76" w:lineRule="exact"/>
        <w:ind w:left="0" w:leftChars="0" w:firstLine="643" w:firstLineChars="200"/>
        <w:jc w:val="both"/>
        <w:textAlignment w:val="auto"/>
        <w:rPr>
          <w:rFonts w:hint="default" w:ascii="Times New Roman" w:hAnsi="Times New Roman" w:eastAsia="黑体" w:cs="Times New Roman"/>
          <w:b/>
          <w:bCs/>
          <w:color w:val="auto"/>
          <w:kern w:val="2"/>
          <w:sz w:val="32"/>
          <w:szCs w:val="32"/>
          <w:lang w:val="en-US" w:eastAsia="zh-CN" w:bidi="ar-SA"/>
        </w:rPr>
      </w:pPr>
      <w:r>
        <w:rPr>
          <w:rFonts w:hint="eastAsia" w:ascii="Times New Roman" w:hAnsi="Times New Roman" w:eastAsia="黑体" w:cs="Times New Roman"/>
          <w:b/>
          <w:bCs/>
          <w:color w:val="auto"/>
          <w:kern w:val="2"/>
          <w:sz w:val="32"/>
          <w:szCs w:val="32"/>
          <w:lang w:val="en-US" w:eastAsia="zh-CN" w:bidi="ar-SA"/>
        </w:rPr>
        <w:t>三</w:t>
      </w:r>
      <w:r>
        <w:rPr>
          <w:rFonts w:hint="default" w:ascii="Times New Roman" w:hAnsi="Times New Roman" w:eastAsia="黑体" w:cs="Times New Roman"/>
          <w:b/>
          <w:bCs/>
          <w:color w:val="auto"/>
          <w:kern w:val="2"/>
          <w:sz w:val="32"/>
          <w:szCs w:val="32"/>
          <w:lang w:val="en-US" w:eastAsia="zh-CN" w:bidi="ar-SA"/>
        </w:rPr>
        <w:t>、贯彻建议</w:t>
      </w:r>
    </w:p>
    <w:p>
      <w:pPr>
        <w:keepNext w:val="0"/>
        <w:keepLines w:val="0"/>
        <w:pageBreakBefore w:val="0"/>
        <w:widowControl w:val="0"/>
        <w:kinsoku/>
        <w:wordWrap/>
        <w:overflowPunct/>
        <w:topLinePunct w:val="0"/>
        <w:autoSpaceDE/>
        <w:autoSpaceDN/>
        <w:bidi w:val="0"/>
        <w:adjustRightInd/>
        <w:snapToGrid/>
        <w:spacing w:beforeAutospacing="0" w:line="576" w:lineRule="exact"/>
        <w:ind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楷体简体" w:cs="Times New Roman"/>
          <w:b/>
          <w:bCs/>
          <w:color w:val="auto"/>
          <w:kern w:val="2"/>
          <w:sz w:val="32"/>
          <w:szCs w:val="32"/>
          <w:lang w:val="en-US" w:eastAsia="zh-CN" w:bidi="ar-SA"/>
        </w:rPr>
        <w:t>（一）全力压紧压实安全责任。</w:t>
      </w:r>
      <w:r>
        <w:rPr>
          <w:rFonts w:hint="eastAsia" w:ascii="Times New Roman" w:hAnsi="Times New Roman" w:eastAsia="方正仿宋简体" w:cs="Times New Roman"/>
          <w:b/>
          <w:bCs/>
          <w:color w:val="auto"/>
          <w:kern w:val="2"/>
          <w:sz w:val="32"/>
          <w:szCs w:val="32"/>
          <w:lang w:val="en-US" w:eastAsia="zh-CN" w:bidi="ar-SA"/>
        </w:rPr>
        <w:t>深入学习贯彻习近平总书记关于安全生产的重要批示指示精神以及国省市安全生产电视电话会议精神。严格落实“党政同责、一岗双责、齐抓共管、失职追责”和“三管三必须”要求，对新业态新领域依法依规加强监管、消除盲区，严防企业转包责任，综合运用通报、约谈、警示、曝光等措施，健全完善安全生产巡查、考核等制度办法，推动安全责任落实到最小工作单元，坚决防范生产事故发生。</w:t>
      </w:r>
    </w:p>
    <w:p>
      <w:pPr>
        <w:pStyle w:val="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Autospacing="0" w:line="576" w:lineRule="exact"/>
        <w:ind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楷体简体" w:cs="Times New Roman"/>
          <w:b/>
          <w:bCs/>
          <w:color w:val="auto"/>
          <w:kern w:val="2"/>
          <w:sz w:val="32"/>
          <w:szCs w:val="32"/>
          <w:lang w:val="en-US" w:eastAsia="zh-CN" w:bidi="ar-SA"/>
        </w:rPr>
        <w:t>（二）全力抓好重点领域安全治理。</w:t>
      </w:r>
      <w:r>
        <w:rPr>
          <w:rFonts w:hint="default" w:ascii="Times New Roman" w:hAnsi="Times New Roman" w:eastAsia="方正仿宋简体" w:cs="Times New Roman"/>
          <w:b/>
          <w:bCs/>
          <w:color w:val="auto"/>
          <w:kern w:val="2"/>
          <w:sz w:val="32"/>
          <w:szCs w:val="32"/>
          <w:lang w:val="en-US" w:eastAsia="zh-CN" w:bidi="ar-SA"/>
        </w:rPr>
        <w:t>持续深入推进道路交通、建筑施工、危化品、烟花爆竹、城镇燃气、消防等重点领域安全整治，督促企业全面落实安全生产主体责任，加强风险隐患排查治理，严防安全事故发生。严格开展</w:t>
      </w:r>
      <w:r>
        <w:rPr>
          <w:rFonts w:hint="eastAsia" w:ascii="Times New Roman" w:hAnsi="Times New Roman" w:eastAsia="方正仿宋简体" w:cs="Times New Roman"/>
          <w:b/>
          <w:bCs/>
          <w:color w:val="auto"/>
          <w:kern w:val="2"/>
          <w:sz w:val="32"/>
          <w:szCs w:val="32"/>
          <w:lang w:val="en-US" w:eastAsia="zh-CN" w:bidi="ar-SA"/>
        </w:rPr>
        <w:t>“强安2023”监管执法专项行动，</w:t>
      </w:r>
      <w:r>
        <w:rPr>
          <w:rFonts w:hint="default" w:ascii="Times New Roman" w:hAnsi="Times New Roman" w:eastAsia="方正仿宋简体" w:cs="Times New Roman"/>
          <w:b/>
          <w:bCs/>
          <w:color w:val="auto"/>
          <w:kern w:val="2"/>
          <w:sz w:val="32"/>
          <w:szCs w:val="32"/>
          <w:lang w:val="en-US" w:eastAsia="zh-CN" w:bidi="ar-SA"/>
        </w:rPr>
        <w:t>依法严惩检查中发现的违法违规行为；对隐患问题突出的重点行业和企业，集中开展专项整治，推动安全治理向事前预防转变。</w:t>
      </w:r>
    </w:p>
    <w:p>
      <w:pPr>
        <w:pStyle w:val="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Autospacing="0" w:line="576" w:lineRule="exact"/>
        <w:ind w:firstLine="643" w:firstLineChars="200"/>
        <w:jc w:val="both"/>
        <w:textAlignment w:val="auto"/>
        <w:rPr>
          <w:rFonts w:hint="eastAsia" w:ascii="Times New Roman" w:hAnsi="Times New Roman" w:eastAsia="方正仿宋简体" w:cs="Times New Roman"/>
          <w:b/>
          <w:bCs/>
          <w:color w:val="auto"/>
          <w:kern w:val="2"/>
          <w:sz w:val="32"/>
          <w:szCs w:val="32"/>
          <w:lang w:val="en-US" w:eastAsia="zh-CN" w:bidi="ar-SA"/>
        </w:rPr>
      </w:pPr>
      <w:r>
        <w:rPr>
          <w:rFonts w:hint="eastAsia" w:ascii="Times New Roman" w:hAnsi="Times New Roman" w:eastAsia="方正楷体简体" w:cs="Times New Roman"/>
          <w:b/>
          <w:bCs/>
          <w:color w:val="auto"/>
          <w:kern w:val="2"/>
          <w:sz w:val="32"/>
          <w:szCs w:val="32"/>
          <w:lang w:val="en-US" w:eastAsia="zh-CN" w:bidi="ar-SA"/>
        </w:rPr>
        <w:t>（三）切实抓好当前安全生产重点工作。</w:t>
      </w:r>
      <w:r>
        <w:rPr>
          <w:rFonts w:hint="eastAsia" w:ascii="Times New Roman" w:hAnsi="Times New Roman" w:eastAsia="方正仿宋简体" w:cs="Times New Roman"/>
          <w:b/>
          <w:bCs/>
          <w:color w:val="auto"/>
          <w:kern w:val="2"/>
          <w:sz w:val="32"/>
          <w:szCs w:val="32"/>
          <w:lang w:val="en-US" w:eastAsia="zh-CN" w:bidi="ar-SA"/>
        </w:rPr>
        <w:t>以安办实战化为统</w:t>
      </w:r>
    </w:p>
    <w:p>
      <w:pPr>
        <w:pStyle w:val="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Autospacing="0" w:line="576" w:lineRule="exact"/>
        <w:jc w:val="both"/>
        <w:textAlignment w:val="auto"/>
        <w:rPr>
          <w:rFonts w:hint="eastAsia" w:ascii="Times New Roman" w:hAnsi="Times New Roman" w:eastAsia="方正仿宋简体" w:cs="Times New Roman"/>
          <w:b/>
          <w:bCs/>
          <w:color w:val="auto"/>
          <w:kern w:val="2"/>
          <w:sz w:val="32"/>
          <w:szCs w:val="32"/>
          <w:lang w:val="en-US" w:eastAsia="zh-CN" w:bidi="ar-SA"/>
        </w:rPr>
      </w:pPr>
      <w:r>
        <w:rPr>
          <w:rFonts w:hint="eastAsia" w:ascii="Times New Roman" w:hAnsi="Times New Roman" w:eastAsia="方正仿宋简体" w:cs="Times New Roman"/>
          <w:b/>
          <w:bCs/>
          <w:color w:val="auto"/>
          <w:kern w:val="2"/>
          <w:sz w:val="32"/>
          <w:szCs w:val="32"/>
          <w:lang w:val="en-US" w:eastAsia="zh-CN" w:bidi="ar-SA"/>
        </w:rPr>
        <w:t>揽，充分发挥各级安办指导协调、监督检查、巡查考核职能作用，</w:t>
      </w:r>
    </w:p>
    <w:p>
      <w:pPr>
        <w:pStyle w:val="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Autospacing="0" w:line="576" w:lineRule="exact"/>
        <w:jc w:val="both"/>
        <w:textAlignment w:val="auto"/>
        <w:rPr>
          <w:rFonts w:hint="eastAsia" w:ascii="Times New Roman" w:hAnsi="Times New Roman" w:eastAsia="方正仿宋简体" w:cs="Times New Roman"/>
          <w:b/>
          <w:bCs/>
          <w:color w:val="auto"/>
          <w:kern w:val="2"/>
          <w:sz w:val="32"/>
          <w:szCs w:val="32"/>
          <w:lang w:val="en-US" w:eastAsia="zh-CN" w:bidi="ar-SA"/>
        </w:rPr>
      </w:pPr>
      <w:r>
        <w:rPr>
          <w:rFonts w:hint="eastAsia" w:ascii="Times New Roman" w:hAnsi="Times New Roman" w:eastAsia="方正仿宋简体" w:cs="Times New Roman"/>
          <w:b/>
          <w:bCs/>
          <w:color w:val="auto"/>
          <w:kern w:val="2"/>
          <w:sz w:val="32"/>
          <w:szCs w:val="32"/>
          <w:lang w:val="en-US" w:eastAsia="zh-CN" w:bidi="ar-SA"/>
        </w:rPr>
        <w:t>确保安全生产重点工作落地见效。强力推动清单制管理信息化建</w:t>
      </w:r>
    </w:p>
    <w:p>
      <w:pPr>
        <w:pStyle w:val="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Autospacing="0" w:line="576" w:lineRule="exact"/>
        <w:jc w:val="both"/>
        <w:textAlignment w:val="auto"/>
        <w:rPr>
          <w:rFonts w:hint="eastAsia" w:ascii="Times New Roman" w:hAnsi="Times New Roman" w:eastAsia="方正仿宋简体" w:cs="Times New Roman"/>
          <w:b/>
          <w:bCs/>
          <w:color w:val="auto"/>
          <w:kern w:val="2"/>
          <w:sz w:val="32"/>
          <w:szCs w:val="32"/>
          <w:lang w:val="en-US" w:eastAsia="zh-CN" w:bidi="ar-SA"/>
        </w:rPr>
      </w:pPr>
      <w:r>
        <w:rPr>
          <w:rFonts w:hint="eastAsia" w:ascii="Times New Roman" w:hAnsi="Times New Roman" w:eastAsia="方正仿宋简体" w:cs="Times New Roman"/>
          <w:b/>
          <w:bCs/>
          <w:color w:val="auto"/>
          <w:kern w:val="2"/>
          <w:sz w:val="32"/>
          <w:szCs w:val="32"/>
          <w:lang w:val="en-US" w:eastAsia="zh-CN" w:bidi="ar-SA"/>
        </w:rPr>
        <w:t>设试点工作，整合清单制信息化管理运行机构。扎实开展安全生</w:t>
      </w:r>
    </w:p>
    <w:p>
      <w:pPr>
        <w:pStyle w:val="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Autospacing="0" w:line="576" w:lineRule="exact"/>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eastAsia" w:ascii="Times New Roman" w:hAnsi="Times New Roman" w:eastAsia="方正仿宋简体" w:cs="Times New Roman"/>
          <w:b/>
          <w:bCs/>
          <w:color w:val="auto"/>
          <w:kern w:val="2"/>
          <w:sz w:val="32"/>
          <w:szCs w:val="32"/>
          <w:lang w:val="en-US" w:eastAsia="zh-CN" w:bidi="ar-SA"/>
        </w:rPr>
        <w:t>产示范城市创建，聚焦创建任务，全面查漏补缺。各级领导要深入企业开展调查研究，进一步优化营商环境，切实以高水平安全服务经济社会高质量发展。</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3" w:firstLineChars="200"/>
        <w:rPr>
          <w:rFonts w:ascii="Times New Roman" w:hAnsi="Times New Roman" w:eastAsia="方正仿宋简体" w:cs="Times New Roman"/>
          <w:b/>
          <w:bCs/>
          <w:color w:val="auto"/>
          <w:kern w:val="2"/>
          <w:sz w:val="32"/>
          <w:szCs w:val="32"/>
        </w:rPr>
      </w:pPr>
    </w:p>
    <w:p>
      <w:pPr>
        <w:spacing w:line="576" w:lineRule="exact"/>
        <w:rPr>
          <w:color w:val="auto"/>
        </w:rPr>
      </w:pPr>
    </w:p>
    <w:p>
      <w:pPr>
        <w:ind w:firstLine="3150" w:firstLineChars="1500"/>
        <w:rPr>
          <w:color w:val="auto"/>
        </w:rPr>
      </w:pPr>
    </w:p>
    <w:sectPr>
      <w:footerReference r:id="rId3" w:type="default"/>
      <w:pgSz w:w="11906" w:h="16838"/>
      <w:pgMar w:top="2098"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fldChar w:fldCharType="begin"/>
                          </w:r>
                          <w:r>
                            <w:rPr>
                              <w:rFonts w:hint="eastAsia" w:ascii="仿宋" w:hAnsi="仿宋" w:eastAsia="仿宋" w:cs="仿宋"/>
                              <w:b/>
                              <w:bCs/>
                              <w:sz w:val="32"/>
                              <w:szCs w:val="32"/>
                              <w:lang w:eastAsia="zh-CN"/>
                            </w:rPr>
                            <w:instrText xml:space="preserve"> PAGE  \* MERGEFORMAT </w:instrText>
                          </w:r>
                          <w:r>
                            <w:rPr>
                              <w:rFonts w:hint="eastAsia" w:ascii="仿宋" w:hAnsi="仿宋" w:eastAsia="仿宋" w:cs="仿宋"/>
                              <w:b/>
                              <w:bCs/>
                              <w:sz w:val="32"/>
                              <w:szCs w:val="32"/>
                              <w:lang w:eastAsia="zh-CN"/>
                            </w:rPr>
                            <w:fldChar w:fldCharType="separate"/>
                          </w:r>
                          <w:r>
                            <w:rPr>
                              <w:rFonts w:hint="eastAsia" w:ascii="仿宋" w:hAnsi="仿宋" w:eastAsia="仿宋" w:cs="仿宋"/>
                              <w:b/>
                              <w:bCs/>
                              <w:sz w:val="32"/>
                              <w:szCs w:val="32"/>
                              <w:lang w:eastAsia="zh-CN"/>
                            </w:rPr>
                            <w:t>1</w:t>
                          </w:r>
                          <w:r>
                            <w:rPr>
                              <w:rFonts w:hint="eastAsia" w:ascii="仿宋" w:hAnsi="仿宋" w:eastAsia="仿宋" w:cs="仿宋"/>
                              <w:b/>
                              <w:bCs/>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fldChar w:fldCharType="begin"/>
                    </w:r>
                    <w:r>
                      <w:rPr>
                        <w:rFonts w:hint="eastAsia" w:ascii="仿宋" w:hAnsi="仿宋" w:eastAsia="仿宋" w:cs="仿宋"/>
                        <w:b/>
                        <w:bCs/>
                        <w:sz w:val="32"/>
                        <w:szCs w:val="32"/>
                        <w:lang w:eastAsia="zh-CN"/>
                      </w:rPr>
                      <w:instrText xml:space="preserve"> PAGE  \* MERGEFORMAT </w:instrText>
                    </w:r>
                    <w:r>
                      <w:rPr>
                        <w:rFonts w:hint="eastAsia" w:ascii="仿宋" w:hAnsi="仿宋" w:eastAsia="仿宋" w:cs="仿宋"/>
                        <w:b/>
                        <w:bCs/>
                        <w:sz w:val="32"/>
                        <w:szCs w:val="32"/>
                        <w:lang w:eastAsia="zh-CN"/>
                      </w:rPr>
                      <w:fldChar w:fldCharType="separate"/>
                    </w:r>
                    <w:r>
                      <w:rPr>
                        <w:rFonts w:hint="eastAsia" w:ascii="仿宋" w:hAnsi="仿宋" w:eastAsia="仿宋" w:cs="仿宋"/>
                        <w:b/>
                        <w:bCs/>
                        <w:sz w:val="32"/>
                        <w:szCs w:val="32"/>
                        <w:lang w:eastAsia="zh-CN"/>
                      </w:rPr>
                      <w:t>1</w:t>
                    </w:r>
                    <w:r>
                      <w:rPr>
                        <w:rFonts w:hint="eastAsia" w:ascii="仿宋" w:hAnsi="仿宋" w:eastAsia="仿宋" w:cs="仿宋"/>
                        <w:b/>
                        <w:bCs/>
                        <w:sz w:val="32"/>
                        <w:szCs w:val="32"/>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6"/>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5OWZkZWY2NWZjYWRkOTY3MWRkNmQzMTFjOTgzNTUifQ=="/>
  </w:docVars>
  <w:rsids>
    <w:rsidRoot w:val="00000000"/>
    <w:rsid w:val="07BD1D7E"/>
    <w:rsid w:val="0A0E29F8"/>
    <w:rsid w:val="0B2644E6"/>
    <w:rsid w:val="0E294196"/>
    <w:rsid w:val="0EA525D6"/>
    <w:rsid w:val="10E85642"/>
    <w:rsid w:val="137C7727"/>
    <w:rsid w:val="18190EBE"/>
    <w:rsid w:val="1B626CBF"/>
    <w:rsid w:val="1F8A320F"/>
    <w:rsid w:val="20AC46D3"/>
    <w:rsid w:val="2C4203AC"/>
    <w:rsid w:val="31A14466"/>
    <w:rsid w:val="353831E6"/>
    <w:rsid w:val="3C087E4C"/>
    <w:rsid w:val="3DC376B1"/>
    <w:rsid w:val="3EB9259E"/>
    <w:rsid w:val="3F521D4F"/>
    <w:rsid w:val="40CB79B8"/>
    <w:rsid w:val="42C301B6"/>
    <w:rsid w:val="46AB2DAD"/>
    <w:rsid w:val="486A5BAB"/>
    <w:rsid w:val="4A0901BC"/>
    <w:rsid w:val="4C22748B"/>
    <w:rsid w:val="4CDF16B1"/>
    <w:rsid w:val="4DA23041"/>
    <w:rsid w:val="4E146AE2"/>
    <w:rsid w:val="555932B1"/>
    <w:rsid w:val="58507B8F"/>
    <w:rsid w:val="5E0D704D"/>
    <w:rsid w:val="5F626F0D"/>
    <w:rsid w:val="64002B7A"/>
    <w:rsid w:val="65C93AC9"/>
    <w:rsid w:val="68C37280"/>
    <w:rsid w:val="6985454A"/>
    <w:rsid w:val="6C2D3B2B"/>
    <w:rsid w:val="6D1327A6"/>
    <w:rsid w:val="6E546E26"/>
    <w:rsid w:val="71F06E70"/>
    <w:rsid w:val="71FD6F5A"/>
    <w:rsid w:val="753F5D51"/>
    <w:rsid w:val="79B76B2F"/>
    <w:rsid w:val="7B8F7B83"/>
    <w:rsid w:val="7E451C28"/>
    <w:rsid w:val="7E7E7637"/>
    <w:rsid w:val="7FB274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1"/>
    </w:rPr>
  </w:style>
  <w:style w:type="paragraph" w:styleId="4">
    <w:name w:val="Body Text"/>
    <w:basedOn w:val="1"/>
    <w:qFormat/>
    <w:uiPriority w:val="0"/>
    <w:pPr>
      <w:spacing w:line="360" w:lineRule="auto"/>
    </w:pPr>
    <w:rPr>
      <w:color w:val="FF0000"/>
    </w:rPr>
  </w:style>
  <w:style w:type="paragraph" w:styleId="5">
    <w:name w:val="Body Text Indent"/>
    <w:basedOn w:val="1"/>
    <w:qFormat/>
    <w:uiPriority w:val="0"/>
    <w:pPr>
      <w:spacing w:before="100" w:beforeAutospacing="1" w:line="180" w:lineRule="exact"/>
      <w:ind w:firstLine="629"/>
    </w:pPr>
    <w:rPr>
      <w:color w:val="FF000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5"/>
    <w:next w:val="1"/>
    <w:qFormat/>
    <w:uiPriority w:val="0"/>
    <w:pPr>
      <w:ind w:firstLine="640" w:firstLineChars="200"/>
    </w:pPr>
  </w:style>
  <w:style w:type="character" w:styleId="12">
    <w:name w:val="Strong"/>
    <w:basedOn w:val="11"/>
    <w:qFormat/>
    <w:uiPriority w:val="0"/>
    <w:rPr>
      <w:b/>
    </w:rPr>
  </w:style>
  <w:style w:type="paragraph" w:customStyle="1" w:styleId="13">
    <w:name w:val="BodyTextIndent2"/>
    <w:basedOn w:val="1"/>
    <w:qFormat/>
    <w:uiPriority w:val="0"/>
    <w:pPr>
      <w:spacing w:line="480" w:lineRule="auto"/>
      <w:ind w:left="420" w:leftChars="200"/>
      <w:textAlignment w:val="baseline"/>
    </w:pPr>
  </w:style>
  <w:style w:type="paragraph" w:customStyle="1" w:styleId="14">
    <w:name w:val="BodyText1I2"/>
    <w:basedOn w:val="15"/>
    <w:next w:val="1"/>
    <w:qFormat/>
    <w:uiPriority w:val="0"/>
    <w:pPr>
      <w:spacing w:after="120"/>
      <w:ind w:left="420" w:leftChars="200" w:firstLine="420" w:firstLineChars="200"/>
      <w:jc w:val="both"/>
      <w:textAlignment w:val="baseline"/>
    </w:pPr>
  </w:style>
  <w:style w:type="paragraph" w:customStyle="1" w:styleId="15">
    <w:name w:val="BodyTextIndent"/>
    <w:basedOn w:val="1"/>
    <w:qFormat/>
    <w:uiPriority w:val="0"/>
    <w:pPr>
      <w:spacing w:after="120"/>
      <w:ind w:left="420" w:leftChars="200"/>
      <w:jc w:val="both"/>
      <w:textAlignment w:val="baseline"/>
    </w:pPr>
  </w:style>
  <w:style w:type="paragraph" w:customStyle="1" w:styleId="16">
    <w:name w:val="标题 5（有编号）（绿盟科技）"/>
    <w:basedOn w:val="1"/>
    <w:next w:val="17"/>
    <w:qFormat/>
    <w:uiPriority w:val="0"/>
    <w:pPr>
      <w:keepNext/>
      <w:keepLines/>
      <w:numPr>
        <w:ilvl w:val="4"/>
        <w:numId w:val="1"/>
      </w:numPr>
      <w:tabs>
        <w:tab w:val="left" w:pos="0"/>
      </w:tabs>
      <w:spacing w:before="280" w:after="156" w:line="377" w:lineRule="auto"/>
      <w:outlineLvl w:val="4"/>
    </w:pPr>
    <w:rPr>
      <w:rFonts w:ascii="Arial" w:hAnsi="Arial" w:eastAsia="黑体"/>
      <w:kern w:val="0"/>
      <w:szCs w:val="28"/>
    </w:rPr>
  </w:style>
  <w:style w:type="paragraph" w:customStyle="1" w:styleId="17">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18">
    <w:name w:val="Body Text First Indent 21"/>
    <w:basedOn w:val="19"/>
    <w:next w:val="1"/>
    <w:qFormat/>
    <w:uiPriority w:val="0"/>
    <w:pPr>
      <w:ind w:firstLine="420" w:firstLineChars="200"/>
    </w:pPr>
    <w:rPr>
      <w:rFonts w:ascii="Times New Roman" w:hAnsi="Times New Roman" w:eastAsia="宋体"/>
    </w:rPr>
  </w:style>
  <w:style w:type="paragraph" w:customStyle="1" w:styleId="19">
    <w:name w:val="Body Text Indent1"/>
    <w:basedOn w:val="1"/>
    <w:qFormat/>
    <w:uiPriority w:val="0"/>
    <w:pPr>
      <w:spacing w:line="600" w:lineRule="atLeast"/>
      <w:ind w:firstLine="600"/>
    </w:pPr>
    <w:rPr>
      <w:rFonts w:ascii="仿宋_GB2312" w:hAnsi="Times New Roman" w:eastAsia="仿宋_GB2312"/>
      <w:b/>
      <w:bCs/>
      <w:sz w:val="30"/>
      <w:szCs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2461</Words>
  <Characters>2499</Characters>
  <Lines>0</Lines>
  <Paragraphs>0</Paragraphs>
  <TotalTime>4</TotalTime>
  <ScaleCrop>false</ScaleCrop>
  <LinksUpToDate>false</LinksUpToDate>
  <CharactersWithSpaces>2512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2021-01-16T02:55:00Z</dcterms:created>
  <dc:creator>lenovo-3</dc:creator>
  <cp:lastModifiedBy>Administrator</cp:lastModifiedBy>
  <cp:lastPrinted>2022-01-13T08:40:00Z</cp:lastPrinted>
  <dcterms:modified xsi:type="dcterms:W3CDTF">2023-04-10T07:28:37Z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KSOSaveFontToCloudKey">
    <vt:lpwstr>271200159_btnclosed</vt:lpwstr>
  </property>
  <property fmtid="{D5CDD505-2E9C-101B-9397-08002B2CF9AE}" pid="4" name="ICV">
    <vt:lpwstr>832AE90E19C943C4A73CCDA6EF9DBF45_13</vt:lpwstr>
  </property>
</Properties>
</file>