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eastAsia" w:ascii="Times New Roman" w:hAnsi="Times New Roman" w:eastAsia="方正小标宋_GBK" w:cs="Times New Roman"/>
          <w:b w:val="0"/>
          <w:bCs w:val="0"/>
          <w:sz w:val="44"/>
          <w:szCs w:val="44"/>
          <w:lang w:val="en-US" w:eastAsia="zh-CN"/>
        </w:rPr>
      </w:pPr>
      <w:bookmarkStart w:id="0" w:name="_GoBack"/>
      <w:r>
        <w:rPr>
          <w:rFonts w:hint="eastAsia" w:ascii="Times New Roman" w:hAnsi="Times New Roman" w:eastAsia="方正小标宋_GBK" w:cs="Times New Roman"/>
          <w:b w:val="0"/>
          <w:bCs w:val="0"/>
          <w:sz w:val="44"/>
          <w:szCs w:val="44"/>
          <w:lang w:val="en-US" w:eastAsia="zh-CN"/>
        </w:rPr>
        <w:t>在“3.30”警示教育暨森林防灭火专题</w:t>
      </w: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会议讲话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default" w:ascii="Times New Roman" w:hAnsi="Times New Roman" w:eastAsia="方正楷体简体" w:cs="Times New Roman"/>
          <w:b/>
          <w:bCs/>
          <w:kern w:val="2"/>
          <w:sz w:val="32"/>
          <w:szCs w:val="32"/>
          <w:lang w:val="en-US" w:eastAsia="zh-CN" w:bidi="ar-SA"/>
        </w:rPr>
      </w:pPr>
      <w:r>
        <w:rPr>
          <w:rFonts w:hint="eastAsia" w:ascii="Times New Roman" w:hAnsi="Times New Roman" w:eastAsia="方正楷体简体" w:cs="Times New Roman"/>
          <w:b/>
          <w:bCs/>
          <w:kern w:val="2"/>
          <w:sz w:val="32"/>
          <w:szCs w:val="32"/>
          <w:lang w:val="en-US" w:eastAsia="zh-CN" w:bidi="ar-SA"/>
        </w:rPr>
        <w:t>市森防指常务副指挥长、常务副市长  邓彪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default" w:ascii="Times New Roman" w:hAnsi="Times New Roman" w:eastAsia="方正楷体简体" w:cs="Times New Roman"/>
          <w:b/>
          <w:bCs/>
          <w:kern w:val="2"/>
          <w:sz w:val="32"/>
          <w:szCs w:val="32"/>
          <w:lang w:val="en-US" w:eastAsia="zh-CN" w:bidi="ar-SA"/>
        </w:rPr>
      </w:pPr>
      <w:r>
        <w:rPr>
          <w:rFonts w:hint="eastAsia" w:ascii="Times New Roman" w:hAnsi="Times New Roman" w:eastAsia="方正楷体简体" w:cs="Times New Roman"/>
          <w:b/>
          <w:bCs/>
          <w:kern w:val="2"/>
          <w:sz w:val="32"/>
          <w:szCs w:val="32"/>
          <w:lang w:val="en-US" w:eastAsia="zh-CN" w:bidi="ar-SA"/>
        </w:rPr>
        <w:t>（2023年3月29日）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同志们：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今天是3月29日，3年和4年前的明天，凉山州连续2年因扑救森林火灾造成的森林消防队员壮烈牺牲，其中2019年牺牲30人，2020年牺牲19人，教训极其惨烈。习近平总书记罕见的发出了振聋发聩的“四问”（到底有没有预案？专业灭火力量够不够？有没有灭火的大飞机？有没有防火道、隔离带？）和“绝不能屡屡重蹈覆辙”的谆谆教诲，国务院督导组随即进驻四川开展为期一年的专项督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今天省、南充相继召开会议，对做好当前森林防火工作进行安排部署。我们接着召开会议，一是全面贯彻落实习近平总书记指示批示精神，全面落实今天省、南充会议要求，对做好当前特别是清明、“五一”期间森林防灭火工作进行再安排再部署。二是在“3.30”这个特殊的日子即将到来之际，开展森林防灭火警示教育，明天市森防指办还将在政府广场举行专门的宣传教育活动，二是对我市当前森林防灭火形势进行研判，及时研究解决存在的问题。为切实抓好当前森林防灭火工作，我再讲三点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bCs w:val="0"/>
          <w:color w:val="auto"/>
          <w:kern w:val="0"/>
          <w:sz w:val="32"/>
          <w:szCs w:val="24"/>
          <w:lang w:val="en-US" w:eastAsia="zh-CN" w:bidi="ar-SA"/>
        </w:rPr>
      </w:pPr>
      <w:r>
        <w:rPr>
          <w:rFonts w:hint="eastAsia" w:ascii="方正黑体_GBK" w:hAnsi="方正黑体_GBK" w:eastAsia="方正黑体_GBK" w:cs="方正黑体_GBK"/>
          <w:b/>
          <w:bCs w:val="0"/>
          <w:color w:val="auto"/>
          <w:kern w:val="0"/>
          <w:sz w:val="32"/>
          <w:szCs w:val="24"/>
          <w:lang w:val="en-US" w:eastAsia="zh-CN" w:bidi="ar-SA"/>
        </w:rPr>
        <w:t>一、务必要在思想认识上再深化，牢记教训深刻反思，时刻保持清醒警醒</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前事不忘后事之师，只有我们时刻牢记教训，才能做到不屡屡重蹈覆辙。经市森防指办统计，截止3月25日，全市已发生103次火警，较大的需要专业队出动的达22次，与去年同期相比增加近1倍。文成、彭城火情实际过火面积均超过了1公顷（15亩），如果上报按面积核定的话，还属较大森林火灾，经群众抖音发布后分别被省森防指、国家森防指监测到，要求作出情况说明；妙高经省森防指暗访，发现多项工作未落实。沙溪3.1,、3.4连续2次火情均较大，同样属较大森林火灾，在市专业队扑救过程中，还发生了风向突变，火头倒向扑火队员扑来情况，如果不是专业队员业务熟悉，反应快速，甚至有可能酿成悲剧。还有个别乡镇（街道），今年以来甚至连续多次发生火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透过现象看本质，今年以来连续发生多起火情火警，可能有一定的客观因素（从去年七、八月以来连续高温和晴热少雨，茅草和荒草等可燃物较易燃烧等），在我看来，更多的是主观原因。</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一是思想重视不到位。专项整治以来，由于连续3年没有发生较大森林火灾，仅有的几次火情均及时扑灭，我们有的同志在思想上就放松了，有了疲惫思想、厌战情绪，懈怠心里。从主要领导到分管领导，想当然认为我们这里属于丘陵地带，不容易发生大的火灾，认为开个会安排了部署了就行了。思想是行动的指南，思想上一旦滑坡，差之毫厘，行动上就失之千里，于是我们看到部分乡镇队伍不落实、演练不开展、宣传走形式，管控不到位，如此种种，火情火警想不发生都难。而事实也正是如此，文成、彭城、包括去年处置的龙泉、五马均比较惊险，火势一起顿成燎原之势，是非常难以处置的。特别是今年沙溪3.1火情，遇上风向突然转变，扑救人员在里面根本看不清方向，如果不是队员反应迅速，可能已造成不可挽回的灾难。到那个时候，乡镇（街道）、涉及的行业部门、包括县、乡包保领导，可能都逃不脱责任追究。拜请我们在座的各乡镇（街道）、市级相关部门领导务必从思想深处真正重视起来，通过高位推动，末端发力，真正把森林防灭火工作落到实处。</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二是工作落实不到位。3月初，省森防指在我市暗访时，反复对我们讲，省级领导最担心的，就是上热下冷情况，上面喊的震天响，要求的再严格，但到基层落不到地，落不到实，而在暗访中实际情况也正好印证了省领导的担心。今年以来，市本级组成2个督导组，对28个乡镇（街道）工作开展情况进行了全覆盖督查检查，大多数乡镇能按照市委、市府的统一安排部署，扎实推动，各项工作推进有力，但也还存在部分乡镇（街道）工作还仅仅停留在召开其他会议时套开简单要求了几句，具体工作未开展，特别是包保责任、隐患排查、预案演练、人员管控等均未落实情况，领导没有真正重视，工作人员没有真正去抓落实，其结果是层层把关层层失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三是应急保障不到位。目前已全面进入今年高火险期，而在督查中发现，部分乡镇还存在值班值守落实不到位，半专业队伍队员连岗位、职责都不清楚，灭火设备无法使用或不会使用情况，一旦发生火情火警，无法及时出动处置。这方面，边远乡镇相对还好些，几个街道办特别是沙溪，几乎都是市级专业队伍在出动处置，半专业队伍没有真正有效运行，把本该乡镇（街道）负责的小火打早打小打了任务甩锅给市级专业队，虽能够及时有效处置火情，但也造成市级专业队疲于应付，一旦某个乡镇真正发生火灾，难以及时出动处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bCs w:val="0"/>
          <w:color w:val="auto"/>
          <w:kern w:val="0"/>
          <w:sz w:val="32"/>
          <w:szCs w:val="24"/>
          <w:lang w:val="en-US" w:eastAsia="zh-CN" w:bidi="ar-SA"/>
        </w:rPr>
      </w:pPr>
      <w:r>
        <w:rPr>
          <w:rFonts w:hint="eastAsia" w:ascii="方正黑体_GBK" w:hAnsi="方正黑体_GBK" w:eastAsia="方正黑体_GBK" w:cs="方正黑体_GBK"/>
          <w:b/>
          <w:bCs w:val="0"/>
          <w:color w:val="auto"/>
          <w:kern w:val="0"/>
          <w:sz w:val="32"/>
          <w:szCs w:val="24"/>
          <w:lang w:val="en-US" w:eastAsia="zh-CN" w:bidi="ar-SA"/>
        </w:rPr>
        <w:t>务必要在工作举措上再实化，突出重点有的放矢，推动工作落地落实</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十分工作九分落实。全市上下要深入学习习近平总书记指示批示精神，坚持人民至上、生命至上，以“时时放心不下的责任感”担当履职，抓深抓细抓实森林防灭火各项工作，确保人民群众生命财产安全和生态安全。当前，要有的放矢，突出抓好以下几个方面重点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一是要重点抓好清明文明祭祀宣传引导和坟场管控。近年来，我们的江南、七里等乡镇（街道）在坟场管控上有很好的经验做法，比如设置集中祭祀点、对重点坟场周边可燃物进行集中清理、村（居）义务扑火队人员、物资前置到坟场一线方便及时处置等。这些都是在实践中验证了的好经验、好做法，省森防指在现场督导检查时也给予了高度认可。清明前后，请市民政局牵头，在全市范围内开展鲜花上坟、文明祭祀宣传引导，对蟠龙山等重点坟场严格落实管控措施。各乡镇（街道）要认真履行属地责任，结合实际，学习借鉴先进做法，坚决做好重点坟场管控，要把辖区护林员、村（居）包保责任人充分发动起来，加强巡山护林和返乡祭祖人员宣传教育，坚决防止因清明祭祀引发的火情火警发生。</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二是要重点抓好农事用火管控。根据省、南充和我市三级防火命令，森林、林地及其边缘50米范围内为森林防火区。当前，春耕在即，老百姓由于传统习惯焚烧秸秆、燃烧荒草还田等情况时有发生。市农业农村局要切实履责，加强对秸秆焚烧宣传引导和督查检查，各乡镇（街道）要督促村（居）落实网格员开展摸排，对在家从事耕种的农户要主动上门宣传，讲清楚可能引发山火危害，对有焚烧倾向的农户要强化教育管控，坚决禁止在林区或林缘50米范围内野外用火。</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三是要重点抓好隐患排查整治。隐患险于明火，防范胜于救灾。各级各部门务必要把隐患排查整治放在首位。输配电方面：市商经局要主动作为，督促电力公司每年至少开展1—2次全覆盖隐患排查，各乡镇（街道）要充分发动群众，遇有电线裸露、树枝缠绕等情况要立即报告市电力公司处置，坚决杜绝因电力线路引发的森林火灾发生。林下可燃物方面：我市部分乡镇松树林较多，一旦发生火情极易燃烧，各乡镇（街道）要主动作为，对人员较为密集的区域进行集中清理，对一般区域加强火源管控，特别是要坚决防止痴呆傻和长期上访对社会有不满倾向人员带火进山。在其他方面：要重点排查祭祀、春耕等方面隐患，发现问题及时督促落实整改，消除安全隐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Lines="0" w:line="600" w:lineRule="exact"/>
        <w:ind w:left="0" w:leftChars="0" w:firstLine="640" w:firstLineChars="200"/>
        <w:jc w:val="left"/>
        <w:textAlignment w:val="auto"/>
        <w:rPr>
          <w:rFonts w:hint="default"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四是要重点抓好各类应急准备。</w:t>
      </w:r>
      <w:r>
        <w:rPr>
          <w:rFonts w:hint="eastAsia" w:ascii="方正仿宋_GBK" w:hAnsi="方正仿宋_GBK" w:eastAsia="方正仿宋_GBK" w:cs="方正仿宋_GBK"/>
          <w:color w:val="030303"/>
          <w:kern w:val="0"/>
          <w:sz w:val="32"/>
          <w:szCs w:val="32"/>
          <w:shd w:val="clear" w:fill="FFFFFF"/>
          <w:lang w:val="en-US" w:eastAsia="zh-CN" w:bidi="ar"/>
        </w:rPr>
        <w:t>居安而思危、有备</w:t>
      </w:r>
      <w:r>
        <w:rPr>
          <w:rFonts w:hint="eastAsia" w:cs="方正仿宋_GBK"/>
          <w:color w:val="030303"/>
          <w:kern w:val="0"/>
          <w:sz w:val="32"/>
          <w:szCs w:val="32"/>
          <w:shd w:val="clear" w:fill="FFFFFF"/>
          <w:lang w:val="en-US" w:eastAsia="zh-CN" w:bidi="ar"/>
        </w:rPr>
        <w:t>则</w:t>
      </w:r>
      <w:r>
        <w:rPr>
          <w:rFonts w:hint="eastAsia" w:ascii="方正仿宋_GBK" w:hAnsi="方正仿宋_GBK" w:eastAsia="方正仿宋_GBK" w:cs="方正仿宋_GBK"/>
          <w:color w:val="030303"/>
          <w:kern w:val="0"/>
          <w:sz w:val="32"/>
          <w:szCs w:val="32"/>
          <w:shd w:val="clear" w:fill="FFFFFF"/>
          <w:lang w:val="en-US" w:eastAsia="zh-CN" w:bidi="ar"/>
        </w:rPr>
        <w:t>无患</w:t>
      </w:r>
      <w:r>
        <w:rPr>
          <w:rFonts w:hint="eastAsia" w:cs="方正仿宋_GBK"/>
          <w:color w:val="030303"/>
          <w:kern w:val="0"/>
          <w:sz w:val="32"/>
          <w:szCs w:val="32"/>
          <w:shd w:val="clear" w:fill="FFFFFF"/>
          <w:lang w:val="en-US" w:eastAsia="zh-CN" w:bidi="ar"/>
        </w:rPr>
        <w:t>。对应急队伍，要明确到岗、责任到人，养兵千日用在一时。对防火物资，要宁可备而不用，不可备而不用。要常态化开展应急演练，明确处置流程、措施，特别是各级主要领导和分管领导，一旦发生火情火警，你们就是第一现场指挥员，务必要准确把握风向、地形、燃烧物、过火面积等各方因素，科学处置。如果不能准确研判或火势蔓延较快的，务必要坚决牢记“三先四不打”原则（情况不明先侦察，气象不利先等待，地形不利先规避；未经训练的非专业人士不打，高温大风等不利气象条件不打，可视度差的不利时段不打，悬崖陡坡沟渠窟窿等不利地形不打），第一时间拨打12119或向指挥部报告，千万不能因急于扑救火灾造成人员伤亡事故发生，这是原则，更是底线。在防火期，要坚持领导带班、24小时值班制度，高火险期两位主要领导不得同时离开辖区，确保一旦发生火情火警，第一时间赶赴现场应急处置，实现小火打早打小打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b/>
          <w:bCs w:val="0"/>
          <w:color w:val="auto"/>
          <w:kern w:val="0"/>
          <w:sz w:val="32"/>
          <w:szCs w:val="24"/>
          <w:lang w:val="en-US" w:eastAsia="zh-CN" w:bidi="ar-SA"/>
        </w:rPr>
      </w:pPr>
      <w:r>
        <w:rPr>
          <w:rFonts w:hint="eastAsia" w:ascii="方正黑体_GBK" w:hAnsi="方正黑体_GBK" w:eastAsia="方正黑体_GBK" w:cs="方正黑体_GBK"/>
          <w:b/>
          <w:bCs w:val="0"/>
          <w:color w:val="auto"/>
          <w:kern w:val="0"/>
          <w:sz w:val="32"/>
          <w:szCs w:val="24"/>
          <w:lang w:val="en-US" w:eastAsia="zh-CN" w:bidi="ar-SA"/>
        </w:rPr>
        <w:t>务必要在防火责任上再强化，加强督导检查考核，坚决严格追责问责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b w:val="0"/>
          <w:bCs/>
          <w:color w:val="auto"/>
          <w:kern w:val="0"/>
          <w:sz w:val="32"/>
          <w:szCs w:val="24"/>
          <w:lang w:val="en-US" w:eastAsia="zh-CN" w:bidi="ar-SA"/>
        </w:rPr>
      </w:pPr>
      <w:r>
        <w:rPr>
          <w:rFonts w:hint="eastAsia"/>
          <w:lang w:val="en-US" w:eastAsia="zh-CN"/>
        </w:rPr>
        <w:t xml:space="preserve">      </w:t>
      </w:r>
      <w:r>
        <w:rPr>
          <w:rFonts w:hint="eastAsia" w:ascii="方正黑体_GBK" w:hAnsi="方正黑体_GBK" w:eastAsia="方正黑体_GBK" w:cs="方正黑体_GBK"/>
          <w:b w:val="0"/>
          <w:bCs/>
          <w:color w:val="auto"/>
          <w:kern w:val="0"/>
          <w:sz w:val="32"/>
          <w:szCs w:val="24"/>
          <w:lang w:val="en-US" w:eastAsia="zh-CN" w:bidi="ar-SA"/>
        </w:rPr>
        <w:t>森林防火，人人有责。今天在座的都是森林防灭火的直接责任人，各位乡镇长、办事处主任还是你那个辖区的指挥长，更是要做到守土有责、守土尽责、守土担责。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一是要全面落实包保责任。年初，我们落实了28位县级领导包乡镇（街道）、305位乡镇（街道）领导包村（居），1501位村（居）干部包农户，签订了承诺书，明确了包保责任和具体任务。各级包保领导务必要认真履职，严格按照要求，防火期（1月1日—5月31日）2周1次，高火险期（1月1日—5月10日）1周1次到包保单位开展督导工作，各位包保责任领导联系方式全部录入了全省森林防火指挥系统，每周省指挥部要不定期电话抽查，既要抽查包保领导本人，还要抽查办公室人员相互印证，请大家务必高度重视，按要求认真落实包保责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二是要全面加强督导检查。3月22日，省政府督查室召开会议，从即日起至4月6日，省、市、县三级政府督查室将联动开展森林防火专项督查。南充也于23日下发督查通知，市森防指办已转发各单位，市本级由政府督查室牵头，也要成立督查组，对各有关单位、乡镇（街道）开展督导检查，通过督导，及时发现整改问题隐患，推动森林防火各项工作落地落实。</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s="方正黑体_GBK"/>
          <w:b w:val="0"/>
          <w:bCs/>
          <w:color w:val="auto"/>
          <w:kern w:val="0"/>
          <w:sz w:val="32"/>
          <w:szCs w:val="24"/>
          <w:lang w:val="en-US" w:eastAsia="zh-CN" w:bidi="ar-SA"/>
        </w:rPr>
      </w:pPr>
      <w:r>
        <w:rPr>
          <w:rFonts w:hint="eastAsia" w:ascii="方正黑体_GBK" w:hAnsi="方正黑体_GBK" w:eastAsia="方正黑体_GBK" w:cs="方正黑体_GBK"/>
          <w:b w:val="0"/>
          <w:bCs/>
          <w:color w:val="auto"/>
          <w:kern w:val="0"/>
          <w:sz w:val="32"/>
          <w:szCs w:val="24"/>
          <w:lang w:val="en-US" w:eastAsia="zh-CN" w:bidi="ar-SA"/>
        </w:rPr>
        <w:t>三是要全面落实责任追究。教育千遍不如问责一次。针对督查发现的问题，要通过“两书一函”（整改通知书、约谈通知书、提醒敦促函）方式及时督促落实问题整改，消除问题隐患。针对多次提醒、通知仍不重视、不落实、整改不到位的，请市森防指办及时上报市领导约谈处理。对辖区内出现一般森林火情的，各乡镇（街道）要按照《阆中市人民政府关于印发</w:t>
      </w:r>
      <w:r>
        <w:rPr>
          <w:rFonts w:hint="eastAsia" w:ascii="微软雅黑" w:hAnsi="微软雅黑" w:eastAsia="微软雅黑" w:cs="微软雅黑"/>
          <w:b w:val="0"/>
          <w:bCs/>
          <w:color w:val="auto"/>
          <w:kern w:val="0"/>
          <w:sz w:val="32"/>
          <w:szCs w:val="24"/>
          <w:lang w:val="en-US" w:eastAsia="zh-CN" w:bidi="ar-SA"/>
        </w:rPr>
        <w:t>&lt;赋予第二批乡镇（街道）权责清单&gt;的通知</w:t>
      </w:r>
      <w:r>
        <w:rPr>
          <w:rFonts w:hint="eastAsia" w:ascii="方正黑体_GBK" w:hAnsi="方正黑体_GBK" w:eastAsia="方正黑体_GBK" w:cs="方正黑体_GBK"/>
          <w:b w:val="0"/>
          <w:bCs/>
          <w:color w:val="auto"/>
          <w:kern w:val="0"/>
          <w:sz w:val="32"/>
          <w:szCs w:val="24"/>
          <w:lang w:val="en-US" w:eastAsia="zh-CN" w:bidi="ar-SA"/>
        </w:rPr>
        <w:t>》要求，迅速查明原因，对相关责任人给与行政处罚，对其他有关人员进行批评教育，并通过坝坝会、广播等形式在一定范围内进行警示教育，达到查处1个，教育1片目的。对辖区内出现有较大负面影响火情、上级督查发现问题较多且不按要求落实整改、以及出现一般森林火灾的，必须坚决查明原因，逐一调查包保领导、行业部门、属地乡镇（街道）责任，存在问题的坚决追责问责到位（较大森林火灾由南充市调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ascii="方正黑体_GBK" w:hAnsi="方正黑体_GBK" w:eastAsia="方正黑体_GBK" w:cs="方正黑体_GBK"/>
          <w:b w:val="0"/>
          <w:bCs/>
          <w:color w:val="auto"/>
          <w:kern w:val="0"/>
          <w:sz w:val="32"/>
          <w:szCs w:val="24"/>
          <w:lang w:val="en-US" w:eastAsia="zh-CN" w:bidi="ar-SA"/>
        </w:rPr>
        <w:t xml:space="preserve">    同志们，当前及今后一段时期，是今年森林防灭火工作关键时点和重中之重，省、市、县三级正开展联动督导检查，请各级各部门务必高度重视，真正扑下身子将今天会议的各项安排部署落细落实，坚决确保不发生森林火灾，坚决确保不发生人员伤亡。</w:t>
      </w:r>
    </w:p>
    <w:bookmarkEnd w:id="0"/>
    <w:p>
      <w:pPr>
        <w:keepNext w:val="0"/>
        <w:keepLines w:val="0"/>
        <w:pageBreakBefore w:val="0"/>
        <w:widowControl w:val="0"/>
        <w:kinsoku/>
        <w:wordWrap/>
        <w:overflowPunct/>
        <w:topLinePunct w:val="0"/>
        <w:bidi w:val="0"/>
        <w:adjustRightInd/>
        <w:snapToGrid/>
        <w:spacing w:line="580" w:lineRule="exact"/>
        <w:ind w:firstLine="640" w:firstLineChars="200"/>
        <w:jc w:val="right"/>
        <w:textAlignment w:val="auto"/>
        <w:rPr>
          <w:rFonts w:hint="default" w:ascii="Times New Roman" w:hAnsi="Times New Roman" w:eastAsia="方正仿宋_GBK" w:cs="Times New Roman"/>
          <w:b w:val="0"/>
          <w:bCs/>
          <w:color w:val="auto"/>
          <w:kern w:val="0"/>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91124"/>
    <w:multiLevelType w:val="singleLevel"/>
    <w:tmpl w:val="C8C911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416D3AA3"/>
    <w:rsid w:val="07525674"/>
    <w:rsid w:val="0E2F67CD"/>
    <w:rsid w:val="1C5436F6"/>
    <w:rsid w:val="202E6D95"/>
    <w:rsid w:val="21965B54"/>
    <w:rsid w:val="2A7D74CC"/>
    <w:rsid w:val="2FFE6201"/>
    <w:rsid w:val="35BE08CB"/>
    <w:rsid w:val="416D3AA3"/>
    <w:rsid w:val="4A1F118F"/>
    <w:rsid w:val="4C762E03"/>
    <w:rsid w:val="6A3A3F6F"/>
    <w:rsid w:val="6FAA2886"/>
    <w:rsid w:val="7724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99"/>
    <w:rPr>
      <w:rFonts w:ascii="Times New Roman" w:hAnsi="Times New Roman"/>
    </w:r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next w:val="1"/>
    <w:qFormat/>
    <w:uiPriority w:val="0"/>
    <w:pPr>
      <w:spacing w:before="100" w:beforeAutospacing="1" w:after="0" w:line="180" w:lineRule="exact"/>
      <w:ind w:left="0" w:leftChars="0" w:firstLine="640" w:firstLineChars="200"/>
    </w:pPr>
    <w:rPr>
      <w:rFonts w:ascii="方正仿宋_GBK" w:hAnsi="方正仿宋_GBK" w:eastAsia="方正仿宋_GBK"/>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4168</Words>
  <Characters>4216</Characters>
  <Lines>0</Lines>
  <Paragraphs>0</Paragraphs>
  <TotalTime>15</TotalTime>
  <ScaleCrop>false</ScaleCrop>
  <LinksUpToDate>false</LinksUpToDate>
  <CharactersWithSpaces>4228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2023-03-22T08:48:00Z</dcterms:created>
  <dc:creator>秋风</dc:creator>
  <cp:lastModifiedBy>秋风</cp:lastModifiedBy>
  <dcterms:modified xsi:type="dcterms:W3CDTF">2023-03-29T02:43:39Z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DD6BD4D0FF334AEE8ECB66C24EFF32B6</vt:lpwstr>
  </property>
</Properties>
</file>