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autoSpaceDE/>
        <w:autoSpaceDN/>
        <w:bidi w:val="0"/>
        <w:snapToGrid w:val="0"/>
        <w:spacing w:line="360" w:lineRule="auto"/>
        <w:ind w:left="0" w:leftChars="0"/>
        <w:rPr>
          <w:rFonts w:hint="default" w:ascii="宋体" w:hAnsi="宋体" w:eastAsia="宋体" w:cs="宋体"/>
          <w:b/>
          <w:bCs/>
          <w:color w:val="auto"/>
          <w:sz w:val="40"/>
          <w:szCs w:val="40"/>
          <w:lang w:val="en-US" w:eastAsia="zh-CN"/>
        </w:rPr>
      </w:pPr>
      <w:bookmarkStart w:id="0" w:name="_Toc459150227"/>
      <w:r>
        <w:rPr>
          <w:rFonts w:hint="eastAsia" w:ascii="宋体" w:hAnsi="宋体" w:cs="宋体"/>
          <w:b/>
          <w:bCs/>
          <w:color w:val="auto"/>
          <w:sz w:val="40"/>
          <w:szCs w:val="40"/>
          <w:lang w:val="en-US" w:eastAsia="zh-CN"/>
        </w:rPr>
        <w:t>附录C</w:t>
      </w:r>
    </w:p>
    <w:p>
      <w:pPr>
        <w:pageBreakBefore w:val="0"/>
        <w:kinsoku/>
        <w:wordWrap w:val="0"/>
        <w:overflowPunct/>
        <w:topLinePunct w:val="0"/>
        <w:autoSpaceDE/>
        <w:autoSpaceDN/>
        <w:bidi w:val="0"/>
        <w:snapToGrid w:val="0"/>
        <w:spacing w:line="360" w:lineRule="auto"/>
        <w:ind w:left="0" w:leftChars="0" w:firstLine="1044"/>
        <w:jc w:val="right"/>
        <w:rPr>
          <w:b/>
          <w:color w:val="auto"/>
          <w:sz w:val="28"/>
          <w:szCs w:val="28"/>
        </w:rPr>
      </w:pPr>
    </w:p>
    <w:p>
      <w:pPr>
        <w:pageBreakBefore w:val="0"/>
        <w:kinsoku/>
        <w:overflowPunct/>
        <w:topLinePunct w:val="0"/>
        <w:autoSpaceDE/>
        <w:autoSpaceDN/>
        <w:bidi w:val="0"/>
        <w:adjustRightInd w:val="0"/>
        <w:snapToGrid w:val="0"/>
        <w:spacing w:line="360" w:lineRule="auto"/>
        <w:ind w:left="0" w:leftChars="0"/>
        <w:jc w:val="center"/>
        <w:rPr>
          <w:rFonts w:hint="eastAsia" w:ascii="宋体" w:hAnsi="宋体" w:eastAsia="宋体" w:cs="Times New Roman"/>
          <w:b/>
          <w:color w:val="auto"/>
          <w:sz w:val="52"/>
          <w:szCs w:val="20"/>
          <w:lang w:val="en-US" w:eastAsia="zh-CN"/>
        </w:rPr>
      </w:pPr>
    </w:p>
    <w:p>
      <w:pPr>
        <w:pageBreakBefore w:val="0"/>
        <w:kinsoku/>
        <w:overflowPunct/>
        <w:topLinePunct w:val="0"/>
        <w:autoSpaceDE/>
        <w:autoSpaceDN/>
        <w:bidi w:val="0"/>
        <w:adjustRightInd w:val="0"/>
        <w:snapToGrid w:val="0"/>
        <w:spacing w:line="360" w:lineRule="auto"/>
        <w:ind w:left="0" w:leftChars="0"/>
        <w:jc w:val="center"/>
        <w:rPr>
          <w:rFonts w:hint="eastAsia" w:ascii="宋体" w:hAnsi="宋体" w:eastAsia="宋体" w:cs="Times New Roman"/>
          <w:b/>
          <w:color w:val="auto"/>
          <w:sz w:val="52"/>
          <w:szCs w:val="20"/>
          <w:lang w:val="en-US" w:eastAsia="zh-CN"/>
        </w:rPr>
      </w:pPr>
    </w:p>
    <w:p>
      <w:pPr>
        <w:pageBreakBefore w:val="0"/>
        <w:kinsoku/>
        <w:overflowPunct/>
        <w:topLinePunct w:val="0"/>
        <w:autoSpaceDE/>
        <w:autoSpaceDN/>
        <w:bidi w:val="0"/>
        <w:adjustRightInd w:val="0"/>
        <w:snapToGrid w:val="0"/>
        <w:spacing w:line="360" w:lineRule="auto"/>
        <w:ind w:left="0" w:leftChars="0"/>
        <w:jc w:val="center"/>
        <w:rPr>
          <w:rFonts w:hint="eastAsia" w:ascii="宋体" w:hAnsi="宋体" w:eastAsia="宋体" w:cs="Times New Roman"/>
          <w:b/>
          <w:color w:val="auto"/>
          <w:sz w:val="52"/>
          <w:szCs w:val="20"/>
          <w:lang w:val="en-US" w:eastAsia="zh-CN"/>
        </w:rPr>
      </w:pPr>
      <w:r>
        <w:rPr>
          <w:rFonts w:hint="eastAsia" w:ascii="宋体" w:hAnsi="宋体" w:cs="Times New Roman"/>
          <w:b/>
          <w:color w:val="auto"/>
          <w:sz w:val="52"/>
          <w:szCs w:val="20"/>
          <w:lang w:val="en-US" w:eastAsia="zh-CN"/>
        </w:rPr>
        <w:t>南部县南兴加油站</w:t>
      </w:r>
    </w:p>
    <w:p>
      <w:pPr>
        <w:pStyle w:val="20"/>
        <w:pageBreakBefore w:val="0"/>
        <w:widowControl/>
        <w:kinsoku/>
        <w:overflowPunct/>
        <w:topLinePunct w:val="0"/>
        <w:autoSpaceDE/>
        <w:autoSpaceDN/>
        <w:bidi w:val="0"/>
        <w:adjustRightInd w:val="0"/>
        <w:snapToGrid w:val="0"/>
        <w:spacing w:beforeLines="0" w:line="360" w:lineRule="auto"/>
        <w:ind w:left="0" w:leftChars="0" w:firstLine="0" w:firstLineChars="0"/>
        <w:jc w:val="center"/>
        <w:rPr>
          <w:rFonts w:hint="eastAsia" w:ascii="宋体" w:hAnsi="宋体" w:eastAsia="宋体" w:cs="Times New Roman"/>
          <w:b/>
          <w:color w:val="auto"/>
          <w:sz w:val="44"/>
          <w:szCs w:val="44"/>
          <w:lang w:val="en-US" w:eastAsia="zh-CN"/>
        </w:rPr>
      </w:pPr>
      <w:r>
        <w:rPr>
          <w:rFonts w:hint="eastAsia" w:ascii="宋体" w:hAnsi="宋体" w:eastAsia="宋体" w:cs="Times New Roman"/>
          <w:b/>
          <w:color w:val="auto"/>
          <w:sz w:val="44"/>
          <w:szCs w:val="44"/>
          <w:lang w:val="en-US" w:eastAsia="zh-CN"/>
        </w:rPr>
        <w:t>生产安全事故应急资源调查报告</w:t>
      </w:r>
    </w:p>
    <w:p>
      <w:pPr>
        <w:pStyle w:val="20"/>
        <w:pageBreakBefore w:val="0"/>
        <w:widowControl/>
        <w:kinsoku/>
        <w:overflowPunct/>
        <w:topLinePunct w:val="0"/>
        <w:autoSpaceDE/>
        <w:autoSpaceDN/>
        <w:bidi w:val="0"/>
        <w:adjustRightInd w:val="0"/>
        <w:snapToGrid w:val="0"/>
        <w:spacing w:beforeLines="0" w:line="360" w:lineRule="auto"/>
        <w:ind w:left="0" w:leftChars="0" w:firstLine="0" w:firstLineChars="0"/>
        <w:jc w:val="center"/>
        <w:rPr>
          <w:rFonts w:hint="eastAsia" w:ascii="宋体" w:hAnsi="宋体" w:eastAsia="宋体" w:cs="Times New Roman"/>
          <w:b/>
          <w:color w:val="auto"/>
          <w:sz w:val="44"/>
          <w:szCs w:val="44"/>
          <w:lang w:val="en-US" w:eastAsia="zh-CN"/>
        </w:rPr>
      </w:pPr>
    </w:p>
    <w:p>
      <w:pPr>
        <w:pageBreakBefore w:val="0"/>
        <w:kinsoku/>
        <w:overflowPunct/>
        <w:topLinePunct w:val="0"/>
        <w:autoSpaceDE/>
        <w:autoSpaceDN/>
        <w:bidi w:val="0"/>
        <w:snapToGrid w:val="0"/>
        <w:spacing w:line="360" w:lineRule="auto"/>
        <w:ind w:left="0" w:leftChars="0"/>
        <w:jc w:val="center"/>
        <w:rPr>
          <w:color w:val="auto"/>
          <w:sz w:val="32"/>
          <w:szCs w:val="32"/>
        </w:rPr>
      </w:pPr>
    </w:p>
    <w:p>
      <w:pPr>
        <w:pStyle w:val="35"/>
        <w:pageBreakBefore w:val="0"/>
        <w:kinsoku/>
        <w:overflowPunct/>
        <w:topLinePunct w:val="0"/>
        <w:autoSpaceDE/>
        <w:autoSpaceDN/>
        <w:bidi w:val="0"/>
        <w:snapToGrid w:val="0"/>
        <w:spacing w:line="360" w:lineRule="auto"/>
        <w:ind w:left="0" w:leftChars="0" w:firstLine="0"/>
        <w:rPr>
          <w:color w:val="auto"/>
          <w:sz w:val="32"/>
          <w:szCs w:val="32"/>
        </w:rPr>
      </w:pPr>
    </w:p>
    <w:p>
      <w:pPr>
        <w:pageBreakBefore w:val="0"/>
        <w:kinsoku/>
        <w:overflowPunct/>
        <w:topLinePunct w:val="0"/>
        <w:autoSpaceDE/>
        <w:autoSpaceDN/>
        <w:bidi w:val="0"/>
        <w:snapToGrid w:val="0"/>
        <w:spacing w:line="360" w:lineRule="auto"/>
        <w:ind w:left="0" w:leftChars="0"/>
        <w:rPr>
          <w:color w:val="auto"/>
          <w:sz w:val="32"/>
          <w:szCs w:val="32"/>
        </w:rPr>
      </w:pPr>
    </w:p>
    <w:p>
      <w:pPr>
        <w:pageBreakBefore w:val="0"/>
        <w:kinsoku/>
        <w:overflowPunct/>
        <w:topLinePunct w:val="0"/>
        <w:autoSpaceDE/>
        <w:autoSpaceDN/>
        <w:bidi w:val="0"/>
        <w:snapToGrid w:val="0"/>
        <w:spacing w:line="360" w:lineRule="auto"/>
        <w:ind w:left="0" w:leftChars="0"/>
        <w:rPr>
          <w:color w:val="auto"/>
          <w:sz w:val="32"/>
          <w:szCs w:val="32"/>
        </w:rPr>
      </w:pPr>
    </w:p>
    <w:p>
      <w:pPr>
        <w:pStyle w:val="46"/>
        <w:pageBreakBefore w:val="0"/>
        <w:kinsoku/>
        <w:overflowPunct/>
        <w:topLinePunct w:val="0"/>
        <w:autoSpaceDE/>
        <w:autoSpaceDN/>
        <w:bidi w:val="0"/>
        <w:snapToGrid w:val="0"/>
        <w:spacing w:after="0" w:line="360" w:lineRule="auto"/>
        <w:ind w:left="0" w:leftChars="0"/>
        <w:rPr>
          <w:color w:val="auto"/>
        </w:rPr>
      </w:pPr>
    </w:p>
    <w:p>
      <w:pPr>
        <w:pStyle w:val="47"/>
        <w:pageBreakBefore w:val="0"/>
        <w:kinsoku/>
        <w:overflowPunct/>
        <w:topLinePunct w:val="0"/>
        <w:autoSpaceDE/>
        <w:autoSpaceDN/>
        <w:bidi w:val="0"/>
        <w:snapToGrid w:val="0"/>
        <w:spacing w:after="0" w:line="360" w:lineRule="auto"/>
        <w:ind w:left="0" w:leftChars="0"/>
        <w:rPr>
          <w:color w:val="auto"/>
        </w:rPr>
      </w:pPr>
    </w:p>
    <w:tbl>
      <w:tblPr>
        <w:tblStyle w:val="48"/>
        <w:tblpPr w:leftFromText="180" w:rightFromText="180" w:vertAnchor="text" w:horzAnchor="page" w:tblpXSpec="center" w:tblpY="268"/>
        <w:tblOverlap w:val="never"/>
        <w:tblW w:w="9280" w:type="dxa"/>
        <w:jc w:val="center"/>
        <w:tblLayout w:type="fixed"/>
        <w:tblCellMar>
          <w:top w:w="0" w:type="dxa"/>
          <w:left w:w="108" w:type="dxa"/>
          <w:bottom w:w="0" w:type="dxa"/>
          <w:right w:w="108" w:type="dxa"/>
        </w:tblCellMar>
      </w:tblPr>
      <w:tblGrid>
        <w:gridCol w:w="9280"/>
      </w:tblGrid>
      <w:tr>
        <w:tblPrEx>
          <w:tblCellMar>
            <w:top w:w="0" w:type="dxa"/>
            <w:left w:w="108" w:type="dxa"/>
            <w:bottom w:w="0" w:type="dxa"/>
            <w:right w:w="108" w:type="dxa"/>
          </w:tblCellMar>
        </w:tblPrEx>
        <w:trPr>
          <w:trHeight w:val="1206" w:hRule="atLeast"/>
          <w:jc w:val="center"/>
        </w:trPr>
        <w:tc>
          <w:tcPr>
            <w:tcW w:w="9280" w:type="dxa"/>
            <w:vAlign w:val="center"/>
          </w:tcPr>
          <w:p>
            <w:pPr>
              <w:pageBreakBefore w:val="0"/>
              <w:kinsoku/>
              <w:overflowPunct/>
              <w:topLinePunct w:val="0"/>
              <w:autoSpaceDE/>
              <w:autoSpaceDN/>
              <w:bidi w:val="0"/>
              <w:snapToGrid w:val="0"/>
              <w:spacing w:line="360" w:lineRule="auto"/>
              <w:ind w:left="0" w:leftChars="0"/>
              <w:jc w:val="center"/>
              <w:rPr>
                <w:rFonts w:hint="eastAsia" w:eastAsia="黑体"/>
                <w:b/>
                <w:bCs/>
                <w:color w:val="auto"/>
                <w:sz w:val="28"/>
                <w:szCs w:val="28"/>
                <w:lang w:eastAsia="zh-CN"/>
              </w:rPr>
            </w:pPr>
            <w:r>
              <w:rPr>
                <w:rFonts w:eastAsia="黑体"/>
                <w:bCs/>
                <w:color w:val="auto"/>
                <w:sz w:val="28"/>
                <w:szCs w:val="28"/>
              </w:rPr>
              <w:t>编制单位：</w:t>
            </w:r>
            <w:r>
              <w:rPr>
                <w:rFonts w:hint="eastAsia" w:eastAsia="黑体"/>
                <w:bCs/>
                <w:color w:val="auto"/>
                <w:sz w:val="28"/>
                <w:szCs w:val="28"/>
                <w:lang w:eastAsia="zh-CN"/>
              </w:rPr>
              <w:t>南部县南兴加油站</w:t>
            </w:r>
          </w:p>
        </w:tc>
      </w:tr>
      <w:tr>
        <w:tblPrEx>
          <w:tblCellMar>
            <w:top w:w="0" w:type="dxa"/>
            <w:left w:w="108" w:type="dxa"/>
            <w:bottom w:w="0" w:type="dxa"/>
            <w:right w:w="108" w:type="dxa"/>
          </w:tblCellMar>
        </w:tblPrEx>
        <w:trPr>
          <w:trHeight w:val="603" w:hRule="atLeast"/>
          <w:jc w:val="center"/>
        </w:trPr>
        <w:tc>
          <w:tcPr>
            <w:tcW w:w="9280" w:type="dxa"/>
            <w:vAlign w:val="center"/>
          </w:tcPr>
          <w:p>
            <w:pPr>
              <w:pageBreakBefore w:val="0"/>
              <w:kinsoku/>
              <w:overflowPunct/>
              <w:topLinePunct w:val="0"/>
              <w:autoSpaceDE/>
              <w:autoSpaceDN/>
              <w:bidi w:val="0"/>
              <w:snapToGrid w:val="0"/>
              <w:spacing w:line="360" w:lineRule="auto"/>
              <w:ind w:left="0" w:leftChars="0"/>
              <w:jc w:val="center"/>
              <w:rPr>
                <w:rFonts w:hint="default" w:eastAsia="黑体"/>
                <w:color w:val="auto"/>
                <w:sz w:val="28"/>
                <w:szCs w:val="28"/>
                <w:lang w:val="en-US" w:eastAsia="zh-CN"/>
              </w:rPr>
            </w:pPr>
            <w:r>
              <w:rPr>
                <w:rFonts w:eastAsia="黑体"/>
                <w:bCs/>
                <w:color w:val="auto"/>
                <w:sz w:val="28"/>
                <w:szCs w:val="28"/>
              </w:rPr>
              <w:t>编制时间：20</w:t>
            </w:r>
            <w:r>
              <w:rPr>
                <w:rFonts w:hint="eastAsia" w:eastAsia="黑体"/>
                <w:bCs/>
                <w:color w:val="auto"/>
                <w:sz w:val="28"/>
                <w:szCs w:val="28"/>
              </w:rPr>
              <w:t>2</w:t>
            </w:r>
            <w:r>
              <w:rPr>
                <w:rFonts w:hint="eastAsia" w:eastAsia="黑体"/>
                <w:bCs/>
                <w:color w:val="auto"/>
                <w:sz w:val="28"/>
                <w:szCs w:val="28"/>
                <w:lang w:val="en-US" w:eastAsia="zh-CN"/>
              </w:rPr>
              <w:t>3</w:t>
            </w:r>
            <w:r>
              <w:rPr>
                <w:rFonts w:eastAsia="黑体"/>
                <w:bCs/>
                <w:color w:val="auto"/>
                <w:sz w:val="28"/>
                <w:szCs w:val="28"/>
              </w:rPr>
              <w:t>年</w:t>
            </w:r>
            <w:r>
              <w:rPr>
                <w:rFonts w:hint="eastAsia" w:eastAsia="黑体"/>
                <w:bCs/>
                <w:color w:val="auto"/>
                <w:sz w:val="28"/>
                <w:szCs w:val="28"/>
                <w:lang w:val="en-US" w:eastAsia="zh-CN"/>
              </w:rPr>
              <w:t>3月</w:t>
            </w:r>
          </w:p>
        </w:tc>
      </w:tr>
    </w:tbl>
    <w:p>
      <w:pPr>
        <w:pStyle w:val="35"/>
        <w:pageBreakBefore w:val="0"/>
        <w:kinsoku/>
        <w:overflowPunct/>
        <w:topLinePunct w:val="0"/>
        <w:autoSpaceDE/>
        <w:autoSpaceDN/>
        <w:bidi w:val="0"/>
        <w:snapToGrid w:val="0"/>
        <w:spacing w:line="360" w:lineRule="auto"/>
        <w:ind w:left="0" w:leftChars="0"/>
        <w:rPr>
          <w:color w:val="auto"/>
        </w:rPr>
      </w:pPr>
    </w:p>
    <w:p>
      <w:pPr>
        <w:pageBreakBefore w:val="0"/>
        <w:kinsoku/>
        <w:overflowPunct/>
        <w:topLinePunct w:val="0"/>
        <w:autoSpaceDE/>
        <w:autoSpaceDN/>
        <w:bidi w:val="0"/>
        <w:snapToGrid w:val="0"/>
        <w:spacing w:line="360" w:lineRule="auto"/>
        <w:ind w:left="0" w:leftChars="0"/>
        <w:rPr>
          <w:color w:val="auto"/>
        </w:rPr>
      </w:pPr>
    </w:p>
    <w:p>
      <w:pPr>
        <w:pageBreakBefore w:val="0"/>
        <w:kinsoku/>
        <w:overflowPunct/>
        <w:topLinePunct w:val="0"/>
        <w:autoSpaceDE/>
        <w:autoSpaceDN/>
        <w:bidi w:val="0"/>
        <w:snapToGrid w:val="0"/>
        <w:spacing w:line="360" w:lineRule="auto"/>
        <w:ind w:left="0" w:leftChars="0"/>
        <w:rPr>
          <w:color w:val="auto"/>
        </w:rPr>
        <w:sectPr>
          <w:pgSz w:w="11906" w:h="16838"/>
          <w:pgMar w:top="1418" w:right="1417" w:bottom="1417" w:left="1417" w:header="851" w:footer="992" w:gutter="0"/>
          <w:cols w:space="720" w:num="1"/>
          <w:docGrid w:type="lines" w:linePitch="312" w:charSpace="0"/>
        </w:sectPr>
      </w:pPr>
    </w:p>
    <w:p>
      <w:pPr>
        <w:pageBreakBefore w:val="0"/>
        <w:kinsoku/>
        <w:overflowPunct/>
        <w:topLinePunct w:val="0"/>
        <w:autoSpaceDE/>
        <w:autoSpaceDN/>
        <w:bidi w:val="0"/>
        <w:snapToGrid w:val="0"/>
        <w:spacing w:line="360" w:lineRule="auto"/>
        <w:ind w:left="0" w:leftChars="0"/>
        <w:jc w:val="center"/>
        <w:rPr>
          <w:rFonts w:eastAsia="黑体"/>
          <w:b/>
          <w:bCs/>
          <w:color w:val="auto"/>
          <w:sz w:val="36"/>
          <w:szCs w:val="36"/>
        </w:rPr>
      </w:pPr>
      <w:bookmarkStart w:id="1" w:name="_Toc481937753"/>
      <w:bookmarkStart w:id="2" w:name="_Toc485124504"/>
      <w:r>
        <w:rPr>
          <w:rFonts w:eastAsia="黑体"/>
          <w:b/>
          <w:bCs/>
          <w:color w:val="auto"/>
          <w:sz w:val="36"/>
          <w:szCs w:val="36"/>
        </w:rPr>
        <w:t>目  录</w:t>
      </w:r>
      <w:bookmarkEnd w:id="1"/>
      <w:bookmarkEnd w:id="2"/>
      <w:bookmarkStart w:id="52" w:name="_GoBack"/>
      <w:bookmarkEnd w:id="52"/>
    </w:p>
    <w:p>
      <w:pPr>
        <w:pStyle w:val="32"/>
        <w:pageBreakBefore w:val="0"/>
        <w:tabs>
          <w:tab w:val="right" w:leader="dot" w:pos="9072"/>
        </w:tabs>
        <w:kinsoku/>
        <w:overflowPunct/>
        <w:topLinePunct w:val="0"/>
        <w:autoSpaceDE/>
        <w:autoSpaceDN/>
        <w:bidi w:val="0"/>
        <w:snapToGrid w:val="0"/>
        <w:spacing w:line="360" w:lineRule="auto"/>
        <w:ind w:left="0" w:leftChars="0"/>
      </w:pPr>
      <w:r>
        <w:rPr>
          <w:b w:val="0"/>
          <w:color w:val="auto"/>
        </w:rPr>
        <w:fldChar w:fldCharType="begin"/>
      </w:r>
      <w:r>
        <w:rPr>
          <w:b w:val="0"/>
          <w:color w:val="auto"/>
        </w:rPr>
        <w:instrText xml:space="preserve"> TOC \o "2-3" \h \z \t "标题 1,1"</w:instrText>
      </w:r>
      <w:r>
        <w:rPr>
          <w:b w:val="0"/>
          <w:color w:val="auto"/>
        </w:rPr>
        <w:fldChar w:fldCharType="separate"/>
      </w:r>
      <w:r>
        <w:rPr>
          <w:color w:val="auto"/>
        </w:rPr>
        <w:fldChar w:fldCharType="begin"/>
      </w:r>
      <w:r>
        <w:instrText xml:space="preserve"> HYPERLINK \l _Toc21379 </w:instrText>
      </w:r>
      <w:r>
        <w:fldChar w:fldCharType="separate"/>
      </w:r>
      <w:r>
        <w:rPr>
          <w:rFonts w:hint="eastAsia"/>
          <w:lang w:val="en-US" w:eastAsia="zh-CN"/>
        </w:rPr>
        <w:t>1</w:t>
      </w:r>
      <w:r>
        <w:t xml:space="preserve"> 生产经营单位</w:t>
      </w:r>
      <w:r>
        <w:rPr>
          <w:rFonts w:hint="eastAsia"/>
          <w:lang w:val="en-US" w:eastAsia="zh-CN"/>
        </w:rPr>
        <w:t>内部</w:t>
      </w:r>
      <w:r>
        <w:t>应急资源</w:t>
      </w:r>
      <w:r>
        <w:tab/>
      </w:r>
      <w:r>
        <w:fldChar w:fldCharType="begin"/>
      </w:r>
      <w:r>
        <w:instrText xml:space="preserve"> PAGEREF _Toc21379 \h </w:instrText>
      </w:r>
      <w:r>
        <w:fldChar w:fldCharType="separate"/>
      </w:r>
      <w:r>
        <w:t>1</w:t>
      </w:r>
      <w:r>
        <w:fldChar w:fldCharType="end"/>
      </w:r>
      <w:r>
        <w:rPr>
          <w:color w:val="auto"/>
        </w:rPr>
        <w:fldChar w:fldCharType="end"/>
      </w:r>
    </w:p>
    <w:p>
      <w:pPr>
        <w:pStyle w:val="39"/>
        <w:pageBreakBefore w:val="0"/>
        <w:tabs>
          <w:tab w:val="right" w:leader="dot" w:pos="9072"/>
        </w:tabs>
        <w:kinsoku/>
        <w:overflowPunct/>
        <w:topLinePunct w:val="0"/>
        <w:autoSpaceDE/>
        <w:autoSpaceDN/>
        <w:bidi w:val="0"/>
        <w:snapToGrid w:val="0"/>
        <w:spacing w:line="360" w:lineRule="auto"/>
        <w:ind w:left="0" w:leftChars="0" w:firstLine="420" w:firstLineChars="200"/>
      </w:pPr>
      <w:r>
        <w:rPr>
          <w:color w:val="auto"/>
        </w:rPr>
        <w:fldChar w:fldCharType="begin"/>
      </w:r>
      <w:r>
        <w:instrText xml:space="preserve"> HYPERLINK \l _Toc28235 </w:instrText>
      </w:r>
      <w:r>
        <w:fldChar w:fldCharType="separate"/>
      </w:r>
      <w:r>
        <w:rPr>
          <w:rFonts w:hint="eastAsia"/>
          <w:lang w:val="en-US" w:eastAsia="zh-CN"/>
        </w:rPr>
        <w:t>1.1 应急组织体系</w:t>
      </w:r>
      <w:r>
        <w:tab/>
      </w:r>
      <w:r>
        <w:fldChar w:fldCharType="begin"/>
      </w:r>
      <w:r>
        <w:instrText xml:space="preserve"> PAGEREF _Toc28235 \h </w:instrText>
      </w:r>
      <w:r>
        <w:fldChar w:fldCharType="separate"/>
      </w:r>
      <w:r>
        <w:t>1</w:t>
      </w:r>
      <w:r>
        <w:fldChar w:fldCharType="end"/>
      </w:r>
      <w:r>
        <w:rPr>
          <w:color w:val="auto"/>
        </w:rPr>
        <w:fldChar w:fldCharType="end"/>
      </w:r>
    </w:p>
    <w:p>
      <w:pPr>
        <w:pStyle w:val="39"/>
        <w:pageBreakBefore w:val="0"/>
        <w:tabs>
          <w:tab w:val="right" w:leader="dot" w:pos="9072"/>
        </w:tabs>
        <w:kinsoku/>
        <w:overflowPunct/>
        <w:topLinePunct w:val="0"/>
        <w:autoSpaceDE/>
        <w:autoSpaceDN/>
        <w:bidi w:val="0"/>
        <w:snapToGrid w:val="0"/>
        <w:spacing w:line="360" w:lineRule="auto"/>
        <w:ind w:left="0" w:leftChars="0" w:firstLine="420" w:firstLineChars="200"/>
      </w:pPr>
      <w:r>
        <w:rPr>
          <w:color w:val="auto"/>
        </w:rPr>
        <w:fldChar w:fldCharType="begin"/>
      </w:r>
      <w:r>
        <w:instrText xml:space="preserve"> HYPERLINK \l _Toc28283 </w:instrText>
      </w:r>
      <w:r>
        <w:fldChar w:fldCharType="separate"/>
      </w:r>
      <w:r>
        <w:rPr>
          <w:rFonts w:hint="eastAsia"/>
          <w:lang w:val="en-US" w:eastAsia="zh-CN"/>
        </w:rPr>
        <w:t>1.2 应急指挥机构及职责</w:t>
      </w:r>
      <w:r>
        <w:tab/>
      </w:r>
      <w:r>
        <w:fldChar w:fldCharType="begin"/>
      </w:r>
      <w:r>
        <w:instrText xml:space="preserve"> PAGEREF _Toc28283 \h </w:instrText>
      </w:r>
      <w:r>
        <w:fldChar w:fldCharType="separate"/>
      </w:r>
      <w:r>
        <w:t>1</w:t>
      </w:r>
      <w:r>
        <w:fldChar w:fldCharType="end"/>
      </w:r>
      <w:r>
        <w:rPr>
          <w:color w:val="auto"/>
        </w:rPr>
        <w:fldChar w:fldCharType="end"/>
      </w:r>
    </w:p>
    <w:p>
      <w:pPr>
        <w:pStyle w:val="24"/>
        <w:keepNext w:val="0"/>
        <w:keepLines w:val="0"/>
        <w:pageBreakBefore w:val="0"/>
        <w:widowControl/>
        <w:tabs>
          <w:tab w:val="right" w:leader="dot" w:pos="9072"/>
        </w:tabs>
        <w:kinsoku/>
        <w:wordWrap/>
        <w:overflowPunct/>
        <w:topLinePunct w:val="0"/>
        <w:autoSpaceDE/>
        <w:autoSpaceDN/>
        <w:bidi w:val="0"/>
        <w:adjustRightInd/>
        <w:snapToGrid w:val="0"/>
        <w:spacing w:line="360" w:lineRule="auto"/>
        <w:ind w:left="0" w:leftChars="0" w:firstLine="840" w:firstLineChars="400"/>
        <w:textAlignment w:val="auto"/>
      </w:pPr>
      <w:r>
        <w:rPr>
          <w:color w:val="auto"/>
        </w:rPr>
        <w:fldChar w:fldCharType="begin"/>
      </w:r>
      <w:r>
        <w:instrText xml:space="preserve"> HYPERLINK \l _Toc21311 </w:instrText>
      </w:r>
      <w:r>
        <w:fldChar w:fldCharType="separate"/>
      </w:r>
      <w:r>
        <w:rPr>
          <w:rFonts w:hint="eastAsia"/>
          <w:szCs w:val="28"/>
          <w:lang w:val="en-US" w:eastAsia="zh-CN"/>
        </w:rPr>
        <w:t>1</w:t>
      </w:r>
      <w:r>
        <w:rPr>
          <w:szCs w:val="28"/>
        </w:rPr>
        <w:t>.</w:t>
      </w:r>
      <w:r>
        <w:rPr>
          <w:rFonts w:hint="eastAsia"/>
          <w:szCs w:val="28"/>
          <w:lang w:val="en-US" w:eastAsia="zh-CN"/>
        </w:rPr>
        <w:t>2</w:t>
      </w:r>
      <w:r>
        <w:rPr>
          <w:szCs w:val="28"/>
        </w:rPr>
        <w:t>.1 应急指挥机构</w:t>
      </w:r>
      <w:r>
        <w:tab/>
      </w:r>
      <w:r>
        <w:fldChar w:fldCharType="begin"/>
      </w:r>
      <w:r>
        <w:instrText xml:space="preserve"> PAGEREF _Toc21311 \h </w:instrText>
      </w:r>
      <w:r>
        <w:fldChar w:fldCharType="separate"/>
      </w:r>
      <w:r>
        <w:t>1</w:t>
      </w:r>
      <w:r>
        <w:fldChar w:fldCharType="end"/>
      </w:r>
      <w:r>
        <w:rPr>
          <w:color w:val="auto"/>
        </w:rPr>
        <w:fldChar w:fldCharType="end"/>
      </w:r>
    </w:p>
    <w:p>
      <w:pPr>
        <w:pStyle w:val="24"/>
        <w:keepNext w:val="0"/>
        <w:keepLines w:val="0"/>
        <w:pageBreakBefore w:val="0"/>
        <w:widowControl/>
        <w:tabs>
          <w:tab w:val="right" w:leader="dot" w:pos="9072"/>
        </w:tabs>
        <w:kinsoku/>
        <w:wordWrap/>
        <w:overflowPunct/>
        <w:topLinePunct w:val="0"/>
        <w:autoSpaceDE/>
        <w:autoSpaceDN/>
        <w:bidi w:val="0"/>
        <w:adjustRightInd/>
        <w:snapToGrid w:val="0"/>
        <w:spacing w:line="360" w:lineRule="auto"/>
        <w:ind w:left="0" w:leftChars="0" w:firstLine="840" w:firstLineChars="400"/>
        <w:textAlignment w:val="auto"/>
      </w:pPr>
      <w:r>
        <w:rPr>
          <w:color w:val="auto"/>
        </w:rPr>
        <w:fldChar w:fldCharType="begin"/>
      </w:r>
      <w:r>
        <w:instrText xml:space="preserve"> HYPERLINK \l _Toc12324 </w:instrText>
      </w:r>
      <w:r>
        <w:fldChar w:fldCharType="separate"/>
      </w:r>
      <w:r>
        <w:rPr>
          <w:rFonts w:hint="eastAsia"/>
          <w:szCs w:val="28"/>
          <w:lang w:val="en-US" w:eastAsia="zh-CN"/>
        </w:rPr>
        <w:t>1.2.2领导小组</w:t>
      </w:r>
      <w:r>
        <w:rPr>
          <w:rFonts w:hint="eastAsia"/>
          <w:szCs w:val="28"/>
          <w:lang w:val="zh-CN" w:eastAsia="zh-CN"/>
        </w:rPr>
        <w:t>职责</w:t>
      </w:r>
      <w:r>
        <w:tab/>
      </w:r>
      <w:r>
        <w:fldChar w:fldCharType="begin"/>
      </w:r>
      <w:r>
        <w:instrText xml:space="preserve"> PAGEREF _Toc12324 \h </w:instrText>
      </w:r>
      <w:r>
        <w:fldChar w:fldCharType="separate"/>
      </w:r>
      <w:r>
        <w:t>1</w:t>
      </w:r>
      <w:r>
        <w:fldChar w:fldCharType="end"/>
      </w:r>
      <w:r>
        <w:rPr>
          <w:color w:val="auto"/>
        </w:rPr>
        <w:fldChar w:fldCharType="end"/>
      </w:r>
    </w:p>
    <w:p>
      <w:pPr>
        <w:pStyle w:val="24"/>
        <w:keepNext w:val="0"/>
        <w:keepLines w:val="0"/>
        <w:pageBreakBefore w:val="0"/>
        <w:widowControl/>
        <w:tabs>
          <w:tab w:val="right" w:leader="dot" w:pos="9072"/>
        </w:tabs>
        <w:kinsoku/>
        <w:wordWrap/>
        <w:overflowPunct/>
        <w:topLinePunct w:val="0"/>
        <w:autoSpaceDE/>
        <w:autoSpaceDN/>
        <w:bidi w:val="0"/>
        <w:adjustRightInd/>
        <w:snapToGrid w:val="0"/>
        <w:spacing w:line="360" w:lineRule="auto"/>
        <w:ind w:left="0" w:leftChars="0" w:firstLine="840" w:firstLineChars="400"/>
        <w:textAlignment w:val="auto"/>
      </w:pPr>
      <w:r>
        <w:rPr>
          <w:color w:val="auto"/>
        </w:rPr>
        <w:fldChar w:fldCharType="begin"/>
      </w:r>
      <w:r>
        <w:instrText xml:space="preserve"> HYPERLINK \l _Toc1619 </w:instrText>
      </w:r>
      <w:r>
        <w:fldChar w:fldCharType="separate"/>
      </w:r>
      <w:r>
        <w:rPr>
          <w:rFonts w:hint="eastAsia"/>
          <w:szCs w:val="28"/>
          <w:lang w:val="en-US" w:eastAsia="zh-CN"/>
        </w:rPr>
        <w:t>1</w:t>
      </w:r>
      <w:r>
        <w:rPr>
          <w:rFonts w:hint="eastAsia"/>
          <w:szCs w:val="28"/>
        </w:rPr>
        <w:t>.</w:t>
      </w:r>
      <w:r>
        <w:rPr>
          <w:rFonts w:hint="eastAsia"/>
          <w:szCs w:val="28"/>
          <w:lang w:val="en-US" w:eastAsia="zh-CN"/>
        </w:rPr>
        <w:t>2</w:t>
      </w:r>
      <w:r>
        <w:rPr>
          <w:rFonts w:hint="eastAsia"/>
          <w:szCs w:val="28"/>
        </w:rPr>
        <w:t>.3总指挥及职责</w:t>
      </w:r>
      <w:r>
        <w:tab/>
      </w:r>
      <w:r>
        <w:fldChar w:fldCharType="begin"/>
      </w:r>
      <w:r>
        <w:instrText xml:space="preserve"> PAGEREF _Toc1619 \h </w:instrText>
      </w:r>
      <w:r>
        <w:fldChar w:fldCharType="separate"/>
      </w:r>
      <w:r>
        <w:t>2</w:t>
      </w:r>
      <w:r>
        <w:fldChar w:fldCharType="end"/>
      </w:r>
      <w:r>
        <w:rPr>
          <w:color w:val="auto"/>
        </w:rPr>
        <w:fldChar w:fldCharType="end"/>
      </w:r>
    </w:p>
    <w:p>
      <w:pPr>
        <w:pStyle w:val="24"/>
        <w:keepNext w:val="0"/>
        <w:keepLines w:val="0"/>
        <w:pageBreakBefore w:val="0"/>
        <w:widowControl/>
        <w:tabs>
          <w:tab w:val="right" w:leader="dot" w:pos="9072"/>
        </w:tabs>
        <w:kinsoku/>
        <w:wordWrap/>
        <w:overflowPunct/>
        <w:topLinePunct w:val="0"/>
        <w:autoSpaceDE/>
        <w:autoSpaceDN/>
        <w:bidi w:val="0"/>
        <w:adjustRightInd/>
        <w:snapToGrid w:val="0"/>
        <w:spacing w:line="360" w:lineRule="auto"/>
        <w:ind w:left="0" w:leftChars="0" w:firstLine="840" w:firstLineChars="400"/>
        <w:textAlignment w:val="auto"/>
      </w:pPr>
      <w:r>
        <w:rPr>
          <w:color w:val="auto"/>
        </w:rPr>
        <w:fldChar w:fldCharType="begin"/>
      </w:r>
      <w:r>
        <w:instrText xml:space="preserve"> HYPERLINK \l _Toc20958 </w:instrText>
      </w:r>
      <w:r>
        <w:fldChar w:fldCharType="separate"/>
      </w:r>
      <w:r>
        <w:rPr>
          <w:rFonts w:hint="eastAsia"/>
          <w:szCs w:val="28"/>
          <w:lang w:val="en-US" w:eastAsia="zh-CN"/>
        </w:rPr>
        <w:t>1</w:t>
      </w:r>
      <w:r>
        <w:rPr>
          <w:rFonts w:hint="eastAsia"/>
          <w:szCs w:val="28"/>
        </w:rPr>
        <w:t>.</w:t>
      </w:r>
      <w:r>
        <w:rPr>
          <w:rFonts w:hint="eastAsia"/>
          <w:szCs w:val="28"/>
          <w:lang w:val="en-US" w:eastAsia="zh-CN"/>
        </w:rPr>
        <w:t>2</w:t>
      </w:r>
      <w:r>
        <w:rPr>
          <w:rFonts w:hint="eastAsia"/>
          <w:szCs w:val="28"/>
        </w:rPr>
        <w:t>.4副总指挥及职责</w:t>
      </w:r>
      <w:r>
        <w:tab/>
      </w:r>
      <w:r>
        <w:fldChar w:fldCharType="begin"/>
      </w:r>
      <w:r>
        <w:instrText xml:space="preserve"> PAGEREF _Toc20958 \h </w:instrText>
      </w:r>
      <w:r>
        <w:fldChar w:fldCharType="separate"/>
      </w:r>
      <w:r>
        <w:t>3</w:t>
      </w:r>
      <w:r>
        <w:fldChar w:fldCharType="end"/>
      </w:r>
      <w:r>
        <w:rPr>
          <w:color w:val="auto"/>
        </w:rPr>
        <w:fldChar w:fldCharType="end"/>
      </w:r>
    </w:p>
    <w:p>
      <w:pPr>
        <w:pStyle w:val="24"/>
        <w:keepNext w:val="0"/>
        <w:keepLines w:val="0"/>
        <w:pageBreakBefore w:val="0"/>
        <w:widowControl/>
        <w:tabs>
          <w:tab w:val="right" w:leader="dot" w:pos="9072"/>
        </w:tabs>
        <w:kinsoku/>
        <w:wordWrap/>
        <w:overflowPunct/>
        <w:topLinePunct w:val="0"/>
        <w:autoSpaceDE/>
        <w:autoSpaceDN/>
        <w:bidi w:val="0"/>
        <w:adjustRightInd/>
        <w:snapToGrid w:val="0"/>
        <w:spacing w:line="360" w:lineRule="auto"/>
        <w:ind w:left="0" w:leftChars="0" w:firstLine="840" w:firstLineChars="400"/>
        <w:textAlignment w:val="auto"/>
      </w:pPr>
      <w:r>
        <w:rPr>
          <w:color w:val="auto"/>
        </w:rPr>
        <w:fldChar w:fldCharType="begin"/>
      </w:r>
      <w:r>
        <w:instrText xml:space="preserve"> HYPERLINK \l _Toc1765 </w:instrText>
      </w:r>
      <w:r>
        <w:fldChar w:fldCharType="separate"/>
      </w:r>
      <w:r>
        <w:rPr>
          <w:rFonts w:hint="eastAsia"/>
          <w:szCs w:val="28"/>
          <w:lang w:val="en-US" w:eastAsia="zh-CN"/>
        </w:rPr>
        <w:t>1.2.5抢险救援组及职责</w:t>
      </w:r>
      <w:r>
        <w:tab/>
      </w:r>
      <w:r>
        <w:fldChar w:fldCharType="begin"/>
      </w:r>
      <w:r>
        <w:instrText xml:space="preserve"> PAGEREF _Toc1765 \h </w:instrText>
      </w:r>
      <w:r>
        <w:fldChar w:fldCharType="separate"/>
      </w:r>
      <w:r>
        <w:t>3</w:t>
      </w:r>
      <w:r>
        <w:fldChar w:fldCharType="end"/>
      </w:r>
      <w:r>
        <w:rPr>
          <w:color w:val="auto"/>
        </w:rPr>
        <w:fldChar w:fldCharType="end"/>
      </w:r>
    </w:p>
    <w:p>
      <w:pPr>
        <w:pStyle w:val="24"/>
        <w:keepNext w:val="0"/>
        <w:keepLines w:val="0"/>
        <w:pageBreakBefore w:val="0"/>
        <w:widowControl/>
        <w:tabs>
          <w:tab w:val="right" w:leader="dot" w:pos="9072"/>
        </w:tabs>
        <w:kinsoku/>
        <w:wordWrap/>
        <w:overflowPunct/>
        <w:topLinePunct w:val="0"/>
        <w:autoSpaceDE/>
        <w:autoSpaceDN/>
        <w:bidi w:val="0"/>
        <w:adjustRightInd/>
        <w:snapToGrid w:val="0"/>
        <w:spacing w:line="360" w:lineRule="auto"/>
        <w:ind w:left="0" w:leftChars="0" w:firstLine="840" w:firstLineChars="400"/>
        <w:textAlignment w:val="auto"/>
      </w:pPr>
      <w:r>
        <w:rPr>
          <w:color w:val="auto"/>
        </w:rPr>
        <w:fldChar w:fldCharType="begin"/>
      </w:r>
      <w:r>
        <w:instrText xml:space="preserve"> HYPERLINK \l _Toc23303 </w:instrText>
      </w:r>
      <w:r>
        <w:fldChar w:fldCharType="separate"/>
      </w:r>
      <w:r>
        <w:rPr>
          <w:rFonts w:hint="eastAsia"/>
          <w:szCs w:val="28"/>
          <w:lang w:val="en-US" w:eastAsia="zh-CN"/>
        </w:rPr>
        <w:t>1.2.6警戒后勤组及职责</w:t>
      </w:r>
      <w:r>
        <w:tab/>
      </w:r>
      <w:r>
        <w:fldChar w:fldCharType="begin"/>
      </w:r>
      <w:r>
        <w:instrText xml:space="preserve"> PAGEREF _Toc23303 \h </w:instrText>
      </w:r>
      <w:r>
        <w:fldChar w:fldCharType="separate"/>
      </w:r>
      <w:r>
        <w:t>3</w:t>
      </w:r>
      <w:r>
        <w:fldChar w:fldCharType="end"/>
      </w:r>
      <w:r>
        <w:rPr>
          <w:color w:val="auto"/>
        </w:rPr>
        <w:fldChar w:fldCharType="end"/>
      </w:r>
    </w:p>
    <w:p>
      <w:pPr>
        <w:pStyle w:val="24"/>
        <w:keepNext w:val="0"/>
        <w:keepLines w:val="0"/>
        <w:pageBreakBefore w:val="0"/>
        <w:widowControl/>
        <w:tabs>
          <w:tab w:val="right" w:leader="dot" w:pos="9072"/>
        </w:tabs>
        <w:kinsoku/>
        <w:wordWrap/>
        <w:overflowPunct/>
        <w:topLinePunct w:val="0"/>
        <w:autoSpaceDE/>
        <w:autoSpaceDN/>
        <w:bidi w:val="0"/>
        <w:adjustRightInd/>
        <w:snapToGrid w:val="0"/>
        <w:spacing w:line="360" w:lineRule="auto"/>
        <w:ind w:left="0" w:leftChars="0" w:firstLine="840" w:firstLineChars="400"/>
        <w:textAlignment w:val="auto"/>
      </w:pPr>
      <w:r>
        <w:rPr>
          <w:color w:val="auto"/>
        </w:rPr>
        <w:fldChar w:fldCharType="begin"/>
      </w:r>
      <w:r>
        <w:instrText xml:space="preserve"> HYPERLINK \l _Toc5745 </w:instrText>
      </w:r>
      <w:r>
        <w:fldChar w:fldCharType="separate"/>
      </w:r>
      <w:r>
        <w:rPr>
          <w:rFonts w:hint="eastAsia"/>
          <w:szCs w:val="28"/>
          <w:lang w:val="en-US" w:eastAsia="zh-CN"/>
        </w:rPr>
        <w:t>1</w:t>
      </w:r>
      <w:r>
        <w:rPr>
          <w:rFonts w:hint="eastAsia"/>
          <w:szCs w:val="28"/>
        </w:rPr>
        <w:t>.</w:t>
      </w:r>
      <w:r>
        <w:rPr>
          <w:rFonts w:hint="eastAsia"/>
          <w:szCs w:val="28"/>
          <w:lang w:val="en-US" w:eastAsia="zh-CN"/>
        </w:rPr>
        <w:t>2</w:t>
      </w:r>
      <w:r>
        <w:rPr>
          <w:rFonts w:hint="eastAsia"/>
          <w:szCs w:val="28"/>
        </w:rPr>
        <w:t>.7</w:t>
      </w:r>
      <w:r>
        <w:rPr>
          <w:rFonts w:hint="eastAsia"/>
          <w:szCs w:val="28"/>
          <w:lang w:eastAsia="zh-CN"/>
        </w:rPr>
        <w:t>医疗救护组</w:t>
      </w:r>
      <w:r>
        <w:rPr>
          <w:rFonts w:hint="eastAsia"/>
          <w:szCs w:val="28"/>
        </w:rPr>
        <w:t>及职责</w:t>
      </w:r>
      <w:r>
        <w:tab/>
      </w:r>
      <w:r>
        <w:fldChar w:fldCharType="begin"/>
      </w:r>
      <w:r>
        <w:instrText xml:space="preserve"> PAGEREF _Toc5745 \h </w:instrText>
      </w:r>
      <w:r>
        <w:fldChar w:fldCharType="separate"/>
      </w:r>
      <w:r>
        <w:t>4</w:t>
      </w:r>
      <w:r>
        <w:fldChar w:fldCharType="end"/>
      </w:r>
      <w:r>
        <w:rPr>
          <w:color w:val="auto"/>
        </w:rPr>
        <w:fldChar w:fldCharType="end"/>
      </w:r>
    </w:p>
    <w:p>
      <w:pPr>
        <w:pStyle w:val="24"/>
        <w:keepNext w:val="0"/>
        <w:keepLines w:val="0"/>
        <w:pageBreakBefore w:val="0"/>
        <w:widowControl/>
        <w:tabs>
          <w:tab w:val="right" w:leader="dot" w:pos="9072"/>
        </w:tabs>
        <w:kinsoku/>
        <w:wordWrap/>
        <w:overflowPunct/>
        <w:topLinePunct w:val="0"/>
        <w:autoSpaceDE/>
        <w:autoSpaceDN/>
        <w:bidi w:val="0"/>
        <w:adjustRightInd/>
        <w:snapToGrid w:val="0"/>
        <w:spacing w:line="360" w:lineRule="auto"/>
        <w:ind w:left="0" w:leftChars="0" w:firstLine="840" w:firstLineChars="400"/>
        <w:textAlignment w:val="auto"/>
      </w:pPr>
      <w:r>
        <w:rPr>
          <w:color w:val="auto"/>
        </w:rPr>
        <w:fldChar w:fldCharType="begin"/>
      </w:r>
      <w:r>
        <w:instrText xml:space="preserve"> HYPERLINK \l _Toc18547 </w:instrText>
      </w:r>
      <w:r>
        <w:fldChar w:fldCharType="separate"/>
      </w:r>
      <w:r>
        <w:rPr>
          <w:rFonts w:hint="eastAsia" w:ascii="Times New Roman" w:hAnsi="Times New Roman" w:eastAsia="宋体" w:cs="Times New Roman"/>
          <w:szCs w:val="28"/>
          <w:lang w:val="en-US" w:eastAsia="zh-CN"/>
        </w:rPr>
        <w:t>1.2.8事故调查善后组及职责</w:t>
      </w:r>
      <w:r>
        <w:tab/>
      </w:r>
      <w:r>
        <w:fldChar w:fldCharType="begin"/>
      </w:r>
      <w:r>
        <w:instrText xml:space="preserve"> PAGEREF _Toc18547 \h </w:instrText>
      </w:r>
      <w:r>
        <w:fldChar w:fldCharType="separate"/>
      </w:r>
      <w:r>
        <w:t>4</w:t>
      </w:r>
      <w:r>
        <w:fldChar w:fldCharType="end"/>
      </w:r>
      <w:r>
        <w:rPr>
          <w:color w:val="auto"/>
        </w:rPr>
        <w:fldChar w:fldCharType="end"/>
      </w:r>
    </w:p>
    <w:p>
      <w:pPr>
        <w:pStyle w:val="39"/>
        <w:pageBreakBefore w:val="0"/>
        <w:tabs>
          <w:tab w:val="right" w:leader="dot" w:pos="9072"/>
        </w:tabs>
        <w:kinsoku/>
        <w:overflowPunct/>
        <w:topLinePunct w:val="0"/>
        <w:autoSpaceDE/>
        <w:autoSpaceDN/>
        <w:bidi w:val="0"/>
        <w:snapToGrid w:val="0"/>
        <w:spacing w:line="360" w:lineRule="auto"/>
        <w:ind w:left="0" w:leftChars="0" w:firstLine="420" w:firstLineChars="200"/>
      </w:pPr>
      <w:r>
        <w:rPr>
          <w:color w:val="auto"/>
        </w:rPr>
        <w:fldChar w:fldCharType="begin"/>
      </w:r>
      <w:r>
        <w:instrText xml:space="preserve"> HYPERLINK \l _Toc8854 </w:instrText>
      </w:r>
      <w:r>
        <w:fldChar w:fldCharType="separate"/>
      </w:r>
      <w:r>
        <w:rPr>
          <w:rFonts w:hint="eastAsia"/>
          <w:lang w:val="en-US" w:eastAsia="zh-CN"/>
        </w:rPr>
        <w:t xml:space="preserve">1.3 </w:t>
      </w:r>
      <w:r>
        <w:rPr>
          <w:rFonts w:hint="eastAsia"/>
          <w:highlight w:val="none"/>
          <w:lang w:val="en-US" w:eastAsia="zh-CN"/>
        </w:rPr>
        <w:t>应急预案体系</w:t>
      </w:r>
      <w:r>
        <w:tab/>
      </w:r>
      <w:r>
        <w:fldChar w:fldCharType="begin"/>
      </w:r>
      <w:r>
        <w:instrText xml:space="preserve"> PAGEREF _Toc8854 \h </w:instrText>
      </w:r>
      <w:r>
        <w:fldChar w:fldCharType="separate"/>
      </w:r>
      <w:r>
        <w:t>5</w:t>
      </w:r>
      <w:r>
        <w:fldChar w:fldCharType="end"/>
      </w:r>
      <w:r>
        <w:rPr>
          <w:color w:val="auto"/>
        </w:rPr>
        <w:fldChar w:fldCharType="end"/>
      </w:r>
    </w:p>
    <w:p>
      <w:pPr>
        <w:pStyle w:val="39"/>
        <w:pageBreakBefore w:val="0"/>
        <w:tabs>
          <w:tab w:val="right" w:leader="dot" w:pos="9072"/>
        </w:tabs>
        <w:kinsoku/>
        <w:overflowPunct/>
        <w:topLinePunct w:val="0"/>
        <w:autoSpaceDE/>
        <w:autoSpaceDN/>
        <w:bidi w:val="0"/>
        <w:snapToGrid w:val="0"/>
        <w:spacing w:line="360" w:lineRule="auto"/>
        <w:ind w:left="0" w:leftChars="0" w:firstLine="420" w:firstLineChars="200"/>
      </w:pPr>
      <w:r>
        <w:rPr>
          <w:color w:val="auto"/>
        </w:rPr>
        <w:fldChar w:fldCharType="begin"/>
      </w:r>
      <w:r>
        <w:instrText xml:space="preserve"> HYPERLINK \l _Toc11492 </w:instrText>
      </w:r>
      <w:r>
        <w:fldChar w:fldCharType="separate"/>
      </w:r>
      <w:r>
        <w:rPr>
          <w:rFonts w:hint="eastAsia"/>
          <w:lang w:val="en-US" w:eastAsia="zh-CN"/>
        </w:rPr>
        <w:t>1.4</w:t>
      </w:r>
      <w:r>
        <w:t xml:space="preserve"> </w:t>
      </w:r>
      <w:r>
        <w:rPr>
          <w:rFonts w:hint="eastAsia"/>
          <w:lang w:val="en-US" w:eastAsia="zh-CN"/>
        </w:rPr>
        <w:t>安全制度</w:t>
      </w:r>
      <w:r>
        <w:tab/>
      </w:r>
      <w:r>
        <w:fldChar w:fldCharType="begin"/>
      </w:r>
      <w:r>
        <w:instrText xml:space="preserve"> PAGEREF _Toc11492 \h </w:instrText>
      </w:r>
      <w:r>
        <w:fldChar w:fldCharType="separate"/>
      </w:r>
      <w:r>
        <w:t>7</w:t>
      </w:r>
      <w:r>
        <w:fldChar w:fldCharType="end"/>
      </w:r>
      <w:r>
        <w:rPr>
          <w:color w:val="auto"/>
        </w:rPr>
        <w:fldChar w:fldCharType="end"/>
      </w:r>
    </w:p>
    <w:p>
      <w:pPr>
        <w:pStyle w:val="39"/>
        <w:pageBreakBefore w:val="0"/>
        <w:tabs>
          <w:tab w:val="right" w:leader="dot" w:pos="9072"/>
        </w:tabs>
        <w:kinsoku/>
        <w:overflowPunct/>
        <w:topLinePunct w:val="0"/>
        <w:autoSpaceDE/>
        <w:autoSpaceDN/>
        <w:bidi w:val="0"/>
        <w:snapToGrid w:val="0"/>
        <w:spacing w:line="360" w:lineRule="auto"/>
        <w:ind w:left="0" w:leftChars="0" w:firstLine="420" w:firstLineChars="200"/>
      </w:pPr>
      <w:r>
        <w:rPr>
          <w:color w:val="auto"/>
        </w:rPr>
        <w:fldChar w:fldCharType="begin"/>
      </w:r>
      <w:r>
        <w:instrText xml:space="preserve"> HYPERLINK \l _Toc18502 </w:instrText>
      </w:r>
      <w:r>
        <w:fldChar w:fldCharType="separate"/>
      </w:r>
      <w:r>
        <w:rPr>
          <w:rFonts w:hint="eastAsia"/>
          <w:lang w:val="en-US" w:eastAsia="zh-CN"/>
        </w:rPr>
        <w:t>1.5</w:t>
      </w:r>
      <w:r>
        <w:t xml:space="preserve"> </w:t>
      </w:r>
      <w:r>
        <w:rPr>
          <w:rFonts w:hint="eastAsia"/>
          <w:lang w:eastAsia="zh-CN"/>
        </w:rPr>
        <w:t>应急物资</w:t>
      </w:r>
      <w:r>
        <w:t>及措施</w:t>
      </w:r>
      <w:r>
        <w:tab/>
      </w:r>
      <w:r>
        <w:fldChar w:fldCharType="begin"/>
      </w:r>
      <w:r>
        <w:instrText xml:space="preserve"> PAGEREF _Toc18502 \h </w:instrText>
      </w:r>
      <w:r>
        <w:fldChar w:fldCharType="separate"/>
      </w:r>
      <w:r>
        <w:t>7</w:t>
      </w:r>
      <w:r>
        <w:fldChar w:fldCharType="end"/>
      </w:r>
      <w:r>
        <w:rPr>
          <w:color w:val="auto"/>
        </w:rPr>
        <w:fldChar w:fldCharType="end"/>
      </w:r>
    </w:p>
    <w:p>
      <w:pPr>
        <w:pStyle w:val="24"/>
        <w:keepNext w:val="0"/>
        <w:keepLines w:val="0"/>
        <w:pageBreakBefore w:val="0"/>
        <w:widowControl/>
        <w:tabs>
          <w:tab w:val="right" w:leader="dot" w:pos="9072"/>
        </w:tabs>
        <w:kinsoku/>
        <w:wordWrap/>
        <w:overflowPunct/>
        <w:topLinePunct w:val="0"/>
        <w:autoSpaceDE/>
        <w:autoSpaceDN/>
        <w:bidi w:val="0"/>
        <w:adjustRightInd/>
        <w:snapToGrid w:val="0"/>
        <w:spacing w:line="360" w:lineRule="auto"/>
        <w:ind w:left="0" w:leftChars="0" w:firstLine="840" w:firstLineChars="400"/>
        <w:textAlignment w:val="auto"/>
        <w:rPr>
          <w:rFonts w:ascii="Times New Roman" w:hAnsi="Times New Roman" w:eastAsia="宋体" w:cs="Times New Roman"/>
          <w:color w:val="auto"/>
        </w:rPr>
      </w:pPr>
      <w:r>
        <w:rPr>
          <w:rFonts w:ascii="Times New Roman" w:hAnsi="Times New Roman" w:eastAsia="宋体" w:cs="Times New Roman"/>
          <w:color w:val="auto"/>
        </w:rPr>
        <w:fldChar w:fldCharType="begin"/>
      </w:r>
      <w:r>
        <w:rPr>
          <w:rFonts w:ascii="Times New Roman" w:hAnsi="Times New Roman" w:eastAsia="宋体" w:cs="Times New Roman"/>
          <w:color w:val="auto"/>
        </w:rPr>
        <w:instrText xml:space="preserve"> HYPERLINK \l _Toc31211 </w:instrText>
      </w:r>
      <w:r>
        <w:rPr>
          <w:rFonts w:ascii="Times New Roman" w:hAnsi="Times New Roman" w:eastAsia="宋体" w:cs="Times New Roman"/>
          <w:color w:val="auto"/>
        </w:rPr>
        <w:fldChar w:fldCharType="separate"/>
      </w:r>
      <w:r>
        <w:rPr>
          <w:rFonts w:hint="eastAsia" w:ascii="Times New Roman" w:hAnsi="Times New Roman" w:eastAsia="宋体" w:cs="Times New Roman"/>
          <w:color w:val="auto"/>
          <w:lang w:val="en-US" w:eastAsia="zh-CN"/>
        </w:rPr>
        <w:t>1.5</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lang w:eastAsia="zh-CN"/>
        </w:rPr>
        <w:t xml:space="preserve"> </w:t>
      </w:r>
      <w:r>
        <w:rPr>
          <w:rFonts w:hint="eastAsia" w:ascii="Times New Roman" w:hAnsi="Times New Roman" w:eastAsia="宋体" w:cs="Times New Roman"/>
          <w:color w:val="auto"/>
          <w:lang w:val="en-US" w:eastAsia="zh-CN"/>
        </w:rPr>
        <w:t>设备应急资源</w:t>
      </w:r>
      <w:r>
        <w:rPr>
          <w:rFonts w:ascii="Times New Roman" w:hAnsi="Times New Roman" w:eastAsia="宋体" w:cs="Times New Roman"/>
          <w:color w:val="auto"/>
        </w:rPr>
        <w:tab/>
      </w:r>
      <w:r>
        <w:rPr>
          <w:rFonts w:ascii="Times New Roman" w:hAnsi="Times New Roman" w:eastAsia="宋体" w:cs="Times New Roman"/>
          <w:color w:val="auto"/>
        </w:rPr>
        <w:fldChar w:fldCharType="begin"/>
      </w:r>
      <w:r>
        <w:rPr>
          <w:rFonts w:ascii="Times New Roman" w:hAnsi="Times New Roman" w:eastAsia="宋体" w:cs="Times New Roman"/>
          <w:color w:val="auto"/>
        </w:rPr>
        <w:instrText xml:space="preserve"> PAGEREF _Toc31211 \h </w:instrText>
      </w:r>
      <w:r>
        <w:rPr>
          <w:rFonts w:ascii="Times New Roman" w:hAnsi="Times New Roman" w:eastAsia="宋体" w:cs="Times New Roman"/>
          <w:color w:val="auto"/>
        </w:rPr>
        <w:fldChar w:fldCharType="separate"/>
      </w:r>
      <w:r>
        <w:rPr>
          <w:rFonts w:ascii="Times New Roman" w:hAnsi="Times New Roman" w:eastAsia="宋体" w:cs="Times New Roman"/>
          <w:color w:val="auto"/>
        </w:rPr>
        <w:t>7</w:t>
      </w:r>
      <w:r>
        <w:rPr>
          <w:rFonts w:ascii="Times New Roman" w:hAnsi="Times New Roman" w:eastAsia="宋体" w:cs="Times New Roman"/>
          <w:color w:val="auto"/>
        </w:rPr>
        <w:fldChar w:fldCharType="end"/>
      </w:r>
      <w:r>
        <w:rPr>
          <w:rFonts w:ascii="Times New Roman" w:hAnsi="Times New Roman" w:eastAsia="宋体" w:cs="Times New Roman"/>
          <w:color w:val="auto"/>
        </w:rPr>
        <w:fldChar w:fldCharType="end"/>
      </w:r>
    </w:p>
    <w:p>
      <w:pPr>
        <w:pStyle w:val="24"/>
        <w:keepNext w:val="0"/>
        <w:keepLines w:val="0"/>
        <w:pageBreakBefore w:val="0"/>
        <w:widowControl/>
        <w:tabs>
          <w:tab w:val="right" w:leader="dot" w:pos="9072"/>
        </w:tabs>
        <w:kinsoku/>
        <w:wordWrap/>
        <w:overflowPunct/>
        <w:topLinePunct w:val="0"/>
        <w:autoSpaceDE/>
        <w:autoSpaceDN/>
        <w:bidi w:val="0"/>
        <w:adjustRightInd/>
        <w:snapToGrid w:val="0"/>
        <w:spacing w:line="360" w:lineRule="auto"/>
        <w:ind w:left="0" w:leftChars="0" w:firstLine="840" w:firstLineChars="400"/>
        <w:textAlignment w:val="auto"/>
      </w:pPr>
      <w:r>
        <w:rPr>
          <w:rFonts w:ascii="Times New Roman" w:hAnsi="Times New Roman" w:eastAsia="宋体" w:cs="Times New Roman"/>
          <w:color w:val="auto"/>
        </w:rPr>
        <w:fldChar w:fldCharType="begin"/>
      </w:r>
      <w:r>
        <w:rPr>
          <w:rFonts w:ascii="Times New Roman" w:hAnsi="Times New Roman" w:eastAsia="宋体" w:cs="Times New Roman"/>
          <w:color w:val="auto"/>
        </w:rPr>
        <w:instrText xml:space="preserve"> HYPERLINK \l _Toc401 </w:instrText>
      </w:r>
      <w:r>
        <w:rPr>
          <w:rFonts w:ascii="Times New Roman" w:hAnsi="Times New Roman" w:eastAsia="宋体" w:cs="Times New Roman"/>
          <w:color w:val="auto"/>
        </w:rPr>
        <w:fldChar w:fldCharType="separate"/>
      </w:r>
      <w:r>
        <w:rPr>
          <w:rFonts w:hint="eastAsia" w:ascii="Times New Roman" w:hAnsi="Times New Roman" w:eastAsia="宋体" w:cs="Times New Roman"/>
          <w:color w:val="auto"/>
          <w:lang w:val="en-US" w:eastAsia="zh-CN"/>
        </w:rPr>
        <w:t>1.5.2 资金保障措施</w:t>
      </w:r>
      <w:r>
        <w:rPr>
          <w:rFonts w:ascii="Times New Roman" w:hAnsi="Times New Roman" w:eastAsia="宋体" w:cs="Times New Roman"/>
          <w:color w:val="auto"/>
        </w:rPr>
        <w:tab/>
      </w:r>
      <w:r>
        <w:rPr>
          <w:rFonts w:ascii="Times New Roman" w:hAnsi="Times New Roman" w:eastAsia="宋体" w:cs="Times New Roman"/>
          <w:color w:val="auto"/>
        </w:rPr>
        <w:fldChar w:fldCharType="begin"/>
      </w:r>
      <w:r>
        <w:rPr>
          <w:rFonts w:ascii="Times New Roman" w:hAnsi="Times New Roman" w:eastAsia="宋体" w:cs="Times New Roman"/>
          <w:color w:val="auto"/>
        </w:rPr>
        <w:instrText xml:space="preserve"> PAGEREF _Toc401 \h </w:instrText>
      </w:r>
      <w:r>
        <w:rPr>
          <w:rFonts w:ascii="Times New Roman" w:hAnsi="Times New Roman" w:eastAsia="宋体" w:cs="Times New Roman"/>
          <w:color w:val="auto"/>
        </w:rPr>
        <w:fldChar w:fldCharType="separate"/>
      </w:r>
      <w:r>
        <w:rPr>
          <w:rFonts w:ascii="Times New Roman" w:hAnsi="Times New Roman" w:eastAsia="宋体" w:cs="Times New Roman"/>
          <w:color w:val="auto"/>
        </w:rPr>
        <w:t>8</w:t>
      </w:r>
      <w:r>
        <w:rPr>
          <w:rFonts w:ascii="Times New Roman" w:hAnsi="Times New Roman" w:eastAsia="宋体" w:cs="Times New Roman"/>
          <w:color w:val="auto"/>
        </w:rPr>
        <w:fldChar w:fldCharType="end"/>
      </w:r>
      <w:r>
        <w:rPr>
          <w:rFonts w:ascii="Times New Roman" w:hAnsi="Times New Roman" w:eastAsia="宋体" w:cs="Times New Roman"/>
          <w:color w:val="auto"/>
        </w:rPr>
        <w:fldChar w:fldCharType="end"/>
      </w:r>
    </w:p>
    <w:p>
      <w:pPr>
        <w:pStyle w:val="32"/>
        <w:pageBreakBefore w:val="0"/>
        <w:tabs>
          <w:tab w:val="right" w:leader="dot" w:pos="9072"/>
        </w:tabs>
        <w:kinsoku/>
        <w:overflowPunct/>
        <w:topLinePunct w:val="0"/>
        <w:autoSpaceDE/>
        <w:autoSpaceDN/>
        <w:bidi w:val="0"/>
        <w:snapToGrid w:val="0"/>
        <w:spacing w:line="360" w:lineRule="auto"/>
        <w:ind w:left="0" w:leftChars="0"/>
      </w:pPr>
      <w:r>
        <w:rPr>
          <w:color w:val="auto"/>
        </w:rPr>
        <w:fldChar w:fldCharType="begin"/>
      </w:r>
      <w:r>
        <w:instrText xml:space="preserve"> HYPERLINK \l _Toc23825 </w:instrText>
      </w:r>
      <w:r>
        <w:fldChar w:fldCharType="separate"/>
      </w:r>
      <w:r>
        <w:rPr>
          <w:rFonts w:hint="eastAsia"/>
          <w:lang w:val="en-US" w:eastAsia="zh-CN"/>
        </w:rPr>
        <w:t>2、外部应急力量</w:t>
      </w:r>
      <w:r>
        <w:tab/>
      </w:r>
      <w:r>
        <w:fldChar w:fldCharType="begin"/>
      </w:r>
      <w:r>
        <w:instrText xml:space="preserve"> PAGEREF _Toc23825 \h </w:instrText>
      </w:r>
      <w:r>
        <w:fldChar w:fldCharType="separate"/>
      </w:r>
      <w:r>
        <w:t>10</w:t>
      </w:r>
      <w:r>
        <w:fldChar w:fldCharType="end"/>
      </w:r>
      <w:r>
        <w:rPr>
          <w:color w:val="auto"/>
        </w:rPr>
        <w:fldChar w:fldCharType="end"/>
      </w:r>
    </w:p>
    <w:p>
      <w:pPr>
        <w:pStyle w:val="32"/>
        <w:pageBreakBefore w:val="0"/>
        <w:tabs>
          <w:tab w:val="right" w:leader="dot" w:pos="9072"/>
        </w:tabs>
        <w:kinsoku/>
        <w:overflowPunct/>
        <w:topLinePunct w:val="0"/>
        <w:autoSpaceDE/>
        <w:autoSpaceDN/>
        <w:bidi w:val="0"/>
        <w:snapToGrid w:val="0"/>
        <w:spacing w:line="360" w:lineRule="auto"/>
        <w:ind w:left="0" w:leftChars="0"/>
      </w:pPr>
      <w:r>
        <w:rPr>
          <w:color w:val="auto"/>
        </w:rPr>
        <w:fldChar w:fldCharType="begin"/>
      </w:r>
      <w:r>
        <w:instrText xml:space="preserve"> HYPERLINK \l _Toc23208 </w:instrText>
      </w:r>
      <w:r>
        <w:fldChar w:fldCharType="separate"/>
      </w:r>
      <w:r>
        <w:rPr>
          <w:rFonts w:hint="eastAsia"/>
          <w:lang w:val="en-US" w:eastAsia="zh-CN"/>
        </w:rPr>
        <w:t>3、应急资源差距分析</w:t>
      </w:r>
      <w:r>
        <w:tab/>
      </w:r>
      <w:r>
        <w:fldChar w:fldCharType="begin"/>
      </w:r>
      <w:r>
        <w:instrText xml:space="preserve"> PAGEREF _Toc23208 \h </w:instrText>
      </w:r>
      <w:r>
        <w:fldChar w:fldCharType="separate"/>
      </w:r>
      <w:r>
        <w:t>13</w:t>
      </w:r>
      <w:r>
        <w:fldChar w:fldCharType="end"/>
      </w:r>
      <w:r>
        <w:rPr>
          <w:color w:val="auto"/>
        </w:rPr>
        <w:fldChar w:fldCharType="end"/>
      </w:r>
    </w:p>
    <w:p>
      <w:pPr>
        <w:pStyle w:val="39"/>
        <w:pageBreakBefore w:val="0"/>
        <w:tabs>
          <w:tab w:val="right" w:leader="dot" w:pos="9072"/>
        </w:tabs>
        <w:kinsoku/>
        <w:overflowPunct/>
        <w:topLinePunct w:val="0"/>
        <w:autoSpaceDE/>
        <w:autoSpaceDN/>
        <w:bidi w:val="0"/>
        <w:snapToGrid w:val="0"/>
        <w:spacing w:line="360" w:lineRule="auto"/>
        <w:ind w:left="0" w:leftChars="0" w:firstLine="420" w:firstLineChars="200"/>
      </w:pPr>
      <w:r>
        <w:rPr>
          <w:color w:val="auto"/>
        </w:rPr>
        <w:fldChar w:fldCharType="begin"/>
      </w:r>
      <w:r>
        <w:instrText xml:space="preserve"> HYPERLINK \l _Toc15183 </w:instrText>
      </w:r>
      <w:r>
        <w:fldChar w:fldCharType="separate"/>
      </w:r>
      <w:r>
        <w:rPr>
          <w:rFonts w:hint="eastAsia" w:eastAsia="宋体" w:cs="Times New Roman"/>
          <w:lang w:val="en-US" w:eastAsia="zh-CN"/>
        </w:rPr>
        <w:t>3.</w:t>
      </w:r>
      <w:r>
        <w:rPr>
          <w:rFonts w:hint="eastAsia" w:cs="Times New Roman"/>
          <w:lang w:val="en-US" w:eastAsia="zh-CN"/>
        </w:rPr>
        <w:t>1</w:t>
      </w:r>
      <w:r>
        <w:rPr>
          <w:rFonts w:hint="eastAsia" w:eastAsia="宋体" w:cs="Times New Roman"/>
          <w:lang w:val="en-US" w:eastAsia="zh-CN"/>
        </w:rPr>
        <w:t xml:space="preserve"> 应急资源不足或差距分析</w:t>
      </w:r>
      <w:r>
        <w:tab/>
      </w:r>
      <w:r>
        <w:fldChar w:fldCharType="begin"/>
      </w:r>
      <w:r>
        <w:instrText xml:space="preserve"> PAGEREF _Toc15183 \h </w:instrText>
      </w:r>
      <w:r>
        <w:fldChar w:fldCharType="separate"/>
      </w:r>
      <w:r>
        <w:t>13</w:t>
      </w:r>
      <w:r>
        <w:fldChar w:fldCharType="end"/>
      </w:r>
      <w:r>
        <w:rPr>
          <w:color w:val="auto"/>
        </w:rPr>
        <w:fldChar w:fldCharType="end"/>
      </w:r>
    </w:p>
    <w:p>
      <w:pPr>
        <w:pStyle w:val="24"/>
        <w:keepNext w:val="0"/>
        <w:keepLines w:val="0"/>
        <w:pageBreakBefore w:val="0"/>
        <w:widowControl/>
        <w:tabs>
          <w:tab w:val="right" w:leader="dot" w:pos="9072"/>
        </w:tabs>
        <w:kinsoku/>
        <w:wordWrap/>
        <w:overflowPunct/>
        <w:topLinePunct w:val="0"/>
        <w:autoSpaceDE/>
        <w:autoSpaceDN/>
        <w:bidi w:val="0"/>
        <w:adjustRightInd/>
        <w:snapToGrid w:val="0"/>
        <w:spacing w:line="360" w:lineRule="auto"/>
        <w:ind w:left="0" w:leftChars="0" w:firstLine="840" w:firstLineChars="400"/>
        <w:textAlignment w:val="auto"/>
        <w:rPr>
          <w:rFonts w:ascii="Times New Roman" w:hAnsi="Times New Roman" w:eastAsia="宋体" w:cs="Times New Roman"/>
          <w:color w:val="auto"/>
        </w:rPr>
      </w:pPr>
      <w:r>
        <w:rPr>
          <w:rFonts w:ascii="Times New Roman" w:hAnsi="Times New Roman" w:eastAsia="宋体" w:cs="Times New Roman"/>
          <w:color w:val="auto"/>
        </w:rPr>
        <w:fldChar w:fldCharType="begin"/>
      </w:r>
      <w:r>
        <w:rPr>
          <w:rFonts w:ascii="Times New Roman" w:hAnsi="Times New Roman" w:eastAsia="宋体" w:cs="Times New Roman"/>
          <w:color w:val="auto"/>
        </w:rPr>
        <w:instrText xml:space="preserve"> HYPERLINK \l _Toc12295 </w:instrText>
      </w:r>
      <w:r>
        <w:rPr>
          <w:rFonts w:ascii="Times New Roman" w:hAnsi="Times New Roman" w:eastAsia="宋体" w:cs="Times New Roman"/>
          <w:color w:val="auto"/>
        </w:rPr>
        <w:fldChar w:fldCharType="separate"/>
      </w:r>
      <w:r>
        <w:rPr>
          <w:rFonts w:hint="eastAsia" w:ascii="Times New Roman" w:hAnsi="Times New Roman" w:eastAsia="宋体" w:cs="Times New Roman"/>
          <w:color w:val="auto"/>
          <w:lang w:val="en-US" w:eastAsia="zh-CN"/>
        </w:rPr>
        <w:t>3.1.1内部应急资源分析</w:t>
      </w:r>
      <w:r>
        <w:rPr>
          <w:rFonts w:ascii="Times New Roman" w:hAnsi="Times New Roman" w:eastAsia="宋体" w:cs="Times New Roman"/>
          <w:color w:val="auto"/>
        </w:rPr>
        <w:tab/>
      </w:r>
      <w:r>
        <w:rPr>
          <w:rFonts w:ascii="Times New Roman" w:hAnsi="Times New Roman" w:eastAsia="宋体" w:cs="Times New Roman"/>
          <w:color w:val="auto"/>
        </w:rPr>
        <w:fldChar w:fldCharType="begin"/>
      </w:r>
      <w:r>
        <w:rPr>
          <w:rFonts w:ascii="Times New Roman" w:hAnsi="Times New Roman" w:eastAsia="宋体" w:cs="Times New Roman"/>
          <w:color w:val="auto"/>
        </w:rPr>
        <w:instrText xml:space="preserve"> PAGEREF _Toc12295 \h </w:instrText>
      </w:r>
      <w:r>
        <w:rPr>
          <w:rFonts w:ascii="Times New Roman" w:hAnsi="Times New Roman" w:eastAsia="宋体" w:cs="Times New Roman"/>
          <w:color w:val="auto"/>
        </w:rPr>
        <w:fldChar w:fldCharType="separate"/>
      </w:r>
      <w:r>
        <w:rPr>
          <w:rFonts w:ascii="Times New Roman" w:hAnsi="Times New Roman" w:eastAsia="宋体" w:cs="Times New Roman"/>
          <w:color w:val="auto"/>
        </w:rPr>
        <w:t>13</w:t>
      </w:r>
      <w:r>
        <w:rPr>
          <w:rFonts w:ascii="Times New Roman" w:hAnsi="Times New Roman" w:eastAsia="宋体" w:cs="Times New Roman"/>
          <w:color w:val="auto"/>
        </w:rPr>
        <w:fldChar w:fldCharType="end"/>
      </w:r>
      <w:r>
        <w:rPr>
          <w:rFonts w:ascii="Times New Roman" w:hAnsi="Times New Roman" w:eastAsia="宋体" w:cs="Times New Roman"/>
          <w:color w:val="auto"/>
        </w:rPr>
        <w:fldChar w:fldCharType="end"/>
      </w:r>
    </w:p>
    <w:p>
      <w:pPr>
        <w:pStyle w:val="24"/>
        <w:keepNext w:val="0"/>
        <w:keepLines w:val="0"/>
        <w:pageBreakBefore w:val="0"/>
        <w:widowControl/>
        <w:tabs>
          <w:tab w:val="right" w:leader="dot" w:pos="9072"/>
        </w:tabs>
        <w:kinsoku/>
        <w:wordWrap/>
        <w:overflowPunct/>
        <w:topLinePunct w:val="0"/>
        <w:autoSpaceDE/>
        <w:autoSpaceDN/>
        <w:bidi w:val="0"/>
        <w:adjustRightInd/>
        <w:snapToGrid w:val="0"/>
        <w:spacing w:line="360" w:lineRule="auto"/>
        <w:ind w:left="0" w:leftChars="0" w:firstLine="840" w:firstLineChars="400"/>
        <w:textAlignment w:val="auto"/>
      </w:pPr>
      <w:r>
        <w:rPr>
          <w:rFonts w:ascii="Times New Roman" w:hAnsi="Times New Roman" w:eastAsia="宋体" w:cs="Times New Roman"/>
          <w:color w:val="auto"/>
        </w:rPr>
        <w:fldChar w:fldCharType="begin"/>
      </w:r>
      <w:r>
        <w:rPr>
          <w:rFonts w:ascii="Times New Roman" w:hAnsi="Times New Roman" w:eastAsia="宋体" w:cs="Times New Roman"/>
          <w:color w:val="auto"/>
        </w:rPr>
        <w:instrText xml:space="preserve"> HYPERLINK \l _Toc25867 </w:instrText>
      </w:r>
      <w:r>
        <w:rPr>
          <w:rFonts w:ascii="Times New Roman" w:hAnsi="Times New Roman" w:eastAsia="宋体" w:cs="Times New Roman"/>
          <w:color w:val="auto"/>
        </w:rPr>
        <w:fldChar w:fldCharType="separate"/>
      </w:r>
      <w:r>
        <w:rPr>
          <w:rFonts w:hint="eastAsia" w:ascii="Times New Roman" w:hAnsi="Times New Roman" w:eastAsia="宋体" w:cs="Times New Roman"/>
          <w:color w:val="auto"/>
          <w:lang w:val="en-US" w:eastAsia="zh-CN"/>
        </w:rPr>
        <w:t>3.1.2外部应急资源分析</w:t>
      </w:r>
      <w:r>
        <w:rPr>
          <w:rFonts w:ascii="Times New Roman" w:hAnsi="Times New Roman" w:eastAsia="宋体" w:cs="Times New Roman"/>
          <w:color w:val="auto"/>
        </w:rPr>
        <w:tab/>
      </w:r>
      <w:r>
        <w:rPr>
          <w:rFonts w:ascii="Times New Roman" w:hAnsi="Times New Roman" w:eastAsia="宋体" w:cs="Times New Roman"/>
          <w:color w:val="auto"/>
        </w:rPr>
        <w:fldChar w:fldCharType="begin"/>
      </w:r>
      <w:r>
        <w:rPr>
          <w:rFonts w:ascii="Times New Roman" w:hAnsi="Times New Roman" w:eastAsia="宋体" w:cs="Times New Roman"/>
          <w:color w:val="auto"/>
        </w:rPr>
        <w:instrText xml:space="preserve"> PAGEREF _Toc25867 \h </w:instrText>
      </w:r>
      <w:r>
        <w:rPr>
          <w:rFonts w:ascii="Times New Roman" w:hAnsi="Times New Roman" w:eastAsia="宋体" w:cs="Times New Roman"/>
          <w:color w:val="auto"/>
        </w:rPr>
        <w:fldChar w:fldCharType="separate"/>
      </w:r>
      <w:r>
        <w:rPr>
          <w:rFonts w:ascii="Times New Roman" w:hAnsi="Times New Roman" w:eastAsia="宋体" w:cs="Times New Roman"/>
          <w:color w:val="auto"/>
        </w:rPr>
        <w:t>13</w:t>
      </w:r>
      <w:r>
        <w:rPr>
          <w:rFonts w:ascii="Times New Roman" w:hAnsi="Times New Roman" w:eastAsia="宋体" w:cs="Times New Roman"/>
          <w:color w:val="auto"/>
        </w:rPr>
        <w:fldChar w:fldCharType="end"/>
      </w:r>
      <w:r>
        <w:rPr>
          <w:rFonts w:ascii="Times New Roman" w:hAnsi="Times New Roman" w:eastAsia="宋体" w:cs="Times New Roman"/>
          <w:color w:val="auto"/>
        </w:rPr>
        <w:fldChar w:fldCharType="end"/>
      </w:r>
    </w:p>
    <w:p>
      <w:pPr>
        <w:pStyle w:val="39"/>
        <w:pageBreakBefore w:val="0"/>
        <w:tabs>
          <w:tab w:val="right" w:leader="dot" w:pos="9072"/>
        </w:tabs>
        <w:kinsoku/>
        <w:overflowPunct/>
        <w:topLinePunct w:val="0"/>
        <w:autoSpaceDE/>
        <w:autoSpaceDN/>
        <w:bidi w:val="0"/>
        <w:snapToGrid w:val="0"/>
        <w:spacing w:line="360" w:lineRule="auto"/>
        <w:ind w:left="0" w:leftChars="0" w:firstLine="420" w:firstLineChars="200"/>
      </w:pPr>
      <w:r>
        <w:rPr>
          <w:color w:val="auto"/>
        </w:rPr>
        <w:fldChar w:fldCharType="begin"/>
      </w:r>
      <w:r>
        <w:instrText xml:space="preserve"> HYPERLINK \l _Toc18154 </w:instrText>
      </w:r>
      <w:r>
        <w:fldChar w:fldCharType="separate"/>
      </w:r>
      <w:r>
        <w:rPr>
          <w:rFonts w:hint="eastAsia" w:eastAsia="宋体" w:cs="Times New Roman"/>
          <w:lang w:val="en-US" w:eastAsia="zh-CN"/>
        </w:rPr>
        <w:t>3.</w:t>
      </w:r>
      <w:r>
        <w:rPr>
          <w:rFonts w:hint="eastAsia" w:cs="Times New Roman"/>
          <w:lang w:val="en-US" w:eastAsia="zh-CN"/>
        </w:rPr>
        <w:t>2</w:t>
      </w:r>
      <w:r>
        <w:rPr>
          <w:rFonts w:hint="eastAsia" w:eastAsia="宋体" w:cs="Times New Roman"/>
          <w:lang w:val="en-US" w:eastAsia="zh-CN"/>
        </w:rPr>
        <w:t xml:space="preserve"> 应急资源调查主要结论</w:t>
      </w:r>
      <w:r>
        <w:tab/>
      </w:r>
      <w:r>
        <w:fldChar w:fldCharType="begin"/>
      </w:r>
      <w:r>
        <w:instrText xml:space="preserve"> PAGEREF _Toc18154 \h </w:instrText>
      </w:r>
      <w:r>
        <w:fldChar w:fldCharType="separate"/>
      </w:r>
      <w:r>
        <w:t>13</w:t>
      </w:r>
      <w:r>
        <w:fldChar w:fldCharType="end"/>
      </w:r>
      <w:r>
        <w:rPr>
          <w:color w:val="auto"/>
        </w:rPr>
        <w:fldChar w:fldCharType="end"/>
      </w:r>
    </w:p>
    <w:p>
      <w:pPr>
        <w:pStyle w:val="39"/>
        <w:pageBreakBefore w:val="0"/>
        <w:tabs>
          <w:tab w:val="right" w:leader="dot" w:pos="9072"/>
        </w:tabs>
        <w:kinsoku/>
        <w:overflowPunct/>
        <w:topLinePunct w:val="0"/>
        <w:autoSpaceDE/>
        <w:autoSpaceDN/>
        <w:bidi w:val="0"/>
        <w:snapToGrid w:val="0"/>
        <w:spacing w:line="360" w:lineRule="auto"/>
        <w:ind w:left="0" w:leftChars="0" w:firstLine="420" w:firstLineChars="200"/>
      </w:pPr>
      <w:r>
        <w:rPr>
          <w:color w:val="auto"/>
        </w:rPr>
        <w:fldChar w:fldCharType="begin"/>
      </w:r>
      <w:r>
        <w:instrText xml:space="preserve"> HYPERLINK \l _Toc12089 </w:instrText>
      </w:r>
      <w:r>
        <w:fldChar w:fldCharType="separate"/>
      </w:r>
      <w:r>
        <w:rPr>
          <w:rFonts w:hint="eastAsia" w:eastAsia="宋体" w:cs="Times New Roman"/>
          <w:lang w:val="en-US" w:eastAsia="zh-CN"/>
        </w:rPr>
        <w:t>3.</w:t>
      </w:r>
      <w:r>
        <w:rPr>
          <w:rFonts w:hint="eastAsia" w:cs="Times New Roman"/>
          <w:lang w:val="en-US" w:eastAsia="zh-CN"/>
        </w:rPr>
        <w:t>3</w:t>
      </w:r>
      <w:r>
        <w:rPr>
          <w:rFonts w:hint="eastAsia" w:eastAsia="宋体" w:cs="Times New Roman"/>
          <w:lang w:val="en-US" w:eastAsia="zh-CN"/>
        </w:rPr>
        <w:t xml:space="preserve"> 完善应急资源的</w:t>
      </w:r>
      <w:r>
        <w:rPr>
          <w:rFonts w:hint="eastAsia" w:cs="Times New Roman"/>
          <w:lang w:val="en-US" w:eastAsia="zh-CN"/>
        </w:rPr>
        <w:t>建议</w:t>
      </w:r>
      <w:r>
        <w:tab/>
      </w:r>
      <w:r>
        <w:fldChar w:fldCharType="begin"/>
      </w:r>
      <w:r>
        <w:instrText xml:space="preserve"> PAGEREF _Toc12089 \h </w:instrText>
      </w:r>
      <w:r>
        <w:fldChar w:fldCharType="separate"/>
      </w:r>
      <w:r>
        <w:t>13</w:t>
      </w:r>
      <w:r>
        <w:fldChar w:fldCharType="end"/>
      </w:r>
      <w:r>
        <w:rPr>
          <w:color w:val="auto"/>
        </w:rPr>
        <w:fldChar w:fldCharType="end"/>
      </w:r>
    </w:p>
    <w:p>
      <w:pPr>
        <w:pageBreakBefore w:val="0"/>
        <w:kinsoku/>
        <w:overflowPunct/>
        <w:topLinePunct w:val="0"/>
        <w:autoSpaceDE/>
        <w:autoSpaceDN/>
        <w:bidi w:val="0"/>
        <w:snapToGrid w:val="0"/>
        <w:spacing w:line="360" w:lineRule="auto"/>
        <w:ind w:left="0" w:leftChars="0"/>
        <w:rPr>
          <w:color w:val="auto"/>
        </w:rPr>
      </w:pPr>
      <w:r>
        <w:rPr>
          <w:color w:val="auto"/>
        </w:rPr>
        <w:fldChar w:fldCharType="end"/>
      </w:r>
    </w:p>
    <w:p>
      <w:pPr>
        <w:pageBreakBefore w:val="0"/>
        <w:kinsoku/>
        <w:overflowPunct/>
        <w:topLinePunct w:val="0"/>
        <w:autoSpaceDE/>
        <w:autoSpaceDN/>
        <w:bidi w:val="0"/>
        <w:snapToGrid w:val="0"/>
        <w:spacing w:line="360" w:lineRule="auto"/>
        <w:ind w:left="0" w:leftChars="0"/>
        <w:rPr>
          <w:color w:val="auto"/>
        </w:rPr>
        <w:sectPr>
          <w:pgSz w:w="11906" w:h="16838"/>
          <w:pgMar w:top="1418" w:right="1417" w:bottom="1417" w:left="1417" w:header="851" w:footer="992" w:gutter="0"/>
          <w:cols w:space="720" w:num="1"/>
          <w:docGrid w:type="lines" w:linePitch="312" w:charSpace="0"/>
        </w:sectPr>
      </w:pPr>
    </w:p>
    <w:bookmarkEnd w:id="0"/>
    <w:p>
      <w:pPr>
        <w:pStyle w:val="4"/>
        <w:pageBreakBefore w:val="0"/>
        <w:kinsoku/>
        <w:overflowPunct/>
        <w:topLinePunct w:val="0"/>
        <w:autoSpaceDE/>
        <w:autoSpaceDN/>
        <w:bidi w:val="0"/>
        <w:snapToGrid w:val="0"/>
        <w:spacing w:line="360" w:lineRule="auto"/>
        <w:ind w:left="0" w:leftChars="0"/>
        <w:rPr>
          <w:color w:val="auto"/>
        </w:rPr>
      </w:pPr>
      <w:bookmarkStart w:id="3" w:name="_Toc2845023"/>
      <w:bookmarkStart w:id="4" w:name="_Toc21379"/>
      <w:r>
        <w:rPr>
          <w:rFonts w:hint="eastAsia"/>
          <w:color w:val="auto"/>
          <w:lang w:val="en-US" w:eastAsia="zh-CN"/>
        </w:rPr>
        <w:t>1</w:t>
      </w:r>
      <w:r>
        <w:rPr>
          <w:color w:val="auto"/>
        </w:rPr>
        <w:t xml:space="preserve"> 生产经营单位</w:t>
      </w:r>
      <w:r>
        <w:rPr>
          <w:rFonts w:hint="eastAsia"/>
          <w:color w:val="auto"/>
          <w:lang w:val="en-US" w:eastAsia="zh-CN"/>
        </w:rPr>
        <w:t>内部</w:t>
      </w:r>
      <w:r>
        <w:rPr>
          <w:color w:val="auto"/>
        </w:rPr>
        <w:t>应急资源</w:t>
      </w:r>
      <w:bookmarkEnd w:id="3"/>
      <w:bookmarkEnd w:id="4"/>
    </w:p>
    <w:p>
      <w:pPr>
        <w:pageBreakBefore w:val="0"/>
        <w:kinsoku/>
        <w:overflowPunct/>
        <w:topLinePunct w:val="0"/>
        <w:autoSpaceDE/>
        <w:autoSpaceDN/>
        <w:bidi w:val="0"/>
        <w:snapToGrid w:val="0"/>
        <w:spacing w:line="360" w:lineRule="auto"/>
        <w:ind w:left="0" w:leftChars="0" w:firstLine="560" w:firstLineChars="200"/>
        <w:jc w:val="left"/>
        <w:rPr>
          <w:color w:val="auto"/>
          <w:sz w:val="28"/>
          <w:szCs w:val="28"/>
        </w:rPr>
      </w:pPr>
      <w:bookmarkStart w:id="5" w:name="_Toc176022623"/>
      <w:bookmarkStart w:id="6" w:name="_Toc332285110"/>
      <w:bookmarkStart w:id="7" w:name="_Toc497428027"/>
      <w:bookmarkStart w:id="8" w:name="_Toc2845024"/>
      <w:r>
        <w:rPr>
          <w:rFonts w:hint="eastAsia" w:ascii="宋体" w:hAnsi="宋体" w:eastAsia="宋体" w:cs="宋体"/>
          <w:sz w:val="28"/>
          <w:szCs w:val="28"/>
          <w:highlight w:val="none"/>
          <w:lang w:val="en-US" w:eastAsia="zh-CN"/>
        </w:rPr>
        <w:t>加油站为加强安全事故救援能力，成立了应急救援指挥部，应急救援指挥部办公室设在加油站办公室，安全员</w:t>
      </w:r>
      <w:r>
        <w:rPr>
          <w:rFonts w:hint="default" w:ascii="宋体" w:hAnsi="宋体" w:eastAsia="宋体" w:cs="宋体"/>
          <w:sz w:val="28"/>
          <w:szCs w:val="28"/>
          <w:highlight w:val="none"/>
          <w:lang w:val="en-US" w:eastAsia="zh-CN"/>
        </w:rPr>
        <w:t>余庆清</w:t>
      </w:r>
      <w:r>
        <w:rPr>
          <w:rFonts w:hint="eastAsia" w:ascii="宋体" w:hAnsi="宋体" w:eastAsia="宋体" w:cs="宋体"/>
          <w:sz w:val="28"/>
          <w:szCs w:val="28"/>
          <w:highlight w:val="none"/>
          <w:lang w:val="en-US" w:eastAsia="zh-CN"/>
        </w:rPr>
        <w:t>为</w:t>
      </w:r>
      <w:r>
        <w:rPr>
          <w:rFonts w:hint="eastAsia" w:ascii="宋体" w:hAnsi="宋体" w:eastAsia="宋体" w:cs="宋体"/>
          <w:color w:val="auto"/>
          <w:sz w:val="28"/>
          <w:szCs w:val="28"/>
        </w:rPr>
        <w:t>现场负责人</w:t>
      </w:r>
      <w:r>
        <w:rPr>
          <w:rFonts w:hint="eastAsia" w:ascii="宋体" w:hAnsi="宋体" w:eastAsia="宋体" w:cs="宋体"/>
          <w:sz w:val="28"/>
          <w:szCs w:val="28"/>
          <w:highlight w:val="none"/>
          <w:lang w:val="en-US" w:eastAsia="zh-CN"/>
        </w:rPr>
        <w:t>。应急救援指挥部下设抢险救援组、警戒联络组、后勤保障组、事故调查善后组</w:t>
      </w:r>
      <w:r>
        <w:rPr>
          <w:rFonts w:hint="eastAsia" w:ascii="宋体" w:hAnsi="宋体" w:cs="宋体"/>
          <w:sz w:val="28"/>
          <w:szCs w:val="28"/>
          <w:highlight w:val="none"/>
          <w:lang w:val="en-US" w:eastAsia="zh-CN"/>
        </w:rPr>
        <w:t>共4个应急小组。</w:t>
      </w:r>
    </w:p>
    <w:p>
      <w:pPr>
        <w:pStyle w:val="5"/>
        <w:keepNext/>
        <w:keepLines/>
        <w:pageBreakBefore w:val="0"/>
        <w:widowControl w:val="0"/>
        <w:kinsoku/>
        <w:wordWrap/>
        <w:overflowPunct/>
        <w:topLinePunct w:val="0"/>
        <w:autoSpaceDE/>
        <w:autoSpaceDN/>
        <w:bidi w:val="0"/>
        <w:adjustRightInd/>
        <w:snapToGrid w:val="0"/>
        <w:spacing w:before="0" w:after="0" w:line="360" w:lineRule="auto"/>
        <w:ind w:left="0" w:leftChars="0"/>
        <w:textAlignment w:val="auto"/>
        <w:rPr>
          <w:rFonts w:hint="eastAsia"/>
          <w:color w:val="auto"/>
          <w:lang w:val="en-US" w:eastAsia="zh-CN"/>
        </w:rPr>
      </w:pPr>
      <w:bookmarkStart w:id="9" w:name="_Toc28235"/>
      <w:r>
        <w:rPr>
          <w:rFonts w:hint="eastAsia"/>
          <w:color w:val="auto"/>
          <w:lang w:val="en-US" w:eastAsia="zh-CN"/>
        </w:rPr>
        <w:t>1.1 应急组织体系</w:t>
      </w:r>
      <w:bookmarkEnd w:id="9"/>
    </w:p>
    <w:p>
      <w:pPr>
        <w:pageBreakBefore w:val="0"/>
        <w:tabs>
          <w:tab w:val="center" w:pos="4535"/>
          <w:tab w:val="right" w:pos="9070"/>
        </w:tabs>
        <w:kinsoku/>
        <w:overflowPunct/>
        <w:topLinePunct w:val="0"/>
        <w:autoSpaceDE/>
        <w:autoSpaceDN/>
        <w:bidi w:val="0"/>
        <w:snapToGrid w:val="0"/>
        <w:spacing w:beforeAutospacing="0" w:afterAutospacing="0" w:line="360" w:lineRule="auto"/>
        <w:ind w:left="0" w:leftChars="0" w:right="0" w:rightChars="0" w:firstLine="560" w:firstLineChars="200"/>
        <w:jc w:val="left"/>
        <w:rPr>
          <w:rFonts w:hint="eastAsia" w:ascii="宋体" w:hAnsi="宋体" w:cs="宋体"/>
          <w:color w:val="auto"/>
          <w:sz w:val="28"/>
          <w:szCs w:val="28"/>
          <w:lang w:val="en-US" w:eastAsia="zh-CN"/>
        </w:rPr>
      </w:pPr>
      <w:bookmarkStart w:id="10" w:name="_Toc497428028"/>
      <w:bookmarkStart w:id="11" w:name="_Toc2845025"/>
      <w:bookmarkStart w:id="12" w:name="_Toc28283"/>
      <w:r>
        <w:rPr>
          <w:rFonts w:hint="eastAsia" w:ascii="宋体" w:hAnsi="宋体" w:cs="宋体"/>
          <w:color w:val="auto"/>
          <w:sz w:val="28"/>
          <w:szCs w:val="28"/>
          <w:lang w:eastAsia="zh-CN"/>
        </w:rPr>
        <w:t>应急救援指挥部</w:t>
      </w:r>
      <w:r>
        <w:rPr>
          <w:rFonts w:hint="eastAsia" w:ascii="宋体" w:hAnsi="宋体" w:cs="宋体"/>
          <w:color w:val="auto"/>
          <w:sz w:val="28"/>
          <w:szCs w:val="28"/>
          <w:lang w:val="en-US" w:eastAsia="zh-CN"/>
        </w:rPr>
        <w:t>总指挥</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严陆伟</w:t>
      </w:r>
    </w:p>
    <w:p>
      <w:pPr>
        <w:pStyle w:val="47"/>
        <w:pageBreakBefore w:val="0"/>
        <w:kinsoku/>
        <w:overflowPunct/>
        <w:topLinePunct w:val="0"/>
        <w:autoSpaceDE/>
        <w:autoSpaceDN/>
        <w:bidi w:val="0"/>
        <w:snapToGrid w:val="0"/>
        <w:spacing w:after="0" w:line="360" w:lineRule="auto"/>
        <w:ind w:left="0" w:leftChars="0" w:firstLine="0" w:firstLineChars="0"/>
        <w:rPr>
          <w:rFonts w:hint="default"/>
          <w:lang w:val="en-US" w:eastAsia="zh-CN"/>
        </w:rPr>
      </w:pPr>
      <w:r>
        <w:rPr>
          <w:rFonts w:hint="eastAsia"/>
          <w:lang w:val="en-US" w:eastAsia="zh-CN"/>
        </w:rPr>
        <w:t xml:space="preserve">     </w:t>
      </w:r>
      <w:r>
        <w:rPr>
          <w:rFonts w:hint="eastAsia" w:ascii="宋体" w:hAnsi="宋体" w:cs="宋体"/>
          <w:color w:val="auto"/>
          <w:sz w:val="28"/>
          <w:szCs w:val="28"/>
          <w:lang w:eastAsia="zh-CN"/>
        </w:rPr>
        <w:t>应急救援指挥部</w:t>
      </w:r>
      <w:r>
        <w:rPr>
          <w:rFonts w:hint="eastAsia" w:ascii="宋体" w:hAnsi="宋体" w:cs="宋体"/>
          <w:color w:val="auto"/>
          <w:sz w:val="28"/>
          <w:szCs w:val="28"/>
          <w:lang w:val="en-US" w:eastAsia="zh-CN"/>
        </w:rPr>
        <w:t>副总指挥：</w:t>
      </w:r>
      <w:r>
        <w:rPr>
          <w:rFonts w:hint="default" w:ascii="宋体" w:hAnsi="宋体" w:eastAsia="宋体" w:cs="宋体"/>
          <w:color w:val="000000" w:themeColor="text1"/>
          <w:sz w:val="28"/>
          <w:szCs w:val="28"/>
          <w:lang w:val="en-US" w:eastAsia="zh-CN"/>
          <w14:textFill>
            <w14:solidFill>
              <w14:schemeClr w14:val="tx1"/>
            </w14:solidFill>
          </w14:textFill>
        </w:rPr>
        <w:t>赵灵</w:t>
      </w:r>
    </w:p>
    <w:p>
      <w:pPr>
        <w:pageBreakBefore w:val="0"/>
        <w:tabs>
          <w:tab w:val="center" w:pos="4535"/>
          <w:tab w:val="right" w:pos="9070"/>
        </w:tabs>
        <w:kinsoku/>
        <w:overflowPunct/>
        <w:topLinePunct w:val="0"/>
        <w:autoSpaceDE/>
        <w:autoSpaceDN/>
        <w:bidi w:val="0"/>
        <w:snapToGrid w:val="0"/>
        <w:spacing w:beforeAutospacing="0" w:afterAutospacing="0" w:line="360" w:lineRule="auto"/>
        <w:ind w:left="0" w:leftChars="0" w:right="0" w:rightChars="0"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sz w:val="28"/>
          <w:szCs w:val="28"/>
          <w:highlight w:val="none"/>
          <w:lang w:val="en-US" w:eastAsia="zh-CN"/>
        </w:rPr>
        <w:t>应急救援指挥部</w:t>
      </w:r>
      <w:r>
        <w:rPr>
          <w:rFonts w:hint="eastAsia" w:ascii="宋体" w:hAnsi="宋体" w:cs="宋体"/>
          <w:color w:val="auto"/>
          <w:sz w:val="28"/>
          <w:szCs w:val="28"/>
          <w:lang w:val="en-US" w:eastAsia="zh-CN"/>
        </w:rPr>
        <w:t>成员</w:t>
      </w:r>
      <w:r>
        <w:rPr>
          <w:rFonts w:hint="eastAsia" w:ascii="宋体" w:hAnsi="宋体" w:eastAsia="宋体" w:cs="宋体"/>
          <w:color w:val="auto"/>
          <w:sz w:val="28"/>
          <w:szCs w:val="28"/>
        </w:rPr>
        <w:t>：</w:t>
      </w:r>
      <w:r>
        <w:rPr>
          <w:rFonts w:hint="eastAsia" w:ascii="宋体" w:hAnsi="宋体" w:cs="宋体"/>
          <w:color w:val="000000" w:themeColor="text1"/>
          <w:sz w:val="28"/>
          <w:szCs w:val="28"/>
          <w:lang w:eastAsia="zh-CN"/>
          <w14:textFill>
            <w14:solidFill>
              <w14:schemeClr w14:val="tx1"/>
            </w14:solidFill>
          </w14:textFill>
        </w:rPr>
        <w:t>余庆清</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张满玉</w:t>
      </w:r>
      <w:r>
        <w:rPr>
          <w:rFonts w:hint="eastAsia" w:ascii="宋体" w:hAnsi="宋体" w:eastAsia="宋体" w:cs="宋体"/>
          <w:color w:val="000000" w:themeColor="text1"/>
          <w:sz w:val="28"/>
          <w:szCs w:val="28"/>
          <w14:textFill>
            <w14:solidFill>
              <w14:schemeClr w14:val="tx1"/>
            </w14:solidFill>
          </w14:textFill>
        </w:rPr>
        <w:t>、</w:t>
      </w:r>
      <w:r>
        <w:rPr>
          <w:rFonts w:hint="default" w:ascii="宋体" w:hAnsi="宋体" w:eastAsia="宋体" w:cs="宋体"/>
          <w:color w:val="000000" w:themeColor="text1"/>
          <w:sz w:val="28"/>
          <w:szCs w:val="28"/>
          <w:lang w:val="en-US" w:eastAsia="zh-CN"/>
          <w14:textFill>
            <w14:solidFill>
              <w14:schemeClr w14:val="tx1"/>
            </w14:solidFill>
          </w14:textFill>
        </w:rPr>
        <w:t>范小君</w:t>
      </w:r>
    </w:p>
    <w:p>
      <w:pPr>
        <w:pStyle w:val="5"/>
        <w:keepNext/>
        <w:keepLines/>
        <w:pageBreakBefore w:val="0"/>
        <w:widowControl w:val="0"/>
        <w:kinsoku/>
        <w:wordWrap/>
        <w:overflowPunct/>
        <w:topLinePunct w:val="0"/>
        <w:autoSpaceDE/>
        <w:autoSpaceDN/>
        <w:bidi w:val="0"/>
        <w:adjustRightInd/>
        <w:snapToGrid w:val="0"/>
        <w:spacing w:before="0" w:after="0" w:line="360" w:lineRule="auto"/>
        <w:ind w:left="0" w:leftChars="0"/>
        <w:textAlignment w:val="auto"/>
        <w:rPr>
          <w:rFonts w:hint="eastAsia"/>
          <w:color w:val="auto"/>
          <w:lang w:val="en-US" w:eastAsia="zh-CN"/>
        </w:rPr>
      </w:pPr>
      <w:r>
        <w:rPr>
          <w:rFonts w:hint="eastAsia"/>
          <w:color w:val="auto"/>
          <w:lang w:val="en-US" w:eastAsia="zh-CN"/>
        </w:rPr>
        <w:t>1.2 应急指挥机构及职责</w:t>
      </w:r>
      <w:bookmarkEnd w:id="10"/>
      <w:bookmarkEnd w:id="11"/>
      <w:bookmarkEnd w:id="12"/>
    </w:p>
    <w:p>
      <w:pPr>
        <w:pStyle w:val="6"/>
        <w:pageBreakBefore w:val="0"/>
        <w:kinsoku/>
        <w:overflowPunct/>
        <w:topLinePunct w:val="0"/>
        <w:autoSpaceDE/>
        <w:autoSpaceDN/>
        <w:bidi w:val="0"/>
        <w:snapToGrid w:val="0"/>
        <w:spacing w:line="360" w:lineRule="auto"/>
        <w:ind w:left="0" w:leftChars="0"/>
        <w:rPr>
          <w:color w:val="auto"/>
          <w:sz w:val="28"/>
          <w:szCs w:val="28"/>
        </w:rPr>
      </w:pPr>
      <w:bookmarkStart w:id="13" w:name="_Toc21311"/>
      <w:bookmarkStart w:id="14" w:name="_Toc2845026"/>
      <w:bookmarkStart w:id="15" w:name="_Toc497428029"/>
      <w:r>
        <w:rPr>
          <w:rFonts w:hint="eastAsia"/>
          <w:color w:val="auto"/>
          <w:sz w:val="28"/>
          <w:szCs w:val="28"/>
          <w:lang w:val="en-US" w:eastAsia="zh-CN"/>
        </w:rPr>
        <w:t>1</w:t>
      </w:r>
      <w:r>
        <w:rPr>
          <w:color w:val="auto"/>
          <w:sz w:val="28"/>
          <w:szCs w:val="28"/>
        </w:rPr>
        <w:t>.</w:t>
      </w:r>
      <w:r>
        <w:rPr>
          <w:rFonts w:hint="eastAsia"/>
          <w:color w:val="auto"/>
          <w:sz w:val="28"/>
          <w:szCs w:val="28"/>
          <w:lang w:val="en-US" w:eastAsia="zh-CN"/>
        </w:rPr>
        <w:t>2</w:t>
      </w:r>
      <w:r>
        <w:rPr>
          <w:color w:val="auto"/>
          <w:sz w:val="28"/>
          <w:szCs w:val="28"/>
        </w:rPr>
        <w:t>.1 应急指挥机构</w:t>
      </w:r>
      <w:bookmarkEnd w:id="13"/>
      <w:bookmarkEnd w:id="14"/>
      <w:bookmarkEnd w:id="15"/>
      <w:bookmarkStart w:id="16" w:name="_Toc497428030"/>
    </w:p>
    <w:p>
      <w:pPr>
        <w:pageBreakBefore w:val="0"/>
        <w:kinsoku/>
        <w:overflowPunct/>
        <w:topLinePunct w:val="0"/>
        <w:autoSpaceDE/>
        <w:autoSpaceDN/>
        <w:bidi w:val="0"/>
        <w:snapToGrid w:val="0"/>
        <w:spacing w:line="360" w:lineRule="auto"/>
        <w:ind w:left="0" w:leftChars="0"/>
        <w:rPr>
          <w:rFonts w:hint="eastAsia" w:ascii="宋体" w:hAnsi="宋体" w:eastAsia="宋体" w:cs="宋体"/>
          <w:color w:val="auto"/>
          <w:sz w:val="21"/>
        </w:rPr>
      </w:pPr>
      <w:bookmarkStart w:id="17" w:name="_Toc2845027"/>
      <w:bookmarkStart w:id="18" w:name="_Toc452"/>
      <w:bookmarkStart w:id="19" w:name="_Toc27602"/>
      <w:bookmarkStart w:id="20" w:name="_Toc29046"/>
      <w:r>
        <mc:AlternateContent>
          <mc:Choice Requires="wpg">
            <w:drawing>
              <wp:anchor distT="0" distB="0" distL="114300" distR="114300" simplePos="0" relativeHeight="251659264" behindDoc="0" locked="0" layoutInCell="1" allowOverlap="1">
                <wp:simplePos x="0" y="0"/>
                <wp:positionH relativeFrom="column">
                  <wp:posOffset>128270</wp:posOffset>
                </wp:positionH>
                <wp:positionV relativeFrom="paragraph">
                  <wp:posOffset>104140</wp:posOffset>
                </wp:positionV>
                <wp:extent cx="5009515" cy="2512060"/>
                <wp:effectExtent l="4445" t="4445" r="15240" b="13335"/>
                <wp:wrapNone/>
                <wp:docPr id="38" name="组合 770"/>
                <wp:cNvGraphicFramePr/>
                <a:graphic xmlns:a="http://schemas.openxmlformats.org/drawingml/2006/main">
                  <a:graphicData uri="http://schemas.microsoft.com/office/word/2010/wordprocessingGroup">
                    <wpg:wgp>
                      <wpg:cNvGrpSpPr/>
                      <wpg:grpSpPr>
                        <a:xfrm>
                          <a:off x="0" y="0"/>
                          <a:ext cx="5009515" cy="2512060"/>
                          <a:chOff x="8395" y="293049"/>
                          <a:chExt cx="7889" cy="4352"/>
                        </a:xfrm>
                      </wpg:grpSpPr>
                      <wpg:grpSp>
                        <wpg:cNvPr id="42" name="组合 771"/>
                        <wpg:cNvGrpSpPr/>
                        <wpg:grpSpPr>
                          <a:xfrm>
                            <a:off x="8395" y="294798"/>
                            <a:ext cx="7889" cy="2603"/>
                            <a:chOff x="8395" y="294798"/>
                            <a:chExt cx="7889" cy="2603"/>
                          </a:xfrm>
                        </wpg:grpSpPr>
                        <wps:wsp>
                          <wps:cNvPr id="43" name="文本框 772"/>
                          <wps:cNvSpPr txBox="1"/>
                          <wps:spPr>
                            <a:xfrm>
                              <a:off x="8395" y="295358"/>
                              <a:ext cx="855" cy="203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8"/>
                                    <w:szCs w:val="28"/>
                                  </w:rPr>
                                </w:pPr>
                                <w:r>
                                  <w:rPr>
                                    <w:rFonts w:hint="eastAsia"/>
                                    <w:sz w:val="28"/>
                                    <w:szCs w:val="28"/>
                                  </w:rPr>
                                  <w:t>抢险救援组</w:t>
                                </w:r>
                              </w:p>
                              <w:p/>
                            </w:txbxContent>
                          </wps:txbx>
                          <wps:bodyPr vert="eaVert" upright="1"/>
                        </wps:wsp>
                        <wps:wsp>
                          <wps:cNvPr id="44" name="文本框 773"/>
                          <wps:cNvSpPr txBox="1"/>
                          <wps:spPr>
                            <a:xfrm>
                              <a:off x="11037" y="295367"/>
                              <a:ext cx="870" cy="203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Theme="minorEastAsia"/>
                                    <w:sz w:val="28"/>
                                    <w:szCs w:val="28"/>
                                    <w:lang w:eastAsia="zh-CN"/>
                                  </w:rPr>
                                </w:pPr>
                                <w:r>
                                  <w:rPr>
                                    <w:rFonts w:hint="eastAsia"/>
                                    <w:sz w:val="28"/>
                                    <w:szCs w:val="28"/>
                                    <w:lang w:eastAsia="zh-CN"/>
                                  </w:rPr>
                                  <w:t>警戒联络组</w:t>
                                </w:r>
                              </w:p>
                              <w:p/>
                            </w:txbxContent>
                          </wps:txbx>
                          <wps:bodyPr vert="eaVert" upright="1"/>
                        </wps:wsp>
                        <wps:wsp>
                          <wps:cNvPr id="45" name="文本框 776"/>
                          <wps:cNvSpPr txBox="1"/>
                          <wps:spPr>
                            <a:xfrm>
                              <a:off x="13536" y="295338"/>
                              <a:ext cx="870" cy="2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8"/>
                                    <w:szCs w:val="28"/>
                                  </w:rPr>
                                </w:pPr>
                                <w:r>
                                  <w:rPr>
                                    <w:rFonts w:hint="eastAsia"/>
                                    <w:sz w:val="28"/>
                                    <w:szCs w:val="28"/>
                                  </w:rPr>
                                  <w:t>后勤保障组</w:t>
                                </w:r>
                              </w:p>
                              <w:p/>
                            </w:txbxContent>
                          </wps:txbx>
                          <wps:bodyPr vert="eaVert" upright="1"/>
                        </wps:wsp>
                        <wps:wsp>
                          <wps:cNvPr id="46" name="文本框 777"/>
                          <wps:cNvSpPr txBox="1"/>
                          <wps:spPr>
                            <a:xfrm>
                              <a:off x="15507" y="295351"/>
                              <a:ext cx="777" cy="199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8"/>
                                    <w:szCs w:val="28"/>
                                  </w:rPr>
                                </w:pPr>
                                <w:r>
                                  <w:rPr>
                                    <w:rFonts w:hint="eastAsia"/>
                                    <w:sz w:val="28"/>
                                    <w:szCs w:val="28"/>
                                  </w:rPr>
                                  <w:t>事故调查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r>
                                  <w:rPr>
                                    <w:rFonts w:hint="eastAsia"/>
                                    <w:sz w:val="28"/>
                                    <w:szCs w:val="28"/>
                                  </w:rPr>
                                  <w:t>善后组</w:t>
                                </w:r>
                              </w:p>
                              <w:p/>
                            </w:txbxContent>
                          </wps:txbx>
                          <wps:bodyPr vert="eaVert" upright="1"/>
                        </wps:wsp>
                        <wps:wsp>
                          <wps:cNvPr id="50" name="直线 778"/>
                          <wps:cNvCnPr/>
                          <wps:spPr>
                            <a:xfrm>
                              <a:off x="8799" y="294798"/>
                              <a:ext cx="7140" cy="1"/>
                            </a:xfrm>
                            <a:prstGeom prst="line">
                              <a:avLst/>
                            </a:prstGeom>
                            <a:ln w="9525" cap="flat" cmpd="sng">
                              <a:solidFill>
                                <a:srgbClr val="000000"/>
                              </a:solidFill>
                              <a:prstDash val="solid"/>
                              <a:headEnd type="none" w="med" len="med"/>
                              <a:tailEnd type="none" w="med" len="med"/>
                            </a:ln>
                          </wps:spPr>
                          <wps:bodyPr upright="1"/>
                        </wps:wsp>
                        <wps:wsp>
                          <wps:cNvPr id="94" name="箭头 262"/>
                          <wps:cNvCnPr/>
                          <wps:spPr>
                            <a:xfrm>
                              <a:off x="8799" y="294813"/>
                              <a:ext cx="1" cy="525"/>
                            </a:xfrm>
                            <a:prstGeom prst="line">
                              <a:avLst/>
                            </a:prstGeom>
                            <a:ln w="9525" cap="flat" cmpd="sng">
                              <a:solidFill>
                                <a:srgbClr val="000000"/>
                              </a:solidFill>
                              <a:prstDash val="solid"/>
                              <a:headEnd type="none" w="med" len="med"/>
                              <a:tailEnd type="triangle" w="med" len="med"/>
                            </a:ln>
                          </wps:spPr>
                          <wps:bodyPr upright="1"/>
                        </wps:wsp>
                        <wps:wsp>
                          <wps:cNvPr id="84" name="箭头 263"/>
                          <wps:cNvCnPr/>
                          <wps:spPr>
                            <a:xfrm>
                              <a:off x="11469" y="294825"/>
                              <a:ext cx="1" cy="540"/>
                            </a:xfrm>
                            <a:prstGeom prst="line">
                              <a:avLst/>
                            </a:prstGeom>
                            <a:ln w="9525" cap="flat" cmpd="sng">
                              <a:solidFill>
                                <a:srgbClr val="000000"/>
                              </a:solidFill>
                              <a:prstDash val="solid"/>
                              <a:headEnd type="none" w="med" len="med"/>
                              <a:tailEnd type="triangle" w="med" len="med"/>
                            </a:ln>
                          </wps:spPr>
                          <wps:bodyPr upright="1"/>
                        </wps:wsp>
                        <wps:wsp>
                          <wps:cNvPr id="104" name="箭头 267"/>
                          <wps:cNvCnPr/>
                          <wps:spPr>
                            <a:xfrm>
                              <a:off x="15939" y="294798"/>
                              <a:ext cx="1" cy="540"/>
                            </a:xfrm>
                            <a:prstGeom prst="line">
                              <a:avLst/>
                            </a:prstGeom>
                            <a:ln w="9525" cap="flat" cmpd="sng">
                              <a:solidFill>
                                <a:srgbClr val="000000"/>
                              </a:solidFill>
                              <a:prstDash val="solid"/>
                              <a:headEnd type="none" w="med" len="med"/>
                              <a:tailEnd type="triangle" w="med" len="med"/>
                            </a:ln>
                          </wps:spPr>
                          <wps:bodyPr upright="1"/>
                        </wps:wsp>
                        <wps:wsp>
                          <wps:cNvPr id="107" name="箭头 268"/>
                          <wps:cNvCnPr/>
                          <wps:spPr>
                            <a:xfrm>
                              <a:off x="13926" y="294826"/>
                              <a:ext cx="1" cy="525"/>
                            </a:xfrm>
                            <a:prstGeom prst="line">
                              <a:avLst/>
                            </a:prstGeom>
                            <a:ln w="9525" cap="flat" cmpd="sng">
                              <a:solidFill>
                                <a:srgbClr val="000000"/>
                              </a:solidFill>
                              <a:prstDash val="solid"/>
                              <a:headEnd type="none" w="med" len="med"/>
                              <a:tailEnd type="triangle" w="med" len="med"/>
                            </a:ln>
                          </wps:spPr>
                          <wps:bodyPr upright="1"/>
                        </wps:wsp>
                      </wpg:grpSp>
                      <wpg:grpSp>
                        <wpg:cNvPr id="108" name="组合 785"/>
                        <wpg:cNvGrpSpPr/>
                        <wpg:grpSpPr>
                          <a:xfrm>
                            <a:off x="10219" y="293049"/>
                            <a:ext cx="4137" cy="1748"/>
                            <a:chOff x="10219" y="293049"/>
                            <a:chExt cx="4137" cy="1748"/>
                          </a:xfrm>
                        </wpg:grpSpPr>
                        <wps:wsp>
                          <wps:cNvPr id="109" name="文本框 786"/>
                          <wps:cNvSpPr txBox="1"/>
                          <wps:spPr>
                            <a:xfrm>
                              <a:off x="10219" y="293049"/>
                              <a:ext cx="4082" cy="6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Theme="minorEastAsia"/>
                                    <w:sz w:val="28"/>
                                    <w:szCs w:val="28"/>
                                    <w:highlight w:val="none"/>
                                    <w:lang w:eastAsia="zh-CN"/>
                                  </w:rPr>
                                </w:pPr>
                                <w:r>
                                  <w:rPr>
                                    <w:rFonts w:hint="eastAsia" w:ascii="宋体" w:hAnsi="宋体" w:eastAsia="宋体" w:cs="宋体"/>
                                    <w:sz w:val="28"/>
                                    <w:szCs w:val="28"/>
                                    <w:highlight w:val="none"/>
                                    <w:lang w:val="en-US" w:eastAsia="zh-CN"/>
                                  </w:rPr>
                                  <w:t>应急救援指挥部</w:t>
                                </w:r>
                              </w:p>
                              <w:p/>
                            </w:txbxContent>
                          </wps:txbx>
                          <wps:bodyPr upright="1"/>
                        </wps:wsp>
                        <wps:wsp>
                          <wps:cNvPr id="114" name="直线 787"/>
                          <wps:cNvCnPr/>
                          <wps:spPr>
                            <a:xfrm>
                              <a:off x="11644" y="293716"/>
                              <a:ext cx="1" cy="1081"/>
                            </a:xfrm>
                            <a:prstGeom prst="line">
                              <a:avLst/>
                            </a:prstGeom>
                            <a:ln w="9525" cap="flat" cmpd="sng">
                              <a:solidFill>
                                <a:srgbClr val="000000"/>
                              </a:solidFill>
                              <a:prstDash val="solid"/>
                              <a:headEnd type="none" w="med" len="med"/>
                              <a:tailEnd type="none" w="med" len="med"/>
                            </a:ln>
                          </wps:spPr>
                          <wps:bodyPr upright="1"/>
                        </wps:wsp>
                        <wps:wsp>
                          <wps:cNvPr id="115" name="文本框 788"/>
                          <wps:cNvSpPr txBox="1"/>
                          <wps:spPr>
                            <a:xfrm>
                              <a:off x="12544" y="293816"/>
                              <a:ext cx="1812" cy="8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uto"/>
                                  <w:jc w:val="center"/>
                                  <w:rPr>
                                    <w:rFonts w:hint="default"/>
                                    <w:sz w:val="24"/>
                                    <w:szCs w:val="24"/>
                                    <w:lang w:val="en-US"/>
                                  </w:rPr>
                                </w:pPr>
                                <w:r>
                                  <w:rPr>
                                    <w:rFonts w:hint="eastAsia" w:ascii="宋体" w:hAnsi="宋体" w:eastAsia="宋体" w:cs="宋体"/>
                                    <w:sz w:val="28"/>
                                    <w:szCs w:val="28"/>
                                    <w:highlight w:val="none"/>
                                    <w:lang w:val="en-US" w:eastAsia="zh-CN"/>
                                  </w:rPr>
                                  <w:t>安全员</w:t>
                                </w:r>
                              </w:p>
                            </w:txbxContent>
                          </wps:txbx>
                          <wps:bodyPr upright="1"/>
                        </wps:wsp>
                        <wps:wsp>
                          <wps:cNvPr id="116" name="直线 789"/>
                          <wps:cNvCnPr/>
                          <wps:spPr>
                            <a:xfrm>
                              <a:off x="11648" y="294298"/>
                              <a:ext cx="920" cy="1"/>
                            </a:xfrm>
                            <a:prstGeom prst="line">
                              <a:avLst/>
                            </a:prstGeom>
                            <a:ln w="9525" cap="flat" cmpd="sng">
                              <a:solidFill>
                                <a:srgbClr val="000000"/>
                              </a:solidFill>
                              <a:prstDash val="solid"/>
                              <a:headEnd type="none" w="med" len="med"/>
                              <a:tailEnd type="triangle" w="med" len="lg"/>
                            </a:ln>
                          </wps:spPr>
                          <wps:bodyPr upright="1"/>
                        </wps:wsp>
                      </wpg:grpSp>
                    </wpg:wgp>
                  </a:graphicData>
                </a:graphic>
              </wp:anchor>
            </w:drawing>
          </mc:Choice>
          <mc:Fallback>
            <w:pict>
              <v:group id="组合 770" o:spid="_x0000_s1026" o:spt="203" style="position:absolute;left:0pt;margin-left:10.1pt;margin-top:8.2pt;height:197.8pt;width:394.45pt;z-index:251659264;mso-width-relative:page;mso-height-relative:page;" coordorigin="8395,293049" coordsize="7889,4352" o:gfxdata="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vb7212QAAAAkBAAAPAAAAAAAAAAEA&#10;IAAAACIAAABkcnMvZG93bnJldi54bWxQSwECFAAUAAAACACHTuJAgKJX9/MEAAA2IgAADgAAAAAA&#10;AAABACAAAAAoAQAAZHJzL2Uyb0RvYy54bWxQSwUGAAAAAAYABgBZAQAAjQgAAAAA&#10;">
                <o:lock v:ext="edit" aspectratio="f"/>
                <v:group id="组合 771" o:spid="_x0000_s1026" o:spt="203" style="position:absolute;left:8395;top:294798;height:2603;width:7889;" coordorigin="8395,294798" coordsize="7889,2603"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shape id="文本框 772" o:spid="_x0000_s1026" o:spt="202" type="#_x0000_t202" style="position:absolute;left:8395;top:295358;height:2034;width:855;" fillcolor="#FFFFFF" filled="t" stroked="t" coordsize="21600,21600" o:gfxdata="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a7A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pPr>
                            <w:jc w:val="center"/>
                            <w:rPr>
                              <w:sz w:val="28"/>
                              <w:szCs w:val="28"/>
                            </w:rPr>
                          </w:pPr>
                          <w:r>
                            <w:rPr>
                              <w:rFonts w:hint="eastAsia"/>
                              <w:sz w:val="28"/>
                              <w:szCs w:val="28"/>
                            </w:rPr>
                            <w:t>抢险救援组</w:t>
                          </w:r>
                        </w:p>
                        <w:p/>
                      </w:txbxContent>
                    </v:textbox>
                  </v:shape>
                  <v:shape id="文本框 773" o:spid="_x0000_s1026" o:spt="202" type="#_x0000_t202" style="position:absolute;left:11037;top:295367;height:2034;width:870;" fillcolor="#FFFFFF" filled="t" stroked="t" coordsize="21600,21600" o:gfxdata="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F8jd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pPr>
                            <w:jc w:val="center"/>
                            <w:rPr>
                              <w:rFonts w:hint="eastAsia" w:eastAsiaTheme="minorEastAsia"/>
                              <w:sz w:val="28"/>
                              <w:szCs w:val="28"/>
                              <w:lang w:eastAsia="zh-CN"/>
                            </w:rPr>
                          </w:pPr>
                          <w:r>
                            <w:rPr>
                              <w:rFonts w:hint="eastAsia"/>
                              <w:sz w:val="28"/>
                              <w:szCs w:val="28"/>
                              <w:lang w:eastAsia="zh-CN"/>
                            </w:rPr>
                            <w:t>警戒联络组</w:t>
                          </w:r>
                        </w:p>
                        <w:p/>
                      </w:txbxContent>
                    </v:textbox>
                  </v:shape>
                  <v:shape id="文本框 776" o:spid="_x0000_s1026" o:spt="202" type="#_x0000_t202" style="position:absolute;left:13536;top:295338;height:2025;width:870;" fillcolor="#FFFFFF" filled="t" stroked="t" coordsize="21600,21600" o:gfxdata="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xOG7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pPr>
                            <w:jc w:val="center"/>
                            <w:rPr>
                              <w:sz w:val="28"/>
                              <w:szCs w:val="28"/>
                            </w:rPr>
                          </w:pPr>
                          <w:r>
                            <w:rPr>
                              <w:rFonts w:hint="eastAsia"/>
                              <w:sz w:val="28"/>
                              <w:szCs w:val="28"/>
                            </w:rPr>
                            <w:t>后勤保障组</w:t>
                          </w:r>
                        </w:p>
                        <w:p/>
                      </w:txbxContent>
                    </v:textbox>
                  </v:shape>
                  <v:shape id="文本框 777" o:spid="_x0000_s1026" o:spt="202" type="#_x0000_t202" style="position:absolute;left:15507;top:295351;height:1996;width:777;" fillcolor="#FFFFFF" filled="t" stroked="t" coordsize="21600,21600" o:gfxdata="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wRib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8"/>
                              <w:szCs w:val="28"/>
                            </w:rPr>
                          </w:pPr>
                          <w:r>
                            <w:rPr>
                              <w:rFonts w:hint="eastAsia"/>
                              <w:sz w:val="28"/>
                              <w:szCs w:val="28"/>
                            </w:rPr>
                            <w:t>事故调查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8"/>
                              <w:szCs w:val="28"/>
                            </w:rPr>
                          </w:pPr>
                          <w:r>
                            <w:rPr>
                              <w:rFonts w:hint="eastAsia"/>
                              <w:sz w:val="28"/>
                              <w:szCs w:val="28"/>
                            </w:rPr>
                            <w:t>善后组</w:t>
                          </w:r>
                        </w:p>
                        <w:p/>
                      </w:txbxContent>
                    </v:textbox>
                  </v:shape>
                  <v:line id="直线 778" o:spid="_x0000_s1026" o:spt="20" style="position:absolute;left:8799;top:294798;height:1;width:7140;" filled="f" stroked="t" coordsize="21600,21600" o:gfxdata="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Vmlo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箭头 262" o:spid="_x0000_s1026" o:spt="20" style="position:absolute;left:8799;top:294813;height:525;width:1;" filled="f" stroked="t" coordsize="21600,21600" o:gfxdata="UEsDBAoAAAAAAIdO4kAAAAAAAAAAAAAAAAAEAAAAZHJzL1BLAwQUAAAACACHTuJAe0H58r8AAADb&#10;AAAADwAAAGRycy9kb3ducmV2LnhtbEWPT2vCQBTE7wW/w/KE3uomUkq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tB+f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箭头 263" o:spid="_x0000_s1026" o:spt="20" style="position:absolute;left:11469;top:294825;height:540;width:1;" filled="f" stroked="t" coordsize="21600,21600" o:gfxdata="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6Yb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箭头 267" o:spid="_x0000_s1026" o:spt="20" style="position:absolute;left:15939;top:294798;height:540;width:1;" filled="f" stroked="t" coordsize="21600,21600" o:gfxdata="UEsDBAoAAAAAAIdO4kAAAAAAAAAAAAAAAAAEAAAAZHJzL1BLAwQUAAAACACHTuJAmYb4tb0AAADc&#10;AAAADwAAAGRycy9kb3ducmV2LnhtbEVP32vCMBB+H/g/hBP2NpPKkN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hvi1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箭头 268" o:spid="_x0000_s1026" o:spt="20" style="position:absolute;left:13926;top:294826;height:525;width:1;" filled="f" stroked="t" coordsize="21600,21600" o:gfxdata="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VGb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group id="组合 785" o:spid="_x0000_s1026" o:spt="203" style="position:absolute;left:10219;top:293049;height:1748;width:4137;" coordorigin="10219,293049" coordsize="4137,1748" o:gfxdata="UEsDBAoAAAAAAIdO4kAAAAAAAAAAAAAAAAAEAAAAZHJzL1BLAwQUAAAACACHTuJAc+yR17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t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z7JHXvwAAANwAAAAPAAAAAAAAAAEAIAAAACIAAABkcnMvZG93bnJldi54&#10;bWxQSwECFAAUAAAACACHTuJAMy8FnjsAAAA5AAAAFQAAAAAAAAABACAAAAAOAQAAZHJzL2dyb3Vw&#10;c2hhcGV4bWwueG1sUEsFBgAAAAAGAAYAYAEAAMsDAAAAAA==&#10;">
                  <o:lock v:ext="edit" aspectratio="f"/>
                  <v:shape id="文本框 786" o:spid="_x0000_s1026" o:spt="202" type="#_x0000_t202" style="position:absolute;left:10219;top:293049;height:672;width:4082;" fillcolor="#FFFFFF" filled="t" stroked="t" coordsize="21600,21600" o:gfxdata="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SSN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eastAsiaTheme="minorEastAsia"/>
                              <w:sz w:val="28"/>
                              <w:szCs w:val="28"/>
                              <w:highlight w:val="none"/>
                              <w:lang w:eastAsia="zh-CN"/>
                            </w:rPr>
                          </w:pPr>
                          <w:r>
                            <w:rPr>
                              <w:rFonts w:hint="eastAsia" w:ascii="宋体" w:hAnsi="宋体" w:eastAsia="宋体" w:cs="宋体"/>
                              <w:sz w:val="28"/>
                              <w:szCs w:val="28"/>
                              <w:highlight w:val="none"/>
                              <w:lang w:val="en-US" w:eastAsia="zh-CN"/>
                            </w:rPr>
                            <w:t>应急救援指挥部</w:t>
                          </w:r>
                        </w:p>
                        <w:p/>
                      </w:txbxContent>
                    </v:textbox>
                  </v:shape>
                  <v:line id="直线 787" o:spid="_x0000_s1026" o:spt="20" style="position:absolute;left:11644;top:293716;height:1081;width:1;" filled="f" stroked="t" coordsize="21600,21600" o:gfxdata="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h8J+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文本框 788" o:spid="_x0000_s1026" o:spt="202" type="#_x0000_t202" style="position:absolute;left:12544;top:293816;height:835;width:1812;" fillcolor="#FFFFFF" filled="t" stroked="t" coordsize="21600,21600" o:gfxdata="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gDu6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480" w:lineRule="auto"/>
                            <w:jc w:val="center"/>
                            <w:rPr>
                              <w:rFonts w:hint="default"/>
                              <w:sz w:val="24"/>
                              <w:szCs w:val="24"/>
                              <w:lang w:val="en-US"/>
                            </w:rPr>
                          </w:pPr>
                          <w:r>
                            <w:rPr>
                              <w:rFonts w:hint="eastAsia" w:ascii="宋体" w:hAnsi="宋体" w:eastAsia="宋体" w:cs="宋体"/>
                              <w:sz w:val="28"/>
                              <w:szCs w:val="28"/>
                              <w:highlight w:val="none"/>
                              <w:lang w:val="en-US" w:eastAsia="zh-CN"/>
                            </w:rPr>
                            <w:t>安全员</w:t>
                          </w:r>
                        </w:p>
                      </w:txbxContent>
                    </v:textbox>
                  </v:shape>
                  <v:line id="直线 789" o:spid="_x0000_s1026" o:spt="20" style="position:absolute;left:11648;top:294298;height:1;width:920;" filled="f" stroked="t" coordsize="21600,21600" o:gfxdata="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tJ/irsAAADc&#10;AAAADwAAAAAAAAABACAAAAAiAAAAZHJzL2Rvd25yZXYueG1sUEsBAhQAFAAAAAgAh07iQDMvBZ47&#10;AAAAOQAAABAAAAAAAAAAAQAgAAAACgEAAGRycy9zaGFwZXhtbC54bWxQSwUGAAAAAAYABgBbAQAA&#10;tAMAAAAA&#10;">
                    <v:fill on="f" focussize="0,0"/>
                    <v:stroke color="#000000" joinstyle="round" endarrow="block" endarrowlength="long"/>
                    <v:imagedata o:title=""/>
                    <o:lock v:ext="edit" aspectratio="f"/>
                  </v:line>
                </v:group>
              </v:group>
            </w:pict>
          </mc:Fallback>
        </mc:AlternateContent>
      </w:r>
    </w:p>
    <w:p>
      <w:pPr>
        <w:pageBreakBefore w:val="0"/>
        <w:kinsoku/>
        <w:overflowPunct/>
        <w:topLinePunct w:val="0"/>
        <w:autoSpaceDE/>
        <w:autoSpaceDN/>
        <w:bidi w:val="0"/>
        <w:snapToGrid w:val="0"/>
        <w:spacing w:line="360" w:lineRule="auto"/>
        <w:ind w:left="0" w:leftChars="0"/>
        <w:rPr>
          <w:rFonts w:hint="eastAsia" w:ascii="宋体" w:hAnsi="宋体" w:eastAsia="宋体" w:cs="宋体"/>
          <w:color w:val="auto"/>
          <w:sz w:val="21"/>
        </w:rPr>
      </w:pPr>
    </w:p>
    <w:p>
      <w:pPr>
        <w:pageBreakBefore w:val="0"/>
        <w:kinsoku/>
        <w:overflowPunct/>
        <w:topLinePunct w:val="0"/>
        <w:autoSpaceDE/>
        <w:autoSpaceDN/>
        <w:bidi w:val="0"/>
        <w:snapToGrid w:val="0"/>
        <w:spacing w:line="360" w:lineRule="auto"/>
        <w:ind w:left="0" w:leftChars="0"/>
        <w:rPr>
          <w:rFonts w:hint="eastAsia" w:ascii="宋体" w:hAnsi="宋体" w:eastAsia="宋体" w:cs="宋体"/>
          <w:color w:val="auto"/>
          <w:sz w:val="21"/>
        </w:rPr>
      </w:pPr>
    </w:p>
    <w:p>
      <w:pPr>
        <w:pageBreakBefore w:val="0"/>
        <w:kinsoku/>
        <w:overflowPunct/>
        <w:topLinePunct w:val="0"/>
        <w:autoSpaceDE/>
        <w:autoSpaceDN/>
        <w:bidi w:val="0"/>
        <w:snapToGrid w:val="0"/>
        <w:spacing w:line="360" w:lineRule="auto"/>
        <w:ind w:left="0" w:leftChars="0"/>
        <w:rPr>
          <w:rFonts w:hint="eastAsia" w:ascii="宋体" w:hAnsi="宋体" w:eastAsia="宋体" w:cs="宋体"/>
          <w:color w:val="auto"/>
          <w:sz w:val="21"/>
        </w:rPr>
      </w:pPr>
    </w:p>
    <w:p>
      <w:pPr>
        <w:pageBreakBefore w:val="0"/>
        <w:kinsoku/>
        <w:overflowPunct/>
        <w:topLinePunct w:val="0"/>
        <w:autoSpaceDE/>
        <w:autoSpaceDN/>
        <w:bidi w:val="0"/>
        <w:snapToGrid w:val="0"/>
        <w:spacing w:line="360" w:lineRule="auto"/>
        <w:ind w:left="0" w:leftChars="0"/>
        <w:rPr>
          <w:rFonts w:hint="eastAsia" w:ascii="宋体" w:hAnsi="宋体" w:eastAsia="宋体" w:cs="宋体"/>
          <w:color w:val="auto"/>
          <w:sz w:val="21"/>
        </w:rPr>
      </w:pPr>
    </w:p>
    <w:p>
      <w:pPr>
        <w:pageBreakBefore w:val="0"/>
        <w:kinsoku/>
        <w:overflowPunct/>
        <w:topLinePunct w:val="0"/>
        <w:autoSpaceDE/>
        <w:autoSpaceDN/>
        <w:bidi w:val="0"/>
        <w:snapToGrid w:val="0"/>
        <w:spacing w:line="360" w:lineRule="auto"/>
        <w:ind w:left="0" w:leftChars="0"/>
        <w:rPr>
          <w:rFonts w:hint="eastAsia" w:ascii="宋体" w:hAnsi="宋体" w:eastAsia="宋体" w:cs="宋体"/>
          <w:color w:val="auto"/>
          <w:sz w:val="21"/>
        </w:rPr>
      </w:pPr>
    </w:p>
    <w:p>
      <w:pPr>
        <w:pageBreakBefore w:val="0"/>
        <w:kinsoku/>
        <w:overflowPunct/>
        <w:topLinePunct w:val="0"/>
        <w:autoSpaceDE/>
        <w:autoSpaceDN/>
        <w:bidi w:val="0"/>
        <w:snapToGrid w:val="0"/>
        <w:spacing w:line="360" w:lineRule="auto"/>
        <w:ind w:left="0" w:leftChars="0"/>
        <w:rPr>
          <w:rFonts w:hint="eastAsia" w:ascii="宋体" w:hAnsi="宋体" w:eastAsia="宋体" w:cs="宋体"/>
          <w:color w:val="auto"/>
          <w:sz w:val="21"/>
          <w:lang w:eastAsia="zh-CN"/>
        </w:rPr>
      </w:pPr>
    </w:p>
    <w:p>
      <w:pPr>
        <w:pageBreakBefore w:val="0"/>
        <w:kinsoku/>
        <w:overflowPunct/>
        <w:topLinePunct w:val="0"/>
        <w:autoSpaceDE/>
        <w:autoSpaceDN/>
        <w:bidi w:val="0"/>
        <w:snapToGrid w:val="0"/>
        <w:spacing w:line="360" w:lineRule="auto"/>
        <w:ind w:left="0" w:leftChars="0"/>
        <w:rPr>
          <w:rFonts w:hint="eastAsia" w:ascii="宋体" w:hAnsi="宋体" w:eastAsia="宋体" w:cs="宋体"/>
          <w:color w:val="auto"/>
          <w:sz w:val="21"/>
        </w:rPr>
      </w:pPr>
    </w:p>
    <w:p>
      <w:pPr>
        <w:pageBreakBefore w:val="0"/>
        <w:kinsoku/>
        <w:overflowPunct/>
        <w:topLinePunct w:val="0"/>
        <w:autoSpaceDE/>
        <w:autoSpaceDN/>
        <w:bidi w:val="0"/>
        <w:snapToGrid w:val="0"/>
        <w:spacing w:line="360" w:lineRule="auto"/>
        <w:ind w:left="0" w:leftChars="0"/>
        <w:rPr>
          <w:rFonts w:hint="eastAsia" w:ascii="宋体" w:hAnsi="宋体" w:eastAsia="宋体" w:cs="宋体"/>
          <w:color w:val="auto"/>
          <w:sz w:val="21"/>
        </w:rPr>
      </w:pPr>
    </w:p>
    <w:p>
      <w:pPr>
        <w:pageBreakBefore w:val="0"/>
        <w:kinsoku/>
        <w:overflowPunct/>
        <w:topLinePunct w:val="0"/>
        <w:autoSpaceDE/>
        <w:autoSpaceDN/>
        <w:bidi w:val="0"/>
        <w:snapToGrid w:val="0"/>
        <w:spacing w:line="360" w:lineRule="auto"/>
        <w:ind w:left="0" w:leftChars="0"/>
        <w:rPr>
          <w:rFonts w:hint="eastAsia" w:ascii="宋体" w:hAnsi="宋体" w:eastAsia="宋体" w:cs="宋体"/>
          <w:color w:val="auto"/>
          <w:sz w:val="21"/>
        </w:rPr>
      </w:pPr>
    </w:p>
    <w:p>
      <w:pPr>
        <w:pageBreakBefore w:val="0"/>
        <w:kinsoku/>
        <w:overflowPunct/>
        <w:topLinePunct w:val="0"/>
        <w:autoSpaceDE/>
        <w:autoSpaceDN/>
        <w:bidi w:val="0"/>
        <w:snapToGrid w:val="0"/>
        <w:spacing w:line="360" w:lineRule="auto"/>
        <w:ind w:left="0" w:leftChars="0"/>
        <w:rPr>
          <w:rFonts w:hint="eastAsia" w:ascii="宋体" w:hAnsi="宋体" w:eastAsia="宋体" w:cs="宋体"/>
          <w:color w:val="auto"/>
          <w:sz w:val="21"/>
        </w:rPr>
      </w:pPr>
    </w:p>
    <w:p>
      <w:pPr>
        <w:pageBreakBefore w:val="0"/>
        <w:tabs>
          <w:tab w:val="center" w:pos="4535"/>
          <w:tab w:val="right" w:pos="9070"/>
        </w:tabs>
        <w:kinsoku/>
        <w:overflowPunct/>
        <w:topLinePunct w:val="0"/>
        <w:autoSpaceDE/>
        <w:autoSpaceDN/>
        <w:bidi w:val="0"/>
        <w:snapToGrid w:val="0"/>
        <w:spacing w:line="360" w:lineRule="auto"/>
        <w:ind w:left="0" w:leftChars="0" w:firstLine="482" w:firstLineChars="20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图1-1</w:t>
      </w:r>
      <w:r>
        <w:rPr>
          <w:rFonts w:hint="eastAsia" w:ascii="宋体" w:hAnsi="宋体" w:eastAsia="宋体" w:cs="宋体"/>
          <w:b/>
          <w:bCs/>
          <w:color w:val="auto"/>
          <w:sz w:val="24"/>
          <w:szCs w:val="24"/>
        </w:rPr>
        <w:t>应急组织架构图</w:t>
      </w:r>
      <w:bookmarkEnd w:id="16"/>
      <w:bookmarkEnd w:id="17"/>
      <w:bookmarkEnd w:id="18"/>
      <w:bookmarkEnd w:id="19"/>
      <w:bookmarkEnd w:id="20"/>
    </w:p>
    <w:p>
      <w:pPr>
        <w:pStyle w:val="6"/>
        <w:pageBreakBefore w:val="0"/>
        <w:kinsoku/>
        <w:overflowPunct/>
        <w:topLinePunct w:val="0"/>
        <w:autoSpaceDE/>
        <w:autoSpaceDN/>
        <w:bidi w:val="0"/>
        <w:snapToGrid w:val="0"/>
        <w:spacing w:line="360" w:lineRule="auto"/>
        <w:ind w:left="0" w:leftChars="0"/>
        <w:rPr>
          <w:rFonts w:hint="eastAsia"/>
          <w:color w:val="auto"/>
          <w:sz w:val="28"/>
          <w:szCs w:val="28"/>
          <w:lang w:val="en-US" w:eastAsia="zh-CN"/>
        </w:rPr>
      </w:pPr>
      <w:bookmarkStart w:id="21" w:name="_Toc12324"/>
      <w:r>
        <w:rPr>
          <w:rFonts w:hint="eastAsia"/>
          <w:color w:val="auto"/>
          <w:sz w:val="28"/>
          <w:szCs w:val="28"/>
          <w:lang w:val="en-US" w:eastAsia="zh-CN"/>
        </w:rPr>
        <w:t>1.2.2指挥部</w:t>
      </w:r>
      <w:r>
        <w:rPr>
          <w:rFonts w:hint="eastAsia"/>
          <w:color w:val="auto"/>
          <w:sz w:val="28"/>
          <w:szCs w:val="28"/>
          <w:lang w:val="zh-CN" w:eastAsia="zh-CN"/>
        </w:rPr>
        <w:t>职责</w:t>
      </w:r>
      <w:bookmarkEnd w:id="21"/>
    </w:p>
    <w:p>
      <w:pPr>
        <w:pageBreakBefore w:val="0"/>
        <w:kinsoku/>
        <w:overflowPunct/>
        <w:topLinePunct w:val="0"/>
        <w:autoSpaceDE/>
        <w:autoSpaceDN/>
        <w:bidi w:val="0"/>
        <w:snapToGrid w:val="0"/>
        <w:spacing w:line="360" w:lineRule="auto"/>
        <w:ind w:left="0" w:leftChars="0"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（1）</w:t>
      </w:r>
      <w:r>
        <w:rPr>
          <w:rFonts w:hint="eastAsia" w:ascii="宋体" w:hAnsi="宋体" w:cs="仿宋_GB2312"/>
          <w:bCs/>
          <w:color w:val="auto"/>
          <w:sz w:val="28"/>
          <w:szCs w:val="28"/>
          <w:lang w:val="zh-CN"/>
        </w:rPr>
        <w:t>贯彻落实国家有关事故应急处理管理工作的法律、法规和上级部门的有关规章制度，执行政府关于事故应急处理的重大部</w:t>
      </w:r>
      <w:r>
        <w:rPr>
          <w:rFonts w:hint="eastAsia" w:ascii="宋体" w:hAnsi="宋体" w:cs="仿宋_GB2312"/>
          <w:bCs/>
          <w:color w:val="auto"/>
          <w:sz w:val="28"/>
          <w:szCs w:val="28"/>
        </w:rPr>
        <w:t>署。</w:t>
      </w:r>
    </w:p>
    <w:p>
      <w:pPr>
        <w:pageBreakBefore w:val="0"/>
        <w:kinsoku/>
        <w:overflowPunct/>
        <w:topLinePunct w:val="0"/>
        <w:autoSpaceDE/>
        <w:autoSpaceDN/>
        <w:bidi w:val="0"/>
        <w:snapToGrid w:val="0"/>
        <w:spacing w:line="360" w:lineRule="auto"/>
        <w:ind w:left="0" w:leftChars="0"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（2）</w:t>
      </w:r>
      <w:r>
        <w:rPr>
          <w:rFonts w:hint="eastAsia" w:ascii="宋体" w:hAnsi="宋体" w:cs="仿宋_GB2312"/>
          <w:bCs/>
          <w:color w:val="auto"/>
          <w:sz w:val="28"/>
          <w:szCs w:val="28"/>
        </w:rPr>
        <w:t>危急事件发生后，应立即组织各应急处置工作组按职责分工，赶赴现场组织事故处理。按照“以人为本，安全第一”的原则，进行应急处理。</w:t>
      </w:r>
    </w:p>
    <w:p>
      <w:pPr>
        <w:pageBreakBefore w:val="0"/>
        <w:kinsoku/>
        <w:overflowPunct/>
        <w:topLinePunct w:val="0"/>
        <w:autoSpaceDE/>
        <w:autoSpaceDN/>
        <w:bidi w:val="0"/>
        <w:snapToGrid w:val="0"/>
        <w:spacing w:line="360" w:lineRule="auto"/>
        <w:ind w:left="0" w:leftChars="0"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（3）</w:t>
      </w:r>
      <w:r>
        <w:rPr>
          <w:rFonts w:hint="eastAsia" w:ascii="宋体" w:hAnsi="宋体" w:cs="仿宋_GB2312"/>
          <w:bCs/>
          <w:color w:val="auto"/>
          <w:sz w:val="28"/>
          <w:szCs w:val="28"/>
        </w:rPr>
        <w:t>指挥开展事故应急处理、救援和生产、生活恢复等各项工作。</w:t>
      </w:r>
    </w:p>
    <w:p>
      <w:pPr>
        <w:pageBreakBefore w:val="0"/>
        <w:kinsoku/>
        <w:overflowPunct/>
        <w:topLinePunct w:val="0"/>
        <w:autoSpaceDE/>
        <w:autoSpaceDN/>
        <w:bidi w:val="0"/>
        <w:snapToGrid w:val="0"/>
        <w:spacing w:line="360" w:lineRule="auto"/>
        <w:ind w:left="0" w:leftChars="0"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（4）</w:t>
      </w:r>
      <w:r>
        <w:rPr>
          <w:rFonts w:hint="eastAsia" w:ascii="宋体" w:hAnsi="宋体" w:cs="仿宋_GB2312"/>
          <w:bCs/>
          <w:color w:val="auto"/>
          <w:sz w:val="28"/>
          <w:szCs w:val="28"/>
        </w:rPr>
        <w:t>负责向政府有关部门报告事故情况和事故处理进展情况。</w:t>
      </w:r>
    </w:p>
    <w:p>
      <w:pPr>
        <w:pageBreakBefore w:val="0"/>
        <w:kinsoku/>
        <w:overflowPunct/>
        <w:topLinePunct w:val="0"/>
        <w:autoSpaceDE/>
        <w:autoSpaceDN/>
        <w:bidi w:val="0"/>
        <w:snapToGrid w:val="0"/>
        <w:spacing w:line="360" w:lineRule="auto"/>
        <w:ind w:left="0" w:leftChars="0"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（5）</w:t>
      </w:r>
      <w:r>
        <w:rPr>
          <w:rFonts w:hint="eastAsia" w:ascii="宋体" w:hAnsi="宋体" w:cs="仿宋_GB2312"/>
          <w:bCs/>
          <w:color w:val="auto"/>
          <w:sz w:val="28"/>
          <w:szCs w:val="28"/>
        </w:rPr>
        <w:t>做好事故（发生原因、处理经过、设备损坏和经济损失情况）调查工作。</w:t>
      </w:r>
    </w:p>
    <w:p>
      <w:pPr>
        <w:pageBreakBefore w:val="0"/>
        <w:kinsoku/>
        <w:overflowPunct/>
        <w:topLinePunct w:val="0"/>
        <w:autoSpaceDE/>
        <w:autoSpaceDN/>
        <w:bidi w:val="0"/>
        <w:snapToGrid w:val="0"/>
        <w:spacing w:line="360" w:lineRule="auto"/>
        <w:ind w:left="0" w:leftChars="0"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（6）</w:t>
      </w:r>
      <w:r>
        <w:rPr>
          <w:rFonts w:hint="eastAsia" w:ascii="宋体" w:hAnsi="宋体" w:cs="仿宋_GB2312"/>
          <w:bCs/>
          <w:color w:val="auto"/>
          <w:sz w:val="28"/>
          <w:szCs w:val="28"/>
        </w:rPr>
        <w:t>发布、启动和解除生产安全事故应急预案的命令。</w:t>
      </w:r>
    </w:p>
    <w:p>
      <w:pPr>
        <w:pageBreakBefore w:val="0"/>
        <w:kinsoku/>
        <w:overflowPunct/>
        <w:topLinePunct w:val="0"/>
        <w:autoSpaceDE/>
        <w:autoSpaceDN/>
        <w:bidi w:val="0"/>
        <w:snapToGrid w:val="0"/>
        <w:spacing w:line="360" w:lineRule="auto"/>
        <w:ind w:left="0" w:leftChars="0"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（7）</w:t>
      </w:r>
      <w:r>
        <w:rPr>
          <w:rFonts w:hint="eastAsia" w:ascii="宋体" w:hAnsi="宋体" w:cs="仿宋_GB2312"/>
          <w:bCs/>
          <w:color w:val="auto"/>
          <w:sz w:val="28"/>
          <w:szCs w:val="28"/>
        </w:rPr>
        <w:t>审查批准现场救援方案。</w:t>
      </w:r>
    </w:p>
    <w:p>
      <w:pPr>
        <w:pageBreakBefore w:val="0"/>
        <w:kinsoku/>
        <w:overflowPunct/>
        <w:topLinePunct w:val="0"/>
        <w:autoSpaceDE/>
        <w:autoSpaceDN/>
        <w:bidi w:val="0"/>
        <w:snapToGrid w:val="0"/>
        <w:spacing w:line="360" w:lineRule="auto"/>
        <w:ind w:left="0" w:leftChars="0"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（8）</w:t>
      </w:r>
      <w:r>
        <w:rPr>
          <w:rFonts w:hint="eastAsia" w:ascii="宋体" w:hAnsi="宋体" w:cs="仿宋_GB2312"/>
          <w:bCs/>
          <w:color w:val="auto"/>
          <w:sz w:val="28"/>
          <w:szCs w:val="28"/>
        </w:rPr>
        <w:t>按照预案程序和现场救援方案，组织、协调、指挥生产安全事故应急救援工作的有效实施。</w:t>
      </w:r>
    </w:p>
    <w:p>
      <w:pPr>
        <w:pageBreakBefore w:val="0"/>
        <w:kinsoku/>
        <w:overflowPunct/>
        <w:topLinePunct w:val="0"/>
        <w:autoSpaceDE/>
        <w:autoSpaceDN/>
        <w:bidi w:val="0"/>
        <w:snapToGrid w:val="0"/>
        <w:spacing w:line="360" w:lineRule="auto"/>
        <w:ind w:left="0" w:leftChars="0"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（9）</w:t>
      </w:r>
      <w:r>
        <w:rPr>
          <w:rFonts w:hint="eastAsia" w:ascii="宋体" w:hAnsi="宋体" w:cs="仿宋_GB2312"/>
          <w:bCs/>
          <w:color w:val="auto"/>
          <w:sz w:val="28"/>
          <w:szCs w:val="28"/>
        </w:rPr>
        <w:t>根据事故发展状态和现场救援过程中出现的新问题，随时变更、修改救援方案，及时采取相应的应急处理措施。</w:t>
      </w:r>
    </w:p>
    <w:p>
      <w:pPr>
        <w:pageBreakBefore w:val="0"/>
        <w:kinsoku/>
        <w:overflowPunct/>
        <w:topLinePunct w:val="0"/>
        <w:autoSpaceDE/>
        <w:autoSpaceDN/>
        <w:bidi w:val="0"/>
        <w:snapToGrid w:val="0"/>
        <w:spacing w:line="360" w:lineRule="auto"/>
        <w:ind w:left="0" w:leftChars="0"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（10）</w:t>
      </w:r>
      <w:r>
        <w:rPr>
          <w:rFonts w:hint="eastAsia" w:ascii="宋体" w:hAnsi="宋体" w:cs="仿宋_GB2312"/>
          <w:bCs/>
          <w:color w:val="auto"/>
          <w:sz w:val="28"/>
          <w:szCs w:val="28"/>
        </w:rPr>
        <w:t>紧急调用各类救援物资、设备、人员和占用场地，并负责督促归还或给予适当补偿。</w:t>
      </w:r>
    </w:p>
    <w:p>
      <w:pPr>
        <w:pageBreakBefore w:val="0"/>
        <w:kinsoku/>
        <w:overflowPunct/>
        <w:topLinePunct w:val="0"/>
        <w:autoSpaceDE/>
        <w:autoSpaceDN/>
        <w:bidi w:val="0"/>
        <w:snapToGrid w:val="0"/>
        <w:spacing w:line="360" w:lineRule="auto"/>
        <w:ind w:left="0" w:leftChars="0"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（11）</w:t>
      </w:r>
      <w:r>
        <w:rPr>
          <w:rFonts w:hint="eastAsia" w:ascii="宋体" w:hAnsi="宋体" w:cs="仿宋_GB2312"/>
          <w:bCs/>
          <w:color w:val="auto"/>
          <w:sz w:val="28"/>
          <w:szCs w:val="28"/>
        </w:rPr>
        <w:t>总结应急预案工作经验教训。</w:t>
      </w:r>
    </w:p>
    <w:p>
      <w:pPr>
        <w:pageBreakBefore w:val="0"/>
        <w:kinsoku/>
        <w:overflowPunct/>
        <w:topLinePunct w:val="0"/>
        <w:autoSpaceDE/>
        <w:autoSpaceDN/>
        <w:bidi w:val="0"/>
        <w:snapToGrid w:val="0"/>
        <w:spacing w:line="360" w:lineRule="auto"/>
        <w:ind w:left="0" w:leftChars="0"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（12）</w:t>
      </w:r>
      <w:r>
        <w:rPr>
          <w:rFonts w:hint="eastAsia" w:ascii="宋体" w:hAnsi="宋体" w:cs="仿宋_GB2312"/>
          <w:bCs/>
          <w:color w:val="auto"/>
          <w:sz w:val="28"/>
          <w:szCs w:val="28"/>
        </w:rPr>
        <w:t>办理政府主管部门交办的其他事项。</w:t>
      </w:r>
    </w:p>
    <w:p>
      <w:pPr>
        <w:pStyle w:val="6"/>
        <w:pageBreakBefore w:val="0"/>
        <w:kinsoku/>
        <w:overflowPunct/>
        <w:topLinePunct w:val="0"/>
        <w:autoSpaceDE/>
        <w:autoSpaceDN/>
        <w:bidi w:val="0"/>
        <w:snapToGrid w:val="0"/>
        <w:spacing w:line="360" w:lineRule="auto"/>
        <w:ind w:left="0" w:leftChars="0"/>
        <w:rPr>
          <w:color w:val="auto"/>
          <w:sz w:val="28"/>
          <w:szCs w:val="28"/>
        </w:rPr>
      </w:pPr>
      <w:bookmarkStart w:id="22" w:name="_Toc1619"/>
      <w:r>
        <w:rPr>
          <w:rFonts w:hint="eastAsia"/>
          <w:color w:val="auto"/>
          <w:sz w:val="28"/>
          <w:szCs w:val="28"/>
          <w:lang w:val="en-US" w:eastAsia="zh-CN"/>
        </w:rPr>
        <w:t>1</w:t>
      </w:r>
      <w:r>
        <w:rPr>
          <w:rFonts w:hint="eastAsia"/>
          <w:color w:val="auto"/>
          <w:sz w:val="28"/>
          <w:szCs w:val="28"/>
        </w:rPr>
        <w:t>.</w:t>
      </w:r>
      <w:r>
        <w:rPr>
          <w:rFonts w:hint="eastAsia"/>
          <w:color w:val="auto"/>
          <w:sz w:val="28"/>
          <w:szCs w:val="28"/>
          <w:lang w:val="en-US" w:eastAsia="zh-CN"/>
        </w:rPr>
        <w:t>2</w:t>
      </w:r>
      <w:r>
        <w:rPr>
          <w:rFonts w:hint="eastAsia"/>
          <w:color w:val="auto"/>
          <w:sz w:val="28"/>
          <w:szCs w:val="28"/>
        </w:rPr>
        <w:t>.3总指挥及职责</w:t>
      </w:r>
      <w:bookmarkEnd w:id="22"/>
    </w:p>
    <w:p>
      <w:pPr>
        <w:pStyle w:val="47"/>
        <w:pageBreakBefore w:val="0"/>
        <w:kinsoku/>
        <w:overflowPunct/>
        <w:topLinePunct w:val="0"/>
        <w:autoSpaceDE/>
        <w:autoSpaceDN/>
        <w:bidi w:val="0"/>
        <w:snapToGrid w:val="0"/>
        <w:spacing w:after="0" w:line="360" w:lineRule="auto"/>
        <w:ind w:left="0" w:leftChars="0" w:firstLine="560" w:firstLineChars="200"/>
        <w:rPr>
          <w:rFonts w:hint="eastAsia" w:ascii="宋体" w:hAnsi="宋体" w:eastAsia="宋体" w:cs="宋体"/>
          <w:bCs/>
          <w:color w:val="auto"/>
          <w:sz w:val="28"/>
          <w:szCs w:val="28"/>
          <w:lang w:val="en-US"/>
        </w:rPr>
      </w:pPr>
      <w:r>
        <w:rPr>
          <w:rFonts w:hint="eastAsia" w:ascii="宋体" w:hAnsi="宋体" w:eastAsia="宋体" w:cs="宋体"/>
          <w:bCs/>
          <w:color w:val="auto"/>
          <w:sz w:val="28"/>
          <w:szCs w:val="28"/>
        </w:rPr>
        <w:t>总指挥：</w:t>
      </w:r>
      <w:r>
        <w:rPr>
          <w:rFonts w:hint="eastAsia" w:ascii="宋体" w:hAnsi="宋体" w:cs="宋体"/>
          <w:bCs/>
          <w:color w:val="auto"/>
          <w:sz w:val="28"/>
          <w:szCs w:val="28"/>
          <w:lang w:val="en-US" w:eastAsia="zh-CN"/>
        </w:rPr>
        <w:t>严陆伟</w:t>
      </w:r>
      <w:r>
        <w:rPr>
          <w:rFonts w:hint="eastAsia" w:ascii="宋体" w:hAnsi="宋体" w:eastAsia="宋体" w:cs="宋体"/>
          <w:bCs/>
          <w:color w:val="auto"/>
          <w:sz w:val="28"/>
          <w:szCs w:val="28"/>
          <w:lang w:eastAsia="zh-CN"/>
        </w:rPr>
        <w:t>　　　　　</w:t>
      </w:r>
      <w:r>
        <w:rPr>
          <w:rFonts w:hint="eastAsia" w:ascii="宋体" w:hAnsi="宋体" w:eastAsia="宋体" w:cs="宋体"/>
          <w:bCs/>
          <w:color w:val="auto"/>
          <w:sz w:val="28"/>
          <w:szCs w:val="28"/>
          <w:lang w:val="en-US" w:eastAsia="zh-CN"/>
        </w:rPr>
        <w:t>联系电话：</w:t>
      </w:r>
      <w:r>
        <w:rPr>
          <w:rFonts w:hint="eastAsia" w:ascii="宋体" w:hAnsi="宋体" w:cs="宋体"/>
          <w:bCs/>
          <w:color w:val="auto"/>
          <w:sz w:val="28"/>
          <w:szCs w:val="28"/>
          <w:lang w:val="en-US" w:eastAsia="zh-CN"/>
        </w:rPr>
        <w:t>13458586565</w:t>
      </w:r>
    </w:p>
    <w:p>
      <w:pPr>
        <w:pageBreakBefore w:val="0"/>
        <w:kinsoku/>
        <w:overflowPunct/>
        <w:topLinePunct w:val="0"/>
        <w:autoSpaceDE/>
        <w:autoSpaceDN/>
        <w:bidi w:val="0"/>
        <w:snapToGrid w:val="0"/>
        <w:spacing w:line="360" w:lineRule="auto"/>
        <w:ind w:left="0" w:leftChars="0" w:firstLine="560" w:firstLineChars="200"/>
        <w:rPr>
          <w:rFonts w:ascii="宋体" w:hAnsi="宋体" w:cs="仿宋_GB2312"/>
          <w:bCs/>
          <w:color w:val="auto"/>
          <w:sz w:val="28"/>
          <w:szCs w:val="28"/>
        </w:rPr>
      </w:pPr>
      <w:r>
        <w:rPr>
          <w:rFonts w:hint="eastAsia" w:ascii="宋体" w:hAnsi="宋体" w:cs="仿宋_GB2312"/>
          <w:bCs/>
          <w:color w:val="auto"/>
          <w:sz w:val="28"/>
          <w:szCs w:val="28"/>
        </w:rPr>
        <w:t>职责：负责加油站突发事故应急处理，全面协调、指挥、制定和实施正确有效的突发事故应急抢险方案，并亲临现场指挥，组织人员对物资、设备进行救援处理，有效地减少事件损失，防止事件蔓延、扩大，具体如下：</w:t>
      </w:r>
    </w:p>
    <w:p>
      <w:pPr>
        <w:pageBreakBefore w:val="0"/>
        <w:kinsoku/>
        <w:overflowPunct/>
        <w:topLinePunct w:val="0"/>
        <w:autoSpaceDE/>
        <w:autoSpaceDN/>
        <w:bidi w:val="0"/>
        <w:snapToGrid w:val="0"/>
        <w:spacing w:line="360" w:lineRule="auto"/>
        <w:ind w:left="0" w:leftChars="0" w:firstLine="560" w:firstLineChars="200"/>
        <w:rPr>
          <w:rFonts w:ascii="宋体" w:hAnsi="宋体" w:cs="仿宋_GB2312"/>
          <w:bCs/>
          <w:color w:val="auto"/>
          <w:sz w:val="28"/>
          <w:szCs w:val="28"/>
        </w:rPr>
      </w:pPr>
      <w:r>
        <w:rPr>
          <w:rFonts w:hint="eastAsia" w:ascii="宋体" w:hAnsi="宋体" w:cs="仿宋_GB2312"/>
          <w:bCs/>
          <w:color w:val="auto"/>
          <w:sz w:val="28"/>
          <w:szCs w:val="28"/>
          <w:lang w:eastAsia="zh-CN"/>
        </w:rPr>
        <w:t>（</w:t>
      </w:r>
      <w:r>
        <w:rPr>
          <w:rFonts w:hint="eastAsia" w:ascii="宋体" w:hAnsi="宋体" w:cs="仿宋_GB2312"/>
          <w:bCs/>
          <w:color w:val="auto"/>
          <w:sz w:val="28"/>
          <w:szCs w:val="28"/>
          <w:lang w:val="en-US" w:eastAsia="zh-CN"/>
        </w:rPr>
        <w:t>1</w:t>
      </w:r>
      <w:r>
        <w:rPr>
          <w:rFonts w:hint="eastAsia" w:ascii="宋体" w:hAnsi="宋体" w:cs="仿宋_GB2312"/>
          <w:bCs/>
          <w:color w:val="auto"/>
          <w:sz w:val="28"/>
          <w:szCs w:val="28"/>
          <w:lang w:eastAsia="zh-CN"/>
        </w:rPr>
        <w:t>）</w:t>
      </w:r>
      <w:r>
        <w:rPr>
          <w:rFonts w:hint="eastAsia" w:ascii="宋体" w:hAnsi="宋体" w:cs="仿宋_GB2312"/>
          <w:bCs/>
          <w:color w:val="auto"/>
          <w:sz w:val="28"/>
          <w:szCs w:val="28"/>
        </w:rPr>
        <w:t>分析紧急状态和确定相应报警级别；</w:t>
      </w:r>
    </w:p>
    <w:p>
      <w:pPr>
        <w:pageBreakBefore w:val="0"/>
        <w:kinsoku/>
        <w:overflowPunct/>
        <w:topLinePunct w:val="0"/>
        <w:autoSpaceDE/>
        <w:autoSpaceDN/>
        <w:bidi w:val="0"/>
        <w:snapToGrid w:val="0"/>
        <w:spacing w:line="360" w:lineRule="auto"/>
        <w:ind w:left="0" w:leftChars="0" w:firstLine="560" w:firstLineChars="200"/>
        <w:rPr>
          <w:rFonts w:ascii="宋体" w:hAnsi="宋体" w:cs="仿宋_GB2312"/>
          <w:bCs/>
          <w:color w:val="auto"/>
          <w:sz w:val="28"/>
          <w:szCs w:val="28"/>
        </w:rPr>
      </w:pPr>
      <w:r>
        <w:rPr>
          <w:rFonts w:hint="eastAsia" w:ascii="宋体" w:hAnsi="宋体" w:cs="仿宋_GB2312"/>
          <w:bCs/>
          <w:color w:val="auto"/>
          <w:sz w:val="28"/>
          <w:szCs w:val="28"/>
          <w:lang w:eastAsia="zh-CN"/>
        </w:rPr>
        <w:t>（</w:t>
      </w:r>
      <w:r>
        <w:rPr>
          <w:rFonts w:hint="eastAsia" w:ascii="宋体" w:hAnsi="宋体" w:cs="仿宋_GB2312"/>
          <w:bCs/>
          <w:color w:val="auto"/>
          <w:sz w:val="28"/>
          <w:szCs w:val="28"/>
          <w:lang w:val="en-US" w:eastAsia="zh-CN"/>
        </w:rPr>
        <w:t>2</w:t>
      </w:r>
      <w:r>
        <w:rPr>
          <w:rFonts w:hint="eastAsia" w:ascii="宋体" w:hAnsi="宋体" w:cs="仿宋_GB2312"/>
          <w:bCs/>
          <w:color w:val="auto"/>
          <w:sz w:val="28"/>
          <w:szCs w:val="28"/>
          <w:lang w:eastAsia="zh-CN"/>
        </w:rPr>
        <w:t>）</w:t>
      </w:r>
      <w:r>
        <w:rPr>
          <w:rFonts w:hint="eastAsia" w:ascii="宋体" w:hAnsi="宋体" w:cs="仿宋_GB2312"/>
          <w:bCs/>
          <w:color w:val="auto"/>
          <w:sz w:val="28"/>
          <w:szCs w:val="28"/>
        </w:rPr>
        <w:t>指挥、协调应急反应行动；</w:t>
      </w:r>
    </w:p>
    <w:p>
      <w:pPr>
        <w:pageBreakBefore w:val="0"/>
        <w:kinsoku/>
        <w:overflowPunct/>
        <w:topLinePunct w:val="0"/>
        <w:autoSpaceDE/>
        <w:autoSpaceDN/>
        <w:bidi w:val="0"/>
        <w:snapToGrid w:val="0"/>
        <w:spacing w:line="360" w:lineRule="auto"/>
        <w:ind w:left="0" w:leftChars="0" w:firstLine="560" w:firstLineChars="200"/>
        <w:rPr>
          <w:rFonts w:ascii="宋体" w:hAnsi="宋体" w:cs="仿宋_GB2312"/>
          <w:bCs/>
          <w:color w:val="auto"/>
          <w:sz w:val="28"/>
          <w:szCs w:val="28"/>
        </w:rPr>
      </w:pPr>
      <w:r>
        <w:rPr>
          <w:rFonts w:hint="eastAsia" w:ascii="宋体" w:hAnsi="宋体" w:cs="仿宋_GB2312"/>
          <w:bCs/>
          <w:color w:val="auto"/>
          <w:sz w:val="28"/>
          <w:szCs w:val="28"/>
          <w:lang w:eastAsia="zh-CN"/>
        </w:rPr>
        <w:t>（</w:t>
      </w:r>
      <w:r>
        <w:rPr>
          <w:rFonts w:hint="eastAsia" w:ascii="宋体" w:hAnsi="宋体" w:cs="仿宋_GB2312"/>
          <w:bCs/>
          <w:color w:val="auto"/>
          <w:sz w:val="28"/>
          <w:szCs w:val="28"/>
          <w:lang w:val="en-US" w:eastAsia="zh-CN"/>
        </w:rPr>
        <w:t>3</w:t>
      </w:r>
      <w:r>
        <w:rPr>
          <w:rFonts w:hint="eastAsia" w:ascii="宋体" w:hAnsi="宋体" w:cs="仿宋_GB2312"/>
          <w:bCs/>
          <w:color w:val="auto"/>
          <w:sz w:val="28"/>
          <w:szCs w:val="28"/>
          <w:lang w:eastAsia="zh-CN"/>
        </w:rPr>
        <w:t>）</w:t>
      </w:r>
      <w:r>
        <w:rPr>
          <w:rFonts w:hint="eastAsia" w:ascii="宋体" w:hAnsi="宋体" w:cs="仿宋_GB2312"/>
          <w:bCs/>
          <w:color w:val="auto"/>
          <w:sz w:val="28"/>
          <w:szCs w:val="28"/>
        </w:rPr>
        <w:t>与外部应急反应机构的联络；</w:t>
      </w:r>
    </w:p>
    <w:p>
      <w:pPr>
        <w:pageBreakBefore w:val="0"/>
        <w:kinsoku/>
        <w:overflowPunct/>
        <w:topLinePunct w:val="0"/>
        <w:autoSpaceDE/>
        <w:autoSpaceDN/>
        <w:bidi w:val="0"/>
        <w:snapToGrid w:val="0"/>
        <w:spacing w:line="360" w:lineRule="auto"/>
        <w:ind w:left="0" w:leftChars="0" w:firstLine="560" w:firstLineChars="200"/>
        <w:rPr>
          <w:rFonts w:ascii="宋体" w:hAnsi="宋体" w:cs="仿宋_GB2312"/>
          <w:bCs/>
          <w:color w:val="auto"/>
          <w:sz w:val="28"/>
          <w:szCs w:val="28"/>
        </w:rPr>
      </w:pPr>
      <w:r>
        <w:rPr>
          <w:rFonts w:hint="eastAsia" w:ascii="宋体" w:hAnsi="宋体" w:cs="仿宋_GB2312"/>
          <w:bCs/>
          <w:color w:val="auto"/>
          <w:sz w:val="28"/>
          <w:szCs w:val="28"/>
          <w:lang w:eastAsia="zh-CN"/>
        </w:rPr>
        <w:t>（</w:t>
      </w:r>
      <w:r>
        <w:rPr>
          <w:rFonts w:hint="eastAsia" w:ascii="宋体" w:hAnsi="宋体" w:cs="仿宋_GB2312"/>
          <w:bCs/>
          <w:color w:val="auto"/>
          <w:sz w:val="28"/>
          <w:szCs w:val="28"/>
          <w:lang w:val="en-US" w:eastAsia="zh-CN"/>
        </w:rPr>
        <w:t>4</w:t>
      </w:r>
      <w:r>
        <w:rPr>
          <w:rFonts w:hint="eastAsia" w:ascii="宋体" w:hAnsi="宋体" w:cs="仿宋_GB2312"/>
          <w:bCs/>
          <w:color w:val="auto"/>
          <w:sz w:val="28"/>
          <w:szCs w:val="28"/>
          <w:lang w:eastAsia="zh-CN"/>
        </w:rPr>
        <w:t>）</w:t>
      </w:r>
      <w:r>
        <w:rPr>
          <w:rFonts w:hint="eastAsia" w:ascii="宋体" w:hAnsi="宋体" w:cs="仿宋_GB2312"/>
          <w:bCs/>
          <w:color w:val="auto"/>
          <w:sz w:val="28"/>
          <w:szCs w:val="28"/>
        </w:rPr>
        <w:t>直接监察应急人员的行动；</w:t>
      </w:r>
    </w:p>
    <w:p>
      <w:pPr>
        <w:pageBreakBefore w:val="0"/>
        <w:kinsoku/>
        <w:overflowPunct/>
        <w:topLinePunct w:val="0"/>
        <w:autoSpaceDE/>
        <w:autoSpaceDN/>
        <w:bidi w:val="0"/>
        <w:snapToGrid w:val="0"/>
        <w:spacing w:line="360" w:lineRule="auto"/>
        <w:ind w:left="0" w:leftChars="0" w:firstLine="560" w:firstLineChars="200"/>
        <w:rPr>
          <w:rFonts w:ascii="宋体" w:hAnsi="宋体" w:cs="仿宋_GB2312"/>
          <w:bCs/>
          <w:color w:val="auto"/>
          <w:sz w:val="28"/>
          <w:szCs w:val="28"/>
        </w:rPr>
      </w:pPr>
      <w:r>
        <w:rPr>
          <w:rFonts w:hint="eastAsia" w:ascii="宋体" w:hAnsi="宋体" w:cs="仿宋_GB2312"/>
          <w:bCs/>
          <w:color w:val="auto"/>
          <w:sz w:val="28"/>
          <w:szCs w:val="28"/>
          <w:lang w:eastAsia="zh-CN"/>
        </w:rPr>
        <w:t>（</w:t>
      </w:r>
      <w:r>
        <w:rPr>
          <w:rFonts w:hint="eastAsia" w:ascii="宋体" w:hAnsi="宋体" w:cs="仿宋_GB2312"/>
          <w:bCs/>
          <w:color w:val="auto"/>
          <w:sz w:val="28"/>
          <w:szCs w:val="28"/>
          <w:lang w:val="en-US" w:eastAsia="zh-CN"/>
        </w:rPr>
        <w:t>5</w:t>
      </w:r>
      <w:r>
        <w:rPr>
          <w:rFonts w:hint="eastAsia" w:ascii="宋体" w:hAnsi="宋体" w:cs="仿宋_GB2312"/>
          <w:bCs/>
          <w:color w:val="auto"/>
          <w:sz w:val="28"/>
          <w:szCs w:val="28"/>
          <w:lang w:eastAsia="zh-CN"/>
        </w:rPr>
        <w:t>）</w:t>
      </w:r>
      <w:r>
        <w:rPr>
          <w:rFonts w:hint="eastAsia" w:ascii="宋体" w:hAnsi="宋体" w:cs="仿宋_GB2312"/>
          <w:bCs/>
          <w:color w:val="auto"/>
          <w:sz w:val="28"/>
          <w:szCs w:val="28"/>
        </w:rPr>
        <w:t>保护现场和人员的安全；</w:t>
      </w:r>
    </w:p>
    <w:p>
      <w:pPr>
        <w:pageBreakBefore w:val="0"/>
        <w:kinsoku/>
        <w:overflowPunct/>
        <w:topLinePunct w:val="0"/>
        <w:autoSpaceDE/>
        <w:autoSpaceDN/>
        <w:bidi w:val="0"/>
        <w:snapToGrid w:val="0"/>
        <w:spacing w:line="360" w:lineRule="auto"/>
        <w:ind w:left="0" w:leftChars="0" w:firstLine="560" w:firstLineChars="200"/>
        <w:rPr>
          <w:rFonts w:ascii="宋体" w:hAnsi="宋体" w:cs="仿宋_GB2312"/>
          <w:bCs/>
          <w:color w:val="auto"/>
          <w:sz w:val="28"/>
          <w:szCs w:val="28"/>
        </w:rPr>
      </w:pPr>
      <w:r>
        <w:rPr>
          <w:rFonts w:hint="eastAsia" w:ascii="宋体" w:hAnsi="宋体" w:cs="仿宋_GB2312"/>
          <w:bCs/>
          <w:color w:val="auto"/>
          <w:sz w:val="28"/>
          <w:szCs w:val="28"/>
          <w:highlight w:val="none"/>
          <w:lang w:eastAsia="zh-CN"/>
        </w:rPr>
        <w:t>（</w:t>
      </w:r>
      <w:r>
        <w:rPr>
          <w:rFonts w:hint="eastAsia" w:ascii="宋体" w:hAnsi="宋体" w:cs="仿宋_GB2312"/>
          <w:bCs/>
          <w:color w:val="auto"/>
          <w:sz w:val="28"/>
          <w:szCs w:val="28"/>
          <w:highlight w:val="none"/>
          <w:lang w:val="en-US" w:eastAsia="zh-CN"/>
        </w:rPr>
        <w:t>6</w:t>
      </w:r>
      <w:r>
        <w:rPr>
          <w:rFonts w:hint="eastAsia" w:ascii="宋体" w:hAnsi="宋体" w:cs="仿宋_GB2312"/>
          <w:bCs/>
          <w:color w:val="auto"/>
          <w:sz w:val="28"/>
          <w:szCs w:val="28"/>
          <w:highlight w:val="none"/>
          <w:lang w:eastAsia="zh-CN"/>
        </w:rPr>
        <w:t>）</w:t>
      </w:r>
      <w:r>
        <w:rPr>
          <w:rFonts w:hint="eastAsia" w:ascii="宋体" w:hAnsi="宋体" w:cs="仿宋_GB2312"/>
          <w:bCs/>
          <w:color w:val="auto"/>
          <w:sz w:val="28"/>
          <w:szCs w:val="28"/>
          <w:highlight w:val="none"/>
        </w:rPr>
        <w:t>向</w:t>
      </w:r>
      <w:r>
        <w:rPr>
          <w:rFonts w:hint="eastAsia" w:ascii="宋体" w:hAnsi="宋体" w:cs="仿宋_GB2312"/>
          <w:bCs/>
          <w:color w:val="auto"/>
          <w:sz w:val="28"/>
          <w:szCs w:val="28"/>
          <w:highlight w:val="none"/>
          <w:lang w:eastAsia="zh-CN"/>
        </w:rPr>
        <w:t>上级和</w:t>
      </w:r>
      <w:r>
        <w:rPr>
          <w:rFonts w:hint="eastAsia" w:ascii="宋体" w:hAnsi="宋体" w:cs="仿宋_GB2312"/>
          <w:bCs/>
          <w:color w:val="auto"/>
          <w:sz w:val="28"/>
          <w:szCs w:val="28"/>
          <w:highlight w:val="none"/>
        </w:rPr>
        <w:t>政府汇报事故情况，必要时发出支援请求；组织事故</w:t>
      </w:r>
      <w:r>
        <w:rPr>
          <w:rFonts w:hint="eastAsia" w:ascii="宋体" w:hAnsi="宋体" w:cs="仿宋_GB2312"/>
          <w:bCs/>
          <w:color w:val="auto"/>
          <w:sz w:val="28"/>
          <w:szCs w:val="28"/>
        </w:rPr>
        <w:t>调查，总结事故经验教训。</w:t>
      </w:r>
    </w:p>
    <w:p>
      <w:pPr>
        <w:pStyle w:val="6"/>
        <w:pageBreakBefore w:val="0"/>
        <w:kinsoku/>
        <w:overflowPunct/>
        <w:topLinePunct w:val="0"/>
        <w:autoSpaceDE/>
        <w:autoSpaceDN/>
        <w:bidi w:val="0"/>
        <w:snapToGrid w:val="0"/>
        <w:spacing w:line="360" w:lineRule="auto"/>
        <w:ind w:left="0" w:leftChars="0"/>
        <w:rPr>
          <w:color w:val="auto"/>
          <w:sz w:val="28"/>
          <w:szCs w:val="28"/>
        </w:rPr>
      </w:pPr>
      <w:bookmarkStart w:id="23" w:name="_Toc20958"/>
      <w:r>
        <w:rPr>
          <w:rFonts w:hint="eastAsia"/>
          <w:color w:val="auto"/>
          <w:sz w:val="28"/>
          <w:szCs w:val="28"/>
          <w:lang w:val="en-US" w:eastAsia="zh-CN"/>
        </w:rPr>
        <w:t>1</w:t>
      </w:r>
      <w:r>
        <w:rPr>
          <w:rFonts w:hint="eastAsia"/>
          <w:color w:val="auto"/>
          <w:sz w:val="28"/>
          <w:szCs w:val="28"/>
        </w:rPr>
        <w:t>.</w:t>
      </w:r>
      <w:r>
        <w:rPr>
          <w:rFonts w:hint="eastAsia"/>
          <w:color w:val="auto"/>
          <w:sz w:val="28"/>
          <w:szCs w:val="28"/>
          <w:lang w:val="en-US" w:eastAsia="zh-CN"/>
        </w:rPr>
        <w:t>2</w:t>
      </w:r>
      <w:r>
        <w:rPr>
          <w:rFonts w:hint="eastAsia"/>
          <w:color w:val="auto"/>
          <w:sz w:val="28"/>
          <w:szCs w:val="28"/>
        </w:rPr>
        <w:t>.4副总指挥及职责</w:t>
      </w:r>
      <w:bookmarkEnd w:id="23"/>
    </w:p>
    <w:p>
      <w:pPr>
        <w:pageBreakBefore w:val="0"/>
        <w:kinsoku/>
        <w:overflowPunct/>
        <w:topLinePunct w:val="0"/>
        <w:autoSpaceDE/>
        <w:autoSpaceDN/>
        <w:bidi w:val="0"/>
        <w:snapToGrid w:val="0"/>
        <w:spacing w:line="360" w:lineRule="auto"/>
        <w:ind w:left="0" w:leftChars="0" w:firstLine="560" w:firstLineChars="200"/>
        <w:rPr>
          <w:rFonts w:hint="default" w:ascii="宋体" w:hAnsi="宋体" w:cs="宋体"/>
          <w:bCs/>
          <w:color w:val="auto"/>
          <w:sz w:val="28"/>
          <w:szCs w:val="28"/>
          <w:lang w:val="en-US" w:eastAsia="zh-CN"/>
        </w:rPr>
      </w:pPr>
      <w:r>
        <w:rPr>
          <w:rFonts w:hint="eastAsia" w:ascii="宋体" w:hAnsi="宋体" w:eastAsia="宋体" w:cs="宋体"/>
          <w:bCs/>
          <w:color w:val="auto"/>
          <w:sz w:val="28"/>
          <w:szCs w:val="28"/>
        </w:rPr>
        <w:t>副总指挥：</w:t>
      </w:r>
      <w:r>
        <w:rPr>
          <w:rFonts w:hint="default" w:ascii="宋体" w:hAnsi="宋体" w:eastAsia="宋体" w:cs="宋体"/>
          <w:bCs/>
          <w:color w:val="auto"/>
          <w:sz w:val="28"/>
          <w:szCs w:val="28"/>
          <w:lang w:val="en-US" w:eastAsia="zh-CN"/>
        </w:rPr>
        <w:t>赵灵</w:t>
      </w:r>
      <w:r>
        <w:rPr>
          <w:rFonts w:hint="eastAsia" w:ascii="宋体" w:hAnsi="宋体" w:eastAsia="宋体" w:cs="宋体"/>
          <w:bCs/>
          <w:color w:val="auto"/>
          <w:sz w:val="28"/>
          <w:szCs w:val="28"/>
          <w:lang w:val="en-US" w:eastAsia="zh-CN"/>
        </w:rPr>
        <w:t>　　　　　　联系电话：</w:t>
      </w:r>
      <w:r>
        <w:rPr>
          <w:rFonts w:hint="default" w:ascii="宋体" w:hAnsi="宋体" w:eastAsia="宋体" w:cs="宋体"/>
          <w:bCs/>
          <w:color w:val="auto"/>
          <w:sz w:val="28"/>
          <w:szCs w:val="28"/>
          <w:lang w:val="en-US" w:eastAsia="zh-CN"/>
        </w:rPr>
        <w:t>18140255033</w:t>
      </w:r>
    </w:p>
    <w:p>
      <w:pPr>
        <w:pageBreakBefore w:val="0"/>
        <w:kinsoku/>
        <w:overflowPunct/>
        <w:topLinePunct w:val="0"/>
        <w:autoSpaceDE/>
        <w:autoSpaceDN/>
        <w:bidi w:val="0"/>
        <w:snapToGrid w:val="0"/>
        <w:spacing w:line="360" w:lineRule="auto"/>
        <w:ind w:left="0" w:leftChars="0" w:firstLine="560" w:firstLineChars="200"/>
        <w:rPr>
          <w:rFonts w:ascii="宋体" w:hAnsi="宋体" w:cs="宋体"/>
          <w:color w:val="auto"/>
          <w:kern w:val="0"/>
          <w:sz w:val="28"/>
          <w:szCs w:val="28"/>
        </w:rPr>
      </w:pPr>
      <w:r>
        <w:rPr>
          <w:rFonts w:hint="eastAsia" w:ascii="宋体" w:hAnsi="宋体" w:cs="仿宋_GB2312"/>
          <w:bCs/>
          <w:color w:val="auto"/>
          <w:sz w:val="28"/>
          <w:szCs w:val="28"/>
        </w:rPr>
        <w:t>职责：紧急情况发生后总指挥尚未到达或由于工作原因无法到场时，由副总指挥负责紧急事件发生时现场应急救援的全面组织、指挥、决策，当总指挥到场后，向总指挥移交指挥权，并在随后的救援工作中密切配合、</w:t>
      </w:r>
      <w:r>
        <w:rPr>
          <w:rFonts w:hint="eastAsia" w:ascii="宋体" w:hAnsi="宋体" w:cs="宋体"/>
          <w:color w:val="auto"/>
          <w:kern w:val="0"/>
          <w:sz w:val="28"/>
          <w:szCs w:val="28"/>
        </w:rPr>
        <w:t>协助总指挥进行事故报告、事故救援工作；</w:t>
      </w:r>
    </w:p>
    <w:p>
      <w:pPr>
        <w:pStyle w:val="6"/>
        <w:pageBreakBefore w:val="0"/>
        <w:kinsoku/>
        <w:overflowPunct/>
        <w:topLinePunct w:val="0"/>
        <w:autoSpaceDE/>
        <w:autoSpaceDN/>
        <w:bidi w:val="0"/>
        <w:snapToGrid w:val="0"/>
        <w:spacing w:line="360" w:lineRule="auto"/>
        <w:ind w:left="0" w:leftChars="0"/>
        <w:rPr>
          <w:rFonts w:hint="eastAsia"/>
          <w:color w:val="auto"/>
          <w:sz w:val="28"/>
          <w:szCs w:val="28"/>
          <w:lang w:val="en-US" w:eastAsia="zh-CN"/>
        </w:rPr>
      </w:pPr>
      <w:bookmarkStart w:id="24" w:name="_Toc15022"/>
      <w:bookmarkStart w:id="25" w:name="_Toc1765"/>
      <w:r>
        <w:rPr>
          <w:rFonts w:hint="eastAsia"/>
          <w:color w:val="auto"/>
          <w:sz w:val="28"/>
          <w:szCs w:val="28"/>
          <w:lang w:val="en-US" w:eastAsia="zh-CN"/>
        </w:rPr>
        <w:t>1.2.5</w:t>
      </w:r>
      <w:bookmarkEnd w:id="24"/>
      <w:r>
        <w:rPr>
          <w:rFonts w:hint="eastAsia"/>
          <w:color w:val="auto"/>
          <w:sz w:val="28"/>
          <w:szCs w:val="28"/>
          <w:lang w:val="en-US" w:eastAsia="zh-CN"/>
        </w:rPr>
        <w:t>抢险救援组及职责</w:t>
      </w:r>
      <w:bookmarkEnd w:id="25"/>
    </w:p>
    <w:tbl>
      <w:tblPr>
        <w:tblStyle w:val="4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2531"/>
        <w:gridCol w:w="1462"/>
        <w:gridCol w:w="2252"/>
        <w:gridCol w:w="2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6" w:hRule="atLeast"/>
        </w:trPr>
        <w:tc>
          <w:tcPr>
            <w:tcW w:w="1391"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eastAsia" w:cs="Calibri"/>
                <w:color w:val="000000"/>
                <w:kern w:val="0"/>
                <w:sz w:val="24"/>
                <w:szCs w:val="24"/>
                <w:lang w:val="en-US" w:eastAsia="zh-CN" w:bidi="ar"/>
              </w:rPr>
              <w:t>抢险救援组组长</w:t>
            </w:r>
          </w:p>
        </w:tc>
        <w:tc>
          <w:tcPr>
            <w:tcW w:w="803"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余庆清</w:t>
            </w:r>
          </w:p>
        </w:tc>
        <w:tc>
          <w:tcPr>
            <w:tcW w:w="1237"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安全员</w:t>
            </w:r>
          </w:p>
        </w:tc>
        <w:tc>
          <w:tcPr>
            <w:tcW w:w="1567"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19183796498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6" w:hRule="atLeast"/>
        </w:trPr>
        <w:tc>
          <w:tcPr>
            <w:tcW w:w="1391" w:type="pct"/>
            <w:vMerge w:val="restart"/>
            <w:shd w:val="clear" w:color="auto" w:fill="auto"/>
            <w:noWrap/>
            <w:vAlign w:val="center"/>
          </w:tcPr>
          <w:p>
            <w:pPr>
              <w:keepNext w:val="0"/>
              <w:keepLines w:val="0"/>
              <w:widowControl/>
              <w:suppressLineNumbers w:val="0"/>
              <w:wordWrap/>
              <w:spacing w:line="240" w:lineRule="auto"/>
              <w:jc w:val="center"/>
              <w:textAlignment w:val="bottom"/>
              <w:rPr>
                <w:rFonts w:hint="eastAsia" w:cs="Calibri"/>
                <w:color w:val="000000"/>
                <w:kern w:val="0"/>
                <w:sz w:val="24"/>
                <w:szCs w:val="24"/>
                <w:lang w:val="en-US" w:eastAsia="zh-CN" w:bidi="ar"/>
              </w:rPr>
            </w:pPr>
            <w:r>
              <w:rPr>
                <w:rFonts w:hint="eastAsia" w:cs="Calibri"/>
                <w:color w:val="000000"/>
                <w:kern w:val="0"/>
                <w:sz w:val="24"/>
                <w:szCs w:val="24"/>
                <w:lang w:val="en-US" w:eastAsia="zh-CN" w:bidi="ar"/>
              </w:rPr>
              <w:t>抢险救援组成员</w:t>
            </w:r>
          </w:p>
        </w:tc>
        <w:tc>
          <w:tcPr>
            <w:tcW w:w="803"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陈飞</w:t>
            </w:r>
          </w:p>
        </w:tc>
        <w:tc>
          <w:tcPr>
            <w:tcW w:w="1237"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加油员</w:t>
            </w:r>
          </w:p>
        </w:tc>
        <w:tc>
          <w:tcPr>
            <w:tcW w:w="1567"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18054727050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6" w:hRule="atLeast"/>
        </w:trPr>
        <w:tc>
          <w:tcPr>
            <w:tcW w:w="1391" w:type="pct"/>
            <w:vMerge w:val="continue"/>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p>
        </w:tc>
        <w:tc>
          <w:tcPr>
            <w:tcW w:w="803"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周娇</w:t>
            </w:r>
          </w:p>
        </w:tc>
        <w:tc>
          <w:tcPr>
            <w:tcW w:w="1237"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加油员</w:t>
            </w:r>
          </w:p>
        </w:tc>
        <w:tc>
          <w:tcPr>
            <w:tcW w:w="1567"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18349852327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6" w:hRule="atLeast"/>
        </w:trPr>
        <w:tc>
          <w:tcPr>
            <w:tcW w:w="1391" w:type="pct"/>
            <w:vMerge w:val="continue"/>
            <w:shd w:val="clear" w:color="auto" w:fill="auto"/>
            <w:noWrap/>
            <w:vAlign w:val="bottom"/>
          </w:tcPr>
          <w:p>
            <w:pPr>
              <w:keepNext w:val="0"/>
              <w:keepLines w:val="0"/>
              <w:widowControl/>
              <w:suppressLineNumbers w:val="0"/>
              <w:wordWrap/>
              <w:spacing w:line="240" w:lineRule="auto"/>
              <w:jc w:val="center"/>
              <w:textAlignment w:val="bottom"/>
              <w:rPr>
                <w:rFonts w:hint="eastAsia" w:cs="Calibri"/>
                <w:color w:val="000000"/>
                <w:kern w:val="0"/>
                <w:sz w:val="24"/>
                <w:szCs w:val="24"/>
                <w:lang w:val="en-US" w:eastAsia="zh-CN" w:bidi="ar"/>
              </w:rPr>
            </w:pPr>
          </w:p>
        </w:tc>
        <w:tc>
          <w:tcPr>
            <w:tcW w:w="803"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2"/>
                <w:sz w:val="24"/>
                <w:szCs w:val="24"/>
                <w:lang w:val="en-US" w:eastAsia="zh-CN" w:bidi="ar-SA"/>
              </w:rPr>
            </w:pPr>
            <w:r>
              <w:rPr>
                <w:rFonts w:hint="default" w:ascii="Calibri" w:hAnsi="Calibri" w:eastAsia="宋体" w:cs="Calibri"/>
                <w:color w:val="000000"/>
                <w:kern w:val="0"/>
                <w:sz w:val="24"/>
                <w:szCs w:val="24"/>
                <w:lang w:val="en-US" w:eastAsia="zh-CN" w:bidi="ar"/>
              </w:rPr>
              <w:t>何丽华</w:t>
            </w:r>
          </w:p>
        </w:tc>
        <w:tc>
          <w:tcPr>
            <w:tcW w:w="1237"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2"/>
                <w:sz w:val="24"/>
                <w:szCs w:val="24"/>
                <w:lang w:val="en-US" w:eastAsia="zh-CN" w:bidi="ar-SA"/>
              </w:rPr>
            </w:pPr>
            <w:r>
              <w:rPr>
                <w:rFonts w:hint="default" w:ascii="Calibri" w:hAnsi="Calibri" w:eastAsia="宋体" w:cs="Calibri"/>
                <w:color w:val="000000"/>
                <w:kern w:val="0"/>
                <w:sz w:val="24"/>
                <w:szCs w:val="24"/>
                <w:lang w:val="en-US" w:eastAsia="zh-CN" w:bidi="ar"/>
              </w:rPr>
              <w:t>加油员</w:t>
            </w:r>
          </w:p>
        </w:tc>
        <w:tc>
          <w:tcPr>
            <w:tcW w:w="1567"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2"/>
                <w:sz w:val="24"/>
                <w:szCs w:val="24"/>
                <w:lang w:val="en-US" w:eastAsia="zh-CN" w:bidi="ar-SA"/>
              </w:rPr>
            </w:pPr>
            <w:r>
              <w:rPr>
                <w:rFonts w:hint="default" w:ascii="Calibri" w:hAnsi="Calibri" w:eastAsia="宋体" w:cs="Calibri"/>
                <w:color w:val="000000"/>
                <w:kern w:val="0"/>
                <w:sz w:val="24"/>
                <w:szCs w:val="24"/>
                <w:lang w:val="en-US" w:eastAsia="zh-CN" w:bidi="ar"/>
              </w:rPr>
              <w:t>15390493657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6" w:hRule="atLeast"/>
        </w:trPr>
        <w:tc>
          <w:tcPr>
            <w:tcW w:w="1391" w:type="pct"/>
            <w:vMerge w:val="continue"/>
            <w:shd w:val="clear" w:color="auto" w:fill="auto"/>
            <w:noWrap/>
            <w:vAlign w:val="bottom"/>
          </w:tcPr>
          <w:p>
            <w:pPr>
              <w:keepNext w:val="0"/>
              <w:keepLines w:val="0"/>
              <w:widowControl/>
              <w:suppressLineNumbers w:val="0"/>
              <w:wordWrap/>
              <w:spacing w:line="240" w:lineRule="auto"/>
              <w:jc w:val="center"/>
              <w:textAlignment w:val="bottom"/>
              <w:rPr>
                <w:rFonts w:hint="eastAsia" w:cs="Calibri"/>
                <w:color w:val="000000"/>
                <w:kern w:val="0"/>
                <w:sz w:val="24"/>
                <w:szCs w:val="24"/>
                <w:lang w:val="en-US" w:eastAsia="zh-CN" w:bidi="ar"/>
              </w:rPr>
            </w:pPr>
          </w:p>
        </w:tc>
        <w:tc>
          <w:tcPr>
            <w:tcW w:w="803"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程海英</w:t>
            </w:r>
          </w:p>
        </w:tc>
        <w:tc>
          <w:tcPr>
            <w:tcW w:w="1237"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加油员</w:t>
            </w:r>
          </w:p>
        </w:tc>
        <w:tc>
          <w:tcPr>
            <w:tcW w:w="1567"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18349209311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6" w:hRule="atLeast"/>
        </w:trPr>
        <w:tc>
          <w:tcPr>
            <w:tcW w:w="1391" w:type="pct"/>
            <w:vMerge w:val="continue"/>
            <w:shd w:val="clear" w:color="auto" w:fill="auto"/>
            <w:noWrap/>
            <w:vAlign w:val="bottom"/>
          </w:tcPr>
          <w:p>
            <w:pPr>
              <w:keepNext w:val="0"/>
              <w:keepLines w:val="0"/>
              <w:widowControl/>
              <w:suppressLineNumbers w:val="0"/>
              <w:wordWrap/>
              <w:spacing w:line="240" w:lineRule="auto"/>
              <w:jc w:val="center"/>
              <w:textAlignment w:val="bottom"/>
              <w:rPr>
                <w:rFonts w:hint="eastAsia" w:cs="Calibri"/>
                <w:color w:val="000000"/>
                <w:kern w:val="0"/>
                <w:sz w:val="24"/>
                <w:szCs w:val="24"/>
                <w:lang w:val="en-US" w:eastAsia="zh-CN" w:bidi="ar"/>
              </w:rPr>
            </w:pPr>
          </w:p>
        </w:tc>
        <w:tc>
          <w:tcPr>
            <w:tcW w:w="803"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鲜娟</w:t>
            </w:r>
          </w:p>
        </w:tc>
        <w:tc>
          <w:tcPr>
            <w:tcW w:w="1237"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收银员</w:t>
            </w:r>
          </w:p>
        </w:tc>
        <w:tc>
          <w:tcPr>
            <w:tcW w:w="1567"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13890777885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6" w:hRule="atLeast"/>
        </w:trPr>
        <w:tc>
          <w:tcPr>
            <w:tcW w:w="1391" w:type="pct"/>
            <w:vMerge w:val="continue"/>
            <w:shd w:val="clear" w:color="auto" w:fill="auto"/>
            <w:noWrap/>
            <w:vAlign w:val="bottom"/>
          </w:tcPr>
          <w:p>
            <w:pPr>
              <w:keepNext w:val="0"/>
              <w:keepLines w:val="0"/>
              <w:widowControl/>
              <w:suppressLineNumbers w:val="0"/>
              <w:wordWrap/>
              <w:spacing w:line="240" w:lineRule="auto"/>
              <w:jc w:val="center"/>
              <w:textAlignment w:val="bottom"/>
              <w:rPr>
                <w:rFonts w:hint="eastAsia" w:cs="Calibri"/>
                <w:color w:val="000000"/>
                <w:kern w:val="0"/>
                <w:sz w:val="24"/>
                <w:szCs w:val="24"/>
                <w:lang w:val="en-US" w:eastAsia="zh-CN" w:bidi="ar"/>
              </w:rPr>
            </w:pPr>
          </w:p>
        </w:tc>
        <w:tc>
          <w:tcPr>
            <w:tcW w:w="803"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2"/>
                <w:sz w:val="24"/>
                <w:szCs w:val="24"/>
                <w:lang w:val="en-US" w:eastAsia="zh-CN" w:bidi="ar-SA"/>
              </w:rPr>
            </w:pPr>
            <w:r>
              <w:rPr>
                <w:rFonts w:hint="default" w:ascii="Calibri" w:hAnsi="Calibri" w:eastAsia="宋体" w:cs="Calibri"/>
                <w:color w:val="000000"/>
                <w:kern w:val="0"/>
                <w:sz w:val="24"/>
                <w:szCs w:val="24"/>
                <w:lang w:val="en-US" w:eastAsia="zh-CN" w:bidi="ar"/>
              </w:rPr>
              <w:t>杨荣花</w:t>
            </w:r>
          </w:p>
        </w:tc>
        <w:tc>
          <w:tcPr>
            <w:tcW w:w="1237"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2"/>
                <w:sz w:val="24"/>
                <w:szCs w:val="24"/>
                <w:lang w:val="en-US" w:eastAsia="zh-CN" w:bidi="ar-SA"/>
              </w:rPr>
            </w:pPr>
            <w:r>
              <w:rPr>
                <w:rFonts w:hint="default" w:ascii="Calibri" w:hAnsi="Calibri" w:eastAsia="宋体" w:cs="Calibri"/>
                <w:color w:val="000000"/>
                <w:kern w:val="0"/>
                <w:sz w:val="24"/>
                <w:szCs w:val="24"/>
                <w:lang w:val="en-US" w:eastAsia="zh-CN" w:bidi="ar"/>
              </w:rPr>
              <w:t>加油员</w:t>
            </w:r>
          </w:p>
        </w:tc>
        <w:tc>
          <w:tcPr>
            <w:tcW w:w="1567"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2"/>
                <w:sz w:val="24"/>
                <w:szCs w:val="24"/>
                <w:lang w:val="en-US" w:eastAsia="zh-CN" w:bidi="ar-SA"/>
              </w:rPr>
            </w:pPr>
            <w:r>
              <w:rPr>
                <w:rFonts w:hint="default" w:ascii="Calibri" w:hAnsi="Calibri" w:eastAsia="宋体" w:cs="Calibri"/>
                <w:color w:val="000000"/>
                <w:kern w:val="0"/>
                <w:sz w:val="24"/>
                <w:szCs w:val="24"/>
                <w:lang w:val="en-US" w:eastAsia="zh-CN" w:bidi="ar"/>
              </w:rPr>
              <w:t>15808418799</w:t>
            </w:r>
          </w:p>
        </w:tc>
      </w:tr>
    </w:tbl>
    <w:p>
      <w:pPr>
        <w:pageBreakBefore w:val="0"/>
        <w:tabs>
          <w:tab w:val="left" w:pos="630"/>
        </w:tabs>
        <w:kinsoku/>
        <w:overflowPunct/>
        <w:topLinePunct w:val="0"/>
        <w:autoSpaceDE/>
        <w:autoSpaceDN/>
        <w:bidi w:val="0"/>
        <w:snapToGrid w:val="0"/>
        <w:spacing w:line="360" w:lineRule="auto"/>
        <w:ind w:left="0" w:leftChars="0" w:firstLine="560" w:firstLineChars="200"/>
        <w:rPr>
          <w:rFonts w:ascii="宋体" w:hAnsi="宋体" w:cs="仿宋_GB2312"/>
          <w:bCs/>
          <w:color w:val="auto"/>
          <w:sz w:val="28"/>
          <w:szCs w:val="28"/>
        </w:rPr>
      </w:pPr>
      <w:r>
        <w:rPr>
          <w:rFonts w:hint="eastAsia" w:ascii="宋体" w:hAnsi="宋体" w:cs="仿宋_GB2312"/>
          <w:bCs/>
          <w:color w:val="auto"/>
          <w:sz w:val="28"/>
          <w:szCs w:val="28"/>
        </w:rPr>
        <w:t>职  责：</w:t>
      </w:r>
    </w:p>
    <w:p>
      <w:pPr>
        <w:pageBreakBefore w:val="0"/>
        <w:kinsoku/>
        <w:overflowPunct/>
        <w:topLinePunct w:val="0"/>
        <w:autoSpaceDE/>
        <w:autoSpaceDN/>
        <w:bidi w:val="0"/>
        <w:snapToGrid w:val="0"/>
        <w:spacing w:line="360" w:lineRule="auto"/>
        <w:ind w:left="0" w:leftChars="0" w:firstLine="560" w:firstLineChars="200"/>
        <w:rPr>
          <w:rFonts w:hint="eastAsia" w:ascii="宋体" w:hAnsi="宋体" w:cs="Times New Roman"/>
          <w:color w:val="auto"/>
          <w:sz w:val="28"/>
          <w:szCs w:val="28"/>
        </w:rPr>
      </w:pPr>
      <w:r>
        <w:rPr>
          <w:rFonts w:hint="eastAsia" w:ascii="宋体" w:hAnsi="宋体" w:cs="Times New Roman"/>
          <w:color w:val="auto"/>
          <w:sz w:val="28"/>
          <w:szCs w:val="28"/>
          <w:lang w:eastAsia="zh-CN"/>
        </w:rPr>
        <w:t>（</w:t>
      </w:r>
      <w:r>
        <w:rPr>
          <w:rFonts w:hint="eastAsia" w:ascii="宋体" w:hAnsi="宋体" w:cs="Times New Roman"/>
          <w:color w:val="auto"/>
          <w:sz w:val="28"/>
          <w:szCs w:val="28"/>
          <w:lang w:val="en-US" w:eastAsia="zh-CN"/>
        </w:rPr>
        <w:t>1</w:t>
      </w:r>
      <w:r>
        <w:rPr>
          <w:rFonts w:hint="eastAsia" w:ascii="宋体" w:hAnsi="宋体" w:cs="Times New Roman"/>
          <w:color w:val="auto"/>
          <w:sz w:val="28"/>
          <w:szCs w:val="28"/>
          <w:lang w:eastAsia="zh-CN"/>
        </w:rPr>
        <w:t>）</w:t>
      </w:r>
      <w:r>
        <w:rPr>
          <w:rFonts w:hint="eastAsia" w:ascii="宋体" w:hAnsi="宋体" w:cs="Times New Roman"/>
          <w:color w:val="auto"/>
          <w:sz w:val="28"/>
          <w:szCs w:val="28"/>
        </w:rPr>
        <w:t>负责控制现场事态，现场事故情况监测；</w:t>
      </w:r>
    </w:p>
    <w:p>
      <w:pPr>
        <w:pageBreakBefore w:val="0"/>
        <w:kinsoku/>
        <w:overflowPunct/>
        <w:topLinePunct w:val="0"/>
        <w:autoSpaceDE/>
        <w:autoSpaceDN/>
        <w:bidi w:val="0"/>
        <w:snapToGrid w:val="0"/>
        <w:spacing w:line="360" w:lineRule="auto"/>
        <w:ind w:left="0" w:leftChars="0" w:firstLine="560" w:firstLineChars="200"/>
        <w:rPr>
          <w:rFonts w:hint="eastAsia" w:ascii="宋体" w:hAnsi="宋体" w:cs="Times New Roman"/>
          <w:color w:val="auto"/>
          <w:sz w:val="28"/>
          <w:szCs w:val="28"/>
        </w:rPr>
      </w:pPr>
      <w:r>
        <w:rPr>
          <w:rFonts w:hint="eastAsia" w:ascii="宋体" w:hAnsi="宋体" w:cs="Times New Roman"/>
          <w:color w:val="auto"/>
          <w:sz w:val="28"/>
          <w:szCs w:val="28"/>
          <w:lang w:eastAsia="zh-CN"/>
        </w:rPr>
        <w:t>（</w:t>
      </w:r>
      <w:r>
        <w:rPr>
          <w:rFonts w:hint="eastAsia" w:ascii="宋体" w:hAnsi="宋体" w:cs="Times New Roman"/>
          <w:color w:val="auto"/>
          <w:sz w:val="28"/>
          <w:szCs w:val="28"/>
          <w:lang w:val="en-US" w:eastAsia="zh-CN"/>
        </w:rPr>
        <w:t>2</w:t>
      </w:r>
      <w:r>
        <w:rPr>
          <w:rFonts w:hint="eastAsia" w:ascii="宋体" w:hAnsi="宋体" w:cs="Times New Roman"/>
          <w:color w:val="auto"/>
          <w:sz w:val="28"/>
          <w:szCs w:val="28"/>
          <w:lang w:eastAsia="zh-CN"/>
        </w:rPr>
        <w:t>）</w:t>
      </w:r>
      <w:r>
        <w:rPr>
          <w:rFonts w:hint="eastAsia" w:ascii="宋体" w:hAnsi="宋体" w:cs="Times New Roman"/>
          <w:color w:val="auto"/>
          <w:sz w:val="28"/>
          <w:szCs w:val="28"/>
        </w:rPr>
        <w:t>负责调整现场应急抢险方案，组织开展抢险工作；</w:t>
      </w:r>
    </w:p>
    <w:p>
      <w:pPr>
        <w:pageBreakBefore w:val="0"/>
        <w:kinsoku/>
        <w:overflowPunct/>
        <w:topLinePunct w:val="0"/>
        <w:autoSpaceDE/>
        <w:autoSpaceDN/>
        <w:bidi w:val="0"/>
        <w:snapToGrid w:val="0"/>
        <w:spacing w:line="360" w:lineRule="auto"/>
        <w:ind w:left="0" w:leftChars="0" w:firstLine="560" w:firstLineChars="200"/>
        <w:rPr>
          <w:rFonts w:hint="eastAsia" w:ascii="宋体" w:hAnsi="宋体" w:cs="Times New Roman"/>
          <w:color w:val="auto"/>
          <w:sz w:val="28"/>
          <w:szCs w:val="28"/>
        </w:rPr>
      </w:pPr>
      <w:r>
        <w:rPr>
          <w:rFonts w:hint="eastAsia" w:ascii="宋体" w:hAnsi="宋体" w:cs="Times New Roman"/>
          <w:color w:val="auto"/>
          <w:sz w:val="28"/>
          <w:szCs w:val="28"/>
          <w:lang w:eastAsia="zh-CN"/>
        </w:rPr>
        <w:t>（</w:t>
      </w:r>
      <w:r>
        <w:rPr>
          <w:rFonts w:hint="eastAsia" w:ascii="宋体" w:hAnsi="宋体" w:cs="Times New Roman"/>
          <w:color w:val="auto"/>
          <w:sz w:val="28"/>
          <w:szCs w:val="28"/>
          <w:lang w:val="en-US" w:eastAsia="zh-CN"/>
        </w:rPr>
        <w:t>3</w:t>
      </w:r>
      <w:r>
        <w:rPr>
          <w:rFonts w:hint="eastAsia" w:ascii="宋体" w:hAnsi="宋体" w:cs="Times New Roman"/>
          <w:color w:val="auto"/>
          <w:sz w:val="28"/>
          <w:szCs w:val="28"/>
          <w:lang w:eastAsia="zh-CN"/>
        </w:rPr>
        <w:t>）</w:t>
      </w:r>
      <w:r>
        <w:rPr>
          <w:rFonts w:hint="eastAsia" w:ascii="宋体" w:hAnsi="宋体" w:cs="Times New Roman"/>
          <w:color w:val="auto"/>
          <w:sz w:val="28"/>
          <w:szCs w:val="28"/>
        </w:rPr>
        <w:t>负责落实指挥部抢险指令和实施抢险方案。</w:t>
      </w:r>
    </w:p>
    <w:p>
      <w:pPr>
        <w:pageBreakBefore w:val="0"/>
        <w:kinsoku/>
        <w:overflowPunct/>
        <w:topLinePunct w:val="0"/>
        <w:autoSpaceDE/>
        <w:autoSpaceDN/>
        <w:bidi w:val="0"/>
        <w:snapToGrid w:val="0"/>
        <w:spacing w:line="360" w:lineRule="auto"/>
        <w:ind w:left="0" w:leftChars="0" w:firstLine="560" w:firstLineChars="200"/>
        <w:rPr>
          <w:rFonts w:hint="eastAsia" w:ascii="宋体" w:hAnsi="宋体" w:cs="Times New Roman"/>
          <w:color w:val="auto"/>
          <w:sz w:val="28"/>
          <w:szCs w:val="28"/>
        </w:rPr>
      </w:pPr>
      <w:r>
        <w:rPr>
          <w:rFonts w:hint="eastAsia" w:ascii="宋体" w:hAnsi="宋体" w:cs="Times New Roman"/>
          <w:color w:val="auto"/>
          <w:sz w:val="28"/>
          <w:szCs w:val="28"/>
          <w:lang w:val="en-US" w:eastAsia="zh-CN"/>
        </w:rPr>
        <w:t>（4）</w:t>
      </w:r>
      <w:r>
        <w:rPr>
          <w:rFonts w:hint="eastAsia" w:ascii="宋体" w:hAnsi="宋体" w:cs="Times New Roman"/>
          <w:color w:val="auto"/>
          <w:sz w:val="28"/>
          <w:szCs w:val="28"/>
        </w:rPr>
        <w:t>如组长均不在加</w:t>
      </w:r>
      <w:r>
        <w:rPr>
          <w:rFonts w:hint="eastAsia" w:ascii="宋体" w:hAnsi="宋体" w:cs="Times New Roman"/>
          <w:color w:val="auto"/>
          <w:sz w:val="28"/>
          <w:szCs w:val="28"/>
          <w:lang w:val="en-US" w:eastAsia="zh-CN"/>
        </w:rPr>
        <w:t>油</w:t>
      </w:r>
      <w:r>
        <w:rPr>
          <w:rFonts w:hint="eastAsia" w:ascii="宋体" w:hAnsi="宋体" w:cs="Times New Roman"/>
          <w:color w:val="auto"/>
          <w:sz w:val="28"/>
          <w:szCs w:val="28"/>
        </w:rPr>
        <w:t>站时，则由当班加油员代理组长职务，全权负责应急抢险及救护工作。</w:t>
      </w:r>
    </w:p>
    <w:p>
      <w:pPr>
        <w:pStyle w:val="6"/>
        <w:pageBreakBefore w:val="0"/>
        <w:kinsoku/>
        <w:overflowPunct/>
        <w:topLinePunct w:val="0"/>
        <w:autoSpaceDE/>
        <w:autoSpaceDN/>
        <w:bidi w:val="0"/>
        <w:snapToGrid w:val="0"/>
        <w:spacing w:line="360" w:lineRule="auto"/>
        <w:ind w:left="0" w:leftChars="0"/>
        <w:rPr>
          <w:rFonts w:hint="eastAsia"/>
          <w:color w:val="auto"/>
          <w:sz w:val="28"/>
          <w:szCs w:val="28"/>
          <w:lang w:val="en-US" w:eastAsia="zh-CN"/>
        </w:rPr>
      </w:pPr>
      <w:bookmarkStart w:id="26" w:name="_Toc23303"/>
      <w:r>
        <w:rPr>
          <w:rFonts w:hint="eastAsia"/>
          <w:color w:val="auto"/>
          <w:sz w:val="28"/>
          <w:szCs w:val="28"/>
          <w:lang w:val="en-US" w:eastAsia="zh-CN"/>
        </w:rPr>
        <w:t>1.2.6</w:t>
      </w:r>
      <w:bookmarkEnd w:id="26"/>
      <w:r>
        <w:rPr>
          <w:rFonts w:hint="eastAsia" w:ascii="宋体" w:hAnsi="宋体" w:eastAsia="宋体" w:cs="宋体"/>
          <w:b/>
          <w:bCs w:val="0"/>
          <w:color w:val="000000" w:themeColor="text1"/>
          <w:sz w:val="28"/>
          <w:szCs w:val="28"/>
          <w:lang w:val="en-US" w:eastAsia="zh-CN"/>
          <w14:textFill>
            <w14:solidFill>
              <w14:schemeClr w14:val="tx1"/>
            </w14:solidFill>
          </w14:textFill>
        </w:rPr>
        <w:t>警戒联络组</w:t>
      </w:r>
      <w:r>
        <w:rPr>
          <w:rFonts w:hint="eastAsia" w:ascii="宋体" w:hAnsi="宋体" w:eastAsia="宋体" w:cs="宋体"/>
          <w:b/>
          <w:bCs w:val="0"/>
          <w:color w:val="000000" w:themeColor="text1"/>
          <w:sz w:val="28"/>
          <w:szCs w:val="28"/>
          <w14:textFill>
            <w14:solidFill>
              <w14:schemeClr w14:val="tx1"/>
            </w14:solidFill>
          </w14:textFill>
        </w:rPr>
        <w:t>及职责</w:t>
      </w:r>
    </w:p>
    <w:tbl>
      <w:tblPr>
        <w:tblStyle w:val="4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2531"/>
        <w:gridCol w:w="1462"/>
        <w:gridCol w:w="2252"/>
        <w:gridCol w:w="2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6" w:hRule="atLeast"/>
        </w:trPr>
        <w:tc>
          <w:tcPr>
            <w:tcW w:w="1391"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eastAsia" w:cs="Calibri"/>
                <w:color w:val="000000"/>
                <w:kern w:val="0"/>
                <w:sz w:val="24"/>
                <w:szCs w:val="24"/>
                <w:lang w:val="en-US" w:eastAsia="zh-CN" w:bidi="ar"/>
              </w:rPr>
              <w:t>警戒联络组组长</w:t>
            </w:r>
          </w:p>
        </w:tc>
        <w:tc>
          <w:tcPr>
            <w:tcW w:w="803"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张满玉</w:t>
            </w:r>
          </w:p>
        </w:tc>
        <w:tc>
          <w:tcPr>
            <w:tcW w:w="1237"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经理</w:t>
            </w:r>
          </w:p>
        </w:tc>
        <w:tc>
          <w:tcPr>
            <w:tcW w:w="1567"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15583005116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6" w:hRule="atLeast"/>
        </w:trPr>
        <w:tc>
          <w:tcPr>
            <w:tcW w:w="1391" w:type="pct"/>
            <w:vMerge w:val="restart"/>
            <w:shd w:val="clear" w:color="auto" w:fill="auto"/>
            <w:noWrap/>
            <w:vAlign w:val="center"/>
          </w:tcPr>
          <w:p>
            <w:pPr>
              <w:keepNext w:val="0"/>
              <w:keepLines w:val="0"/>
              <w:widowControl/>
              <w:suppressLineNumbers w:val="0"/>
              <w:wordWrap/>
              <w:spacing w:line="240" w:lineRule="auto"/>
              <w:jc w:val="center"/>
              <w:textAlignment w:val="bottom"/>
              <w:rPr>
                <w:rFonts w:hint="eastAsia" w:cs="Calibri"/>
                <w:color w:val="000000"/>
                <w:kern w:val="0"/>
                <w:sz w:val="24"/>
                <w:szCs w:val="24"/>
                <w:lang w:val="en-US" w:eastAsia="zh-CN" w:bidi="ar"/>
              </w:rPr>
            </w:pPr>
            <w:r>
              <w:rPr>
                <w:rFonts w:hint="eastAsia" w:cs="Calibri"/>
                <w:color w:val="000000"/>
                <w:kern w:val="0"/>
                <w:sz w:val="24"/>
                <w:szCs w:val="24"/>
                <w:lang w:val="en-US" w:eastAsia="zh-CN" w:bidi="ar"/>
              </w:rPr>
              <w:t>警戒联络组成员</w:t>
            </w:r>
          </w:p>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p>
        </w:tc>
        <w:tc>
          <w:tcPr>
            <w:tcW w:w="803"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杨会蓉</w:t>
            </w:r>
          </w:p>
        </w:tc>
        <w:tc>
          <w:tcPr>
            <w:tcW w:w="1237"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加油员</w:t>
            </w:r>
          </w:p>
        </w:tc>
        <w:tc>
          <w:tcPr>
            <w:tcW w:w="1567"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18783969126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6" w:hRule="atLeast"/>
        </w:trPr>
        <w:tc>
          <w:tcPr>
            <w:tcW w:w="1391" w:type="pct"/>
            <w:vMerge w:val="continue"/>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p>
        </w:tc>
        <w:tc>
          <w:tcPr>
            <w:tcW w:w="803"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2"/>
                <w:sz w:val="24"/>
                <w:szCs w:val="24"/>
                <w:lang w:val="en-US" w:eastAsia="zh-CN" w:bidi="ar-SA"/>
              </w:rPr>
            </w:pPr>
            <w:r>
              <w:rPr>
                <w:rFonts w:hint="default" w:ascii="Calibri" w:hAnsi="Calibri" w:eastAsia="宋体" w:cs="Calibri"/>
                <w:color w:val="000000"/>
                <w:kern w:val="0"/>
                <w:sz w:val="24"/>
                <w:szCs w:val="24"/>
                <w:lang w:val="en-US" w:eastAsia="zh-CN" w:bidi="ar"/>
              </w:rPr>
              <w:t>丁敏</w:t>
            </w:r>
          </w:p>
        </w:tc>
        <w:tc>
          <w:tcPr>
            <w:tcW w:w="1237"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2"/>
                <w:sz w:val="24"/>
                <w:szCs w:val="24"/>
                <w:lang w:val="en-US" w:eastAsia="zh-CN" w:bidi="ar-SA"/>
              </w:rPr>
            </w:pPr>
            <w:r>
              <w:rPr>
                <w:rFonts w:hint="default" w:ascii="Calibri" w:hAnsi="Calibri" w:eastAsia="宋体" w:cs="Calibri"/>
                <w:color w:val="000000"/>
                <w:kern w:val="0"/>
                <w:sz w:val="24"/>
                <w:szCs w:val="24"/>
                <w:lang w:val="en-US" w:eastAsia="zh-CN" w:bidi="ar"/>
              </w:rPr>
              <w:t>加油员</w:t>
            </w:r>
          </w:p>
        </w:tc>
        <w:tc>
          <w:tcPr>
            <w:tcW w:w="1567"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2"/>
                <w:sz w:val="24"/>
                <w:szCs w:val="24"/>
                <w:lang w:val="en-US" w:eastAsia="zh-CN" w:bidi="ar-SA"/>
              </w:rPr>
            </w:pPr>
            <w:r>
              <w:rPr>
                <w:rFonts w:hint="default" w:ascii="Calibri" w:hAnsi="Calibri" w:eastAsia="宋体" w:cs="Calibri"/>
                <w:color w:val="000000"/>
                <w:kern w:val="0"/>
                <w:sz w:val="24"/>
                <w:szCs w:val="24"/>
                <w:lang w:val="en-US" w:eastAsia="zh-CN" w:bidi="ar"/>
              </w:rPr>
              <w:t>13398420069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6" w:hRule="atLeast"/>
        </w:trPr>
        <w:tc>
          <w:tcPr>
            <w:tcW w:w="1391" w:type="pct"/>
            <w:vMerge w:val="continue"/>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p>
        </w:tc>
        <w:tc>
          <w:tcPr>
            <w:tcW w:w="803"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杨雪</w:t>
            </w:r>
          </w:p>
        </w:tc>
        <w:tc>
          <w:tcPr>
            <w:tcW w:w="1237"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加油员</w:t>
            </w:r>
          </w:p>
        </w:tc>
        <w:tc>
          <w:tcPr>
            <w:tcW w:w="1567"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17345753035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6" w:hRule="atLeast"/>
        </w:trPr>
        <w:tc>
          <w:tcPr>
            <w:tcW w:w="1391" w:type="pct"/>
            <w:vMerge w:val="continue"/>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p>
        </w:tc>
        <w:tc>
          <w:tcPr>
            <w:tcW w:w="803"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张晓琴</w:t>
            </w:r>
          </w:p>
        </w:tc>
        <w:tc>
          <w:tcPr>
            <w:tcW w:w="1237"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加油员</w:t>
            </w:r>
          </w:p>
        </w:tc>
        <w:tc>
          <w:tcPr>
            <w:tcW w:w="1567"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15181740461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76" w:hRule="atLeast"/>
        </w:trPr>
        <w:tc>
          <w:tcPr>
            <w:tcW w:w="1391" w:type="pct"/>
            <w:vMerge w:val="continue"/>
            <w:shd w:val="clear" w:color="auto" w:fill="auto"/>
            <w:noWrap/>
            <w:vAlign w:val="bottom"/>
          </w:tcPr>
          <w:p>
            <w:pPr>
              <w:keepNext w:val="0"/>
              <w:keepLines w:val="0"/>
              <w:widowControl/>
              <w:suppressLineNumbers w:val="0"/>
              <w:wordWrap/>
              <w:spacing w:line="240" w:lineRule="auto"/>
              <w:jc w:val="center"/>
              <w:textAlignment w:val="bottom"/>
              <w:rPr>
                <w:rFonts w:hint="eastAsia" w:ascii="Calibri" w:hAnsi="Calibri" w:eastAsia="宋体" w:cs="Calibri"/>
                <w:color w:val="000000"/>
                <w:kern w:val="0"/>
                <w:sz w:val="24"/>
                <w:szCs w:val="24"/>
                <w:lang w:val="en-US" w:eastAsia="zh-CN" w:bidi="ar"/>
              </w:rPr>
            </w:pPr>
          </w:p>
        </w:tc>
        <w:tc>
          <w:tcPr>
            <w:tcW w:w="803"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王玲</w:t>
            </w:r>
          </w:p>
        </w:tc>
        <w:tc>
          <w:tcPr>
            <w:tcW w:w="1237"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加油员</w:t>
            </w:r>
          </w:p>
        </w:tc>
        <w:tc>
          <w:tcPr>
            <w:tcW w:w="1567"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18784799187</w:t>
            </w:r>
          </w:p>
        </w:tc>
      </w:tr>
    </w:tbl>
    <w:p>
      <w:pPr>
        <w:pageBreakBefore w:val="0"/>
        <w:kinsoku/>
        <w:overflowPunct/>
        <w:topLinePunct w:val="0"/>
        <w:autoSpaceDE/>
        <w:autoSpaceDN/>
        <w:bidi w:val="0"/>
        <w:snapToGrid w:val="0"/>
        <w:spacing w:line="360" w:lineRule="auto"/>
        <w:ind w:firstLine="560" w:firstLineChars="200"/>
        <w:rPr>
          <w:rFonts w:hint="eastAsia" w:ascii="宋体" w:hAnsi="宋体" w:cs="Times New Roman"/>
          <w:color w:val="auto"/>
          <w:sz w:val="28"/>
          <w:szCs w:val="28"/>
        </w:rPr>
      </w:pPr>
      <w:r>
        <w:rPr>
          <w:rFonts w:hint="eastAsia" w:ascii="宋体" w:hAnsi="宋体" w:cs="Times New Roman"/>
          <w:color w:val="auto"/>
          <w:sz w:val="28"/>
          <w:szCs w:val="28"/>
        </w:rPr>
        <w:t>任  务：组织现场人员疏散、撤离，并确定警戒范围。</w:t>
      </w:r>
    </w:p>
    <w:p>
      <w:pPr>
        <w:pageBreakBefore w:val="0"/>
        <w:kinsoku/>
        <w:overflowPunct/>
        <w:topLinePunct w:val="0"/>
        <w:autoSpaceDE/>
        <w:autoSpaceDN/>
        <w:bidi w:val="0"/>
        <w:snapToGrid w:val="0"/>
        <w:spacing w:line="360" w:lineRule="auto"/>
        <w:ind w:left="0" w:leftChars="0" w:firstLine="560" w:firstLineChars="200"/>
        <w:rPr>
          <w:rFonts w:hint="eastAsia" w:ascii="宋体" w:hAnsi="宋体" w:cs="Times New Roman"/>
          <w:color w:val="auto"/>
          <w:sz w:val="28"/>
          <w:szCs w:val="28"/>
        </w:rPr>
      </w:pPr>
      <w:r>
        <w:rPr>
          <w:rFonts w:hint="eastAsia" w:ascii="宋体" w:hAnsi="宋体" w:cs="Times New Roman"/>
          <w:color w:val="auto"/>
          <w:sz w:val="28"/>
          <w:szCs w:val="28"/>
        </w:rPr>
        <w:t>职  责：</w:t>
      </w:r>
    </w:p>
    <w:p>
      <w:pPr>
        <w:pageBreakBefore w:val="0"/>
        <w:numPr>
          <w:ilvl w:val="0"/>
          <w:numId w:val="2"/>
        </w:numPr>
        <w:kinsoku/>
        <w:wordWrap/>
        <w:overflowPunct/>
        <w:topLinePunct w:val="0"/>
        <w:autoSpaceDE/>
        <w:autoSpaceDN/>
        <w:bidi w:val="0"/>
        <w:adjustRightInd/>
        <w:snapToGrid w:val="0"/>
        <w:spacing w:beforeAutospacing="0" w:afterAutospacing="0" w:line="360" w:lineRule="auto"/>
        <w:ind w:left="0" w:leftChars="0" w:right="0" w:rightChars="0" w:firstLine="560" w:firstLineChars="0"/>
        <w:jc w:val="both"/>
        <w:textAlignment w:val="auto"/>
        <w:rPr>
          <w:rFonts w:hint="eastAsia" w:ascii="宋体" w:hAnsi="宋体" w:eastAsia="宋体" w:cs="宋体"/>
          <w:color w:val="000000" w:themeColor="text1"/>
          <w:kern w:val="0"/>
          <w:sz w:val="28"/>
          <w:szCs w:val="28"/>
          <w:highlight w:val="none"/>
          <w14:textFill>
            <w14:solidFill>
              <w14:schemeClr w14:val="tx1"/>
            </w14:solidFill>
          </w14:textFill>
        </w:rPr>
      </w:pPr>
      <w:bookmarkStart w:id="27" w:name="_Toc5745"/>
      <w:r>
        <w:rPr>
          <w:rFonts w:hint="eastAsia" w:ascii="宋体" w:hAnsi="宋体" w:eastAsia="宋体" w:cs="宋体"/>
          <w:color w:val="000000" w:themeColor="text1"/>
          <w:kern w:val="0"/>
          <w:sz w:val="28"/>
          <w:szCs w:val="28"/>
          <w:highlight w:val="none"/>
          <w14:textFill>
            <w14:solidFill>
              <w14:schemeClr w14:val="tx1"/>
            </w14:solidFill>
          </w14:textFill>
        </w:rPr>
        <w:t>执行事故</w:t>
      </w:r>
      <w:r>
        <w:rPr>
          <w:rFonts w:hint="eastAsia" w:ascii="宋体" w:hAnsi="宋体" w:cs="宋体"/>
          <w:color w:val="000000" w:themeColor="text1"/>
          <w:kern w:val="0"/>
          <w:sz w:val="28"/>
          <w:szCs w:val="28"/>
          <w:highlight w:val="none"/>
          <w:lang w:eastAsia="zh-CN"/>
          <w14:textFill>
            <w14:solidFill>
              <w14:schemeClr w14:val="tx1"/>
            </w14:solidFill>
          </w14:textFill>
        </w:rPr>
        <w:t>应急救援指挥部</w:t>
      </w:r>
      <w:r>
        <w:rPr>
          <w:rFonts w:hint="eastAsia" w:ascii="宋体" w:hAnsi="宋体" w:eastAsia="宋体" w:cs="宋体"/>
          <w:color w:val="000000" w:themeColor="text1"/>
          <w:kern w:val="0"/>
          <w:sz w:val="28"/>
          <w:szCs w:val="28"/>
          <w:highlight w:val="none"/>
          <w14:textFill>
            <w14:solidFill>
              <w14:schemeClr w14:val="tx1"/>
            </w14:solidFill>
          </w14:textFill>
        </w:rPr>
        <w:t>的指令</w:t>
      </w:r>
      <w:r>
        <w:rPr>
          <w:rFonts w:hint="eastAsia" w:ascii="宋体" w:hAnsi="宋体" w:cs="宋体"/>
          <w:color w:val="000000" w:themeColor="text1"/>
          <w:kern w:val="0"/>
          <w:sz w:val="28"/>
          <w:szCs w:val="28"/>
          <w:highlight w:val="none"/>
          <w:lang w:eastAsia="zh-CN"/>
          <w14:textFill>
            <w14:solidFill>
              <w14:schemeClr w14:val="tx1"/>
            </w14:solidFill>
          </w14:textFill>
        </w:rPr>
        <w:t>。</w:t>
      </w:r>
    </w:p>
    <w:p>
      <w:pPr>
        <w:pageBreakBefore w:val="0"/>
        <w:numPr>
          <w:ilvl w:val="0"/>
          <w:numId w:val="2"/>
        </w:numPr>
        <w:kinsoku/>
        <w:wordWrap/>
        <w:overflowPunct/>
        <w:topLinePunct w:val="0"/>
        <w:autoSpaceDE/>
        <w:autoSpaceDN/>
        <w:bidi w:val="0"/>
        <w:adjustRightInd/>
        <w:snapToGrid w:val="0"/>
        <w:spacing w:beforeAutospacing="0" w:afterAutospacing="0" w:line="360" w:lineRule="auto"/>
        <w:ind w:left="0" w:leftChars="0" w:right="0" w:rightChars="0" w:firstLine="560" w:firstLineChars="0"/>
        <w:jc w:val="both"/>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负责事故现场的警戒和治安保卫工作，划出警戒区域</w:t>
      </w:r>
      <w:r>
        <w:rPr>
          <w:rFonts w:hint="eastAsia" w:ascii="宋体" w:hAnsi="宋体" w:cs="宋体"/>
          <w:color w:val="000000" w:themeColor="text1"/>
          <w:kern w:val="0"/>
          <w:sz w:val="28"/>
          <w:szCs w:val="28"/>
          <w:highlight w:val="none"/>
          <w:lang w:eastAsia="zh-CN"/>
          <w14:textFill>
            <w14:solidFill>
              <w14:schemeClr w14:val="tx1"/>
            </w14:solidFill>
          </w14:textFill>
        </w:rPr>
        <w:t>。</w:t>
      </w:r>
    </w:p>
    <w:p>
      <w:pPr>
        <w:pageBreakBefore w:val="0"/>
        <w:numPr>
          <w:ilvl w:val="0"/>
          <w:numId w:val="2"/>
        </w:numPr>
        <w:kinsoku/>
        <w:wordWrap/>
        <w:overflowPunct/>
        <w:topLinePunct w:val="0"/>
        <w:autoSpaceDE/>
        <w:autoSpaceDN/>
        <w:bidi w:val="0"/>
        <w:adjustRightInd/>
        <w:snapToGrid w:val="0"/>
        <w:spacing w:beforeAutospacing="0" w:afterAutospacing="0" w:line="360" w:lineRule="auto"/>
        <w:ind w:left="0" w:leftChars="0" w:right="0" w:rightChars="0" w:firstLine="560" w:firstLineChars="0"/>
        <w:jc w:val="both"/>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负责人员疏散，清点疏散人数，统计伤亡人数</w:t>
      </w:r>
      <w:r>
        <w:rPr>
          <w:rFonts w:hint="eastAsia" w:ascii="宋体" w:hAnsi="宋体" w:cs="宋体"/>
          <w:color w:val="000000" w:themeColor="text1"/>
          <w:kern w:val="0"/>
          <w:sz w:val="28"/>
          <w:szCs w:val="28"/>
          <w:highlight w:val="none"/>
          <w:lang w:eastAsia="zh-CN"/>
          <w14:textFill>
            <w14:solidFill>
              <w14:schemeClr w14:val="tx1"/>
            </w14:solidFill>
          </w14:textFill>
        </w:rPr>
        <w:t>。</w:t>
      </w:r>
    </w:p>
    <w:p>
      <w:pPr>
        <w:pageBreakBefore w:val="0"/>
        <w:numPr>
          <w:ilvl w:val="0"/>
          <w:numId w:val="2"/>
        </w:numPr>
        <w:kinsoku/>
        <w:wordWrap/>
        <w:overflowPunct/>
        <w:topLinePunct w:val="0"/>
        <w:autoSpaceDE/>
        <w:autoSpaceDN/>
        <w:bidi w:val="0"/>
        <w:adjustRightInd/>
        <w:snapToGrid w:val="0"/>
        <w:spacing w:beforeAutospacing="0" w:afterAutospacing="0" w:line="360" w:lineRule="auto"/>
        <w:ind w:left="0" w:leftChars="0" w:right="0" w:rightChars="0" w:firstLine="560" w:firstLineChars="0"/>
        <w:jc w:val="both"/>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负责维持事故现场秩序</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14:textFill>
            <w14:solidFill>
              <w14:schemeClr w14:val="tx1"/>
            </w14:solidFill>
          </w14:textFill>
        </w:rPr>
        <w:t xml:space="preserve"> </w:t>
      </w:r>
    </w:p>
    <w:p>
      <w:pPr>
        <w:pageBreakBefore w:val="0"/>
        <w:numPr>
          <w:ilvl w:val="0"/>
          <w:numId w:val="2"/>
        </w:numPr>
        <w:kinsoku/>
        <w:wordWrap/>
        <w:overflowPunct/>
        <w:topLinePunct w:val="0"/>
        <w:autoSpaceDE/>
        <w:autoSpaceDN/>
        <w:bidi w:val="0"/>
        <w:adjustRightInd/>
        <w:snapToGrid w:val="0"/>
        <w:spacing w:beforeAutospacing="0" w:afterAutospacing="0" w:line="360" w:lineRule="auto"/>
        <w:ind w:left="0" w:leftChars="0" w:right="0" w:rightChars="0" w:firstLine="560" w:firstLineChars="0"/>
        <w:jc w:val="both"/>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保护事故现场</w:t>
      </w:r>
      <w:r>
        <w:rPr>
          <w:rFonts w:hint="eastAsia" w:ascii="宋体" w:hAnsi="宋体" w:cs="宋体"/>
          <w:color w:val="000000" w:themeColor="text1"/>
          <w:kern w:val="0"/>
          <w:sz w:val="28"/>
          <w:szCs w:val="28"/>
          <w:highlight w:val="none"/>
          <w:lang w:eastAsia="zh-CN"/>
          <w14:textFill>
            <w14:solidFill>
              <w14:schemeClr w14:val="tx1"/>
            </w14:solidFill>
          </w14:textFill>
        </w:rPr>
        <w:t>。</w:t>
      </w:r>
    </w:p>
    <w:p>
      <w:pPr>
        <w:pageBreakBefore w:val="0"/>
        <w:numPr>
          <w:ilvl w:val="0"/>
          <w:numId w:val="2"/>
        </w:numPr>
        <w:kinsoku/>
        <w:wordWrap/>
        <w:overflowPunct/>
        <w:topLinePunct w:val="0"/>
        <w:autoSpaceDE/>
        <w:autoSpaceDN/>
        <w:bidi w:val="0"/>
        <w:adjustRightInd/>
        <w:snapToGrid w:val="0"/>
        <w:spacing w:beforeAutospacing="0" w:afterAutospacing="0" w:line="360" w:lineRule="auto"/>
        <w:ind w:left="0" w:leftChars="0" w:right="0" w:rightChars="0" w:firstLine="560" w:firstLineChars="0"/>
        <w:jc w:val="both"/>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保障救援现场道路交通畅通无阻</w:t>
      </w:r>
      <w:r>
        <w:rPr>
          <w:rFonts w:hint="eastAsia" w:ascii="宋体" w:hAnsi="宋体" w:cs="宋体"/>
          <w:color w:val="000000" w:themeColor="text1"/>
          <w:kern w:val="0"/>
          <w:sz w:val="28"/>
          <w:szCs w:val="28"/>
          <w:highlight w:val="none"/>
          <w:lang w:eastAsia="zh-CN"/>
          <w14:textFill>
            <w14:solidFill>
              <w14:schemeClr w14:val="tx1"/>
            </w14:solidFill>
          </w14:textFill>
        </w:rPr>
        <w:t>。</w:t>
      </w:r>
    </w:p>
    <w:p>
      <w:pPr>
        <w:pageBreakBefore w:val="0"/>
        <w:numPr>
          <w:ilvl w:val="0"/>
          <w:numId w:val="2"/>
        </w:numPr>
        <w:kinsoku/>
        <w:wordWrap/>
        <w:overflowPunct/>
        <w:topLinePunct w:val="0"/>
        <w:autoSpaceDE/>
        <w:autoSpaceDN/>
        <w:bidi w:val="0"/>
        <w:adjustRightInd/>
        <w:snapToGrid w:val="0"/>
        <w:spacing w:beforeAutospacing="0" w:afterAutospacing="0" w:line="360" w:lineRule="auto"/>
        <w:ind w:left="0" w:leftChars="0" w:right="0" w:rightChars="0" w:firstLine="560" w:firstLineChars="0"/>
        <w:jc w:val="both"/>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负责引导消防车、救护车、外援抢险车辆进入</w:t>
      </w:r>
      <w:r>
        <w:rPr>
          <w:rFonts w:hint="eastAsia" w:ascii="宋体" w:hAnsi="宋体" w:cs="宋体"/>
          <w:color w:val="000000" w:themeColor="text1"/>
          <w:kern w:val="0"/>
          <w:sz w:val="28"/>
          <w:szCs w:val="28"/>
          <w:highlight w:val="none"/>
          <w:lang w:eastAsia="zh-CN"/>
          <w14:textFill>
            <w14:solidFill>
              <w14:schemeClr w14:val="tx1"/>
            </w14:solidFill>
          </w14:textFill>
        </w:rPr>
        <w:t>加油站</w:t>
      </w:r>
      <w:r>
        <w:rPr>
          <w:rFonts w:hint="eastAsia" w:ascii="宋体" w:hAnsi="宋体" w:eastAsia="宋体" w:cs="宋体"/>
          <w:color w:val="000000" w:themeColor="text1"/>
          <w:kern w:val="0"/>
          <w:sz w:val="28"/>
          <w:szCs w:val="28"/>
          <w:highlight w:val="none"/>
          <w14:textFill>
            <w14:solidFill>
              <w14:schemeClr w14:val="tx1"/>
            </w14:solidFill>
          </w14:textFill>
        </w:rPr>
        <w:t>。</w:t>
      </w:r>
    </w:p>
    <w:p>
      <w:pPr>
        <w:pStyle w:val="6"/>
        <w:pageBreakBefore w:val="0"/>
        <w:kinsoku/>
        <w:overflowPunct/>
        <w:topLinePunct w:val="0"/>
        <w:autoSpaceDE/>
        <w:autoSpaceDN/>
        <w:bidi w:val="0"/>
        <w:snapToGrid w:val="0"/>
        <w:spacing w:line="360" w:lineRule="auto"/>
        <w:ind w:left="0" w:leftChars="0"/>
        <w:rPr>
          <w:rFonts w:hint="eastAsia"/>
          <w:color w:val="auto"/>
          <w:sz w:val="28"/>
          <w:szCs w:val="28"/>
        </w:rPr>
      </w:pPr>
      <w:r>
        <w:rPr>
          <w:rFonts w:hint="eastAsia"/>
          <w:color w:val="auto"/>
          <w:sz w:val="28"/>
          <w:szCs w:val="28"/>
          <w:lang w:val="en-US" w:eastAsia="zh-CN"/>
        </w:rPr>
        <w:t>1</w:t>
      </w:r>
      <w:r>
        <w:rPr>
          <w:rFonts w:hint="eastAsia"/>
          <w:color w:val="auto"/>
          <w:sz w:val="28"/>
          <w:szCs w:val="28"/>
        </w:rPr>
        <w:t>.</w:t>
      </w:r>
      <w:r>
        <w:rPr>
          <w:rFonts w:hint="eastAsia"/>
          <w:color w:val="auto"/>
          <w:sz w:val="28"/>
          <w:szCs w:val="28"/>
          <w:lang w:val="en-US" w:eastAsia="zh-CN"/>
        </w:rPr>
        <w:t>2</w:t>
      </w:r>
      <w:r>
        <w:rPr>
          <w:rFonts w:hint="eastAsia"/>
          <w:color w:val="auto"/>
          <w:sz w:val="28"/>
          <w:szCs w:val="28"/>
        </w:rPr>
        <w:t>.7</w:t>
      </w:r>
      <w:bookmarkEnd w:id="27"/>
      <w:r>
        <w:rPr>
          <w:rFonts w:hint="eastAsia" w:ascii="宋体" w:hAnsi="宋体" w:cs="宋体"/>
          <w:b/>
          <w:bCs w:val="0"/>
          <w:color w:val="auto"/>
          <w:sz w:val="28"/>
          <w:szCs w:val="28"/>
          <w:lang w:val="en-US" w:eastAsia="zh-CN"/>
        </w:rPr>
        <w:t>后勤保障组</w:t>
      </w:r>
      <w:r>
        <w:rPr>
          <w:rFonts w:hint="eastAsia" w:ascii="宋体" w:hAnsi="宋体" w:eastAsia="宋体" w:cs="宋体"/>
          <w:b/>
          <w:bCs w:val="0"/>
          <w:color w:val="auto"/>
          <w:sz w:val="28"/>
          <w:szCs w:val="28"/>
        </w:rPr>
        <w:t>及职责</w:t>
      </w:r>
    </w:p>
    <w:tbl>
      <w:tblPr>
        <w:tblStyle w:val="4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2531"/>
        <w:gridCol w:w="1462"/>
        <w:gridCol w:w="2252"/>
        <w:gridCol w:w="2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6" w:hRule="atLeast"/>
        </w:trPr>
        <w:tc>
          <w:tcPr>
            <w:tcW w:w="1391"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eastAsia" w:eastAsia="宋体" w:cs="Calibri"/>
                <w:color w:val="000000"/>
                <w:kern w:val="0"/>
                <w:sz w:val="24"/>
                <w:szCs w:val="24"/>
                <w:lang w:val="en-US" w:eastAsia="zh-CN" w:bidi="ar"/>
              </w:rPr>
              <w:t>后勤保障组组长</w:t>
            </w:r>
          </w:p>
        </w:tc>
        <w:tc>
          <w:tcPr>
            <w:tcW w:w="803"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2"/>
                <w:sz w:val="24"/>
                <w:szCs w:val="24"/>
                <w:lang w:val="en-US" w:eastAsia="zh-CN" w:bidi="ar-SA"/>
              </w:rPr>
            </w:pPr>
            <w:r>
              <w:rPr>
                <w:rFonts w:hint="default" w:ascii="Calibri" w:hAnsi="Calibri" w:eastAsia="宋体" w:cs="Calibri"/>
                <w:color w:val="000000"/>
                <w:kern w:val="0"/>
                <w:sz w:val="24"/>
                <w:szCs w:val="24"/>
                <w:lang w:val="en-US" w:eastAsia="zh-CN" w:bidi="ar"/>
              </w:rPr>
              <w:t>范小君</w:t>
            </w:r>
          </w:p>
        </w:tc>
        <w:tc>
          <w:tcPr>
            <w:tcW w:w="1237"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2"/>
                <w:sz w:val="24"/>
                <w:szCs w:val="24"/>
                <w:lang w:val="en-US" w:eastAsia="zh-CN" w:bidi="ar-SA"/>
              </w:rPr>
            </w:pPr>
            <w:r>
              <w:rPr>
                <w:rFonts w:hint="default" w:ascii="Calibri" w:hAnsi="Calibri" w:eastAsia="宋体" w:cs="Calibri"/>
                <w:color w:val="000000"/>
                <w:kern w:val="0"/>
                <w:sz w:val="24"/>
                <w:szCs w:val="24"/>
                <w:lang w:val="en-US" w:eastAsia="zh-CN" w:bidi="ar"/>
              </w:rPr>
              <w:t>收银员</w:t>
            </w:r>
          </w:p>
        </w:tc>
        <w:tc>
          <w:tcPr>
            <w:tcW w:w="1567"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2"/>
                <w:sz w:val="24"/>
                <w:szCs w:val="24"/>
                <w:lang w:val="en-US" w:eastAsia="zh-CN" w:bidi="ar-SA"/>
              </w:rPr>
            </w:pPr>
            <w:r>
              <w:rPr>
                <w:rFonts w:hint="default" w:ascii="Calibri" w:hAnsi="Calibri" w:eastAsia="宋体" w:cs="Calibri"/>
                <w:color w:val="000000"/>
                <w:kern w:val="0"/>
                <w:sz w:val="24"/>
                <w:szCs w:val="24"/>
                <w:lang w:val="en-US" w:eastAsia="zh-CN" w:bidi="ar"/>
              </w:rPr>
              <w:t>18783926935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6" w:hRule="atLeast"/>
        </w:trPr>
        <w:tc>
          <w:tcPr>
            <w:tcW w:w="1391" w:type="pct"/>
            <w:vMerge w:val="restart"/>
            <w:shd w:val="clear" w:color="auto" w:fill="auto"/>
            <w:noWrap/>
            <w:vAlign w:val="center"/>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eastAsia" w:eastAsia="宋体" w:cs="Calibri"/>
                <w:color w:val="000000"/>
                <w:kern w:val="0"/>
                <w:sz w:val="24"/>
                <w:szCs w:val="24"/>
                <w:lang w:val="en-US" w:eastAsia="zh-CN" w:bidi="ar"/>
              </w:rPr>
              <w:t>后勤保障组成员</w:t>
            </w:r>
          </w:p>
        </w:tc>
        <w:tc>
          <w:tcPr>
            <w:tcW w:w="803"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阳春花</w:t>
            </w:r>
          </w:p>
        </w:tc>
        <w:tc>
          <w:tcPr>
            <w:tcW w:w="1237"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加油员</w:t>
            </w:r>
          </w:p>
        </w:tc>
        <w:tc>
          <w:tcPr>
            <w:tcW w:w="1567"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13540597550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6" w:hRule="atLeast"/>
        </w:trPr>
        <w:tc>
          <w:tcPr>
            <w:tcW w:w="1391" w:type="pct"/>
            <w:vMerge w:val="continue"/>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p>
        </w:tc>
        <w:tc>
          <w:tcPr>
            <w:tcW w:w="803"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任延</w:t>
            </w:r>
          </w:p>
        </w:tc>
        <w:tc>
          <w:tcPr>
            <w:tcW w:w="1237"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加油员</w:t>
            </w:r>
          </w:p>
        </w:tc>
        <w:tc>
          <w:tcPr>
            <w:tcW w:w="1567"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18508171226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6" w:hRule="atLeast"/>
        </w:trPr>
        <w:tc>
          <w:tcPr>
            <w:tcW w:w="1391" w:type="pct"/>
            <w:vMerge w:val="continue"/>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p>
        </w:tc>
        <w:tc>
          <w:tcPr>
            <w:tcW w:w="803"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杨春</w:t>
            </w:r>
          </w:p>
        </w:tc>
        <w:tc>
          <w:tcPr>
            <w:tcW w:w="1237"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加油员</w:t>
            </w:r>
          </w:p>
        </w:tc>
        <w:tc>
          <w:tcPr>
            <w:tcW w:w="1567"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18608208896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6" w:hRule="atLeast"/>
        </w:trPr>
        <w:tc>
          <w:tcPr>
            <w:tcW w:w="1391" w:type="pct"/>
            <w:vMerge w:val="continue"/>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p>
        </w:tc>
        <w:tc>
          <w:tcPr>
            <w:tcW w:w="803"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罗晓兰</w:t>
            </w:r>
          </w:p>
        </w:tc>
        <w:tc>
          <w:tcPr>
            <w:tcW w:w="1237"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加油员</w:t>
            </w:r>
          </w:p>
        </w:tc>
        <w:tc>
          <w:tcPr>
            <w:tcW w:w="1567" w:type="pct"/>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17341650038</w:t>
            </w:r>
          </w:p>
        </w:tc>
      </w:tr>
    </w:tbl>
    <w:p>
      <w:pPr>
        <w:pageBreakBefore w:val="0"/>
        <w:kinsoku/>
        <w:overflowPunct/>
        <w:topLinePunct w:val="0"/>
        <w:autoSpaceDE/>
        <w:autoSpaceDN/>
        <w:bidi w:val="0"/>
        <w:snapToGrid w:val="0"/>
        <w:spacing w:line="360" w:lineRule="auto"/>
        <w:ind w:left="0" w:leftChars="0" w:firstLine="560" w:firstLineChars="200"/>
        <w:rPr>
          <w:rFonts w:hint="eastAsia" w:ascii="宋体" w:hAnsi="宋体" w:cs="Times New Roman"/>
          <w:color w:val="auto"/>
          <w:sz w:val="28"/>
          <w:szCs w:val="28"/>
        </w:rPr>
      </w:pPr>
      <w:r>
        <w:rPr>
          <w:rFonts w:hint="eastAsia" w:ascii="宋体" w:hAnsi="宋体" w:cs="Times New Roman"/>
          <w:color w:val="auto"/>
          <w:sz w:val="28"/>
          <w:szCs w:val="28"/>
        </w:rPr>
        <w:t>应急物资：担架、急救药箱</w:t>
      </w:r>
    </w:p>
    <w:p>
      <w:pPr>
        <w:pageBreakBefore w:val="0"/>
        <w:kinsoku/>
        <w:overflowPunct/>
        <w:topLinePunct w:val="0"/>
        <w:autoSpaceDE/>
        <w:autoSpaceDN/>
        <w:bidi w:val="0"/>
        <w:snapToGrid w:val="0"/>
        <w:spacing w:line="360" w:lineRule="auto"/>
        <w:ind w:left="0" w:leftChars="0" w:firstLine="560" w:firstLineChars="200"/>
        <w:rPr>
          <w:rFonts w:hint="eastAsia" w:ascii="宋体" w:hAnsi="宋体" w:cs="Times New Roman"/>
          <w:color w:val="auto"/>
          <w:sz w:val="28"/>
          <w:szCs w:val="28"/>
        </w:rPr>
      </w:pPr>
      <w:r>
        <w:rPr>
          <w:rFonts w:hint="eastAsia" w:ascii="宋体" w:hAnsi="宋体" w:cs="Times New Roman"/>
          <w:color w:val="auto"/>
          <w:sz w:val="28"/>
          <w:szCs w:val="28"/>
        </w:rPr>
        <w:t>职  责：</w:t>
      </w:r>
    </w:p>
    <w:p>
      <w:pPr>
        <w:pageBreakBefore w:val="0"/>
        <w:numPr>
          <w:ilvl w:val="0"/>
          <w:numId w:val="3"/>
        </w:numPr>
        <w:kinsoku/>
        <w:wordWrap/>
        <w:overflowPunct/>
        <w:topLinePunct w:val="0"/>
        <w:autoSpaceDE/>
        <w:autoSpaceDN/>
        <w:bidi w:val="0"/>
        <w:adjustRightInd/>
        <w:snapToGrid w:val="0"/>
        <w:spacing w:beforeAutospacing="0" w:afterAutospacing="0" w:line="360" w:lineRule="auto"/>
        <w:ind w:left="0" w:leftChars="0" w:right="0" w:rightChars="0" w:firstLine="560" w:firstLineChars="0"/>
        <w:jc w:val="both"/>
        <w:textAlignment w:val="auto"/>
        <w:rPr>
          <w:rFonts w:hint="eastAsia" w:ascii="宋体" w:hAnsi="宋体" w:eastAsia="宋体" w:cs="宋体"/>
          <w:color w:val="000000" w:themeColor="text1"/>
          <w:sz w:val="28"/>
          <w:szCs w:val="28"/>
          <w:highlight w:val="none"/>
          <w14:textFill>
            <w14:solidFill>
              <w14:schemeClr w14:val="tx1"/>
            </w14:solidFill>
          </w14:textFill>
        </w:rPr>
      </w:pPr>
      <w:bookmarkStart w:id="28" w:name="_Toc18547"/>
      <w:r>
        <w:rPr>
          <w:rFonts w:hint="eastAsia" w:ascii="宋体" w:hAnsi="宋体" w:eastAsia="宋体" w:cs="宋体"/>
          <w:color w:val="000000" w:themeColor="text1"/>
          <w:sz w:val="28"/>
          <w:szCs w:val="28"/>
          <w:highlight w:val="none"/>
          <w14:textFill>
            <w14:solidFill>
              <w14:schemeClr w14:val="tx1"/>
            </w14:solidFill>
          </w14:textFill>
        </w:rPr>
        <w:t>执行</w:t>
      </w:r>
      <w:r>
        <w:rPr>
          <w:rFonts w:hint="eastAsia" w:ascii="宋体" w:hAnsi="宋体" w:eastAsia="宋体" w:cs="宋体"/>
          <w:color w:val="000000" w:themeColor="text1"/>
          <w:sz w:val="28"/>
          <w:szCs w:val="28"/>
          <w:highlight w:val="none"/>
          <w:lang w:eastAsia="zh-CN"/>
          <w14:textFill>
            <w14:solidFill>
              <w14:schemeClr w14:val="tx1"/>
            </w14:solidFill>
          </w14:textFill>
        </w:rPr>
        <w:t>应急救援指挥部</w:t>
      </w:r>
      <w:r>
        <w:rPr>
          <w:rFonts w:hint="eastAsia" w:ascii="宋体" w:hAnsi="宋体" w:eastAsia="宋体" w:cs="宋体"/>
          <w:color w:val="000000" w:themeColor="text1"/>
          <w:sz w:val="28"/>
          <w:szCs w:val="28"/>
          <w:highlight w:val="none"/>
          <w14:textFill>
            <w14:solidFill>
              <w14:schemeClr w14:val="tx1"/>
            </w14:solidFill>
          </w14:textFill>
        </w:rPr>
        <w:t>的指令</w:t>
      </w:r>
      <w:r>
        <w:rPr>
          <w:rFonts w:hint="eastAsia" w:ascii="宋体" w:hAnsi="宋体" w:eastAsia="宋体" w:cs="宋体"/>
          <w:color w:val="000000" w:themeColor="text1"/>
          <w:sz w:val="28"/>
          <w:szCs w:val="28"/>
          <w:highlight w:val="none"/>
          <w:lang w:eastAsia="zh-CN"/>
          <w14:textFill>
            <w14:solidFill>
              <w14:schemeClr w14:val="tx1"/>
            </w14:solidFill>
          </w14:textFill>
        </w:rPr>
        <w:t>。</w:t>
      </w:r>
    </w:p>
    <w:p>
      <w:pPr>
        <w:pageBreakBefore w:val="0"/>
        <w:numPr>
          <w:ilvl w:val="0"/>
          <w:numId w:val="3"/>
        </w:numPr>
        <w:kinsoku/>
        <w:wordWrap/>
        <w:overflowPunct/>
        <w:topLinePunct w:val="0"/>
        <w:autoSpaceDE/>
        <w:autoSpaceDN/>
        <w:bidi w:val="0"/>
        <w:adjustRightInd/>
        <w:snapToGrid w:val="0"/>
        <w:spacing w:beforeAutospacing="0" w:afterAutospacing="0" w:line="360" w:lineRule="auto"/>
        <w:ind w:left="0" w:leftChars="0" w:right="0" w:rightChars="0" w:firstLine="560" w:firstLineChars="0"/>
        <w:jc w:val="both"/>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负责受伤人员的救护工作</w:t>
      </w:r>
      <w:r>
        <w:rPr>
          <w:rFonts w:hint="eastAsia" w:ascii="宋体" w:hAnsi="宋体" w:eastAsia="宋体" w:cs="宋体"/>
          <w:color w:val="000000" w:themeColor="text1"/>
          <w:sz w:val="28"/>
          <w:szCs w:val="28"/>
          <w:highlight w:val="none"/>
          <w:lang w:eastAsia="zh-CN"/>
          <w14:textFill>
            <w14:solidFill>
              <w14:schemeClr w14:val="tx1"/>
            </w14:solidFill>
          </w14:textFill>
        </w:rPr>
        <w:t>。</w:t>
      </w:r>
    </w:p>
    <w:p>
      <w:pPr>
        <w:pageBreakBefore w:val="0"/>
        <w:numPr>
          <w:ilvl w:val="0"/>
          <w:numId w:val="3"/>
        </w:numPr>
        <w:kinsoku/>
        <w:wordWrap/>
        <w:overflowPunct/>
        <w:topLinePunct w:val="0"/>
        <w:autoSpaceDE/>
        <w:autoSpaceDN/>
        <w:bidi w:val="0"/>
        <w:adjustRightInd/>
        <w:snapToGrid w:val="0"/>
        <w:spacing w:beforeAutospacing="0" w:afterAutospacing="0" w:line="360" w:lineRule="auto"/>
        <w:ind w:left="0" w:leftChars="0" w:right="0" w:rightChars="0" w:firstLine="560" w:firstLineChars="0"/>
        <w:jc w:val="both"/>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负责接送受伤人员到医院急救</w:t>
      </w:r>
      <w:r>
        <w:rPr>
          <w:rFonts w:hint="eastAsia" w:ascii="宋体" w:hAnsi="宋体" w:eastAsia="宋体" w:cs="宋体"/>
          <w:color w:val="000000" w:themeColor="text1"/>
          <w:sz w:val="28"/>
          <w:szCs w:val="28"/>
          <w:highlight w:val="none"/>
          <w:lang w:eastAsia="zh-CN"/>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val="0"/>
        <w:spacing w:beforeAutospacing="0" w:afterAutospacing="0" w:line="360" w:lineRule="auto"/>
        <w:ind w:left="0" w:leftChars="0" w:right="0" w:rightChars="0" w:firstLine="560" w:firstLineChars="0"/>
        <w:jc w:val="both"/>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负责抢险物资、设备设施、防护用品及抢险救灾人员食物及生活用品供应等后勤保障工作</w:t>
      </w:r>
      <w:r>
        <w:rPr>
          <w:rFonts w:hint="eastAsia" w:ascii="宋体" w:hAnsi="宋体" w:eastAsia="宋体" w:cs="宋体"/>
          <w:color w:val="000000" w:themeColor="text1"/>
          <w:sz w:val="28"/>
          <w:szCs w:val="28"/>
          <w:highlight w:val="none"/>
          <w:lang w:eastAsia="zh-CN"/>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val="0"/>
        <w:spacing w:beforeAutospacing="0" w:afterAutospacing="0" w:line="360" w:lineRule="auto"/>
        <w:ind w:left="0" w:leftChars="0" w:right="0" w:rightChars="0" w:firstLine="560" w:firstLineChars="0"/>
        <w:jc w:val="both"/>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负责受灾人员安置及物资供应等工作</w:t>
      </w:r>
      <w:r>
        <w:rPr>
          <w:rFonts w:hint="eastAsia" w:ascii="宋体" w:hAnsi="宋体" w:eastAsia="宋体" w:cs="宋体"/>
          <w:color w:val="000000" w:themeColor="text1"/>
          <w:sz w:val="28"/>
          <w:szCs w:val="28"/>
          <w:highlight w:val="none"/>
          <w:lang w:eastAsia="zh-CN"/>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val="0"/>
        <w:spacing w:beforeAutospacing="0" w:afterAutospacing="0" w:line="360" w:lineRule="auto"/>
        <w:ind w:left="0" w:leftChars="0" w:right="0" w:rightChars="0" w:firstLine="560" w:firstLineChars="0"/>
        <w:jc w:val="both"/>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负责抢险物资、设备设施、防护用品日常检查、补充、维护、保养工作。</w:t>
      </w:r>
    </w:p>
    <w:p>
      <w:pPr>
        <w:keepNext w:val="0"/>
        <w:keepLines w:val="0"/>
        <w:pageBreakBefore w:val="0"/>
        <w:widowControl w:val="0"/>
        <w:numPr>
          <w:ilvl w:val="0"/>
          <w:numId w:val="3"/>
        </w:numPr>
        <w:kinsoku/>
        <w:wordWrap/>
        <w:overflowPunct/>
        <w:topLinePunct w:val="0"/>
        <w:autoSpaceDE/>
        <w:autoSpaceDN/>
        <w:bidi w:val="0"/>
        <w:adjustRightInd/>
        <w:snapToGrid w:val="0"/>
        <w:spacing w:beforeAutospacing="0" w:afterAutospacing="0" w:line="360" w:lineRule="auto"/>
        <w:ind w:left="0" w:leftChars="0" w:right="0" w:rightChars="0" w:firstLine="560" w:firstLineChars="0"/>
        <w:jc w:val="both"/>
        <w:textAlignment w:val="auto"/>
        <w:rPr>
          <w:rFonts w:hint="eastAsia" w:ascii="宋体" w:hAnsi="宋体" w:eastAsia="宋体" w:cs="宋体"/>
          <w:sz w:val="28"/>
          <w:szCs w:val="28"/>
          <w:lang w:val="en-US" w:eastAsia="zh-CN"/>
        </w:rPr>
      </w:pPr>
      <w:r>
        <w:rPr>
          <w:rFonts w:hint="eastAsia" w:ascii="宋体" w:hAnsi="宋体" w:eastAsia="宋体" w:cs="宋体"/>
          <w:color w:val="000000" w:themeColor="text1"/>
          <w:sz w:val="28"/>
          <w:szCs w:val="28"/>
          <w:highlight w:val="none"/>
          <w14:textFill>
            <w14:solidFill>
              <w14:schemeClr w14:val="tx1"/>
            </w14:solidFill>
          </w14:textFill>
        </w:rPr>
        <w:t>负责现场人员救护，及时与医疗机构联系，拨打120，配合护送转移伤员。</w:t>
      </w:r>
    </w:p>
    <w:p>
      <w:pPr>
        <w:pageBreakBefore w:val="0"/>
        <w:numPr>
          <w:ilvl w:val="0"/>
          <w:numId w:val="2"/>
        </w:numPr>
        <w:kinsoku/>
        <w:wordWrap/>
        <w:overflowPunct/>
        <w:topLinePunct w:val="0"/>
        <w:autoSpaceDE/>
        <w:autoSpaceDN/>
        <w:bidi w:val="0"/>
        <w:adjustRightInd/>
        <w:snapToGrid w:val="0"/>
        <w:spacing w:beforeAutospacing="0" w:afterAutospacing="0" w:line="360" w:lineRule="auto"/>
        <w:ind w:left="0" w:leftChars="0" w:right="0" w:rightChars="0" w:firstLine="560" w:firstLineChars="0"/>
        <w:jc w:val="both"/>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负责内外部信息的联络沟通。当发生紧急情况时，及时报警，详细告知</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加油站</w:t>
      </w:r>
      <w:r>
        <w:rPr>
          <w:rFonts w:hint="eastAsia" w:ascii="宋体" w:hAnsi="宋体" w:eastAsia="宋体" w:cs="宋体"/>
          <w:color w:val="000000" w:themeColor="text1"/>
          <w:kern w:val="0"/>
          <w:sz w:val="28"/>
          <w:szCs w:val="28"/>
          <w:highlight w:val="none"/>
          <w14:textFill>
            <w14:solidFill>
              <w14:schemeClr w14:val="tx1"/>
            </w14:solidFill>
          </w14:textFill>
        </w:rPr>
        <w:t>的详细地址，灾害发生的位置，并及时与</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加油站</w:t>
      </w:r>
      <w:r>
        <w:rPr>
          <w:rFonts w:hint="eastAsia" w:ascii="宋体" w:hAnsi="宋体" w:eastAsia="宋体" w:cs="宋体"/>
          <w:color w:val="000000" w:themeColor="text1"/>
          <w:kern w:val="0"/>
          <w:sz w:val="28"/>
          <w:szCs w:val="28"/>
          <w:highlight w:val="none"/>
          <w14:textFill>
            <w14:solidFill>
              <w14:schemeClr w14:val="tx1"/>
            </w14:solidFill>
          </w14:textFill>
        </w:rPr>
        <w:t>值班领导联系</w:t>
      </w: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p>
    <w:p>
      <w:pPr>
        <w:pageBreakBefore w:val="0"/>
        <w:numPr>
          <w:ilvl w:val="0"/>
          <w:numId w:val="2"/>
        </w:numPr>
        <w:kinsoku/>
        <w:wordWrap/>
        <w:overflowPunct/>
        <w:topLinePunct w:val="0"/>
        <w:autoSpaceDE/>
        <w:autoSpaceDN/>
        <w:bidi w:val="0"/>
        <w:adjustRightInd/>
        <w:snapToGrid w:val="0"/>
        <w:spacing w:beforeAutospacing="0" w:afterAutospacing="0" w:line="360" w:lineRule="auto"/>
        <w:ind w:left="0" w:leftChars="0" w:right="0" w:rightChars="0" w:firstLine="560" w:firstLineChars="0"/>
        <w:jc w:val="both"/>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如遇火灾事故，自身救援人员无法扑灭时，应立即拨打119，联系最近的消防</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加油站。</w:t>
      </w:r>
      <w:r>
        <w:rPr>
          <w:rFonts w:hint="eastAsia" w:ascii="宋体" w:hAnsi="宋体" w:eastAsia="宋体" w:cs="宋体"/>
          <w:color w:val="000000" w:themeColor="text1"/>
          <w:kern w:val="0"/>
          <w:sz w:val="28"/>
          <w:szCs w:val="28"/>
          <w:highlight w:val="none"/>
          <w14:textFill>
            <w14:solidFill>
              <w14:schemeClr w14:val="tx1"/>
            </w14:solidFill>
          </w14:textFill>
        </w:rPr>
        <w:t>当有人员受伤时，应立即拨打120，与当地医疗急救</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加油站</w:t>
      </w:r>
      <w:r>
        <w:rPr>
          <w:rFonts w:hint="eastAsia" w:ascii="宋体" w:hAnsi="宋体" w:eastAsia="宋体" w:cs="宋体"/>
          <w:color w:val="000000" w:themeColor="text1"/>
          <w:kern w:val="0"/>
          <w:sz w:val="28"/>
          <w:szCs w:val="28"/>
          <w:highlight w:val="none"/>
          <w14:textFill>
            <w14:solidFill>
              <w14:schemeClr w14:val="tx1"/>
            </w14:solidFill>
          </w14:textFill>
        </w:rPr>
        <w:t>进行联系。</w:t>
      </w:r>
    </w:p>
    <w:p>
      <w:pPr>
        <w:pageBreakBefore w:val="0"/>
        <w:numPr>
          <w:ilvl w:val="0"/>
          <w:numId w:val="2"/>
        </w:numPr>
        <w:kinsoku/>
        <w:wordWrap/>
        <w:overflowPunct/>
        <w:topLinePunct w:val="0"/>
        <w:autoSpaceDE/>
        <w:autoSpaceDN/>
        <w:bidi w:val="0"/>
        <w:adjustRightInd/>
        <w:snapToGrid w:val="0"/>
        <w:spacing w:beforeAutospacing="0" w:afterAutospacing="0" w:line="360" w:lineRule="auto"/>
        <w:ind w:left="0" w:leftChars="0" w:right="0" w:rightChars="0" w:firstLine="560" w:firstLineChars="0"/>
        <w:jc w:val="both"/>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在紧急抢救的全过程中，负责内部与外部信息的联络沟通，并确保所有信息的及时性与准确性。</w:t>
      </w:r>
    </w:p>
    <w:p>
      <w:pPr>
        <w:pStyle w:val="6"/>
        <w:pageBreakBefore w:val="0"/>
        <w:kinsoku/>
        <w:overflowPunct/>
        <w:topLinePunct w:val="0"/>
        <w:autoSpaceDE/>
        <w:autoSpaceDN/>
        <w:bidi w:val="0"/>
        <w:snapToGrid w:val="0"/>
        <w:spacing w:line="360" w:lineRule="auto"/>
        <w:ind w:left="0" w:leftChars="0"/>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1.2.8事故调查善后组及职责</w:t>
      </w:r>
      <w:bookmarkEnd w:id="28"/>
    </w:p>
    <w:p>
      <w:pPr>
        <w:pStyle w:val="47"/>
        <w:pageBreakBefore w:val="0"/>
        <w:tabs>
          <w:tab w:val="left" w:pos="1545"/>
          <w:tab w:val="left" w:pos="2520"/>
        </w:tabs>
        <w:topLinePunct w:val="0"/>
        <w:bidi w:val="0"/>
        <w:snapToGrid w:val="0"/>
        <w:spacing w:beforeAutospacing="0" w:afterAutospacing="0" w:line="360" w:lineRule="auto"/>
        <w:ind w:left="0" w:leftChars="0" w:right="0" w:rightChars="0"/>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事故处置后，由总指挥及应急指挥部成员组成</w:t>
      </w:r>
      <w:r>
        <w:rPr>
          <w:rFonts w:hint="eastAsia" w:ascii="宋体" w:hAnsi="宋体" w:eastAsia="宋体" w:cs="宋体"/>
          <w:color w:val="000000" w:themeColor="text1"/>
          <w:sz w:val="28"/>
          <w:szCs w:val="28"/>
          <w:highlight w:val="none"/>
          <w:lang w:val="en-US" w:eastAsia="zh-CN"/>
          <w14:textFill>
            <w14:solidFill>
              <w14:schemeClr w14:val="tx1"/>
            </w14:solidFill>
          </w14:textFill>
        </w:rPr>
        <w:t>事故调查善后组</w:t>
      </w:r>
      <w:r>
        <w:rPr>
          <w:rFonts w:hint="eastAsia" w:ascii="宋体" w:hAnsi="宋体" w:cs="宋体"/>
          <w:color w:val="000000" w:themeColor="text1"/>
          <w:sz w:val="28"/>
          <w:szCs w:val="28"/>
          <w:highlight w:val="none"/>
          <w:lang w:val="en-US"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事故调查善后组组长由总指挥担任</w:t>
      </w:r>
      <w:r>
        <w:rPr>
          <w:rFonts w:hint="eastAsia" w:ascii="宋体" w:hAnsi="宋体" w:cs="宋体"/>
          <w:color w:val="000000" w:themeColor="text1"/>
          <w:sz w:val="28"/>
          <w:szCs w:val="28"/>
          <w:highlight w:val="none"/>
          <w:lang w:val="en-US" w:eastAsia="zh-CN"/>
          <w14:textFill>
            <w14:solidFill>
              <w14:schemeClr w14:val="tx1"/>
            </w14:solidFill>
          </w14:textFill>
        </w:rPr>
        <w:t>。</w:t>
      </w:r>
    </w:p>
    <w:tbl>
      <w:tblPr>
        <w:tblStyle w:val="48"/>
        <w:tblW w:w="4146" w:type="pct"/>
        <w:tblInd w:w="7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470"/>
        <w:gridCol w:w="1885"/>
        <w:gridCol w:w="2112"/>
        <w:gridCol w:w="22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trPr>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eastAsia" w:ascii="宋体" w:hAnsi="宋体" w:eastAsia="宋体" w:cs="宋体"/>
                <w:color w:val="auto"/>
                <w:kern w:val="2"/>
                <w:sz w:val="24"/>
                <w:szCs w:val="24"/>
                <w:vertAlign w:val="baseline"/>
                <w:lang w:val="en-US" w:eastAsia="zh-CN" w:bidi="ar-SA"/>
              </w:rPr>
              <w:t>应急机构组成</w:t>
            </w:r>
          </w:p>
        </w:tc>
        <w:tc>
          <w:tcPr>
            <w:tcW w:w="122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eastAsia" w:ascii="Calibri" w:hAnsi="Calibri" w:eastAsia="宋体" w:cs="Calibri"/>
                <w:color w:val="000000"/>
                <w:kern w:val="0"/>
                <w:sz w:val="24"/>
                <w:szCs w:val="24"/>
                <w:lang w:val="en-US" w:eastAsia="zh-CN" w:bidi="ar"/>
              </w:rPr>
              <w:t xml:space="preserve">   </w:t>
            </w:r>
            <w:r>
              <w:rPr>
                <w:rFonts w:hint="default" w:ascii="Calibri" w:hAnsi="Calibri" w:eastAsia="宋体" w:cs="Calibri"/>
                <w:color w:val="000000"/>
                <w:kern w:val="0"/>
                <w:sz w:val="24"/>
                <w:szCs w:val="24"/>
                <w:lang w:val="en-US" w:eastAsia="zh-CN" w:bidi="ar"/>
              </w:rPr>
              <w:t>姓名</w:t>
            </w:r>
          </w:p>
        </w:tc>
        <w:tc>
          <w:tcPr>
            <w:tcW w:w="13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eastAsia" w:ascii="Calibri" w:hAnsi="Calibri" w:eastAsia="宋体" w:cs="Calibri"/>
                <w:color w:val="000000"/>
                <w:kern w:val="0"/>
                <w:sz w:val="24"/>
                <w:szCs w:val="24"/>
                <w:lang w:val="en-US" w:eastAsia="zh-CN" w:bidi="ar"/>
              </w:rPr>
              <w:t xml:space="preserve">   </w:t>
            </w:r>
            <w:r>
              <w:rPr>
                <w:rFonts w:hint="default" w:ascii="Calibri" w:hAnsi="Calibri" w:eastAsia="宋体" w:cs="Calibri"/>
                <w:color w:val="000000"/>
                <w:kern w:val="0"/>
                <w:sz w:val="24"/>
                <w:szCs w:val="24"/>
                <w:lang w:val="en-US" w:eastAsia="zh-CN" w:bidi="ar"/>
              </w:rPr>
              <w:t>职务</w:t>
            </w:r>
          </w:p>
        </w:tc>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0" w:after="0"/>
              <w:ind w:left="0" w:leftChars="0" w:firstLine="0" w:firstLineChars="0"/>
              <w:jc w:val="center"/>
              <w:textAlignment w:val="auto"/>
              <w:rPr>
                <w:rFonts w:hint="default" w:ascii="Calibri" w:hAnsi="Calibri" w:eastAsia="宋体" w:cs="Calibri"/>
                <w:color w:val="000000"/>
                <w:kern w:val="2"/>
                <w:sz w:val="24"/>
                <w:szCs w:val="24"/>
                <w:lang w:val="en-US" w:eastAsia="zh-CN" w:bidi="ar-SA"/>
              </w:rPr>
            </w:pPr>
            <w:r>
              <w:rPr>
                <w:rFonts w:hint="eastAsia" w:ascii="宋体" w:hAnsi="宋体" w:eastAsia="宋体" w:cs="宋体"/>
                <w:color w:val="auto"/>
                <w:kern w:val="2"/>
                <w:sz w:val="24"/>
                <w:szCs w:val="24"/>
                <w:vertAlign w:val="baseline"/>
                <w:lang w:val="en-US" w:eastAsia="zh-CN" w:bidi="ar-SA"/>
              </w:rPr>
              <w:t>总指挥</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严陆伟</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2"/>
                <w:sz w:val="24"/>
                <w:szCs w:val="24"/>
                <w:lang w:val="en-US" w:eastAsia="zh-CN" w:bidi="ar-SA"/>
              </w:rPr>
            </w:pPr>
            <w:r>
              <w:rPr>
                <w:rFonts w:hint="default" w:ascii="Calibri" w:hAnsi="Calibri" w:eastAsia="宋体" w:cs="Calibri"/>
                <w:color w:val="000000"/>
                <w:kern w:val="0"/>
                <w:sz w:val="24"/>
                <w:szCs w:val="24"/>
                <w:lang w:val="en-US" w:eastAsia="zh-CN" w:bidi="ar"/>
              </w:rPr>
              <w:t>主要负责</w:t>
            </w:r>
            <w:r>
              <w:rPr>
                <w:rFonts w:hint="eastAsia" w:cs="Calibri"/>
                <w:color w:val="000000"/>
                <w:kern w:val="0"/>
                <w:sz w:val="24"/>
                <w:szCs w:val="24"/>
                <w:lang w:val="en-US" w:eastAsia="zh-CN" w:bidi="ar"/>
              </w:rPr>
              <w:t>人</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2"/>
                <w:sz w:val="24"/>
                <w:szCs w:val="24"/>
                <w:lang w:val="en-US" w:eastAsia="zh-CN" w:bidi="ar-SA"/>
              </w:rPr>
            </w:pPr>
            <w:r>
              <w:rPr>
                <w:rFonts w:hint="default" w:ascii="Calibri" w:hAnsi="Calibri" w:eastAsia="宋体" w:cs="Calibri"/>
                <w:color w:val="000000"/>
                <w:kern w:val="0"/>
                <w:sz w:val="24"/>
                <w:szCs w:val="24"/>
                <w:lang w:val="en-US" w:eastAsia="zh-CN" w:bidi="ar"/>
              </w:rPr>
              <w:t>13458586565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0" w:after="0"/>
              <w:ind w:left="0" w:leftChars="0" w:firstLine="0" w:firstLineChars="0"/>
              <w:jc w:val="center"/>
              <w:textAlignment w:val="auto"/>
              <w:rPr>
                <w:rFonts w:hint="default" w:ascii="Calibri" w:hAnsi="Calibri" w:cs="Calibri"/>
                <w:color w:val="000000"/>
                <w:sz w:val="24"/>
                <w:szCs w:val="24"/>
              </w:rPr>
            </w:pPr>
            <w:r>
              <w:rPr>
                <w:rFonts w:hint="eastAsia" w:ascii="宋体" w:hAnsi="宋体" w:eastAsia="宋体" w:cs="宋体"/>
                <w:color w:val="auto"/>
                <w:kern w:val="2"/>
                <w:sz w:val="24"/>
                <w:szCs w:val="24"/>
                <w:vertAlign w:val="baseline"/>
                <w:lang w:val="en-US" w:eastAsia="zh-CN" w:bidi="ar-SA"/>
              </w:rPr>
              <w:t>副总指挥</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赵灵</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站长</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18140255033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eastAsia" w:ascii="Calibri" w:hAnsi="Calibri" w:cs="Calibri" w:eastAsiaTheme="minorEastAsia"/>
                <w:color w:val="000000"/>
                <w:sz w:val="24"/>
                <w:szCs w:val="24"/>
                <w:lang w:val="en-US" w:eastAsia="zh-CN"/>
              </w:rPr>
            </w:pPr>
            <w:r>
              <w:rPr>
                <w:rFonts w:hint="eastAsia" w:ascii="Calibri" w:hAnsi="Calibri" w:cs="Calibri"/>
                <w:color w:val="000000"/>
                <w:sz w:val="24"/>
                <w:szCs w:val="24"/>
                <w:lang w:val="en-US" w:eastAsia="zh-CN"/>
              </w:rPr>
              <w:t>成员</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余庆清</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安全员</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19183796498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eastAsia" w:ascii="Calibri" w:hAnsi="Calibri" w:cs="Calibri"/>
                <w:color w:val="000000"/>
                <w:sz w:val="24"/>
                <w:szCs w:val="24"/>
                <w:lang w:val="en-US" w:eastAsia="zh-CN"/>
              </w:rPr>
              <w:t>成员</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张满玉</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经理</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15583005116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eastAsia" w:ascii="Calibri" w:hAnsi="Calibri" w:cs="Calibri"/>
                <w:color w:val="000000"/>
                <w:sz w:val="24"/>
                <w:szCs w:val="24"/>
                <w:lang w:val="en-US" w:eastAsia="zh-CN"/>
              </w:rPr>
              <w:t>成员</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范小君</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收银员</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cs="Calibri"/>
                <w:color w:val="000000"/>
                <w:sz w:val="24"/>
                <w:szCs w:val="24"/>
              </w:rPr>
            </w:pPr>
            <w:r>
              <w:rPr>
                <w:rFonts w:hint="default" w:ascii="Calibri" w:hAnsi="Calibri" w:eastAsia="宋体" w:cs="Calibri"/>
                <w:color w:val="000000"/>
                <w:kern w:val="0"/>
                <w:sz w:val="24"/>
                <w:szCs w:val="24"/>
                <w:lang w:val="en-US" w:eastAsia="zh-CN" w:bidi="ar"/>
              </w:rPr>
              <w:t>18783926935</w:t>
            </w:r>
          </w:p>
        </w:tc>
      </w:tr>
    </w:tbl>
    <w:p>
      <w:pPr>
        <w:pStyle w:val="47"/>
        <w:pageBreakBefore w:val="0"/>
        <w:kinsoku/>
        <w:overflowPunct/>
        <w:topLinePunct w:val="0"/>
        <w:autoSpaceDE/>
        <w:autoSpaceDN/>
        <w:bidi w:val="0"/>
        <w:snapToGrid w:val="0"/>
        <w:spacing w:after="0" w:line="360" w:lineRule="auto"/>
        <w:ind w:left="0" w:leftChars="0" w:firstLine="560"/>
        <w:rPr>
          <w:rFonts w:hint="eastAsia" w:ascii="宋体" w:hAnsi="宋体" w:eastAsia="宋体" w:cs="仿宋_GB2312"/>
          <w:bCs/>
          <w:color w:val="auto"/>
          <w:sz w:val="28"/>
          <w:szCs w:val="28"/>
        </w:rPr>
      </w:pPr>
      <w:r>
        <w:rPr>
          <w:rFonts w:hint="eastAsia" w:ascii="宋体" w:hAnsi="宋体" w:eastAsia="宋体" w:cs="仿宋_GB2312"/>
          <w:bCs/>
          <w:color w:val="auto"/>
          <w:sz w:val="28"/>
          <w:szCs w:val="28"/>
        </w:rPr>
        <w:t>职责：</w:t>
      </w:r>
    </w:p>
    <w:p>
      <w:pPr>
        <w:pStyle w:val="47"/>
        <w:pageBreakBefore w:val="0"/>
        <w:kinsoku/>
        <w:overflowPunct/>
        <w:topLinePunct w:val="0"/>
        <w:autoSpaceDE/>
        <w:autoSpaceDN/>
        <w:bidi w:val="0"/>
        <w:snapToGrid w:val="0"/>
        <w:spacing w:after="0" w:line="360" w:lineRule="auto"/>
        <w:ind w:left="0" w:leftChars="0" w:firstLine="560"/>
        <w:rPr>
          <w:rFonts w:hint="eastAsia" w:ascii="宋体" w:hAnsi="宋体" w:eastAsia="宋体" w:cs="仿宋_GB2312"/>
          <w:bCs/>
          <w:color w:val="auto"/>
          <w:sz w:val="28"/>
          <w:szCs w:val="28"/>
          <w:lang w:val="en-US" w:eastAsia="zh-CN"/>
        </w:rPr>
      </w:pPr>
      <w:r>
        <w:rPr>
          <w:rFonts w:hint="eastAsia" w:ascii="宋体" w:hAnsi="宋体" w:cs="仿宋_GB2312"/>
          <w:bCs/>
          <w:color w:val="auto"/>
          <w:sz w:val="28"/>
          <w:szCs w:val="28"/>
          <w:lang w:val="en-US" w:eastAsia="zh-CN"/>
        </w:rPr>
        <w:t>（1）</w:t>
      </w:r>
      <w:r>
        <w:rPr>
          <w:rFonts w:hint="eastAsia" w:ascii="宋体" w:hAnsi="宋体" w:eastAsia="宋体" w:cs="仿宋_GB2312"/>
          <w:bCs/>
          <w:color w:val="auto"/>
          <w:sz w:val="28"/>
          <w:szCs w:val="28"/>
          <w:lang w:val="en-US" w:eastAsia="zh-CN"/>
        </w:rPr>
        <w:t>负责保护事故现场并取证，配合相关职能部门，对事故发生的原因进行分析、调查；事后将事故情况形成书面材料，并对事故提出处理意见或建议。</w:t>
      </w:r>
    </w:p>
    <w:p>
      <w:pPr>
        <w:pStyle w:val="47"/>
        <w:pageBreakBefore w:val="0"/>
        <w:kinsoku/>
        <w:overflowPunct/>
        <w:topLinePunct w:val="0"/>
        <w:autoSpaceDE/>
        <w:autoSpaceDN/>
        <w:bidi w:val="0"/>
        <w:snapToGrid w:val="0"/>
        <w:spacing w:after="0" w:line="360" w:lineRule="auto"/>
        <w:ind w:left="0" w:leftChars="0" w:firstLine="560"/>
        <w:rPr>
          <w:rFonts w:hint="eastAsia" w:ascii="宋体" w:hAnsi="宋体" w:eastAsia="宋体" w:cs="仿宋_GB2312"/>
          <w:bCs/>
          <w:color w:val="auto"/>
          <w:sz w:val="28"/>
          <w:szCs w:val="28"/>
          <w:lang w:val="en-US" w:eastAsia="zh-CN"/>
        </w:rPr>
      </w:pPr>
      <w:r>
        <w:rPr>
          <w:rFonts w:hint="eastAsia" w:ascii="宋体" w:hAnsi="宋体" w:cs="仿宋_GB2312"/>
          <w:bCs/>
          <w:color w:val="auto"/>
          <w:sz w:val="28"/>
          <w:szCs w:val="28"/>
          <w:lang w:val="en-US" w:eastAsia="zh-CN"/>
        </w:rPr>
        <w:t>（2）</w:t>
      </w:r>
      <w:r>
        <w:rPr>
          <w:rFonts w:hint="eastAsia" w:ascii="宋体" w:hAnsi="宋体" w:eastAsia="宋体" w:cs="仿宋_GB2312"/>
          <w:bCs/>
          <w:color w:val="auto"/>
          <w:sz w:val="28"/>
          <w:szCs w:val="28"/>
        </w:rPr>
        <w:t>关注社会舆情，根据事故发展势态</w:t>
      </w:r>
      <w:r>
        <w:rPr>
          <w:rFonts w:hint="eastAsia" w:ascii="宋体" w:hAnsi="宋体" w:eastAsia="宋体" w:cs="仿宋_GB2312"/>
          <w:bCs/>
          <w:color w:val="auto"/>
          <w:sz w:val="28"/>
          <w:szCs w:val="28"/>
          <w:lang w:eastAsia="zh-CN"/>
        </w:rPr>
        <w:t>，</w:t>
      </w:r>
      <w:r>
        <w:rPr>
          <w:rFonts w:hint="eastAsia" w:ascii="宋体" w:hAnsi="宋体" w:eastAsia="宋体" w:cs="仿宋_GB2312"/>
          <w:bCs/>
          <w:color w:val="auto"/>
          <w:sz w:val="28"/>
          <w:szCs w:val="28"/>
        </w:rPr>
        <w:t>协助</w:t>
      </w:r>
      <w:r>
        <w:rPr>
          <w:rFonts w:hint="eastAsia" w:ascii="宋体" w:hAnsi="宋体" w:eastAsia="宋体" w:cs="仿宋_GB2312"/>
          <w:bCs/>
          <w:color w:val="auto"/>
          <w:sz w:val="28"/>
          <w:szCs w:val="28"/>
          <w:lang w:eastAsia="zh-CN"/>
        </w:rPr>
        <w:t>应急救援指挥部</w:t>
      </w:r>
      <w:r>
        <w:rPr>
          <w:rFonts w:hint="eastAsia" w:ascii="宋体" w:hAnsi="宋体" w:eastAsia="宋体" w:cs="仿宋_GB2312"/>
          <w:bCs/>
          <w:color w:val="auto"/>
          <w:sz w:val="28"/>
          <w:szCs w:val="28"/>
        </w:rPr>
        <w:t>做好信息公开工作的准备。</w:t>
      </w:r>
    </w:p>
    <w:p>
      <w:pPr>
        <w:pStyle w:val="5"/>
        <w:pageBreakBefore w:val="0"/>
        <w:kinsoku/>
        <w:overflowPunct/>
        <w:topLinePunct w:val="0"/>
        <w:autoSpaceDE/>
        <w:autoSpaceDN/>
        <w:bidi w:val="0"/>
        <w:snapToGrid w:val="0"/>
        <w:spacing w:before="0" w:after="0" w:line="360" w:lineRule="auto"/>
        <w:ind w:left="0" w:leftChars="0"/>
        <w:rPr>
          <w:rFonts w:hint="eastAsia"/>
          <w:color w:val="auto"/>
          <w:highlight w:val="magenta"/>
          <w:lang w:val="en-US" w:eastAsia="zh-CN"/>
        </w:rPr>
      </w:pPr>
      <w:bookmarkStart w:id="29" w:name="_Toc7745"/>
      <w:bookmarkStart w:id="30" w:name="_Toc8854"/>
      <w:bookmarkStart w:id="31" w:name="_Toc27196"/>
      <w:bookmarkStart w:id="32" w:name="_Toc2845029"/>
      <w:r>
        <w:rPr>
          <w:rFonts w:hint="eastAsia"/>
          <w:color w:val="auto"/>
          <w:lang w:val="en-US" w:eastAsia="zh-CN"/>
        </w:rPr>
        <w:t xml:space="preserve">1.3 </w:t>
      </w:r>
      <w:r>
        <w:rPr>
          <w:rFonts w:hint="eastAsia"/>
          <w:color w:val="auto"/>
          <w:highlight w:val="none"/>
          <w:lang w:val="en-US" w:eastAsia="zh-CN"/>
        </w:rPr>
        <w:t>应急预案体系</w:t>
      </w:r>
      <w:bookmarkEnd w:id="29"/>
      <w:bookmarkEnd w:id="30"/>
      <w:bookmarkEnd w:id="31"/>
    </w:p>
    <w:p>
      <w:pPr>
        <w:pageBreakBefore w:val="0"/>
        <w:tabs>
          <w:tab w:val="center" w:pos="4535"/>
          <w:tab w:val="right" w:pos="9070"/>
        </w:tabs>
        <w:kinsoku/>
        <w:overflowPunct/>
        <w:topLinePunct w:val="0"/>
        <w:autoSpaceDE/>
        <w:autoSpaceDN/>
        <w:bidi w:val="0"/>
        <w:snapToGrid w:val="0"/>
        <w:spacing w:line="360" w:lineRule="auto"/>
        <w:ind w:left="0" w:leftChars="0" w:firstLine="560" w:firstLineChars="200"/>
        <w:jc w:val="both"/>
        <w:rPr>
          <w:rFonts w:ascii="宋体" w:hAnsi="宋体" w:cs="宋体"/>
          <w:color w:val="auto"/>
          <w:sz w:val="28"/>
          <w:szCs w:val="28"/>
        </w:rPr>
      </w:pPr>
      <w:r>
        <w:rPr>
          <w:rFonts w:hint="eastAsia" w:ascii="宋体" w:hAnsi="宋体" w:cs="宋体"/>
          <w:color w:val="auto"/>
          <w:sz w:val="28"/>
          <w:szCs w:val="28"/>
          <w:lang w:eastAsia="zh-CN"/>
        </w:rPr>
        <w:t>本</w:t>
      </w:r>
      <w:r>
        <w:rPr>
          <w:rFonts w:hint="eastAsia" w:ascii="宋体" w:hAnsi="宋体" w:cs="宋体"/>
          <w:color w:val="auto"/>
          <w:sz w:val="28"/>
          <w:szCs w:val="28"/>
        </w:rPr>
        <w:t>应急预案体系由综合应急预案、专项应急预案、现场处置方案构成。综合应急预案是</w:t>
      </w:r>
      <w:r>
        <w:rPr>
          <w:rFonts w:hint="eastAsia" w:ascii="宋体" w:hAnsi="宋体" w:cs="宋体"/>
          <w:color w:val="auto"/>
          <w:sz w:val="28"/>
          <w:szCs w:val="28"/>
          <w:lang w:eastAsia="zh-CN"/>
        </w:rPr>
        <w:t>南部县南兴加油站</w:t>
      </w:r>
      <w:r>
        <w:rPr>
          <w:rFonts w:hint="eastAsia" w:ascii="宋体" w:hAnsi="宋体" w:cs="宋体"/>
          <w:color w:val="auto"/>
          <w:sz w:val="28"/>
          <w:szCs w:val="28"/>
        </w:rPr>
        <w:t>安全生产应急管理的综合要求和基本规</w:t>
      </w:r>
      <w:r>
        <w:rPr>
          <w:rFonts w:hint="eastAsia" w:ascii="宋体" w:hAnsi="宋体" w:cs="宋体"/>
          <w:color w:val="auto"/>
          <w:sz w:val="28"/>
          <w:szCs w:val="28"/>
          <w:lang w:eastAsia="zh-CN"/>
        </w:rPr>
        <w:t>范</w:t>
      </w:r>
      <w:r>
        <w:rPr>
          <w:rFonts w:hint="eastAsia" w:ascii="宋体" w:hAnsi="宋体" w:cs="宋体"/>
          <w:color w:val="auto"/>
          <w:sz w:val="28"/>
          <w:szCs w:val="28"/>
        </w:rPr>
        <w:t>，是指导编制专项应急预案和现场处置方案的准则。</w:t>
      </w:r>
      <w:r>
        <w:rPr>
          <w:rFonts w:hint="eastAsia" w:ascii="宋体" w:hAnsi="宋体" w:cs="宋体"/>
          <w:color w:val="auto"/>
          <w:sz w:val="28"/>
          <w:szCs w:val="28"/>
          <w:lang w:val="en-US" w:eastAsia="zh-CN"/>
        </w:rPr>
        <w:t>本应急预案体系与南部县政府应急预案相衔接。</w:t>
      </w:r>
    </w:p>
    <w:p>
      <w:pPr>
        <w:pageBreakBefore w:val="0"/>
        <w:tabs>
          <w:tab w:val="center" w:pos="4535"/>
          <w:tab w:val="right" w:pos="9070"/>
        </w:tabs>
        <w:kinsoku/>
        <w:overflowPunct/>
        <w:topLinePunct w:val="0"/>
        <w:autoSpaceDE/>
        <w:autoSpaceDN/>
        <w:bidi w:val="0"/>
        <w:snapToGrid w:val="0"/>
        <w:spacing w:line="360" w:lineRule="auto"/>
        <w:ind w:left="0" w:leftChars="0" w:firstLine="560" w:firstLineChars="200"/>
        <w:jc w:val="both"/>
        <w:rPr>
          <w:rFonts w:ascii="宋体" w:hAnsi="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1</w:t>
      </w:r>
      <w:r>
        <w:rPr>
          <w:rFonts w:hint="eastAsia" w:ascii="宋体" w:hAnsi="宋体" w:cs="宋体"/>
          <w:color w:val="auto"/>
          <w:sz w:val="28"/>
          <w:szCs w:val="28"/>
          <w:lang w:eastAsia="zh-CN"/>
        </w:rPr>
        <w:t>）</w:t>
      </w:r>
      <w:r>
        <w:rPr>
          <w:rFonts w:hint="eastAsia" w:ascii="宋体" w:hAnsi="宋体" w:cs="宋体"/>
          <w:color w:val="auto"/>
          <w:sz w:val="28"/>
          <w:szCs w:val="28"/>
        </w:rPr>
        <w:t>综合应急预案：综合应急预案是应急预案体系的总纲，是应急救援的基础，对突发事件起到一般的应急指导作用。</w:t>
      </w:r>
    </w:p>
    <w:p>
      <w:pPr>
        <w:pageBreakBefore w:val="0"/>
        <w:tabs>
          <w:tab w:val="center" w:pos="4535"/>
          <w:tab w:val="right" w:pos="9070"/>
        </w:tabs>
        <w:kinsoku/>
        <w:overflowPunct/>
        <w:topLinePunct w:val="0"/>
        <w:autoSpaceDE/>
        <w:autoSpaceDN/>
        <w:bidi w:val="0"/>
        <w:snapToGrid w:val="0"/>
        <w:spacing w:line="360" w:lineRule="auto"/>
        <w:ind w:left="0" w:leftChars="0" w:firstLine="560" w:firstLineChars="200"/>
        <w:jc w:val="both"/>
        <w:rPr>
          <w:rFonts w:ascii="宋体" w:hAnsi="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2</w:t>
      </w:r>
      <w:r>
        <w:rPr>
          <w:rFonts w:hint="eastAsia" w:ascii="宋体" w:hAnsi="宋体" w:cs="宋体"/>
          <w:color w:val="auto"/>
          <w:sz w:val="28"/>
          <w:szCs w:val="28"/>
          <w:lang w:eastAsia="zh-CN"/>
        </w:rPr>
        <w:t>）</w:t>
      </w:r>
      <w:r>
        <w:rPr>
          <w:rFonts w:hint="eastAsia" w:ascii="宋体" w:hAnsi="宋体" w:cs="宋体"/>
          <w:color w:val="auto"/>
          <w:sz w:val="28"/>
          <w:szCs w:val="28"/>
        </w:rPr>
        <w:t>专项应急预案：专项应急预案是为应对某一类型或某几种类型突发事件而制订的应急预案，对应急的形势、组织机构、应急资源及行动等进行更具体的阐述，具有较强的针对性。</w:t>
      </w:r>
    </w:p>
    <w:p>
      <w:pPr>
        <w:pageBreakBefore w:val="0"/>
        <w:tabs>
          <w:tab w:val="center" w:pos="4535"/>
          <w:tab w:val="right" w:pos="9070"/>
        </w:tabs>
        <w:kinsoku/>
        <w:overflowPunct/>
        <w:topLinePunct w:val="0"/>
        <w:autoSpaceDE/>
        <w:autoSpaceDN/>
        <w:bidi w:val="0"/>
        <w:snapToGrid w:val="0"/>
        <w:spacing w:line="360" w:lineRule="auto"/>
        <w:ind w:left="0" w:leftChars="0" w:firstLine="560" w:firstLineChars="200"/>
        <w:jc w:val="both"/>
        <w:rPr>
          <w:rFonts w:hint="eastAsia" w:ascii="宋体" w:hAnsi="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3</w:t>
      </w:r>
      <w:r>
        <w:rPr>
          <w:rFonts w:hint="eastAsia" w:ascii="宋体" w:hAnsi="宋体" w:cs="宋体"/>
          <w:color w:val="auto"/>
          <w:sz w:val="28"/>
          <w:szCs w:val="28"/>
          <w:lang w:eastAsia="zh-CN"/>
        </w:rPr>
        <w:t>）</w:t>
      </w:r>
      <w:r>
        <w:rPr>
          <w:rFonts w:hint="eastAsia" w:ascii="宋体" w:hAnsi="宋体" w:cs="宋体"/>
          <w:color w:val="auto"/>
          <w:sz w:val="28"/>
          <w:szCs w:val="28"/>
        </w:rPr>
        <w:t>现场处置方案：是在专项预案的基础上，针对某一具体现场的特殊危险及周边环境情况，在详细分析的基础上，对应急救援中的各个方面</w:t>
      </w:r>
      <w:r>
        <w:rPr>
          <w:rFonts w:hint="eastAsia" w:ascii="宋体" w:hAnsi="宋体" w:cs="宋体"/>
          <w:color w:val="auto"/>
          <w:sz w:val="28"/>
          <w:szCs w:val="28"/>
          <w:lang w:eastAsia="zh-CN"/>
        </w:rPr>
        <w:t>作出</w:t>
      </w:r>
      <w:r>
        <w:rPr>
          <w:rFonts w:hint="eastAsia" w:ascii="宋体" w:hAnsi="宋体" w:cs="宋体"/>
          <w:color w:val="auto"/>
          <w:sz w:val="28"/>
          <w:szCs w:val="28"/>
        </w:rPr>
        <w:t>具体的、周密而细致的安排，具有更强的针对性和对现场具体救援活动的指导性。</w:t>
      </w:r>
    </w:p>
    <w:p>
      <w:pPr>
        <w:pageBreakBefore w:val="0"/>
        <w:tabs>
          <w:tab w:val="center" w:pos="4535"/>
          <w:tab w:val="right" w:pos="9070"/>
        </w:tabs>
        <w:kinsoku/>
        <w:overflowPunct/>
        <w:topLinePunct w:val="0"/>
        <w:autoSpaceDE/>
        <w:autoSpaceDN/>
        <w:bidi w:val="0"/>
        <w:snapToGrid w:val="0"/>
        <w:spacing w:line="360" w:lineRule="auto"/>
        <w:ind w:left="0" w:leftChars="0" w:firstLine="560" w:firstLineChars="200"/>
        <w:jc w:val="both"/>
        <w:rPr>
          <w:rFonts w:hint="eastAsia" w:ascii="宋体" w:hAnsi="宋体" w:cs="宋体"/>
          <w:color w:val="auto"/>
          <w:sz w:val="28"/>
          <w:szCs w:val="28"/>
          <w:lang w:eastAsia="zh-CN"/>
        </w:rPr>
      </w:pPr>
      <w:r>
        <w:rPr>
          <w:rFonts w:hint="eastAsia" w:ascii="宋体" w:hAnsi="宋体" w:eastAsia="宋体" w:cs="宋体"/>
          <w:color w:val="auto"/>
          <w:sz w:val="28"/>
          <w:szCs w:val="28"/>
        </w:rPr>
        <w:t>应急预案体系构成图如下</w:t>
      </w:r>
      <w:r>
        <w:rPr>
          <w:rFonts w:hint="eastAsia" w:ascii="宋体" w:hAnsi="宋体" w:cs="宋体"/>
          <w:color w:val="auto"/>
          <w:sz w:val="28"/>
          <w:szCs w:val="28"/>
          <w:lang w:eastAsia="zh-CN"/>
        </w:rPr>
        <w:t>：</w:t>
      </w:r>
    </w:p>
    <w:p>
      <w:pPr>
        <w:pStyle w:val="46"/>
        <w:pageBreakBefore w:val="0"/>
        <w:kinsoku/>
        <w:overflowPunct/>
        <w:topLinePunct w:val="0"/>
        <w:autoSpaceDE/>
        <w:autoSpaceDN/>
        <w:bidi w:val="0"/>
        <w:snapToGrid w:val="0"/>
        <w:spacing w:after="0" w:line="360" w:lineRule="auto"/>
        <w:ind w:left="0" w:leftChars="0" w:firstLine="0" w:firstLineChars="0"/>
        <w:jc w:val="center"/>
        <w:rPr>
          <w:rFonts w:hint="eastAsia"/>
          <w:color w:val="auto"/>
        </w:rPr>
      </w:pPr>
      <w:r>
        <w:rPr>
          <w:sz w:val="21"/>
        </w:rPr>
        <mc:AlternateContent>
          <mc:Choice Requires="wpg">
            <w:drawing>
              <wp:anchor distT="0" distB="0" distL="114300" distR="114300" simplePos="0" relativeHeight="251660288" behindDoc="0" locked="0" layoutInCell="1" allowOverlap="1">
                <wp:simplePos x="0" y="0"/>
                <wp:positionH relativeFrom="column">
                  <wp:posOffset>524510</wp:posOffset>
                </wp:positionH>
                <wp:positionV relativeFrom="paragraph">
                  <wp:posOffset>41910</wp:posOffset>
                </wp:positionV>
                <wp:extent cx="4879975" cy="4185285"/>
                <wp:effectExtent l="5080" t="4445" r="6985" b="16510"/>
                <wp:wrapTopAndBottom/>
                <wp:docPr id="14" name="组合 14"/>
                <wp:cNvGraphicFramePr/>
                <a:graphic xmlns:a="http://schemas.openxmlformats.org/drawingml/2006/main">
                  <a:graphicData uri="http://schemas.microsoft.com/office/word/2010/wordprocessingGroup">
                    <wpg:wgp>
                      <wpg:cNvGrpSpPr/>
                      <wpg:grpSpPr>
                        <a:xfrm>
                          <a:off x="0" y="0"/>
                          <a:ext cx="4879975" cy="4185285"/>
                          <a:chOff x="7263" y="2535692"/>
                          <a:chExt cx="7685" cy="6591"/>
                        </a:xfrm>
                      </wpg:grpSpPr>
                      <wps:wsp>
                        <wps:cNvPr id="2" name="矩形 2"/>
                        <wps:cNvSpPr/>
                        <wps:spPr>
                          <a:xfrm>
                            <a:off x="7263" y="2535692"/>
                            <a:ext cx="682" cy="615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0"/>
                                </w:numPr>
                                <w:ind w:leftChars="0" w:firstLine="1470" w:firstLineChars="700"/>
                                <w:jc w:val="left"/>
                                <w:rPr>
                                  <w:rFonts w:hint="eastAsia" w:ascii="黑体" w:hAnsi="黑体" w:eastAsia="黑体" w:cs="黑体"/>
                                  <w:lang w:val="en-US" w:eastAsia="zh-CN"/>
                                </w:rPr>
                              </w:pPr>
                              <w:r>
                                <w:rPr>
                                  <w:rFonts w:hint="eastAsia" w:ascii="黑体" w:hAnsi="黑体" w:eastAsia="黑体" w:cs="黑体"/>
                                  <w:lang w:val="en-US" w:eastAsia="zh-CN"/>
                                </w:rPr>
                                <w:t>公司生产安全事故应急预案</w:t>
                              </w:r>
                            </w:p>
                          </w:txbxContent>
                        </wps:txbx>
                        <wps:bodyPr vert="eaVert" upright="1"/>
                      </wps:wsp>
                      <wps:wsp>
                        <wps:cNvPr id="4" name="矩形 4"/>
                        <wps:cNvSpPr/>
                        <wps:spPr>
                          <a:xfrm>
                            <a:off x="9930" y="2535692"/>
                            <a:ext cx="4514" cy="55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0"/>
                                </w:numPr>
                                <w:jc w:val="left"/>
                                <w:rPr>
                                  <w:rFonts w:hint="eastAsia" w:ascii="宋体" w:hAnsi="宋体" w:eastAsia="宋体" w:cs="宋体"/>
                                  <w:color w:val="000000"/>
                                  <w:kern w:val="0"/>
                                  <w:sz w:val="24"/>
                                  <w:szCs w:val="36"/>
                                  <w:lang w:val="en-US" w:eastAsia="zh-CN" w:bidi="ar-SA"/>
                                </w:rPr>
                              </w:pPr>
                              <w:r>
                                <w:rPr>
                                  <w:rFonts w:hint="eastAsia" w:ascii="宋体" w:hAnsi="宋体" w:eastAsia="宋体" w:cs="宋体"/>
                                  <w:color w:val="000000"/>
                                  <w:kern w:val="0"/>
                                  <w:sz w:val="24"/>
                                  <w:szCs w:val="36"/>
                                  <w:lang w:val="en-US" w:eastAsia="zh-CN" w:bidi="ar-SA"/>
                                </w:rPr>
                                <w:t>综合应急预案</w:t>
                              </w:r>
                            </w:p>
                          </w:txbxContent>
                        </wps:txbx>
                        <wps:bodyPr upright="1"/>
                      </wps:wsp>
                      <wps:wsp>
                        <wps:cNvPr id="5" name="直接连接符 5"/>
                        <wps:cNvCnPr/>
                        <wps:spPr>
                          <a:xfrm>
                            <a:off x="7969" y="2535998"/>
                            <a:ext cx="1976" cy="1"/>
                          </a:xfrm>
                          <a:prstGeom prst="line">
                            <a:avLst/>
                          </a:prstGeom>
                          <a:ln w="9525" cap="flat" cmpd="sng">
                            <a:solidFill>
                              <a:srgbClr val="000000"/>
                            </a:solidFill>
                            <a:prstDash val="solid"/>
                            <a:headEnd type="none" w="med" len="med"/>
                            <a:tailEnd type="triangle" w="med" len="med"/>
                          </a:ln>
                        </wps:spPr>
                        <wps:bodyPr upright="1"/>
                      </wps:wsp>
                      <wps:wsp>
                        <wps:cNvPr id="6" name="矩形 6"/>
                        <wps:cNvSpPr/>
                        <wps:spPr>
                          <a:xfrm>
                            <a:off x="8357" y="2536431"/>
                            <a:ext cx="605" cy="178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0"/>
                                </w:numPr>
                                <w:ind w:leftChars="0" w:firstLine="210" w:firstLineChars="100"/>
                                <w:jc w:val="left"/>
                                <w:rPr>
                                  <w:rFonts w:hint="eastAsia" w:ascii="黑体" w:hAnsi="黑体" w:eastAsia="黑体" w:cs="黑体"/>
                                  <w:lang w:val="en-US" w:eastAsia="zh-CN"/>
                                </w:rPr>
                              </w:pPr>
                              <w:r>
                                <w:rPr>
                                  <w:rFonts w:hint="eastAsia" w:ascii="黑体" w:hAnsi="黑体" w:eastAsia="黑体" w:cs="黑体"/>
                                  <w:lang w:val="en-US" w:eastAsia="zh-CN"/>
                                </w:rPr>
                                <w:t>专项应急预案</w:t>
                              </w:r>
                            </w:p>
                          </w:txbxContent>
                        </wps:txbx>
                        <wps:bodyPr vert="eaVert" upright="1"/>
                      </wps:wsp>
                      <wps:wsp>
                        <wps:cNvPr id="7" name="直接连接符 7"/>
                        <wps:cNvCnPr/>
                        <wps:spPr>
                          <a:xfrm>
                            <a:off x="7927" y="2537383"/>
                            <a:ext cx="420" cy="1"/>
                          </a:xfrm>
                          <a:prstGeom prst="line">
                            <a:avLst/>
                          </a:prstGeom>
                          <a:ln w="15875" cap="flat" cmpd="sng">
                            <a:solidFill>
                              <a:srgbClr val="000000"/>
                            </a:solidFill>
                            <a:prstDash val="solid"/>
                            <a:headEnd type="none" w="med" len="med"/>
                            <a:tailEnd type="none" w="med" len="med"/>
                          </a:ln>
                        </wps:spPr>
                        <wps:bodyPr upright="1"/>
                      </wps:wsp>
                      <wps:wsp>
                        <wps:cNvPr id="8" name="直接连接符 8"/>
                        <wps:cNvCnPr/>
                        <wps:spPr>
                          <a:xfrm>
                            <a:off x="7942" y="2540453"/>
                            <a:ext cx="420" cy="1"/>
                          </a:xfrm>
                          <a:prstGeom prst="line">
                            <a:avLst/>
                          </a:prstGeom>
                          <a:ln w="15875" cap="flat" cmpd="sng">
                            <a:solidFill>
                              <a:srgbClr val="000000"/>
                            </a:solidFill>
                            <a:prstDash val="solid"/>
                            <a:headEnd type="none" w="med" len="med"/>
                            <a:tailEnd type="none" w="med" len="med"/>
                          </a:ln>
                        </wps:spPr>
                        <wps:bodyPr upright="1"/>
                      </wps:wsp>
                      <wps:wsp>
                        <wps:cNvPr id="9" name="矩形 9"/>
                        <wps:cNvSpPr/>
                        <wps:spPr>
                          <a:xfrm>
                            <a:off x="8387" y="2539325"/>
                            <a:ext cx="576" cy="247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0"/>
                                </w:numPr>
                                <w:ind w:leftChars="0" w:firstLine="420" w:firstLineChars="200"/>
                                <w:jc w:val="left"/>
                                <w:rPr>
                                  <w:rFonts w:hint="eastAsia" w:ascii="黑体" w:hAnsi="黑体" w:eastAsia="黑体" w:cs="黑体"/>
                                  <w:lang w:val="en-US" w:eastAsia="zh-CN"/>
                                </w:rPr>
                              </w:pPr>
                              <w:r>
                                <w:rPr>
                                  <w:rFonts w:hint="eastAsia" w:ascii="黑体" w:hAnsi="黑体" w:eastAsia="黑体" w:cs="黑体"/>
                                  <w:lang w:val="en-US" w:eastAsia="zh-CN"/>
                                </w:rPr>
                                <w:t>现场处置方案</w:t>
                              </w:r>
                            </w:p>
                          </w:txbxContent>
                        </wps:txbx>
                        <wps:bodyPr vert="eaVert" upright="1"/>
                      </wps:wsp>
                      <wps:wsp>
                        <wps:cNvPr id="10" name="矩形 10"/>
                        <wps:cNvSpPr/>
                        <wps:spPr>
                          <a:xfrm>
                            <a:off x="9982" y="2536686"/>
                            <a:ext cx="4966" cy="18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9"/>
                                <w:numPr>
                                  <w:ilvl w:val="0"/>
                                  <w:numId w:val="4"/>
                                </w:numPr>
                                <w:ind w:leftChars="0"/>
                                <w:rPr>
                                  <w:rFonts w:hint="eastAsia" w:ascii="宋体" w:hAnsi="宋体" w:eastAsia="宋体" w:cs="宋体"/>
                                  <w:szCs w:val="36"/>
                                  <w:lang w:val="en-US" w:eastAsia="zh-CN"/>
                                </w:rPr>
                              </w:pPr>
                              <w:r>
                                <w:rPr>
                                  <w:rFonts w:hint="eastAsia" w:ascii="宋体" w:hAnsi="宋体" w:eastAsia="宋体" w:cs="宋体"/>
                                  <w:szCs w:val="36"/>
                                  <w:lang w:val="en-US" w:eastAsia="zh-CN"/>
                                </w:rPr>
                                <w:t>油品泄漏事故专项应急预案</w:t>
                              </w:r>
                            </w:p>
                            <w:p>
                              <w:pPr>
                                <w:pStyle w:val="59"/>
                                <w:numPr>
                                  <w:ilvl w:val="0"/>
                                  <w:numId w:val="4"/>
                                </w:numPr>
                                <w:ind w:left="0" w:leftChars="0" w:firstLine="0" w:firstLineChars="0"/>
                                <w:rPr>
                                  <w:rFonts w:hint="eastAsia" w:ascii="宋体" w:hAnsi="宋体" w:eastAsia="宋体" w:cs="宋体"/>
                                  <w:szCs w:val="36"/>
                                  <w:lang w:val="en-US" w:eastAsia="zh-CN"/>
                                </w:rPr>
                              </w:pPr>
                              <w:r>
                                <w:rPr>
                                  <w:rFonts w:hint="eastAsia" w:ascii="宋体" w:hAnsi="宋体" w:eastAsia="宋体" w:cs="宋体"/>
                                  <w:szCs w:val="36"/>
                                  <w:lang w:val="en-US" w:eastAsia="zh-CN"/>
                                </w:rPr>
                                <w:t>火灾、爆炸事故专项应急救援预案</w:t>
                              </w:r>
                            </w:p>
                            <w:p>
                              <w:pPr>
                                <w:pStyle w:val="59"/>
                                <w:numPr>
                                  <w:ilvl w:val="0"/>
                                  <w:numId w:val="4"/>
                                </w:numPr>
                                <w:ind w:left="0" w:leftChars="0" w:firstLine="0" w:firstLineChars="0"/>
                                <w:rPr>
                                  <w:rFonts w:hint="eastAsia" w:ascii="宋体" w:hAnsi="宋体" w:eastAsia="宋体" w:cs="宋体"/>
                                  <w:szCs w:val="36"/>
                                  <w:lang w:val="en-US" w:eastAsia="zh-CN"/>
                                </w:rPr>
                              </w:pPr>
                              <w:r>
                                <w:rPr>
                                  <w:rFonts w:hint="eastAsia" w:ascii="宋体" w:hAnsi="宋体" w:eastAsia="宋体" w:cs="宋体"/>
                                  <w:szCs w:val="36"/>
                                  <w:lang w:val="en-US" w:eastAsia="zh-CN"/>
                                </w:rPr>
                                <w:t>社会治安及防恐反恐专项应急预案</w:t>
                              </w:r>
                            </w:p>
                            <w:p>
                              <w:pPr>
                                <w:pStyle w:val="59"/>
                                <w:numPr>
                                  <w:ilvl w:val="0"/>
                                  <w:numId w:val="4"/>
                                </w:numPr>
                                <w:ind w:left="0" w:leftChars="0" w:firstLine="0" w:firstLineChars="0"/>
                                <w:rPr>
                                  <w:rFonts w:hint="eastAsia" w:ascii="宋体" w:hAnsi="宋体" w:eastAsia="宋体" w:cs="宋体"/>
                                  <w:szCs w:val="36"/>
                                </w:rPr>
                              </w:pPr>
                              <w:r>
                                <w:rPr>
                                  <w:rFonts w:hint="eastAsia" w:ascii="宋体" w:hAnsi="宋体" w:eastAsia="宋体" w:cs="宋体"/>
                                  <w:szCs w:val="36"/>
                                  <w:lang w:val="en-US" w:eastAsia="zh-CN"/>
                                </w:rPr>
                                <w:t>有限空间作业</w:t>
                              </w:r>
                              <w:r>
                                <w:rPr>
                                  <w:rFonts w:hint="eastAsia" w:ascii="宋体" w:hAnsi="宋体" w:eastAsia="宋体" w:cs="宋体"/>
                                  <w:szCs w:val="36"/>
                                </w:rPr>
                                <w:t>事故专项应急预案</w:t>
                              </w:r>
                            </w:p>
                            <w:p>
                              <w:pPr>
                                <w:pStyle w:val="59"/>
                                <w:numPr>
                                  <w:ilvl w:val="0"/>
                                  <w:numId w:val="4"/>
                                </w:numPr>
                                <w:ind w:left="0" w:leftChars="0" w:firstLine="0" w:firstLineChars="0"/>
                                <w:rPr>
                                  <w:rFonts w:hint="eastAsia" w:eastAsia="宋体" w:cs="宋体"/>
                                  <w:highlight w:val="none"/>
                                  <w:lang w:val="en-US" w:eastAsia="zh-CN"/>
                                </w:rPr>
                              </w:pPr>
                              <w:r>
                                <w:rPr>
                                  <w:rFonts w:hint="eastAsia" w:eastAsia="宋体" w:cs="宋体"/>
                                  <w:highlight w:val="none"/>
                                  <w:lang w:val="en-US" w:eastAsia="zh-CN"/>
                                </w:rPr>
                                <w:t>突发性自然灾害突发事件专项应急预案</w:t>
                              </w:r>
                            </w:p>
                            <w:p>
                              <w:pPr>
                                <w:pStyle w:val="59"/>
                                <w:numPr>
                                  <w:ilvl w:val="0"/>
                                  <w:numId w:val="0"/>
                                </w:numPr>
                                <w:ind w:leftChars="0"/>
                                <w:rPr>
                                  <w:spacing w:val="20"/>
                                  <w:szCs w:val="21"/>
                                </w:rPr>
                              </w:pPr>
                            </w:p>
                          </w:txbxContent>
                        </wps:txbx>
                        <wps:bodyPr upright="1"/>
                      </wps:wsp>
                      <wps:wsp>
                        <wps:cNvPr id="11" name="矩形 11"/>
                        <wps:cNvSpPr/>
                        <wps:spPr>
                          <a:xfrm>
                            <a:off x="9950" y="2539319"/>
                            <a:ext cx="4975" cy="296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9"/>
                                <w:numPr>
                                  <w:ilvl w:val="0"/>
                                  <w:numId w:val="0"/>
                                </w:numPr>
                                <w:ind w:leftChars="0"/>
                                <w:rPr>
                                  <w:rFonts w:hint="default" w:eastAsia="宋体" w:cs="宋体"/>
                                  <w:highlight w:val="none"/>
                                  <w:lang w:val="en-US" w:eastAsia="zh-CN"/>
                                </w:rPr>
                              </w:pPr>
                              <w:r>
                                <w:rPr>
                                  <w:rFonts w:hint="eastAsia" w:ascii="宋体" w:hAnsi="宋体" w:eastAsia="宋体" w:cs="宋体"/>
                                  <w:lang w:val="en-US" w:eastAsia="zh-CN"/>
                                </w:rPr>
                                <w:t>1、触电事故现场处置方案</w:t>
                              </w:r>
                            </w:p>
                            <w:p>
                              <w:pPr>
                                <w:pStyle w:val="59"/>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2、中毒窒息现场处置方案</w:t>
                              </w:r>
                            </w:p>
                            <w:p>
                              <w:pPr>
                                <w:pStyle w:val="59"/>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3、火灾、爆炸（含电气火灾）现场处置方案</w:t>
                              </w:r>
                            </w:p>
                            <w:p>
                              <w:pPr>
                                <w:pStyle w:val="59"/>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4、油品泄漏事故现场处置方案</w:t>
                              </w:r>
                            </w:p>
                            <w:p>
                              <w:pPr>
                                <w:pStyle w:val="59"/>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5、高处坠落事故现场处置方案</w:t>
                              </w:r>
                            </w:p>
                            <w:p>
                              <w:pPr>
                                <w:pStyle w:val="59"/>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6、车辆伤害事故现场处置方案</w:t>
                              </w:r>
                            </w:p>
                            <w:p>
                              <w:pPr>
                                <w:pStyle w:val="59"/>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7、防盗抢及恐怖袭击事件现场处置方案</w:t>
                              </w:r>
                            </w:p>
                            <w:p>
                              <w:pPr>
                                <w:pStyle w:val="59"/>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8、自然灾害突发事件应急处置方案</w:t>
                              </w:r>
                            </w:p>
                            <w:p>
                              <w:pPr>
                                <w:pStyle w:val="59"/>
                                <w:numPr>
                                  <w:ilvl w:val="0"/>
                                  <w:numId w:val="0"/>
                                </w:numPr>
                                <w:ind w:leftChars="0"/>
                                <w:rPr>
                                  <w:rFonts w:hint="default" w:ascii="宋体" w:hAnsi="宋体" w:eastAsia="宋体" w:cs="宋体"/>
                                  <w:lang w:val="en-US" w:eastAsia="zh-CN"/>
                                </w:rPr>
                              </w:pPr>
                              <w:r>
                                <w:rPr>
                                  <w:rFonts w:hint="eastAsia" w:ascii="宋体" w:hAnsi="宋体" w:eastAsia="宋体" w:cs="宋体"/>
                                  <w:lang w:val="en-US" w:eastAsia="zh-CN"/>
                                </w:rPr>
                                <w:t>9、人员伤害应急处置方案</w:t>
                              </w:r>
                            </w:p>
                            <w:p/>
                          </w:txbxContent>
                        </wps:txbx>
                        <wps:bodyPr upright="1"/>
                      </wps:wsp>
                      <wps:wsp>
                        <wps:cNvPr id="12" name="直接连接符 12"/>
                        <wps:cNvCnPr/>
                        <wps:spPr>
                          <a:xfrm>
                            <a:off x="8976" y="2537375"/>
                            <a:ext cx="1008" cy="1"/>
                          </a:xfrm>
                          <a:prstGeom prst="line">
                            <a:avLst/>
                          </a:prstGeom>
                          <a:ln w="15875" cap="flat" cmpd="sng">
                            <a:solidFill>
                              <a:srgbClr val="000000"/>
                            </a:solidFill>
                            <a:prstDash val="solid"/>
                            <a:headEnd type="none" w="med" len="med"/>
                            <a:tailEnd type="arrow" w="med" len="med"/>
                          </a:ln>
                        </wps:spPr>
                        <wps:bodyPr upright="1"/>
                      </wps:wsp>
                      <wps:wsp>
                        <wps:cNvPr id="13" name="直接连接符 13"/>
                        <wps:cNvCnPr/>
                        <wps:spPr>
                          <a:xfrm>
                            <a:off x="8952" y="2540495"/>
                            <a:ext cx="1008" cy="1"/>
                          </a:xfrm>
                          <a:prstGeom prst="line">
                            <a:avLst/>
                          </a:prstGeom>
                          <a:ln w="15875" cap="flat" cmpd="sng">
                            <a:solidFill>
                              <a:srgbClr val="000000"/>
                            </a:solidFill>
                            <a:prstDash val="solid"/>
                            <a:headEnd type="none" w="med" len="med"/>
                            <a:tailEnd type="arrow" w="med" len="med"/>
                          </a:ln>
                        </wps:spPr>
                        <wps:bodyPr upright="1"/>
                      </wps:wsp>
                    </wpg:wgp>
                  </a:graphicData>
                </a:graphic>
              </wp:anchor>
            </w:drawing>
          </mc:Choice>
          <mc:Fallback>
            <w:pict>
              <v:group id="_x0000_s1026" o:spid="_x0000_s1026" o:spt="203" style="position:absolute;left:0pt;margin-left:41.3pt;margin-top:3.3pt;height:329.55pt;width:384.25pt;mso-wrap-distance-bottom:0pt;mso-wrap-distance-top:0pt;z-index:251660288;mso-width-relative:page;mso-height-relative:page;" coordorigin="7263,2535692" coordsize="7685,6591" o:gfxdata="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">
                <o:lock v:ext="edit" aspectratio="f"/>
                <v:rect id="_x0000_s1026" o:spid="_x0000_s1026" o:spt="1" style="position:absolute;left:7263;top:2535692;height:6151;width:682;" fillcolor="#FFFFFF" filled="t" stroked="t" coordsize="21600,21600" o:gfxdata="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rwBnL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pPr>
                          <w:numPr>
                            <w:ilvl w:val="0"/>
                            <w:numId w:val="0"/>
                          </w:numPr>
                          <w:ind w:leftChars="0" w:firstLine="1470" w:firstLineChars="700"/>
                          <w:jc w:val="left"/>
                          <w:rPr>
                            <w:rFonts w:hint="eastAsia" w:ascii="黑体" w:hAnsi="黑体" w:eastAsia="黑体" w:cs="黑体"/>
                            <w:lang w:val="en-US" w:eastAsia="zh-CN"/>
                          </w:rPr>
                        </w:pPr>
                        <w:r>
                          <w:rPr>
                            <w:rFonts w:hint="eastAsia" w:ascii="黑体" w:hAnsi="黑体" w:eastAsia="黑体" w:cs="黑体"/>
                            <w:lang w:val="en-US" w:eastAsia="zh-CN"/>
                          </w:rPr>
                          <w:t>公司生产安全事故应急预案</w:t>
                        </w:r>
                      </w:p>
                    </w:txbxContent>
                  </v:textbox>
                </v:rect>
                <v:rect id="_x0000_s1026" o:spid="_x0000_s1026" o:spt="1" style="position:absolute;left:9930;top:2535692;height:552;width:4514;"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numPr>
                            <w:ilvl w:val="0"/>
                            <w:numId w:val="0"/>
                          </w:numPr>
                          <w:jc w:val="left"/>
                          <w:rPr>
                            <w:rFonts w:hint="eastAsia" w:ascii="宋体" w:hAnsi="宋体" w:eastAsia="宋体" w:cs="宋体"/>
                            <w:color w:val="000000"/>
                            <w:kern w:val="0"/>
                            <w:sz w:val="24"/>
                            <w:szCs w:val="36"/>
                            <w:lang w:val="en-US" w:eastAsia="zh-CN" w:bidi="ar-SA"/>
                          </w:rPr>
                        </w:pPr>
                        <w:r>
                          <w:rPr>
                            <w:rFonts w:hint="eastAsia" w:ascii="宋体" w:hAnsi="宋体" w:eastAsia="宋体" w:cs="宋体"/>
                            <w:color w:val="000000"/>
                            <w:kern w:val="0"/>
                            <w:sz w:val="24"/>
                            <w:szCs w:val="36"/>
                            <w:lang w:val="en-US" w:eastAsia="zh-CN" w:bidi="ar-SA"/>
                          </w:rPr>
                          <w:t>综合应急预案</w:t>
                        </w:r>
                      </w:p>
                    </w:txbxContent>
                  </v:textbox>
                </v:rect>
                <v:line id="_x0000_s1026" o:spid="_x0000_s1026" o:spt="20" style="position:absolute;left:7969;top:2535998;height:1;width:1976;" filled="f" stroked="t" coordsize="21600,21600" o:gfxdata="UEsDBAoAAAAAAIdO4kAAAAAAAAAAAAAAAAAEAAAAZHJzL1BLAwQUAAAACACHTuJABnn+Hb4AAADa&#10;AAAADwAAAGRycy9kb3ducmV2LnhtbEWPT2vCQBTE74V+h+UVvNVNBCW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n+H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8357;top:2536431;height:1783;width:605;" fillcolor="#FFFFFF" filled="t" stroked="t" coordsize="21600,21600" o:gfxdata="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YcHn7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pPr>
                          <w:numPr>
                            <w:ilvl w:val="0"/>
                            <w:numId w:val="0"/>
                          </w:numPr>
                          <w:ind w:leftChars="0" w:firstLine="210" w:firstLineChars="100"/>
                          <w:jc w:val="left"/>
                          <w:rPr>
                            <w:rFonts w:hint="eastAsia" w:ascii="黑体" w:hAnsi="黑体" w:eastAsia="黑体" w:cs="黑体"/>
                            <w:lang w:val="en-US" w:eastAsia="zh-CN"/>
                          </w:rPr>
                        </w:pPr>
                        <w:r>
                          <w:rPr>
                            <w:rFonts w:hint="eastAsia" w:ascii="黑体" w:hAnsi="黑体" w:eastAsia="黑体" w:cs="黑体"/>
                            <w:lang w:val="en-US" w:eastAsia="zh-CN"/>
                          </w:rPr>
                          <w:t>专项应急预案</w:t>
                        </w:r>
                      </w:p>
                    </w:txbxContent>
                  </v:textbox>
                </v:rect>
                <v:line id="_x0000_s1026" o:spid="_x0000_s1026" o:spt="20" style="position:absolute;left:7927;top:2537383;height:1;width:420;" filled="f" stroked="t" coordsize="21600,21600" o:gfxdata="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V7vQbgAAADaAAAA&#10;DwAAAAAAAAABACAAAAAiAAAAZHJzL2Rvd25yZXYueG1sUEsBAhQAFAAAAAgAh07iQDMvBZ47AAAA&#10;OQAAABAAAAAAAAAAAQAgAAAABwEAAGRycy9zaGFwZXhtbC54bWxQSwUGAAAAAAYABgBbAQAAsQMA&#10;AAAA&#10;">
                  <v:fill on="f" focussize="0,0"/>
                  <v:stroke weight="1.25pt" color="#000000" joinstyle="round"/>
                  <v:imagedata o:title=""/>
                  <o:lock v:ext="edit" aspectratio="f"/>
                </v:line>
                <v:line id="_x0000_s1026" o:spid="_x0000_s1026" o:spt="20" style="position:absolute;left:7942;top:2540453;height:1;width:420;" filled="f" stroked="t" coordsize="21600,21600" o:gfxdata="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TBezO2AAAA2gAAAA8A&#10;AAAAAAAAAQAgAAAAIgAAAGRycy9kb3ducmV2LnhtbFBLAQIUABQAAAAIAIdO4kAzLwWeOwAAADkA&#10;AAAQAAAAAAAAAAEAIAAAAAUBAABkcnMvc2hhcGV4bWwueG1sUEsFBgAAAAAGAAYAWwEAAK8DAAAA&#10;AA==&#10;">
                  <v:fill on="f" focussize="0,0"/>
                  <v:stroke weight="1.25pt" color="#000000" joinstyle="round"/>
                  <v:imagedata o:title=""/>
                  <o:lock v:ext="edit" aspectratio="f"/>
                </v:line>
                <v:rect id="_x0000_s1026" o:spid="_x0000_s1026" o:spt="1" style="position:absolute;left:8387;top:2539325;height:2476;width:576;" fillcolor="#FFFFFF" filled="t" stroked="t" coordsize="21600,21600" o:gfxdata="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Yk+2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style="layout-flow:vertical-ideographic;">
                    <w:txbxContent>
                      <w:p>
                        <w:pPr>
                          <w:numPr>
                            <w:ilvl w:val="0"/>
                            <w:numId w:val="0"/>
                          </w:numPr>
                          <w:ind w:leftChars="0" w:firstLine="420" w:firstLineChars="200"/>
                          <w:jc w:val="left"/>
                          <w:rPr>
                            <w:rFonts w:hint="eastAsia" w:ascii="黑体" w:hAnsi="黑体" w:eastAsia="黑体" w:cs="黑体"/>
                            <w:lang w:val="en-US" w:eastAsia="zh-CN"/>
                          </w:rPr>
                        </w:pPr>
                        <w:r>
                          <w:rPr>
                            <w:rFonts w:hint="eastAsia" w:ascii="黑体" w:hAnsi="黑体" w:eastAsia="黑体" w:cs="黑体"/>
                            <w:lang w:val="en-US" w:eastAsia="zh-CN"/>
                          </w:rPr>
                          <w:t>现场处置方案</w:t>
                        </w:r>
                      </w:p>
                    </w:txbxContent>
                  </v:textbox>
                </v:rect>
                <v:rect id="_x0000_s1026" o:spid="_x0000_s1026" o:spt="1" style="position:absolute;left:9982;top:2536686;height:1869;width:4966;"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pStyle w:val="59"/>
                          <w:numPr>
                            <w:ilvl w:val="0"/>
                            <w:numId w:val="4"/>
                          </w:numPr>
                          <w:ind w:leftChars="0"/>
                          <w:rPr>
                            <w:rFonts w:hint="eastAsia" w:ascii="宋体" w:hAnsi="宋体" w:eastAsia="宋体" w:cs="宋体"/>
                            <w:szCs w:val="36"/>
                            <w:lang w:val="en-US" w:eastAsia="zh-CN"/>
                          </w:rPr>
                        </w:pPr>
                        <w:r>
                          <w:rPr>
                            <w:rFonts w:hint="eastAsia" w:ascii="宋体" w:hAnsi="宋体" w:eastAsia="宋体" w:cs="宋体"/>
                            <w:szCs w:val="36"/>
                            <w:lang w:val="en-US" w:eastAsia="zh-CN"/>
                          </w:rPr>
                          <w:t>油品泄漏事故专项应急预案</w:t>
                        </w:r>
                      </w:p>
                      <w:p>
                        <w:pPr>
                          <w:pStyle w:val="59"/>
                          <w:numPr>
                            <w:ilvl w:val="0"/>
                            <w:numId w:val="4"/>
                          </w:numPr>
                          <w:ind w:left="0" w:leftChars="0" w:firstLine="0" w:firstLineChars="0"/>
                          <w:rPr>
                            <w:rFonts w:hint="eastAsia" w:ascii="宋体" w:hAnsi="宋体" w:eastAsia="宋体" w:cs="宋体"/>
                            <w:szCs w:val="36"/>
                            <w:lang w:val="en-US" w:eastAsia="zh-CN"/>
                          </w:rPr>
                        </w:pPr>
                        <w:r>
                          <w:rPr>
                            <w:rFonts w:hint="eastAsia" w:ascii="宋体" w:hAnsi="宋体" w:eastAsia="宋体" w:cs="宋体"/>
                            <w:szCs w:val="36"/>
                            <w:lang w:val="en-US" w:eastAsia="zh-CN"/>
                          </w:rPr>
                          <w:t>火灾、爆炸事故专项应急救援预案</w:t>
                        </w:r>
                      </w:p>
                      <w:p>
                        <w:pPr>
                          <w:pStyle w:val="59"/>
                          <w:numPr>
                            <w:ilvl w:val="0"/>
                            <w:numId w:val="4"/>
                          </w:numPr>
                          <w:ind w:left="0" w:leftChars="0" w:firstLine="0" w:firstLineChars="0"/>
                          <w:rPr>
                            <w:rFonts w:hint="eastAsia" w:ascii="宋体" w:hAnsi="宋体" w:eastAsia="宋体" w:cs="宋体"/>
                            <w:szCs w:val="36"/>
                            <w:lang w:val="en-US" w:eastAsia="zh-CN"/>
                          </w:rPr>
                        </w:pPr>
                        <w:r>
                          <w:rPr>
                            <w:rFonts w:hint="eastAsia" w:ascii="宋体" w:hAnsi="宋体" w:eastAsia="宋体" w:cs="宋体"/>
                            <w:szCs w:val="36"/>
                            <w:lang w:val="en-US" w:eastAsia="zh-CN"/>
                          </w:rPr>
                          <w:t>社会治安及防恐反恐专项应急预案</w:t>
                        </w:r>
                      </w:p>
                      <w:p>
                        <w:pPr>
                          <w:pStyle w:val="59"/>
                          <w:numPr>
                            <w:ilvl w:val="0"/>
                            <w:numId w:val="4"/>
                          </w:numPr>
                          <w:ind w:left="0" w:leftChars="0" w:firstLine="0" w:firstLineChars="0"/>
                          <w:rPr>
                            <w:rFonts w:hint="eastAsia" w:ascii="宋体" w:hAnsi="宋体" w:eastAsia="宋体" w:cs="宋体"/>
                            <w:szCs w:val="36"/>
                          </w:rPr>
                        </w:pPr>
                        <w:r>
                          <w:rPr>
                            <w:rFonts w:hint="eastAsia" w:ascii="宋体" w:hAnsi="宋体" w:eastAsia="宋体" w:cs="宋体"/>
                            <w:szCs w:val="36"/>
                            <w:lang w:val="en-US" w:eastAsia="zh-CN"/>
                          </w:rPr>
                          <w:t>有限空间作业</w:t>
                        </w:r>
                        <w:r>
                          <w:rPr>
                            <w:rFonts w:hint="eastAsia" w:ascii="宋体" w:hAnsi="宋体" w:eastAsia="宋体" w:cs="宋体"/>
                            <w:szCs w:val="36"/>
                          </w:rPr>
                          <w:t>事故专项应急预案</w:t>
                        </w:r>
                      </w:p>
                      <w:p>
                        <w:pPr>
                          <w:pStyle w:val="59"/>
                          <w:numPr>
                            <w:ilvl w:val="0"/>
                            <w:numId w:val="4"/>
                          </w:numPr>
                          <w:ind w:left="0" w:leftChars="0" w:firstLine="0" w:firstLineChars="0"/>
                          <w:rPr>
                            <w:rFonts w:hint="eastAsia" w:eastAsia="宋体" w:cs="宋体"/>
                            <w:highlight w:val="none"/>
                            <w:lang w:val="en-US" w:eastAsia="zh-CN"/>
                          </w:rPr>
                        </w:pPr>
                        <w:r>
                          <w:rPr>
                            <w:rFonts w:hint="eastAsia" w:eastAsia="宋体" w:cs="宋体"/>
                            <w:highlight w:val="none"/>
                            <w:lang w:val="en-US" w:eastAsia="zh-CN"/>
                          </w:rPr>
                          <w:t>突发性自然灾害突发事件专项应急预案</w:t>
                        </w:r>
                      </w:p>
                      <w:p>
                        <w:pPr>
                          <w:pStyle w:val="59"/>
                          <w:numPr>
                            <w:ilvl w:val="0"/>
                            <w:numId w:val="0"/>
                          </w:numPr>
                          <w:ind w:leftChars="0"/>
                          <w:rPr>
                            <w:spacing w:val="20"/>
                            <w:szCs w:val="21"/>
                          </w:rPr>
                        </w:pPr>
                      </w:p>
                    </w:txbxContent>
                  </v:textbox>
                </v:rect>
                <v:rect id="_x0000_s1026" o:spid="_x0000_s1026" o:spt="1" style="position:absolute;left:9950;top:2539319;height:2964;width:4975;"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pStyle w:val="59"/>
                          <w:numPr>
                            <w:ilvl w:val="0"/>
                            <w:numId w:val="0"/>
                          </w:numPr>
                          <w:ind w:leftChars="0"/>
                          <w:rPr>
                            <w:rFonts w:hint="default" w:eastAsia="宋体" w:cs="宋体"/>
                            <w:highlight w:val="none"/>
                            <w:lang w:val="en-US" w:eastAsia="zh-CN"/>
                          </w:rPr>
                        </w:pPr>
                        <w:r>
                          <w:rPr>
                            <w:rFonts w:hint="eastAsia" w:ascii="宋体" w:hAnsi="宋体" w:eastAsia="宋体" w:cs="宋体"/>
                            <w:lang w:val="en-US" w:eastAsia="zh-CN"/>
                          </w:rPr>
                          <w:t>1、触电事故现场处置方案</w:t>
                        </w:r>
                      </w:p>
                      <w:p>
                        <w:pPr>
                          <w:pStyle w:val="59"/>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2、中毒窒息现场处置方案</w:t>
                        </w:r>
                      </w:p>
                      <w:p>
                        <w:pPr>
                          <w:pStyle w:val="59"/>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3、火灾、爆炸（含电气火灾）现场处置方案</w:t>
                        </w:r>
                      </w:p>
                      <w:p>
                        <w:pPr>
                          <w:pStyle w:val="59"/>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4、油品泄漏事故现场处置方案</w:t>
                        </w:r>
                      </w:p>
                      <w:p>
                        <w:pPr>
                          <w:pStyle w:val="59"/>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5、高处坠落事故现场处置方案</w:t>
                        </w:r>
                      </w:p>
                      <w:p>
                        <w:pPr>
                          <w:pStyle w:val="59"/>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6、车辆伤害事故现场处置方案</w:t>
                        </w:r>
                      </w:p>
                      <w:p>
                        <w:pPr>
                          <w:pStyle w:val="59"/>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7、防盗抢及恐怖袭击事件现场处置方案</w:t>
                        </w:r>
                      </w:p>
                      <w:p>
                        <w:pPr>
                          <w:pStyle w:val="59"/>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8、自然灾害突发事件应急处置方案</w:t>
                        </w:r>
                      </w:p>
                      <w:p>
                        <w:pPr>
                          <w:pStyle w:val="59"/>
                          <w:numPr>
                            <w:ilvl w:val="0"/>
                            <w:numId w:val="0"/>
                          </w:numPr>
                          <w:ind w:leftChars="0"/>
                          <w:rPr>
                            <w:rFonts w:hint="default" w:ascii="宋体" w:hAnsi="宋体" w:eastAsia="宋体" w:cs="宋体"/>
                            <w:lang w:val="en-US" w:eastAsia="zh-CN"/>
                          </w:rPr>
                        </w:pPr>
                        <w:r>
                          <w:rPr>
                            <w:rFonts w:hint="eastAsia" w:ascii="宋体" w:hAnsi="宋体" w:eastAsia="宋体" w:cs="宋体"/>
                            <w:lang w:val="en-US" w:eastAsia="zh-CN"/>
                          </w:rPr>
                          <w:t>9、人员伤害应急处置方案</w:t>
                        </w:r>
                      </w:p>
                      <w:p/>
                    </w:txbxContent>
                  </v:textbox>
                </v:rect>
                <v:line id="_x0000_s1026" o:spid="_x0000_s1026" o:spt="20" style="position:absolute;left:8976;top:2537375;height:1;width:1008;" filled="f" stroked="t" coordsize="21600,21600" o:gfxdata="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iP+i8AAAA&#10;2wAAAA8AAAAAAAAAAQAgAAAAIgAAAGRycy9kb3ducmV2LnhtbFBLAQIUABQAAAAIAIdO4kAzLwWe&#10;OwAAADkAAAAQAAAAAAAAAAEAIAAAAAsBAABkcnMvc2hhcGV4bWwueG1sUEsFBgAAAAAGAAYAWwEA&#10;ALUDAAAAAA==&#10;">
                  <v:fill on="f" focussize="0,0"/>
                  <v:stroke weight="1.25pt" color="#000000" joinstyle="round" endarrow="open"/>
                  <v:imagedata o:title=""/>
                  <o:lock v:ext="edit" aspectratio="f"/>
                </v:line>
                <v:line id="_x0000_s1026" o:spid="_x0000_s1026" o:spt="20" style="position:absolute;left:8952;top:2540495;height:1;width:1008;" filled="f" stroked="t" coordsize="21600,21600" o:gfxdata="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ppzvQAA&#10;ANsAAAAPAAAAAAAAAAEAIAAAACIAAABkcnMvZG93bnJldi54bWxQSwECFAAUAAAACACHTuJAMy8F&#10;njsAAAA5AAAAEAAAAAAAAAABACAAAAAMAQAAZHJzL3NoYXBleG1sLnhtbFBLBQYAAAAABgAGAFsB&#10;AAC2AwAAAAA=&#10;">
                  <v:fill on="f" focussize="0,0"/>
                  <v:stroke weight="1.25pt" color="#000000" joinstyle="round" endarrow="open"/>
                  <v:imagedata o:title=""/>
                  <o:lock v:ext="edit" aspectratio="f"/>
                </v:line>
                <w10:wrap type="topAndBottom"/>
              </v:group>
            </w:pict>
          </mc:Fallback>
        </mc:AlternateContent>
      </w:r>
      <w:r>
        <w:rPr>
          <w:rFonts w:hint="eastAsia" w:ascii="黑体" w:hAnsi="宋体" w:eastAsia="黑体"/>
          <w:b/>
          <w:color w:val="auto"/>
          <w:sz w:val="24"/>
        </w:rPr>
        <w:t>图</w:t>
      </w:r>
      <w:r>
        <w:rPr>
          <w:rFonts w:hint="eastAsia" w:ascii="黑体" w:hAnsi="宋体" w:eastAsia="黑体"/>
          <w:b/>
          <w:color w:val="auto"/>
          <w:sz w:val="24"/>
          <w:lang w:val="en-US" w:eastAsia="zh-CN"/>
        </w:rPr>
        <w:t>1</w:t>
      </w:r>
      <w:r>
        <w:rPr>
          <w:rFonts w:ascii="黑体" w:hAnsi="宋体" w:eastAsia="黑体"/>
          <w:b/>
          <w:color w:val="auto"/>
          <w:sz w:val="24"/>
        </w:rPr>
        <w:t>-</w:t>
      </w:r>
      <w:r>
        <w:rPr>
          <w:rFonts w:hint="eastAsia" w:ascii="黑体" w:hAnsi="宋体" w:eastAsia="黑体"/>
          <w:b/>
          <w:color w:val="auto"/>
          <w:sz w:val="24"/>
          <w:lang w:val="en-US" w:eastAsia="zh-CN"/>
        </w:rPr>
        <w:t>2</w:t>
      </w:r>
      <w:r>
        <w:rPr>
          <w:rFonts w:hint="eastAsia" w:ascii="黑体" w:hAnsi="宋体" w:eastAsia="黑体"/>
          <w:b/>
          <w:color w:val="auto"/>
          <w:sz w:val="24"/>
        </w:rPr>
        <w:t xml:space="preserve"> 应急预案体系图</w:t>
      </w:r>
    </w:p>
    <w:p>
      <w:pPr>
        <w:pStyle w:val="5"/>
        <w:pageBreakBefore w:val="0"/>
        <w:kinsoku/>
        <w:overflowPunct/>
        <w:topLinePunct w:val="0"/>
        <w:autoSpaceDE/>
        <w:autoSpaceDN/>
        <w:bidi w:val="0"/>
        <w:snapToGrid w:val="0"/>
        <w:spacing w:before="0" w:after="0" w:line="360" w:lineRule="auto"/>
        <w:ind w:left="0" w:leftChars="0"/>
        <w:rPr>
          <w:rFonts w:hint="eastAsia"/>
          <w:color w:val="auto"/>
          <w:lang w:val="en-US" w:eastAsia="zh-CN"/>
        </w:rPr>
      </w:pPr>
      <w:bookmarkStart w:id="33" w:name="_Toc11492"/>
      <w:r>
        <w:rPr>
          <w:rFonts w:hint="eastAsia"/>
          <w:color w:val="auto"/>
          <w:lang w:val="en-US" w:eastAsia="zh-CN"/>
        </w:rPr>
        <w:t>1.4</w:t>
      </w:r>
      <w:r>
        <w:rPr>
          <w:color w:val="auto"/>
        </w:rPr>
        <w:t xml:space="preserve"> </w:t>
      </w:r>
      <w:r>
        <w:rPr>
          <w:rFonts w:hint="eastAsia"/>
          <w:color w:val="auto"/>
          <w:lang w:val="en-US" w:eastAsia="zh-CN"/>
        </w:rPr>
        <w:t>安全制度</w:t>
      </w:r>
      <w:bookmarkEnd w:id="33"/>
    </w:p>
    <w:p>
      <w:pPr>
        <w:pStyle w:val="47"/>
        <w:pageBreakBefore w:val="0"/>
        <w:tabs>
          <w:tab w:val="left" w:pos="1389"/>
        </w:tabs>
        <w:kinsoku/>
        <w:overflowPunct/>
        <w:topLinePunct w:val="0"/>
        <w:autoSpaceDE/>
        <w:autoSpaceDN/>
        <w:bidi w:val="0"/>
        <w:snapToGrid w:val="0"/>
        <w:spacing w:after="0" w:line="360" w:lineRule="auto"/>
        <w:ind w:left="0" w:leftChars="0" w:firstLine="560" w:firstLineChars="200"/>
        <w:jc w:val="left"/>
        <w:rPr>
          <w:rFonts w:hint="eastAsia" w:eastAsia="宋体"/>
          <w:color w:val="auto"/>
          <w:sz w:val="28"/>
          <w:szCs w:val="28"/>
          <w:lang w:val="en-US" w:eastAsia="zh-CN"/>
        </w:rPr>
      </w:pPr>
      <w:r>
        <w:rPr>
          <w:rFonts w:hint="eastAsia" w:ascii="宋体" w:hAnsi="宋体"/>
          <w:color w:val="auto"/>
          <w:sz w:val="28"/>
          <w:szCs w:val="28"/>
        </w:rPr>
        <w:t>为全面贯彻落实“安全第一、预防为主、综合治理”安全生产基本方针，切实加强</w:t>
      </w:r>
      <w:r>
        <w:rPr>
          <w:rFonts w:hint="eastAsia" w:ascii="宋体" w:hAnsi="宋体"/>
          <w:color w:val="auto"/>
          <w:sz w:val="28"/>
          <w:szCs w:val="28"/>
          <w:lang w:val="en-US" w:eastAsia="zh-CN"/>
        </w:rPr>
        <w:t>加油</w:t>
      </w:r>
      <w:r>
        <w:rPr>
          <w:rFonts w:hint="eastAsia" w:ascii="宋体" w:hAnsi="宋体"/>
          <w:color w:val="auto"/>
          <w:sz w:val="28"/>
          <w:szCs w:val="28"/>
          <w:lang w:eastAsia="zh-CN"/>
        </w:rPr>
        <w:t>站</w:t>
      </w:r>
      <w:r>
        <w:rPr>
          <w:rFonts w:hint="eastAsia" w:ascii="宋体" w:hAnsi="宋体"/>
          <w:color w:val="auto"/>
          <w:sz w:val="28"/>
          <w:szCs w:val="28"/>
        </w:rPr>
        <w:t>各类突发事件应急管理工作，进一步规范</w:t>
      </w:r>
      <w:r>
        <w:rPr>
          <w:rFonts w:hint="eastAsia" w:ascii="宋体" w:hAnsi="宋体"/>
          <w:color w:val="auto"/>
          <w:sz w:val="28"/>
          <w:szCs w:val="28"/>
          <w:lang w:eastAsia="zh-CN"/>
        </w:rPr>
        <w:t>加</w:t>
      </w:r>
      <w:r>
        <w:rPr>
          <w:rFonts w:hint="eastAsia" w:ascii="宋体" w:hAnsi="宋体"/>
          <w:color w:val="auto"/>
          <w:sz w:val="28"/>
          <w:szCs w:val="28"/>
          <w:lang w:val="en-US" w:eastAsia="zh-CN"/>
        </w:rPr>
        <w:t>油</w:t>
      </w:r>
      <w:r>
        <w:rPr>
          <w:rFonts w:hint="eastAsia" w:ascii="宋体" w:hAnsi="宋体"/>
          <w:color w:val="auto"/>
          <w:sz w:val="28"/>
          <w:szCs w:val="28"/>
          <w:lang w:eastAsia="zh-CN"/>
        </w:rPr>
        <w:t>站</w:t>
      </w:r>
      <w:r>
        <w:rPr>
          <w:rFonts w:hint="eastAsia" w:ascii="宋体" w:hAnsi="宋体"/>
          <w:color w:val="auto"/>
          <w:sz w:val="28"/>
          <w:szCs w:val="28"/>
        </w:rPr>
        <w:t>生产安全事故的管理和应急响应程序</w:t>
      </w:r>
      <w:r>
        <w:rPr>
          <w:rFonts w:hint="eastAsia" w:ascii="宋体" w:hAnsi="宋体"/>
          <w:color w:val="auto"/>
          <w:sz w:val="28"/>
          <w:szCs w:val="28"/>
          <w:lang w:eastAsia="zh-CN"/>
        </w:rPr>
        <w:t>，</w:t>
      </w:r>
      <w:r>
        <w:rPr>
          <w:rFonts w:hint="eastAsia" w:ascii="宋体" w:hAnsi="宋体"/>
          <w:color w:val="auto"/>
          <w:sz w:val="28"/>
          <w:szCs w:val="28"/>
        </w:rPr>
        <w:t>及时有效实施应急救援各项措施，控制和减少事故损失，保障员工生命、财产安全，保证</w:t>
      </w:r>
      <w:r>
        <w:rPr>
          <w:rFonts w:hint="eastAsia" w:ascii="宋体" w:hAnsi="宋体"/>
          <w:color w:val="auto"/>
          <w:sz w:val="28"/>
          <w:szCs w:val="28"/>
          <w:lang w:eastAsia="zh-CN"/>
        </w:rPr>
        <w:t>加</w:t>
      </w:r>
      <w:r>
        <w:rPr>
          <w:rFonts w:hint="eastAsia" w:ascii="宋体" w:hAnsi="宋体"/>
          <w:color w:val="auto"/>
          <w:sz w:val="28"/>
          <w:szCs w:val="28"/>
          <w:lang w:val="en-US" w:eastAsia="zh-CN"/>
        </w:rPr>
        <w:t>油</w:t>
      </w:r>
      <w:r>
        <w:rPr>
          <w:rFonts w:hint="eastAsia" w:ascii="宋体" w:hAnsi="宋体"/>
          <w:color w:val="auto"/>
          <w:sz w:val="28"/>
          <w:szCs w:val="28"/>
          <w:lang w:eastAsia="zh-CN"/>
        </w:rPr>
        <w:t>站</w:t>
      </w:r>
      <w:r>
        <w:rPr>
          <w:rFonts w:hint="eastAsia" w:ascii="宋体" w:hAnsi="宋体"/>
          <w:color w:val="auto"/>
          <w:sz w:val="28"/>
          <w:szCs w:val="28"/>
        </w:rPr>
        <w:t>正常生产经营秩序</w:t>
      </w:r>
      <w:r>
        <w:rPr>
          <w:rFonts w:hint="eastAsia" w:ascii="宋体" w:hAnsi="宋体"/>
          <w:color w:val="auto"/>
          <w:sz w:val="28"/>
          <w:szCs w:val="28"/>
          <w:lang w:eastAsia="zh-CN"/>
        </w:rPr>
        <w:t>，</w:t>
      </w:r>
      <w:r>
        <w:rPr>
          <w:rFonts w:hint="eastAsia"/>
          <w:color w:val="auto"/>
          <w:sz w:val="28"/>
          <w:szCs w:val="28"/>
        </w:rPr>
        <w:t>本</w:t>
      </w:r>
      <w:r>
        <w:rPr>
          <w:rFonts w:hint="eastAsia"/>
          <w:color w:val="auto"/>
          <w:sz w:val="28"/>
          <w:szCs w:val="28"/>
          <w:lang w:eastAsia="zh-CN"/>
        </w:rPr>
        <w:t>加</w:t>
      </w:r>
      <w:r>
        <w:rPr>
          <w:rFonts w:hint="eastAsia"/>
          <w:color w:val="auto"/>
          <w:sz w:val="28"/>
          <w:szCs w:val="28"/>
          <w:lang w:val="en-US" w:eastAsia="zh-CN"/>
        </w:rPr>
        <w:t>油</w:t>
      </w:r>
      <w:r>
        <w:rPr>
          <w:rFonts w:hint="eastAsia"/>
          <w:color w:val="auto"/>
          <w:sz w:val="28"/>
          <w:szCs w:val="28"/>
          <w:lang w:eastAsia="zh-CN"/>
        </w:rPr>
        <w:t>站</w:t>
      </w:r>
      <w:r>
        <w:rPr>
          <w:rFonts w:hint="eastAsia"/>
          <w:color w:val="auto"/>
          <w:sz w:val="28"/>
          <w:szCs w:val="28"/>
          <w:lang w:val="en-US" w:eastAsia="zh-CN"/>
        </w:rPr>
        <w:t>建立有各项安全管理制度。</w:t>
      </w:r>
    </w:p>
    <w:p>
      <w:pPr>
        <w:pStyle w:val="47"/>
        <w:pageBreakBefore w:val="0"/>
        <w:tabs>
          <w:tab w:val="left" w:pos="1389"/>
        </w:tabs>
        <w:kinsoku/>
        <w:overflowPunct/>
        <w:topLinePunct w:val="0"/>
        <w:autoSpaceDE/>
        <w:autoSpaceDN/>
        <w:bidi w:val="0"/>
        <w:snapToGrid w:val="0"/>
        <w:spacing w:after="0" w:line="360" w:lineRule="auto"/>
        <w:ind w:left="0" w:leftChars="0" w:firstLine="560" w:firstLineChars="200"/>
        <w:jc w:val="left"/>
        <w:rPr>
          <w:rFonts w:hint="default"/>
          <w:color w:val="auto"/>
          <w:sz w:val="28"/>
          <w:szCs w:val="28"/>
          <w:highlight w:val="none"/>
          <w:lang w:val="en-US" w:eastAsia="zh-CN"/>
        </w:rPr>
      </w:pPr>
      <w:r>
        <w:rPr>
          <w:rFonts w:hint="eastAsia"/>
          <w:color w:val="auto"/>
          <w:sz w:val="28"/>
          <w:szCs w:val="28"/>
          <w:highlight w:val="none"/>
          <w:lang w:val="en-US" w:eastAsia="zh-CN"/>
        </w:rPr>
        <w:t>（1）加油站安全生产责任制</w:t>
      </w:r>
      <w:r>
        <w:rPr>
          <w:rFonts w:hint="default"/>
          <w:color w:val="auto"/>
          <w:sz w:val="28"/>
          <w:szCs w:val="28"/>
          <w:highlight w:val="none"/>
          <w:lang w:val="en-US" w:eastAsia="zh-CN"/>
        </w:rPr>
        <w:t>；</w:t>
      </w:r>
    </w:p>
    <w:p>
      <w:pPr>
        <w:pStyle w:val="47"/>
        <w:pageBreakBefore w:val="0"/>
        <w:tabs>
          <w:tab w:val="left" w:pos="1389"/>
        </w:tabs>
        <w:kinsoku/>
        <w:overflowPunct/>
        <w:topLinePunct w:val="0"/>
        <w:autoSpaceDE/>
        <w:autoSpaceDN/>
        <w:bidi w:val="0"/>
        <w:snapToGrid w:val="0"/>
        <w:spacing w:after="0" w:line="360" w:lineRule="auto"/>
        <w:ind w:left="0" w:leftChars="0" w:firstLine="560" w:firstLineChars="200"/>
        <w:jc w:val="left"/>
        <w:rPr>
          <w:rFonts w:hint="eastAsia"/>
          <w:color w:val="auto"/>
          <w:sz w:val="28"/>
          <w:szCs w:val="28"/>
          <w:highlight w:val="none"/>
          <w:lang w:val="en-US" w:eastAsia="zh-CN"/>
        </w:rPr>
      </w:pPr>
      <w:r>
        <w:rPr>
          <w:rFonts w:hint="eastAsia"/>
          <w:color w:val="auto"/>
          <w:sz w:val="28"/>
          <w:szCs w:val="28"/>
          <w:highlight w:val="none"/>
          <w:lang w:val="en-US" w:eastAsia="zh-CN"/>
        </w:rPr>
        <w:t>（2）加油员安全操作规程；</w:t>
      </w:r>
    </w:p>
    <w:p>
      <w:pPr>
        <w:pageBreakBefore w:val="0"/>
        <w:numPr>
          <w:ilvl w:val="0"/>
          <w:numId w:val="0"/>
        </w:numPr>
        <w:kinsoku/>
        <w:overflowPunct/>
        <w:topLinePunct w:val="0"/>
        <w:autoSpaceDE/>
        <w:autoSpaceDN/>
        <w:bidi w:val="0"/>
        <w:snapToGrid w:val="0"/>
        <w:spacing w:line="360" w:lineRule="auto"/>
        <w:ind w:left="0" w:leftChars="0"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接卸油员安全操作规程</w:t>
      </w:r>
    </w:p>
    <w:p>
      <w:pPr>
        <w:pageBreakBefore w:val="0"/>
        <w:numPr>
          <w:ilvl w:val="0"/>
          <w:numId w:val="0"/>
        </w:numPr>
        <w:kinsoku/>
        <w:overflowPunct/>
        <w:topLinePunct w:val="0"/>
        <w:autoSpaceDE/>
        <w:autoSpaceDN/>
        <w:bidi w:val="0"/>
        <w:snapToGrid w:val="0"/>
        <w:spacing w:line="360" w:lineRule="auto"/>
        <w:ind w:left="0" w:leftChars="0"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安全检查制度；</w:t>
      </w:r>
    </w:p>
    <w:p>
      <w:pPr>
        <w:pageBreakBefore w:val="0"/>
        <w:numPr>
          <w:ilvl w:val="0"/>
          <w:numId w:val="0"/>
        </w:numPr>
        <w:kinsoku/>
        <w:overflowPunct/>
        <w:topLinePunct w:val="0"/>
        <w:autoSpaceDE/>
        <w:autoSpaceDN/>
        <w:bidi w:val="0"/>
        <w:snapToGrid w:val="0"/>
        <w:spacing w:line="360" w:lineRule="auto"/>
        <w:ind w:left="0" w:leftChars="0"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安全教育培训制度；</w:t>
      </w:r>
    </w:p>
    <w:p>
      <w:pPr>
        <w:pageBreakBefore w:val="0"/>
        <w:numPr>
          <w:ilvl w:val="0"/>
          <w:numId w:val="0"/>
        </w:numPr>
        <w:kinsoku/>
        <w:overflowPunct/>
        <w:topLinePunct w:val="0"/>
        <w:autoSpaceDE/>
        <w:autoSpaceDN/>
        <w:bidi w:val="0"/>
        <w:snapToGrid w:val="0"/>
        <w:spacing w:line="360" w:lineRule="auto"/>
        <w:ind w:left="0" w:leftChars="0"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安全奖惩制度；</w:t>
      </w:r>
    </w:p>
    <w:p>
      <w:pPr>
        <w:pageBreakBefore w:val="0"/>
        <w:numPr>
          <w:ilvl w:val="0"/>
          <w:numId w:val="0"/>
        </w:numPr>
        <w:kinsoku/>
        <w:overflowPunct/>
        <w:topLinePunct w:val="0"/>
        <w:autoSpaceDE/>
        <w:autoSpaceDN/>
        <w:bidi w:val="0"/>
        <w:snapToGrid w:val="0"/>
        <w:spacing w:line="360" w:lineRule="auto"/>
        <w:ind w:left="0" w:leftChars="0"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lang w:val="en-US" w:eastAsia="zh-CN"/>
        </w:rPr>
        <w:t>事故管理制度；</w:t>
      </w:r>
    </w:p>
    <w:p>
      <w:pPr>
        <w:pageBreakBefore w:val="0"/>
        <w:numPr>
          <w:ilvl w:val="0"/>
          <w:numId w:val="0"/>
        </w:numPr>
        <w:kinsoku/>
        <w:overflowPunct/>
        <w:topLinePunct w:val="0"/>
        <w:autoSpaceDE/>
        <w:autoSpaceDN/>
        <w:bidi w:val="0"/>
        <w:snapToGrid w:val="0"/>
        <w:spacing w:line="360" w:lineRule="auto"/>
        <w:ind w:left="0" w:leftChars="0"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lang w:val="en-US" w:eastAsia="zh-CN"/>
        </w:rPr>
        <w:t>安全用电管理制度；</w:t>
      </w:r>
    </w:p>
    <w:p>
      <w:pPr>
        <w:pageBreakBefore w:val="0"/>
        <w:numPr>
          <w:ilvl w:val="0"/>
          <w:numId w:val="0"/>
        </w:numPr>
        <w:kinsoku/>
        <w:overflowPunct/>
        <w:topLinePunct w:val="0"/>
        <w:autoSpaceDE/>
        <w:autoSpaceDN/>
        <w:bidi w:val="0"/>
        <w:snapToGrid w:val="0"/>
        <w:spacing w:line="360" w:lineRule="auto"/>
        <w:ind w:left="0" w:leftChars="0"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lang w:val="en-US" w:eastAsia="zh-CN"/>
        </w:rPr>
        <w:t>动火、用火管理制度；</w:t>
      </w:r>
    </w:p>
    <w:p>
      <w:pPr>
        <w:pageBreakBefore w:val="0"/>
        <w:numPr>
          <w:ilvl w:val="0"/>
          <w:numId w:val="0"/>
        </w:numPr>
        <w:kinsoku/>
        <w:overflowPunct/>
        <w:topLinePunct w:val="0"/>
        <w:autoSpaceDE/>
        <w:autoSpaceDN/>
        <w:bidi w:val="0"/>
        <w:snapToGrid w:val="0"/>
        <w:spacing w:line="360" w:lineRule="auto"/>
        <w:ind w:left="0" w:leftChars="0"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（10）</w:t>
      </w:r>
      <w:r>
        <w:rPr>
          <w:rFonts w:hint="eastAsia" w:ascii="宋体" w:hAnsi="宋体" w:eastAsia="宋体" w:cs="宋体"/>
          <w:color w:val="auto"/>
          <w:sz w:val="28"/>
          <w:szCs w:val="28"/>
          <w:highlight w:val="none"/>
          <w:lang w:val="en-US" w:eastAsia="zh-CN"/>
        </w:rPr>
        <w:t>设备管理制度；</w:t>
      </w:r>
    </w:p>
    <w:p>
      <w:pPr>
        <w:pageBreakBefore w:val="0"/>
        <w:numPr>
          <w:ilvl w:val="0"/>
          <w:numId w:val="0"/>
        </w:numPr>
        <w:kinsoku/>
        <w:overflowPunct/>
        <w:topLinePunct w:val="0"/>
        <w:autoSpaceDE/>
        <w:autoSpaceDN/>
        <w:bidi w:val="0"/>
        <w:snapToGrid w:val="0"/>
        <w:spacing w:line="360" w:lineRule="auto"/>
        <w:ind w:left="0" w:leftChars="0"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（11）</w:t>
      </w:r>
      <w:r>
        <w:rPr>
          <w:rFonts w:hint="eastAsia" w:ascii="宋体" w:hAnsi="宋体" w:eastAsia="宋体" w:cs="宋体"/>
          <w:color w:val="auto"/>
          <w:sz w:val="28"/>
          <w:szCs w:val="28"/>
          <w:highlight w:val="none"/>
          <w:lang w:val="en-US" w:eastAsia="zh-CN"/>
        </w:rPr>
        <w:t>隐患排查制度；</w:t>
      </w:r>
    </w:p>
    <w:p>
      <w:pPr>
        <w:pageBreakBefore w:val="0"/>
        <w:numPr>
          <w:ilvl w:val="0"/>
          <w:numId w:val="0"/>
        </w:numPr>
        <w:kinsoku/>
        <w:overflowPunct/>
        <w:topLinePunct w:val="0"/>
        <w:autoSpaceDE/>
        <w:autoSpaceDN/>
        <w:bidi w:val="0"/>
        <w:snapToGrid w:val="0"/>
        <w:spacing w:line="360" w:lineRule="auto"/>
        <w:ind w:left="0" w:leftChars="0"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（12）</w:t>
      </w:r>
      <w:r>
        <w:rPr>
          <w:rFonts w:hint="eastAsia" w:ascii="宋体" w:hAnsi="宋体" w:eastAsia="宋体" w:cs="宋体"/>
          <w:color w:val="auto"/>
          <w:sz w:val="28"/>
          <w:szCs w:val="28"/>
          <w:highlight w:val="none"/>
          <w:lang w:val="en-US" w:eastAsia="zh-CN"/>
        </w:rPr>
        <w:t>安全生产投入制度；</w:t>
      </w:r>
    </w:p>
    <w:p>
      <w:pPr>
        <w:pageBreakBefore w:val="0"/>
        <w:numPr>
          <w:ilvl w:val="0"/>
          <w:numId w:val="0"/>
        </w:numPr>
        <w:kinsoku/>
        <w:overflowPunct/>
        <w:topLinePunct w:val="0"/>
        <w:autoSpaceDE/>
        <w:autoSpaceDN/>
        <w:bidi w:val="0"/>
        <w:snapToGrid w:val="0"/>
        <w:spacing w:line="360" w:lineRule="auto"/>
        <w:ind w:left="0" w:leftChars="0"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（13）</w:t>
      </w:r>
      <w:r>
        <w:rPr>
          <w:rFonts w:hint="eastAsia" w:ascii="宋体" w:hAnsi="宋体" w:eastAsia="宋体" w:cs="宋体"/>
          <w:color w:val="auto"/>
          <w:sz w:val="28"/>
          <w:szCs w:val="28"/>
          <w:highlight w:val="none"/>
          <w:lang w:val="en-US" w:eastAsia="zh-CN"/>
        </w:rPr>
        <w:t>安全生产会议制度；</w:t>
      </w:r>
    </w:p>
    <w:p>
      <w:pPr>
        <w:pageBreakBefore w:val="0"/>
        <w:kinsoku/>
        <w:overflowPunct/>
        <w:topLinePunct w:val="0"/>
        <w:autoSpaceDE/>
        <w:autoSpaceDN/>
        <w:bidi w:val="0"/>
        <w:snapToGrid w:val="0"/>
        <w:spacing w:line="360" w:lineRule="auto"/>
        <w:ind w:left="0" w:leftChars="0"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（14）</w:t>
      </w:r>
      <w:r>
        <w:rPr>
          <w:rFonts w:hint="eastAsia" w:ascii="宋体" w:hAnsi="宋体" w:eastAsia="宋体" w:cs="宋体"/>
          <w:color w:val="auto"/>
          <w:sz w:val="28"/>
          <w:szCs w:val="28"/>
          <w:highlight w:val="none"/>
          <w:lang w:val="en-US" w:eastAsia="zh-CN"/>
        </w:rPr>
        <w:t>危险废物管理制度。</w:t>
      </w:r>
    </w:p>
    <w:p>
      <w:pPr>
        <w:pStyle w:val="5"/>
        <w:pageBreakBefore w:val="0"/>
        <w:kinsoku/>
        <w:overflowPunct/>
        <w:topLinePunct w:val="0"/>
        <w:autoSpaceDE/>
        <w:autoSpaceDN/>
        <w:bidi w:val="0"/>
        <w:snapToGrid w:val="0"/>
        <w:spacing w:before="0" w:after="0" w:line="360" w:lineRule="auto"/>
        <w:ind w:left="0" w:leftChars="0"/>
        <w:rPr>
          <w:color w:val="auto"/>
        </w:rPr>
      </w:pPr>
      <w:bookmarkStart w:id="34" w:name="_Toc18502"/>
      <w:r>
        <w:rPr>
          <w:rFonts w:hint="eastAsia"/>
          <w:color w:val="auto"/>
          <w:lang w:val="en-US" w:eastAsia="zh-CN"/>
        </w:rPr>
        <w:t>1.5</w:t>
      </w:r>
      <w:r>
        <w:rPr>
          <w:color w:val="auto"/>
        </w:rPr>
        <w:t xml:space="preserve"> </w:t>
      </w:r>
      <w:r>
        <w:rPr>
          <w:rFonts w:hint="eastAsia"/>
          <w:color w:val="auto"/>
          <w:lang w:eastAsia="zh-CN"/>
        </w:rPr>
        <w:t>应急物资</w:t>
      </w:r>
      <w:r>
        <w:rPr>
          <w:color w:val="auto"/>
        </w:rPr>
        <w:t>及措施</w:t>
      </w:r>
      <w:bookmarkEnd w:id="32"/>
      <w:bookmarkEnd w:id="34"/>
    </w:p>
    <w:p>
      <w:pPr>
        <w:pStyle w:val="6"/>
        <w:pageBreakBefore w:val="0"/>
        <w:kinsoku/>
        <w:overflowPunct/>
        <w:topLinePunct w:val="0"/>
        <w:autoSpaceDE/>
        <w:autoSpaceDN/>
        <w:bidi w:val="0"/>
        <w:snapToGrid w:val="0"/>
        <w:spacing w:line="360" w:lineRule="auto"/>
        <w:ind w:left="0" w:leftChars="0"/>
        <w:rPr>
          <w:rFonts w:hint="eastAsia"/>
          <w:color w:val="auto"/>
          <w:sz w:val="28"/>
          <w:szCs w:val="28"/>
          <w:lang w:eastAsia="zh-CN"/>
        </w:rPr>
      </w:pPr>
      <w:bookmarkStart w:id="35" w:name="_Toc31211"/>
      <w:r>
        <w:rPr>
          <w:rFonts w:hint="eastAsia"/>
          <w:color w:val="auto"/>
          <w:sz w:val="28"/>
          <w:szCs w:val="28"/>
          <w:lang w:val="en-US" w:eastAsia="zh-CN"/>
        </w:rPr>
        <w:t>1.5</w:t>
      </w:r>
      <w:r>
        <w:rPr>
          <w:rFonts w:hint="eastAsia"/>
          <w:color w:val="auto"/>
          <w:sz w:val="28"/>
          <w:szCs w:val="28"/>
          <w:lang w:eastAsia="zh-CN"/>
        </w:rPr>
        <w:t>.</w:t>
      </w:r>
      <w:r>
        <w:rPr>
          <w:rFonts w:hint="eastAsia"/>
          <w:color w:val="auto"/>
          <w:sz w:val="28"/>
          <w:szCs w:val="28"/>
          <w:lang w:val="en-US" w:eastAsia="zh-CN"/>
        </w:rPr>
        <w:t>1</w:t>
      </w:r>
      <w:r>
        <w:rPr>
          <w:rFonts w:hint="eastAsia"/>
          <w:color w:val="auto"/>
          <w:sz w:val="28"/>
          <w:szCs w:val="28"/>
          <w:lang w:eastAsia="zh-CN"/>
        </w:rPr>
        <w:t xml:space="preserve"> </w:t>
      </w:r>
      <w:r>
        <w:rPr>
          <w:rFonts w:hint="eastAsia"/>
          <w:color w:val="auto"/>
          <w:sz w:val="28"/>
          <w:szCs w:val="28"/>
          <w:lang w:val="en-US" w:eastAsia="zh-CN"/>
        </w:rPr>
        <w:t>设备应急资源</w:t>
      </w:r>
      <w:bookmarkEnd w:id="35"/>
    </w:p>
    <w:p>
      <w:pPr>
        <w:pageBreakBefore w:val="0"/>
        <w:kinsoku/>
        <w:overflowPunct/>
        <w:topLinePunct w:val="0"/>
        <w:autoSpaceDE/>
        <w:autoSpaceDN/>
        <w:bidi w:val="0"/>
        <w:snapToGrid w:val="0"/>
        <w:spacing w:line="360" w:lineRule="auto"/>
        <w:ind w:left="0" w:leftChars="0" w:firstLine="560" w:firstLineChars="200"/>
        <w:rPr>
          <w:color w:val="auto"/>
          <w:sz w:val="28"/>
          <w:szCs w:val="28"/>
        </w:rPr>
      </w:pPr>
      <w:r>
        <w:rPr>
          <w:rFonts w:hint="eastAsia"/>
          <w:color w:val="auto"/>
          <w:sz w:val="28"/>
          <w:szCs w:val="28"/>
        </w:rPr>
        <w:t>本站</w:t>
      </w:r>
      <w:r>
        <w:rPr>
          <w:color w:val="auto"/>
          <w:sz w:val="28"/>
          <w:szCs w:val="28"/>
        </w:rPr>
        <w:t>设置储罐液位监测报警装置，采用自动监测方式；并安装油气回收系统，油气回收采用一次、二次</w:t>
      </w:r>
      <w:r>
        <w:rPr>
          <w:rFonts w:hint="eastAsia"/>
          <w:color w:val="auto"/>
          <w:sz w:val="28"/>
          <w:szCs w:val="28"/>
          <w:lang w:eastAsia="zh-CN"/>
        </w:rPr>
        <w:t>、</w:t>
      </w:r>
      <w:r>
        <w:rPr>
          <w:rFonts w:hint="eastAsia"/>
          <w:color w:val="auto"/>
          <w:sz w:val="28"/>
          <w:szCs w:val="28"/>
          <w:lang w:val="en-US" w:eastAsia="zh-CN"/>
        </w:rPr>
        <w:t>三次</w:t>
      </w:r>
      <w:r>
        <w:rPr>
          <w:color w:val="auto"/>
          <w:sz w:val="28"/>
          <w:szCs w:val="28"/>
        </w:rPr>
        <w:t>油气回收系统；同时在加油站内设置视频探头，全方面对站区进行监控，监控室设在站房值班室内。加油站设置了高低液位报警功能的液位报警系统。</w:t>
      </w:r>
    </w:p>
    <w:p>
      <w:pPr>
        <w:pageBreakBefore w:val="0"/>
        <w:kinsoku/>
        <w:overflowPunct/>
        <w:topLinePunct w:val="0"/>
        <w:autoSpaceDE/>
        <w:autoSpaceDN/>
        <w:bidi w:val="0"/>
        <w:snapToGrid w:val="0"/>
        <w:spacing w:line="360" w:lineRule="auto"/>
        <w:ind w:left="0" w:leftChars="0" w:firstLine="560" w:firstLineChars="200"/>
        <w:rPr>
          <w:rFonts w:eastAsia="黑体"/>
          <w:b/>
          <w:color w:val="auto"/>
          <w:sz w:val="24"/>
        </w:rPr>
      </w:pPr>
      <w:r>
        <w:rPr>
          <w:color w:val="auto"/>
          <w:sz w:val="28"/>
          <w:szCs w:val="28"/>
        </w:rPr>
        <w:t>依据预案应急处置的需求，建立健全站内应急物资储备为主和社会救援物资为辅的应急物资供应保障体系，完善应急物资储备的区域联动机制，做到站内、外应急物资资源共享的动态管理。在应急状态下，由站长统一调配使用。本加油站应急救援物资配备如下：</w:t>
      </w:r>
    </w:p>
    <w:p>
      <w:pPr>
        <w:pageBreakBefore w:val="0"/>
        <w:kinsoku/>
        <w:overflowPunct/>
        <w:topLinePunct w:val="0"/>
        <w:autoSpaceDE/>
        <w:autoSpaceDN/>
        <w:bidi w:val="0"/>
        <w:snapToGrid w:val="0"/>
        <w:spacing w:line="360" w:lineRule="auto"/>
        <w:ind w:left="0" w:leftChars="0"/>
        <w:jc w:val="center"/>
        <w:rPr>
          <w:rFonts w:hint="eastAsia" w:cs="宋体"/>
          <w:b/>
          <w:color w:val="auto"/>
          <w:sz w:val="24"/>
        </w:rPr>
      </w:pPr>
      <w:r>
        <w:rPr>
          <w:rFonts w:hint="eastAsia" w:cs="宋体"/>
          <w:b/>
          <w:color w:val="auto"/>
          <w:sz w:val="24"/>
          <w:lang w:val="en-US" w:eastAsia="zh-CN"/>
        </w:rPr>
        <w:t>表1-1</w:t>
      </w:r>
      <w:r>
        <w:rPr>
          <w:rFonts w:hint="eastAsia" w:cs="宋体"/>
          <w:b/>
          <w:color w:val="auto"/>
          <w:sz w:val="24"/>
        </w:rPr>
        <w:t>应急物资清单</w:t>
      </w:r>
    </w:p>
    <w:p>
      <w:pPr>
        <w:pageBreakBefore w:val="0"/>
        <w:kinsoku/>
        <w:overflowPunct/>
        <w:topLinePunct w:val="0"/>
        <w:bidi w:val="0"/>
        <w:snapToGrid w:val="0"/>
        <w:spacing w:beforeAutospacing="0" w:afterAutospacing="0" w:line="360" w:lineRule="auto"/>
        <w:ind w:left="0" w:leftChars="0" w:right="0" w:rightChars="0"/>
        <w:rPr>
          <w:rFonts w:hint="eastAsia" w:ascii="宋体" w:hAnsi="宋体" w:cs="Tahoma"/>
          <w:color w:val="auto"/>
          <w:sz w:val="24"/>
          <w:lang w:val="en-US" w:eastAsia="zh-CN"/>
        </w:rPr>
      </w:pPr>
      <w:bookmarkStart w:id="36" w:name="_Toc2845030"/>
      <w:r>
        <w:rPr>
          <w:rFonts w:hint="eastAsia" w:ascii="宋体" w:hAnsi="宋体" w:cs="Tahoma"/>
          <w:color w:val="auto"/>
          <w:sz w:val="24"/>
          <w:lang w:val="en-US" w:eastAsia="zh-CN"/>
        </w:rPr>
        <w:t>管理人：</w:t>
      </w:r>
      <w:r>
        <w:rPr>
          <w:rFonts w:hint="default" w:ascii="Calibri" w:hAnsi="Calibri" w:eastAsia="宋体" w:cs="Calibri"/>
          <w:color w:val="000000"/>
          <w:kern w:val="0"/>
          <w:sz w:val="24"/>
          <w:szCs w:val="24"/>
          <w:lang w:val="en-US" w:eastAsia="zh-CN" w:bidi="ar"/>
        </w:rPr>
        <w:t>赵灵</w:t>
      </w:r>
      <w:r>
        <w:rPr>
          <w:rFonts w:hint="eastAsia" w:ascii="宋体" w:hAnsi="宋体" w:cs="Tahoma"/>
          <w:color w:val="auto"/>
          <w:sz w:val="24"/>
          <w:lang w:val="en-US" w:eastAsia="zh-CN"/>
        </w:rPr>
        <w:t>　　　　　联系电话：</w:t>
      </w:r>
      <w:r>
        <w:rPr>
          <w:rFonts w:hint="default" w:ascii="Calibri" w:hAnsi="Calibri" w:eastAsia="宋体" w:cs="Calibri"/>
          <w:color w:val="000000"/>
          <w:kern w:val="0"/>
          <w:sz w:val="24"/>
          <w:szCs w:val="24"/>
          <w:lang w:val="en-US" w:eastAsia="zh-CN" w:bidi="ar"/>
        </w:rPr>
        <w:t>18140255033</w:t>
      </w:r>
      <w:r>
        <w:rPr>
          <w:rFonts w:hint="eastAsia" w:ascii="宋体" w:hAnsi="宋体" w:cs="Tahoma"/>
          <w:color w:val="auto"/>
          <w:sz w:val="24"/>
          <w:lang w:val="en-US" w:eastAsia="zh-CN"/>
        </w:rPr>
        <w:t>　　　保养周期：每月5日</w:t>
      </w:r>
    </w:p>
    <w:tbl>
      <w:tblPr>
        <w:tblStyle w:val="4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71"/>
        <w:gridCol w:w="3271"/>
        <w:gridCol w:w="1341"/>
        <w:gridCol w:w="643"/>
        <w:gridCol w:w="32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序号</w:t>
            </w:r>
          </w:p>
        </w:tc>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灭火器形式</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规格</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敷量</w:t>
            </w:r>
          </w:p>
        </w:tc>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配置场所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4"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eastAsia" w:ascii="Calibri" w:hAnsi="Calibri" w:eastAsia="宋体" w:cs="Calibri"/>
                <w:color w:val="000000"/>
                <w:kern w:val="0"/>
                <w:sz w:val="24"/>
                <w:szCs w:val="24"/>
                <w:lang w:val="en-US" w:eastAsia="zh-CN" w:bidi="ar"/>
              </w:rPr>
            </w:pPr>
            <w:r>
              <w:rPr>
                <w:rFonts w:hint="eastAsia" w:ascii="Calibri" w:hAnsi="Calibri" w:eastAsia="宋体" w:cs="Calibri"/>
                <w:color w:val="000000"/>
                <w:kern w:val="0"/>
                <w:sz w:val="24"/>
                <w:szCs w:val="24"/>
                <w:lang w:val="en-US" w:eastAsia="zh-CN" w:bidi="ar"/>
              </w:rPr>
              <w:t>1</w:t>
            </w:r>
          </w:p>
        </w:tc>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手提式磷酸铵盐干粉灭火器</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MF/ABC5</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22个</w:t>
            </w:r>
          </w:p>
        </w:tc>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加油区，站房，卸油区，洗</w:t>
            </w:r>
            <w:r>
              <w:rPr>
                <w:rFonts w:hint="default" w:ascii="Calibri" w:hAnsi="Calibri" w:eastAsia="宋体" w:cs="Calibri"/>
                <w:color w:val="000000"/>
                <w:kern w:val="0"/>
                <w:sz w:val="24"/>
                <w:szCs w:val="24"/>
                <w:lang w:val="en-US" w:eastAsia="zh-CN" w:bidi="ar"/>
              </w:rPr>
              <w:br w:type="textWrapping"/>
            </w:r>
            <w:r>
              <w:rPr>
                <w:rFonts w:hint="default" w:ascii="Calibri" w:hAnsi="Calibri" w:eastAsia="宋体" w:cs="Calibri"/>
                <w:color w:val="000000"/>
                <w:kern w:val="0"/>
                <w:sz w:val="24"/>
                <w:szCs w:val="24"/>
                <w:lang w:val="en-US" w:eastAsia="zh-CN" w:bidi="ar"/>
              </w:rPr>
              <w:t>车机，充电车位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2"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eastAsia" w:ascii="Calibri" w:hAnsi="Calibri" w:eastAsia="宋体" w:cs="Calibri"/>
                <w:color w:val="000000"/>
                <w:kern w:val="0"/>
                <w:sz w:val="24"/>
                <w:szCs w:val="24"/>
                <w:lang w:val="en-US" w:eastAsia="zh-CN" w:bidi="ar"/>
              </w:rPr>
            </w:pPr>
            <w:r>
              <w:rPr>
                <w:rFonts w:hint="eastAsia" w:ascii="Calibri" w:hAnsi="Calibri" w:eastAsia="宋体" w:cs="Calibri"/>
                <w:color w:val="000000"/>
                <w:kern w:val="0"/>
                <w:sz w:val="24"/>
                <w:szCs w:val="24"/>
                <w:lang w:val="en-US" w:eastAsia="zh-CN" w:bidi="ar"/>
              </w:rPr>
              <w:t>2</w:t>
            </w:r>
          </w:p>
        </w:tc>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推车式磷酸铵盐干粉灭火器</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MFT/ABC35</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eastAsia" w:ascii="Calibri" w:hAnsi="Calibri" w:eastAsia="宋体" w:cs="Calibri"/>
                <w:color w:val="000000"/>
                <w:kern w:val="0"/>
                <w:sz w:val="24"/>
                <w:szCs w:val="24"/>
                <w:lang w:val="en-US" w:eastAsia="zh-CN" w:bidi="ar"/>
              </w:rPr>
              <w:t>6</w:t>
            </w:r>
            <w:r>
              <w:rPr>
                <w:rFonts w:hint="default" w:ascii="Calibri" w:hAnsi="Calibri" w:eastAsia="宋体" w:cs="Calibri"/>
                <w:color w:val="000000"/>
                <w:kern w:val="0"/>
                <w:sz w:val="24"/>
                <w:szCs w:val="24"/>
                <w:lang w:val="en-US" w:eastAsia="zh-CN" w:bidi="ar"/>
              </w:rPr>
              <w:t>个</w:t>
            </w:r>
          </w:p>
        </w:tc>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油罐区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3</w:t>
            </w:r>
          </w:p>
        </w:tc>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手提式二氧化碳灭火器</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MT7</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2</w:t>
            </w:r>
          </w:p>
        </w:tc>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站房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eastAsia" w:ascii="Calibri" w:hAnsi="Calibri" w:eastAsia="宋体" w:cs="Calibri"/>
                <w:color w:val="000000"/>
                <w:kern w:val="0"/>
                <w:sz w:val="24"/>
                <w:szCs w:val="24"/>
                <w:lang w:val="en-US" w:eastAsia="zh-CN" w:bidi="ar"/>
              </w:rPr>
              <w:t>4</w:t>
            </w:r>
          </w:p>
        </w:tc>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消防沙</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2m</w:t>
            </w:r>
            <w:r>
              <w:rPr>
                <w:rFonts w:hint="eastAsia" w:ascii="Calibri" w:hAnsi="Calibri" w:eastAsia="宋体" w:cs="Calibri"/>
                <w:color w:val="000000"/>
                <w:kern w:val="0"/>
                <w:sz w:val="24"/>
                <w:szCs w:val="24"/>
                <w:vertAlign w:val="superscript"/>
                <w:lang w:val="en-US" w:eastAsia="zh-CN" w:bidi="ar"/>
              </w:rPr>
              <w:t>3</w:t>
            </w:r>
          </w:p>
        </w:tc>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消防沙箱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4"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eastAsia" w:ascii="Calibri" w:hAnsi="Calibri" w:eastAsia="宋体" w:cs="Calibri"/>
                <w:color w:val="000000"/>
                <w:kern w:val="0"/>
                <w:sz w:val="24"/>
                <w:szCs w:val="24"/>
                <w:lang w:val="en-US" w:eastAsia="zh-CN" w:bidi="ar"/>
              </w:rPr>
              <w:t>5</w:t>
            </w:r>
          </w:p>
        </w:tc>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消防铲</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2把</w:t>
            </w:r>
          </w:p>
        </w:tc>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消防器材箱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eastAsia" w:ascii="Calibri" w:hAnsi="Calibri" w:eastAsia="宋体" w:cs="Calibri"/>
                <w:color w:val="000000"/>
                <w:kern w:val="0"/>
                <w:sz w:val="24"/>
                <w:szCs w:val="24"/>
                <w:lang w:val="en-US" w:eastAsia="zh-CN" w:bidi="ar"/>
              </w:rPr>
              <w:t>6</w:t>
            </w:r>
          </w:p>
        </w:tc>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消防桶</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2个</w:t>
            </w:r>
          </w:p>
        </w:tc>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消防器材箱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eastAsia" w:ascii="Calibri" w:hAnsi="Calibri" w:eastAsia="宋体" w:cs="Calibri"/>
                <w:color w:val="000000"/>
                <w:kern w:val="0"/>
                <w:sz w:val="24"/>
                <w:szCs w:val="24"/>
                <w:lang w:val="en-US" w:eastAsia="zh-CN" w:bidi="ar"/>
              </w:rPr>
            </w:pPr>
            <w:r>
              <w:rPr>
                <w:rFonts w:hint="eastAsia" w:ascii="Calibri" w:hAnsi="Calibri" w:eastAsia="宋体" w:cs="Calibri"/>
                <w:color w:val="000000"/>
                <w:kern w:val="0"/>
                <w:sz w:val="24"/>
                <w:szCs w:val="24"/>
                <w:lang w:val="en-US" w:eastAsia="zh-CN" w:bidi="ar"/>
              </w:rPr>
              <w:t>7</w:t>
            </w:r>
          </w:p>
        </w:tc>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灭火毯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5块</w:t>
            </w:r>
          </w:p>
        </w:tc>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消防器材箱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eastAsia" w:ascii="Calibri" w:hAnsi="Calibri" w:eastAsia="宋体" w:cs="Calibri"/>
                <w:color w:val="000000"/>
                <w:kern w:val="0"/>
                <w:sz w:val="24"/>
                <w:szCs w:val="24"/>
                <w:lang w:val="en-US" w:eastAsia="zh-CN" w:bidi="ar"/>
              </w:rPr>
            </w:pPr>
            <w:r>
              <w:rPr>
                <w:rFonts w:hint="eastAsia" w:ascii="Calibri" w:hAnsi="Calibri" w:eastAsia="宋体" w:cs="Calibri"/>
                <w:color w:val="000000"/>
                <w:kern w:val="0"/>
                <w:sz w:val="24"/>
                <w:szCs w:val="24"/>
                <w:lang w:val="en-US" w:eastAsia="zh-CN" w:bidi="ar"/>
              </w:rPr>
              <w:t>8</w:t>
            </w:r>
          </w:p>
        </w:tc>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安全警示标识</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若干</w:t>
            </w:r>
          </w:p>
        </w:tc>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加油站区域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eastAsia" w:ascii="Calibri" w:hAnsi="Calibri" w:eastAsia="宋体" w:cs="Calibri"/>
                <w:color w:val="000000"/>
                <w:kern w:val="0"/>
                <w:sz w:val="24"/>
                <w:szCs w:val="24"/>
                <w:lang w:val="en-US" w:eastAsia="zh-CN" w:bidi="ar"/>
              </w:rPr>
              <w:t>9</w:t>
            </w:r>
          </w:p>
        </w:tc>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napToGrid w:val="0"/>
              <w:spacing w:beforeAutospacing="0" w:afterAutospacing="0" w:line="360" w:lineRule="auto"/>
              <w:ind w:left="0" w:leftChars="0" w:right="0" w:rightChars="0"/>
              <w:jc w:val="center"/>
              <w:rPr>
                <w:rFonts w:hint="default" w:ascii="Calibri" w:hAnsi="Calibri" w:eastAsia="宋体" w:cs="Calibri"/>
                <w:color w:val="000000"/>
                <w:kern w:val="0"/>
                <w:sz w:val="24"/>
                <w:szCs w:val="24"/>
                <w:lang w:val="en-US" w:eastAsia="zh-CN" w:bidi="ar"/>
              </w:rPr>
            </w:pPr>
            <w:r>
              <w:rPr>
                <w:rFonts w:hint="eastAsia" w:ascii="宋体" w:hAnsi="宋体" w:cs="宋体"/>
                <w:color w:val="auto"/>
                <w:sz w:val="24"/>
                <w:szCs w:val="24"/>
                <w:highlight w:val="none"/>
                <w:lang w:val="en-US" w:eastAsia="zh-CN"/>
              </w:rPr>
              <w:t>卸油气静电报警器</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napToGrid w:val="0"/>
              <w:spacing w:beforeAutospacing="0" w:afterAutospacing="0" w:line="360" w:lineRule="auto"/>
              <w:ind w:left="0" w:leftChars="0" w:right="0" w:rightChars="0"/>
              <w:jc w:val="center"/>
              <w:rPr>
                <w:rFonts w:hint="default" w:ascii="Calibri" w:hAnsi="Calibri" w:eastAsia="宋体" w:cs="Calibri"/>
                <w:color w:val="000000"/>
                <w:kern w:val="0"/>
                <w:sz w:val="24"/>
                <w:szCs w:val="24"/>
                <w:lang w:val="en-US" w:eastAsia="zh-CN" w:bidi="ar"/>
              </w:rPr>
            </w:pPr>
            <w:r>
              <w:rPr>
                <w:rFonts w:hint="eastAsia" w:ascii="宋体" w:hAnsi="宋体" w:cs="宋体"/>
                <w:color w:val="auto"/>
                <w:sz w:val="24"/>
                <w:szCs w:val="24"/>
                <w:highlight w:val="none"/>
                <w:lang w:val="en-US" w:eastAsia="zh-CN"/>
              </w:rPr>
              <w:t>PS-A3</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napToGrid w:val="0"/>
              <w:spacing w:beforeAutospacing="0" w:afterAutospacing="0" w:line="360" w:lineRule="auto"/>
              <w:ind w:left="0" w:leftChars="0" w:right="0" w:rightChars="0"/>
              <w:jc w:val="center"/>
              <w:rPr>
                <w:rFonts w:hint="default" w:ascii="Calibri" w:hAnsi="Calibri" w:eastAsia="宋体" w:cs="Calibri"/>
                <w:color w:val="000000"/>
                <w:kern w:val="0"/>
                <w:sz w:val="24"/>
                <w:szCs w:val="24"/>
                <w:lang w:val="en-US" w:eastAsia="zh-CN" w:bidi="ar"/>
              </w:rPr>
            </w:pPr>
            <w:r>
              <w:rPr>
                <w:rFonts w:hint="eastAsia" w:ascii="宋体" w:hAnsi="宋体" w:cs="宋体"/>
                <w:color w:val="auto"/>
                <w:sz w:val="24"/>
                <w:szCs w:val="24"/>
                <w:highlight w:val="none"/>
                <w:lang w:val="en-US" w:eastAsia="zh-CN"/>
              </w:rPr>
              <w:t>1</w:t>
            </w:r>
          </w:p>
        </w:tc>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napToGrid w:val="0"/>
              <w:spacing w:beforeAutospacing="0" w:afterAutospacing="0" w:line="360" w:lineRule="auto"/>
              <w:ind w:left="0" w:leftChars="0" w:right="0" w:rightChars="0"/>
              <w:jc w:val="center"/>
              <w:rPr>
                <w:rFonts w:hint="default" w:ascii="Calibri" w:hAnsi="Calibri" w:eastAsia="宋体" w:cs="Calibri"/>
                <w:color w:val="000000"/>
                <w:kern w:val="0"/>
                <w:sz w:val="24"/>
                <w:szCs w:val="24"/>
                <w:lang w:val="en-US" w:eastAsia="zh-CN" w:bidi="ar"/>
              </w:rPr>
            </w:pPr>
            <w:r>
              <w:rPr>
                <w:rFonts w:hint="eastAsia" w:ascii="宋体" w:hAnsi="宋体" w:cs="宋体"/>
                <w:color w:val="auto"/>
                <w:sz w:val="24"/>
                <w:szCs w:val="24"/>
                <w:highlight w:val="none"/>
                <w:lang w:val="en-US" w:eastAsia="zh-CN"/>
              </w:rPr>
              <w:t>卸油口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eastAsia" w:ascii="Calibri" w:hAnsi="Calibri" w:eastAsia="宋体" w:cs="Calibri"/>
                <w:color w:val="000000"/>
                <w:kern w:val="0"/>
                <w:sz w:val="24"/>
                <w:szCs w:val="24"/>
                <w:lang w:val="en-US" w:eastAsia="zh-CN" w:bidi="ar"/>
              </w:rPr>
              <w:t>10</w:t>
            </w:r>
          </w:p>
        </w:tc>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napToGrid w:val="0"/>
              <w:spacing w:beforeAutospacing="0" w:afterAutospacing="0" w:line="360" w:lineRule="auto"/>
              <w:ind w:left="0" w:leftChars="0" w:right="0" w:rightChars="0"/>
              <w:jc w:val="center"/>
              <w:rPr>
                <w:rFonts w:hint="default" w:ascii="Calibri" w:hAnsi="Calibri" w:eastAsia="宋体" w:cs="Calibri"/>
                <w:color w:val="000000"/>
                <w:kern w:val="0"/>
                <w:sz w:val="24"/>
                <w:szCs w:val="24"/>
                <w:lang w:val="en-US" w:eastAsia="zh-CN" w:bidi="ar"/>
              </w:rPr>
            </w:pPr>
            <w:r>
              <w:rPr>
                <w:rFonts w:hint="eastAsia" w:ascii="宋体" w:hAnsi="宋体" w:cs="宋体"/>
                <w:color w:val="auto"/>
                <w:sz w:val="24"/>
                <w:szCs w:val="24"/>
                <w:highlight w:val="none"/>
                <w:lang w:val="en-US" w:eastAsia="zh-CN"/>
              </w:rPr>
              <w:t>电气控制室电源避雷器</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napToGrid w:val="0"/>
              <w:spacing w:beforeAutospacing="0" w:afterAutospacing="0" w:line="360" w:lineRule="auto"/>
              <w:ind w:left="0" w:leftChars="0" w:right="0" w:rightChars="0"/>
              <w:jc w:val="center"/>
              <w:rPr>
                <w:rFonts w:hint="default" w:ascii="Calibri" w:hAnsi="Calibri" w:eastAsia="宋体" w:cs="Calibri"/>
                <w:color w:val="000000"/>
                <w:kern w:val="0"/>
                <w:sz w:val="24"/>
                <w:szCs w:val="24"/>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napToGrid w:val="0"/>
              <w:spacing w:beforeAutospacing="0" w:afterAutospacing="0" w:line="360" w:lineRule="auto"/>
              <w:ind w:left="0" w:leftChars="0" w:right="0" w:rightChars="0"/>
              <w:jc w:val="center"/>
              <w:rPr>
                <w:rFonts w:hint="default" w:ascii="Calibri" w:hAnsi="Calibri" w:eastAsia="宋体" w:cs="Calibri"/>
                <w:color w:val="000000"/>
                <w:kern w:val="0"/>
                <w:sz w:val="24"/>
                <w:szCs w:val="24"/>
                <w:lang w:val="en-US" w:eastAsia="zh-CN" w:bidi="ar"/>
              </w:rPr>
            </w:pPr>
            <w:r>
              <w:rPr>
                <w:rFonts w:hint="eastAsia" w:ascii="宋体" w:hAnsi="宋体" w:cs="宋体"/>
                <w:color w:val="auto"/>
                <w:sz w:val="24"/>
                <w:szCs w:val="24"/>
                <w:highlight w:val="none"/>
                <w:lang w:val="en-US" w:eastAsia="zh-CN"/>
              </w:rPr>
              <w:t>1</w:t>
            </w:r>
          </w:p>
        </w:tc>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napToGrid w:val="0"/>
              <w:spacing w:beforeAutospacing="0" w:afterAutospacing="0" w:line="360" w:lineRule="auto"/>
              <w:ind w:left="0" w:leftChars="0" w:right="0" w:rightChars="0"/>
              <w:jc w:val="center"/>
              <w:rPr>
                <w:rFonts w:hint="default" w:ascii="Calibri" w:hAnsi="Calibri" w:eastAsia="宋体" w:cs="Calibri"/>
                <w:color w:val="000000"/>
                <w:kern w:val="0"/>
                <w:sz w:val="24"/>
                <w:szCs w:val="24"/>
                <w:lang w:val="en-US" w:eastAsia="zh-CN" w:bidi="ar"/>
              </w:rPr>
            </w:pPr>
            <w:r>
              <w:rPr>
                <w:rFonts w:hint="eastAsia" w:ascii="宋体" w:hAnsi="宋体" w:cs="宋体"/>
                <w:color w:val="auto"/>
                <w:sz w:val="24"/>
                <w:szCs w:val="24"/>
                <w:highlight w:val="none"/>
                <w:lang w:val="en-US" w:eastAsia="zh-CN"/>
              </w:rPr>
              <w:t>站房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eastAsia" w:ascii="Calibri" w:hAnsi="Calibri" w:eastAsia="宋体" w:cs="Calibri"/>
                <w:color w:val="000000"/>
                <w:kern w:val="0"/>
                <w:sz w:val="24"/>
                <w:szCs w:val="24"/>
                <w:lang w:val="en-US" w:eastAsia="zh-CN" w:bidi="ar"/>
              </w:rPr>
              <w:t>11</w:t>
            </w:r>
          </w:p>
        </w:tc>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napToGrid w:val="0"/>
              <w:spacing w:beforeAutospacing="0" w:afterAutospacing="0" w:line="360" w:lineRule="auto"/>
              <w:ind w:left="0" w:leftChars="0" w:right="0" w:rightChars="0"/>
              <w:jc w:val="center"/>
              <w:rPr>
                <w:rFonts w:hint="default" w:ascii="Calibri" w:hAnsi="Calibri" w:eastAsia="宋体" w:cs="Calibri"/>
                <w:color w:val="000000"/>
                <w:kern w:val="0"/>
                <w:sz w:val="24"/>
                <w:szCs w:val="24"/>
                <w:lang w:val="en-US" w:eastAsia="zh-CN" w:bidi="ar"/>
              </w:rPr>
            </w:pPr>
            <w:r>
              <w:rPr>
                <w:rFonts w:hint="eastAsia" w:ascii="宋体" w:hAnsi="宋体" w:cs="宋体"/>
                <w:color w:val="auto"/>
                <w:sz w:val="24"/>
                <w:szCs w:val="24"/>
                <w:highlight w:val="none"/>
                <w:lang w:val="en-US" w:eastAsia="zh-CN"/>
              </w:rPr>
              <w:t>防护手套</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napToGrid w:val="0"/>
              <w:spacing w:beforeAutospacing="0" w:afterAutospacing="0" w:line="360" w:lineRule="auto"/>
              <w:ind w:left="0" w:leftChars="0" w:right="0" w:rightChars="0"/>
              <w:jc w:val="center"/>
              <w:rPr>
                <w:rFonts w:hint="default" w:ascii="Calibri" w:hAnsi="Calibri" w:eastAsia="宋体" w:cs="Calibri"/>
                <w:color w:val="000000"/>
                <w:kern w:val="0"/>
                <w:sz w:val="24"/>
                <w:szCs w:val="24"/>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napToGrid w:val="0"/>
              <w:spacing w:beforeAutospacing="0" w:afterAutospacing="0" w:line="360" w:lineRule="auto"/>
              <w:ind w:left="0" w:leftChars="0" w:right="0" w:rightChars="0"/>
              <w:jc w:val="center"/>
              <w:rPr>
                <w:rFonts w:hint="default" w:ascii="Calibri" w:hAnsi="Calibri" w:eastAsia="宋体" w:cs="Calibri"/>
                <w:color w:val="000000"/>
                <w:kern w:val="0"/>
                <w:sz w:val="24"/>
                <w:szCs w:val="24"/>
                <w:lang w:val="en-US" w:eastAsia="zh-CN" w:bidi="ar"/>
              </w:rPr>
            </w:pPr>
            <w:r>
              <w:rPr>
                <w:rFonts w:hint="eastAsia" w:ascii="宋体" w:hAnsi="宋体" w:cs="宋体"/>
                <w:color w:val="auto"/>
                <w:sz w:val="24"/>
                <w:szCs w:val="24"/>
                <w:highlight w:val="none"/>
                <w:lang w:val="en-US" w:eastAsia="zh-CN"/>
              </w:rPr>
              <w:t>100</w:t>
            </w:r>
          </w:p>
        </w:tc>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napToGrid w:val="0"/>
              <w:spacing w:beforeAutospacing="0" w:afterAutospacing="0" w:line="360" w:lineRule="auto"/>
              <w:ind w:left="0" w:leftChars="0" w:right="0" w:rightChars="0"/>
              <w:jc w:val="center"/>
              <w:rPr>
                <w:rFonts w:hint="default" w:ascii="Calibri" w:hAnsi="Calibri" w:eastAsia="宋体" w:cs="Calibri"/>
                <w:color w:val="000000"/>
                <w:kern w:val="0"/>
                <w:sz w:val="24"/>
                <w:szCs w:val="24"/>
                <w:lang w:val="en-US" w:eastAsia="zh-CN" w:bidi="ar"/>
              </w:rPr>
            </w:pPr>
            <w:r>
              <w:rPr>
                <w:rFonts w:hint="eastAsia" w:ascii="宋体" w:hAnsi="宋体" w:cs="宋体"/>
                <w:color w:val="auto"/>
                <w:sz w:val="24"/>
                <w:szCs w:val="24"/>
                <w:highlight w:val="none"/>
                <w:lang w:val="en-US" w:eastAsia="zh-CN"/>
              </w:rPr>
              <w:t>站房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wordWrap/>
              <w:spacing w:line="240" w:lineRule="auto"/>
              <w:jc w:val="center"/>
              <w:textAlignment w:val="bottom"/>
              <w:rPr>
                <w:rFonts w:hint="default" w:ascii="Calibri" w:hAnsi="Calibri" w:eastAsia="宋体" w:cs="Calibri"/>
                <w:color w:val="000000"/>
                <w:kern w:val="0"/>
                <w:sz w:val="24"/>
                <w:szCs w:val="24"/>
                <w:lang w:val="en-US" w:eastAsia="zh-CN" w:bidi="ar"/>
              </w:rPr>
            </w:pPr>
            <w:r>
              <w:rPr>
                <w:rFonts w:hint="eastAsia" w:ascii="Calibri" w:hAnsi="Calibri" w:eastAsia="宋体" w:cs="Calibri"/>
                <w:color w:val="000000"/>
                <w:kern w:val="0"/>
                <w:sz w:val="24"/>
                <w:szCs w:val="24"/>
                <w:lang w:val="en-US" w:eastAsia="zh-CN" w:bidi="ar"/>
              </w:rPr>
              <w:t>12</w:t>
            </w:r>
          </w:p>
        </w:tc>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napToGrid w:val="0"/>
              <w:spacing w:beforeAutospacing="0" w:afterAutospacing="0" w:line="360" w:lineRule="auto"/>
              <w:ind w:left="0" w:leftChars="0" w:right="0" w:rightChars="0"/>
              <w:jc w:val="center"/>
              <w:rPr>
                <w:rFonts w:hint="default" w:ascii="Calibri" w:hAnsi="Calibri" w:eastAsia="宋体" w:cs="Calibri"/>
                <w:color w:val="000000"/>
                <w:kern w:val="0"/>
                <w:sz w:val="24"/>
                <w:szCs w:val="24"/>
                <w:lang w:val="en-US" w:eastAsia="zh-CN" w:bidi="ar"/>
              </w:rPr>
            </w:pPr>
            <w:r>
              <w:rPr>
                <w:rFonts w:hint="eastAsia" w:ascii="宋体" w:hAnsi="宋体" w:cs="宋体"/>
                <w:color w:val="auto"/>
                <w:sz w:val="24"/>
                <w:szCs w:val="24"/>
                <w:highlight w:val="none"/>
                <w:lang w:val="en-US" w:eastAsia="zh-CN"/>
              </w:rPr>
              <w:t>应急照明灯</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napToGrid w:val="0"/>
              <w:spacing w:beforeAutospacing="0" w:afterAutospacing="0" w:line="360" w:lineRule="auto"/>
              <w:ind w:left="0" w:leftChars="0" w:right="0" w:rightChars="0"/>
              <w:jc w:val="center"/>
              <w:rPr>
                <w:rFonts w:hint="default" w:ascii="Calibri" w:hAnsi="Calibri" w:eastAsia="宋体" w:cs="Calibri"/>
                <w:color w:val="000000"/>
                <w:kern w:val="0"/>
                <w:sz w:val="24"/>
                <w:szCs w:val="24"/>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napToGrid w:val="0"/>
              <w:spacing w:beforeAutospacing="0" w:afterAutospacing="0" w:line="360" w:lineRule="auto"/>
              <w:ind w:left="0" w:leftChars="0" w:right="0" w:rightChars="0"/>
              <w:jc w:val="center"/>
              <w:rPr>
                <w:rFonts w:hint="default" w:ascii="Calibri" w:hAnsi="Calibri" w:eastAsia="宋体" w:cs="Calibri"/>
                <w:color w:val="000000"/>
                <w:kern w:val="0"/>
                <w:sz w:val="24"/>
                <w:szCs w:val="24"/>
                <w:lang w:val="en-US" w:eastAsia="zh-CN" w:bidi="ar"/>
              </w:rPr>
            </w:pPr>
            <w:r>
              <w:rPr>
                <w:rFonts w:hint="eastAsia" w:ascii="宋体" w:hAnsi="宋体" w:cs="宋体"/>
                <w:color w:val="auto"/>
                <w:sz w:val="24"/>
                <w:szCs w:val="24"/>
                <w:highlight w:val="none"/>
                <w:lang w:val="en-US" w:eastAsia="zh-CN"/>
              </w:rPr>
              <w:t>10</w:t>
            </w:r>
          </w:p>
        </w:tc>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napToGrid w:val="0"/>
              <w:spacing w:beforeAutospacing="0" w:afterAutospacing="0" w:line="360" w:lineRule="auto"/>
              <w:ind w:left="0" w:leftChars="0" w:right="0" w:rightChars="0"/>
              <w:jc w:val="center"/>
              <w:rPr>
                <w:rFonts w:hint="default" w:ascii="Calibri" w:hAnsi="Calibri" w:eastAsia="宋体" w:cs="Calibri"/>
                <w:color w:val="000000"/>
                <w:kern w:val="0"/>
                <w:sz w:val="24"/>
                <w:szCs w:val="24"/>
                <w:lang w:val="en-US" w:eastAsia="zh-CN" w:bidi="ar"/>
              </w:rPr>
            </w:pPr>
            <w:r>
              <w:rPr>
                <w:rFonts w:hint="eastAsia" w:ascii="宋体" w:hAnsi="宋体" w:cs="宋体"/>
                <w:color w:val="auto"/>
                <w:sz w:val="24"/>
                <w:szCs w:val="24"/>
                <w:highlight w:val="none"/>
                <w:lang w:val="en-US" w:eastAsia="zh-CN"/>
              </w:rPr>
              <w:t>站房、配电房、网架下</w:t>
            </w:r>
          </w:p>
        </w:tc>
      </w:tr>
    </w:tbl>
    <w:p>
      <w:pPr>
        <w:pageBreakBefore w:val="0"/>
        <w:kinsoku/>
        <w:overflowPunct/>
        <w:topLinePunct w:val="0"/>
        <w:autoSpaceDE/>
        <w:autoSpaceDN/>
        <w:bidi w:val="0"/>
        <w:snapToGrid w:val="0"/>
        <w:spacing w:line="360" w:lineRule="auto"/>
        <w:rPr>
          <w:color w:val="auto"/>
          <w:sz w:val="28"/>
          <w:szCs w:val="28"/>
        </w:rPr>
      </w:pPr>
    </w:p>
    <w:p>
      <w:pPr>
        <w:pageBreakBefore w:val="0"/>
        <w:kinsoku/>
        <w:overflowPunct/>
        <w:topLinePunct w:val="0"/>
        <w:autoSpaceDE/>
        <w:autoSpaceDN/>
        <w:bidi w:val="0"/>
        <w:snapToGrid w:val="0"/>
        <w:spacing w:line="360" w:lineRule="auto"/>
        <w:ind w:firstLine="560" w:firstLineChars="200"/>
        <w:rPr>
          <w:color w:val="auto"/>
          <w:sz w:val="28"/>
          <w:szCs w:val="28"/>
        </w:rPr>
      </w:pPr>
      <w:r>
        <w:rPr>
          <w:color w:val="auto"/>
          <w:sz w:val="28"/>
          <w:szCs w:val="28"/>
        </w:rPr>
        <w:t>应急救护设备的管理</w:t>
      </w:r>
      <w:r>
        <w:rPr>
          <w:rFonts w:hint="eastAsia"/>
          <w:color w:val="auto"/>
          <w:sz w:val="28"/>
          <w:szCs w:val="28"/>
        </w:rPr>
        <w:t>：加油站</w:t>
      </w:r>
      <w:r>
        <w:rPr>
          <w:color w:val="auto"/>
          <w:sz w:val="28"/>
          <w:szCs w:val="28"/>
        </w:rPr>
        <w:t>所有应急设备、器材，设专人管理</w:t>
      </w:r>
      <w:r>
        <w:rPr>
          <w:rFonts w:hint="eastAsia"/>
          <w:color w:val="auto"/>
          <w:sz w:val="28"/>
          <w:szCs w:val="28"/>
        </w:rPr>
        <w:t>，</w:t>
      </w:r>
      <w:r>
        <w:rPr>
          <w:color w:val="auto"/>
          <w:sz w:val="28"/>
          <w:szCs w:val="28"/>
        </w:rPr>
        <w:t>保证完好、有效、随时可用；</w:t>
      </w:r>
      <w:r>
        <w:rPr>
          <w:rFonts w:hint="eastAsia"/>
          <w:color w:val="auto"/>
          <w:sz w:val="28"/>
          <w:szCs w:val="28"/>
        </w:rPr>
        <w:t>加油站</w:t>
      </w:r>
      <w:r>
        <w:rPr>
          <w:color w:val="auto"/>
          <w:sz w:val="28"/>
          <w:szCs w:val="28"/>
        </w:rPr>
        <w:t>建立应急设备、器材台帐，记录所有设备、器材名称、型号、数量、所在位置、有效期限；</w:t>
      </w:r>
      <w:r>
        <w:rPr>
          <w:rFonts w:hint="eastAsia"/>
          <w:color w:val="auto"/>
          <w:sz w:val="28"/>
          <w:szCs w:val="28"/>
        </w:rPr>
        <w:t>加油站</w:t>
      </w:r>
      <w:r>
        <w:rPr>
          <w:color w:val="auto"/>
          <w:sz w:val="28"/>
          <w:szCs w:val="28"/>
        </w:rPr>
        <w:t>定期更换失效、过期的药品、器材，并有相应的跟踪检查制度和措施</w:t>
      </w:r>
      <w:r>
        <w:rPr>
          <w:rFonts w:hint="eastAsia"/>
          <w:color w:val="auto"/>
          <w:sz w:val="28"/>
          <w:szCs w:val="28"/>
        </w:rPr>
        <w:t>。</w:t>
      </w:r>
    </w:p>
    <w:p>
      <w:pPr>
        <w:pStyle w:val="6"/>
        <w:pageBreakBefore w:val="0"/>
        <w:kinsoku/>
        <w:overflowPunct/>
        <w:topLinePunct w:val="0"/>
        <w:autoSpaceDE/>
        <w:autoSpaceDN/>
        <w:bidi w:val="0"/>
        <w:snapToGrid w:val="0"/>
        <w:spacing w:line="360" w:lineRule="auto"/>
        <w:ind w:left="0" w:leftChars="0"/>
        <w:rPr>
          <w:rFonts w:hint="eastAsia"/>
          <w:color w:val="auto"/>
          <w:sz w:val="28"/>
          <w:szCs w:val="28"/>
          <w:lang w:val="en-US" w:eastAsia="zh-CN"/>
        </w:rPr>
      </w:pPr>
      <w:bookmarkStart w:id="37" w:name="_Toc401"/>
      <w:r>
        <w:rPr>
          <w:rFonts w:hint="eastAsia"/>
          <w:color w:val="auto"/>
          <w:sz w:val="28"/>
          <w:szCs w:val="28"/>
          <w:lang w:val="en-US" w:eastAsia="zh-CN"/>
        </w:rPr>
        <w:t>1.5.2 资金保障措施</w:t>
      </w:r>
      <w:bookmarkEnd w:id="36"/>
      <w:bookmarkEnd w:id="37"/>
    </w:p>
    <w:p>
      <w:pPr>
        <w:pageBreakBefore w:val="0"/>
        <w:kinsoku/>
        <w:overflowPunct/>
        <w:topLinePunct w:val="0"/>
        <w:autoSpaceDE/>
        <w:autoSpaceDN/>
        <w:bidi w:val="0"/>
        <w:snapToGrid w:val="0"/>
        <w:spacing w:line="360" w:lineRule="auto"/>
        <w:ind w:left="0" w:leftChars="0" w:firstLine="480"/>
        <w:rPr>
          <w:rFonts w:ascii="宋体" w:hAnsi="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1</w:t>
      </w:r>
      <w:r>
        <w:rPr>
          <w:rFonts w:hint="eastAsia" w:ascii="宋体" w:hAnsi="宋体" w:cs="宋体"/>
          <w:color w:val="auto"/>
          <w:sz w:val="28"/>
          <w:szCs w:val="28"/>
          <w:lang w:eastAsia="zh-CN"/>
        </w:rPr>
        <w:t>）</w:t>
      </w:r>
      <w:r>
        <w:rPr>
          <w:rFonts w:hint="eastAsia" w:ascii="宋体" w:hAnsi="宋体" w:cs="宋体"/>
          <w:color w:val="auto"/>
          <w:sz w:val="28"/>
          <w:szCs w:val="28"/>
        </w:rPr>
        <w:t>根据《企业安全生产费用提取和使用管理办法》的规定。以上年度实际营业收入为计提依据，采取超额累退方式按照以下标准逐月提取：营业收入不超过1000万元的部分，按照4%提取。企业的安全费用按照以下范围使用：</w:t>
      </w:r>
    </w:p>
    <w:p>
      <w:pPr>
        <w:pageBreakBefore w:val="0"/>
        <w:kinsoku/>
        <w:overflowPunct/>
        <w:topLinePunct w:val="0"/>
        <w:autoSpaceDE/>
        <w:autoSpaceDN/>
        <w:bidi w:val="0"/>
        <w:snapToGrid w:val="0"/>
        <w:spacing w:line="360" w:lineRule="auto"/>
        <w:ind w:left="0" w:leftChars="0" w:firstLine="560" w:firstLineChars="200"/>
        <w:rPr>
          <w:rFonts w:ascii="宋体" w:hAnsi="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2</w:t>
      </w:r>
      <w:r>
        <w:rPr>
          <w:rFonts w:hint="eastAsia" w:ascii="宋体" w:hAnsi="宋体" w:cs="宋体"/>
          <w:color w:val="auto"/>
          <w:sz w:val="28"/>
          <w:szCs w:val="28"/>
          <w:lang w:eastAsia="zh-CN"/>
        </w:rPr>
        <w:t>）</w:t>
      </w:r>
      <w:r>
        <w:rPr>
          <w:color w:val="auto"/>
          <w:sz w:val="28"/>
          <w:szCs w:val="28"/>
        </w:rPr>
        <w:t>加油站划拨了事故应急救援资金，专款专用。</w:t>
      </w:r>
      <w:r>
        <w:rPr>
          <w:rFonts w:hint="eastAsia" w:ascii="宋体" w:hAnsi="宋体" w:cs="宋体"/>
          <w:color w:val="auto"/>
          <w:sz w:val="28"/>
          <w:szCs w:val="28"/>
        </w:rPr>
        <w:t>完善、改造和维护安全防护设施设备支出（不含“三同时”要求初期投入的安全设施），包括站房、罐区等作业场所的监控、监测、通风、防晒、调温、防火、灭火、防爆、泄压、防毒、消毒、防雷、防静电、防腐、防渗漏等设备设施支出。</w:t>
      </w:r>
    </w:p>
    <w:p>
      <w:pPr>
        <w:pageBreakBefore w:val="0"/>
        <w:kinsoku/>
        <w:overflowPunct/>
        <w:topLinePunct w:val="0"/>
        <w:autoSpaceDE/>
        <w:autoSpaceDN/>
        <w:bidi w:val="0"/>
        <w:snapToGrid w:val="0"/>
        <w:spacing w:line="360" w:lineRule="auto"/>
        <w:ind w:left="0" w:leftChars="0" w:firstLine="480"/>
        <w:rPr>
          <w:rFonts w:ascii="宋体" w:hAnsi="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3</w:t>
      </w:r>
      <w:r>
        <w:rPr>
          <w:rFonts w:hint="eastAsia" w:ascii="宋体" w:hAnsi="宋体" w:cs="宋体"/>
          <w:color w:val="auto"/>
          <w:sz w:val="28"/>
          <w:szCs w:val="28"/>
          <w:lang w:eastAsia="zh-CN"/>
        </w:rPr>
        <w:t>）</w:t>
      </w:r>
      <w:r>
        <w:rPr>
          <w:rFonts w:hint="eastAsia" w:ascii="宋体" w:hAnsi="宋体" w:cs="宋体"/>
          <w:color w:val="auto"/>
          <w:sz w:val="28"/>
          <w:szCs w:val="28"/>
        </w:rPr>
        <w:t>配备、维护、保养应急救援器材、设备支出和应急演练支出；</w:t>
      </w:r>
    </w:p>
    <w:p>
      <w:pPr>
        <w:pageBreakBefore w:val="0"/>
        <w:kinsoku/>
        <w:overflowPunct/>
        <w:topLinePunct w:val="0"/>
        <w:autoSpaceDE/>
        <w:autoSpaceDN/>
        <w:bidi w:val="0"/>
        <w:snapToGrid w:val="0"/>
        <w:spacing w:line="360" w:lineRule="auto"/>
        <w:ind w:left="0" w:leftChars="0" w:firstLine="480"/>
        <w:rPr>
          <w:rFonts w:ascii="宋体" w:hAnsi="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4</w:t>
      </w:r>
      <w:r>
        <w:rPr>
          <w:rFonts w:hint="eastAsia" w:ascii="宋体" w:hAnsi="宋体" w:cs="宋体"/>
          <w:color w:val="auto"/>
          <w:sz w:val="28"/>
          <w:szCs w:val="28"/>
          <w:lang w:eastAsia="zh-CN"/>
        </w:rPr>
        <w:t>）</w:t>
      </w:r>
      <w:r>
        <w:rPr>
          <w:rFonts w:hint="eastAsia" w:ascii="宋体" w:hAnsi="宋体" w:cs="宋体"/>
          <w:color w:val="auto"/>
          <w:sz w:val="28"/>
          <w:szCs w:val="28"/>
        </w:rPr>
        <w:t>开展重大危险源和事故隐患评估、监控和整改支出；</w:t>
      </w:r>
    </w:p>
    <w:p>
      <w:pPr>
        <w:pageBreakBefore w:val="0"/>
        <w:kinsoku/>
        <w:overflowPunct/>
        <w:topLinePunct w:val="0"/>
        <w:autoSpaceDE/>
        <w:autoSpaceDN/>
        <w:bidi w:val="0"/>
        <w:snapToGrid w:val="0"/>
        <w:spacing w:line="360" w:lineRule="auto"/>
        <w:ind w:left="0" w:leftChars="0" w:firstLine="480"/>
        <w:rPr>
          <w:rFonts w:ascii="宋体" w:hAnsi="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5</w:t>
      </w:r>
      <w:r>
        <w:rPr>
          <w:rFonts w:hint="eastAsia" w:ascii="宋体" w:hAnsi="宋体" w:cs="宋体"/>
          <w:color w:val="auto"/>
          <w:sz w:val="28"/>
          <w:szCs w:val="28"/>
          <w:lang w:eastAsia="zh-CN"/>
        </w:rPr>
        <w:t>）</w:t>
      </w:r>
      <w:r>
        <w:rPr>
          <w:rFonts w:hint="eastAsia" w:ascii="宋体" w:hAnsi="宋体" w:cs="宋体"/>
          <w:color w:val="auto"/>
          <w:sz w:val="28"/>
          <w:szCs w:val="28"/>
        </w:rPr>
        <w:t>安全生产检查、评价（不包括新建、改建、扩建项目安全评价）、咨询和标准化建设支出；</w:t>
      </w:r>
    </w:p>
    <w:p>
      <w:pPr>
        <w:pageBreakBefore w:val="0"/>
        <w:kinsoku/>
        <w:overflowPunct/>
        <w:topLinePunct w:val="0"/>
        <w:autoSpaceDE/>
        <w:autoSpaceDN/>
        <w:bidi w:val="0"/>
        <w:snapToGrid w:val="0"/>
        <w:spacing w:line="360" w:lineRule="auto"/>
        <w:ind w:left="0" w:leftChars="0" w:firstLine="480"/>
        <w:rPr>
          <w:rFonts w:ascii="宋体" w:hAnsi="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6</w:t>
      </w:r>
      <w:r>
        <w:rPr>
          <w:rFonts w:hint="eastAsia" w:ascii="宋体" w:hAnsi="宋体" w:cs="宋体"/>
          <w:color w:val="auto"/>
          <w:sz w:val="28"/>
          <w:szCs w:val="28"/>
          <w:lang w:eastAsia="zh-CN"/>
        </w:rPr>
        <w:t>）</w:t>
      </w:r>
      <w:r>
        <w:rPr>
          <w:rFonts w:hint="eastAsia" w:ascii="宋体" w:hAnsi="宋体" w:cs="宋体"/>
          <w:color w:val="auto"/>
          <w:sz w:val="28"/>
          <w:szCs w:val="28"/>
        </w:rPr>
        <w:t>配备和更新现场作业人员安全防护用品支出；</w:t>
      </w:r>
    </w:p>
    <w:p>
      <w:pPr>
        <w:pageBreakBefore w:val="0"/>
        <w:kinsoku/>
        <w:overflowPunct/>
        <w:topLinePunct w:val="0"/>
        <w:autoSpaceDE/>
        <w:autoSpaceDN/>
        <w:bidi w:val="0"/>
        <w:snapToGrid w:val="0"/>
        <w:spacing w:line="360" w:lineRule="auto"/>
        <w:ind w:left="0" w:leftChars="0" w:firstLine="480"/>
        <w:rPr>
          <w:rFonts w:ascii="宋体" w:hAnsi="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7</w:t>
      </w:r>
      <w:r>
        <w:rPr>
          <w:rFonts w:hint="eastAsia" w:ascii="宋体" w:hAnsi="宋体" w:cs="宋体"/>
          <w:color w:val="auto"/>
          <w:sz w:val="28"/>
          <w:szCs w:val="28"/>
          <w:lang w:eastAsia="zh-CN"/>
        </w:rPr>
        <w:t>）</w:t>
      </w:r>
      <w:r>
        <w:rPr>
          <w:rFonts w:hint="eastAsia" w:ascii="宋体" w:hAnsi="宋体" w:cs="宋体"/>
          <w:color w:val="auto"/>
          <w:sz w:val="28"/>
          <w:szCs w:val="28"/>
        </w:rPr>
        <w:t>安全生产宣传、教育、培训支出；</w:t>
      </w:r>
    </w:p>
    <w:p>
      <w:pPr>
        <w:pageBreakBefore w:val="0"/>
        <w:kinsoku/>
        <w:overflowPunct/>
        <w:topLinePunct w:val="0"/>
        <w:autoSpaceDE/>
        <w:autoSpaceDN/>
        <w:bidi w:val="0"/>
        <w:snapToGrid w:val="0"/>
        <w:spacing w:line="360" w:lineRule="auto"/>
        <w:ind w:left="0" w:leftChars="0" w:firstLine="480"/>
        <w:rPr>
          <w:rFonts w:ascii="宋体" w:hAnsi="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8</w:t>
      </w:r>
      <w:r>
        <w:rPr>
          <w:rFonts w:hint="eastAsia" w:ascii="宋体" w:hAnsi="宋体" w:cs="宋体"/>
          <w:color w:val="auto"/>
          <w:sz w:val="28"/>
          <w:szCs w:val="28"/>
          <w:lang w:eastAsia="zh-CN"/>
        </w:rPr>
        <w:t>）</w:t>
      </w:r>
      <w:r>
        <w:rPr>
          <w:rFonts w:hint="eastAsia" w:ascii="宋体" w:hAnsi="宋体" w:cs="宋体"/>
          <w:color w:val="auto"/>
          <w:sz w:val="28"/>
          <w:szCs w:val="28"/>
        </w:rPr>
        <w:t>安全生产适用的新技术、新标准、新工艺、新装备的推广应用支出；</w:t>
      </w:r>
    </w:p>
    <w:p>
      <w:pPr>
        <w:pageBreakBefore w:val="0"/>
        <w:kinsoku/>
        <w:overflowPunct/>
        <w:topLinePunct w:val="0"/>
        <w:autoSpaceDE/>
        <w:autoSpaceDN/>
        <w:bidi w:val="0"/>
        <w:snapToGrid w:val="0"/>
        <w:spacing w:line="360" w:lineRule="auto"/>
        <w:ind w:left="0" w:leftChars="0" w:firstLine="480"/>
        <w:rPr>
          <w:rFonts w:hint="eastAsia" w:ascii="宋体" w:hAnsi="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9</w:t>
      </w:r>
      <w:r>
        <w:rPr>
          <w:rFonts w:hint="eastAsia" w:ascii="宋体" w:hAnsi="宋体" w:cs="宋体"/>
          <w:color w:val="auto"/>
          <w:sz w:val="28"/>
          <w:szCs w:val="28"/>
          <w:lang w:eastAsia="zh-CN"/>
        </w:rPr>
        <w:t>）</w:t>
      </w:r>
      <w:r>
        <w:rPr>
          <w:rFonts w:hint="eastAsia" w:ascii="宋体" w:hAnsi="宋体" w:cs="宋体"/>
          <w:color w:val="auto"/>
          <w:sz w:val="28"/>
          <w:szCs w:val="28"/>
        </w:rPr>
        <w:t>安全设施及特种设备检测检验支出；</w:t>
      </w:r>
    </w:p>
    <w:p>
      <w:pPr>
        <w:pageBreakBefore w:val="0"/>
        <w:kinsoku/>
        <w:overflowPunct/>
        <w:topLinePunct w:val="0"/>
        <w:autoSpaceDE/>
        <w:autoSpaceDN/>
        <w:bidi w:val="0"/>
        <w:snapToGrid w:val="0"/>
        <w:spacing w:line="360" w:lineRule="auto"/>
        <w:ind w:left="0" w:leftChars="0" w:firstLine="480"/>
        <w:rPr>
          <w:rFonts w:hint="eastAsia" w:ascii="宋体" w:hAnsi="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10</w:t>
      </w:r>
      <w:r>
        <w:rPr>
          <w:rFonts w:hint="eastAsia" w:ascii="宋体" w:hAnsi="宋体" w:cs="宋体"/>
          <w:color w:val="auto"/>
          <w:sz w:val="28"/>
          <w:szCs w:val="28"/>
          <w:lang w:eastAsia="zh-CN"/>
        </w:rPr>
        <w:t>）</w:t>
      </w:r>
      <w:r>
        <w:rPr>
          <w:rFonts w:hint="eastAsia" w:ascii="宋体" w:hAnsi="宋体" w:cs="宋体"/>
          <w:color w:val="auto"/>
          <w:sz w:val="28"/>
          <w:szCs w:val="28"/>
        </w:rPr>
        <w:t>其他与安全生产直接相关的支出。</w:t>
      </w:r>
    </w:p>
    <w:p>
      <w:pPr>
        <w:pageBreakBefore w:val="0"/>
        <w:kinsoku/>
        <w:overflowPunct/>
        <w:topLinePunct w:val="0"/>
        <w:autoSpaceDE/>
        <w:autoSpaceDN/>
        <w:bidi w:val="0"/>
        <w:snapToGrid w:val="0"/>
        <w:spacing w:line="360" w:lineRule="auto"/>
        <w:ind w:left="0" w:leftChars="0" w:firstLine="480"/>
        <w:rPr>
          <w:color w:val="auto"/>
          <w:sz w:val="28"/>
          <w:szCs w:val="28"/>
        </w:rPr>
        <w:sectPr>
          <w:headerReference r:id="rId3" w:type="default"/>
          <w:footerReference r:id="rId4" w:type="default"/>
          <w:pgSz w:w="11906" w:h="16838"/>
          <w:pgMar w:top="1417" w:right="1417" w:bottom="1417" w:left="1417" w:header="851" w:footer="992" w:gutter="0"/>
          <w:pgNumType w:start="1"/>
          <w:cols w:space="720" w:num="1"/>
          <w:docGrid w:type="lines" w:linePitch="312" w:charSpace="0"/>
        </w:sectPr>
      </w:pPr>
      <w:r>
        <w:rPr>
          <w:rFonts w:hint="eastAsia" w:ascii="宋体" w:hAnsi="宋体" w:cs="宋体"/>
          <w:color w:val="auto"/>
          <w:kern w:val="2"/>
          <w:sz w:val="28"/>
          <w:szCs w:val="28"/>
          <w:lang w:val="en-US" w:eastAsia="zh-CN" w:bidi="ar-SA"/>
        </w:rPr>
        <w:t>（11）</w:t>
      </w:r>
      <w:r>
        <w:rPr>
          <w:color w:val="auto"/>
          <w:sz w:val="28"/>
          <w:szCs w:val="28"/>
        </w:rPr>
        <w:t>加油站保障安全生产事故急需费用。在年度预算中按照</w:t>
      </w:r>
      <w:r>
        <w:rPr>
          <w:rFonts w:hint="eastAsia"/>
          <w:color w:val="auto"/>
          <w:sz w:val="28"/>
          <w:szCs w:val="28"/>
        </w:rPr>
        <w:t>相关规定为加油站</w:t>
      </w:r>
      <w:r>
        <w:rPr>
          <w:color w:val="auto"/>
          <w:sz w:val="28"/>
          <w:szCs w:val="28"/>
        </w:rPr>
        <w:t>预备</w:t>
      </w:r>
      <w:r>
        <w:rPr>
          <w:rFonts w:hint="eastAsia"/>
          <w:color w:val="auto"/>
          <w:sz w:val="28"/>
          <w:szCs w:val="28"/>
        </w:rPr>
        <w:t>应急救援</w:t>
      </w:r>
      <w:r>
        <w:rPr>
          <w:color w:val="auto"/>
          <w:sz w:val="28"/>
          <w:szCs w:val="28"/>
        </w:rPr>
        <w:t>经费，优先用于安全生产事故处置工作；同时设立应急专项资金并建立应急经费快速拨付机制。处置安全生产事故经费按照有关规定及供给渠道予以解决；应急指挥信息化建设、</w:t>
      </w:r>
      <w:r>
        <w:rPr>
          <w:rFonts w:hint="eastAsia"/>
          <w:color w:val="auto"/>
          <w:sz w:val="28"/>
          <w:szCs w:val="28"/>
          <w:lang w:val="en-US" w:eastAsia="zh-CN"/>
        </w:rPr>
        <w:t>日</w:t>
      </w:r>
      <w:r>
        <w:rPr>
          <w:color w:val="auto"/>
          <w:sz w:val="28"/>
          <w:szCs w:val="28"/>
        </w:rPr>
        <w:t>常维护、队伍培训、演习等开支纳入年度计划解决，保证专款专用，提高资金使用效率。</w:t>
      </w:r>
    </w:p>
    <w:p>
      <w:pPr>
        <w:pStyle w:val="4"/>
        <w:pageBreakBefore w:val="0"/>
        <w:kinsoku/>
        <w:overflowPunct/>
        <w:topLinePunct w:val="0"/>
        <w:autoSpaceDE/>
        <w:autoSpaceDN/>
        <w:bidi w:val="0"/>
        <w:snapToGrid w:val="0"/>
        <w:spacing w:line="360" w:lineRule="auto"/>
        <w:ind w:left="0" w:leftChars="0"/>
        <w:rPr>
          <w:rFonts w:hint="eastAsia"/>
          <w:color w:val="auto"/>
          <w:lang w:val="en-US" w:eastAsia="zh-CN"/>
        </w:rPr>
      </w:pPr>
      <w:bookmarkStart w:id="38" w:name="_Toc23825"/>
      <w:r>
        <w:rPr>
          <w:rFonts w:hint="eastAsia"/>
          <w:color w:val="auto"/>
          <w:lang w:val="en-US" w:eastAsia="zh-CN"/>
        </w:rPr>
        <w:t>2、外部应急力量</w:t>
      </w:r>
      <w:bookmarkEnd w:id="38"/>
    </w:p>
    <w:p>
      <w:pPr>
        <w:pageBreakBefore w:val="0"/>
        <w:kinsoku/>
        <w:overflowPunct/>
        <w:topLinePunct w:val="0"/>
        <w:autoSpaceDE/>
        <w:autoSpaceDN/>
        <w:bidi w:val="0"/>
        <w:snapToGrid w:val="0"/>
        <w:spacing w:line="360" w:lineRule="auto"/>
        <w:ind w:left="0" w:leftChars="0" w:firstLine="560" w:firstLineChars="200"/>
        <w:rPr>
          <w:rFonts w:hint="eastAsia" w:ascii="宋体" w:hAnsi="宋体" w:eastAsia="宋体" w:cs="宋体"/>
          <w:bCs/>
          <w:color w:val="auto"/>
          <w:sz w:val="28"/>
          <w:szCs w:val="28"/>
          <w:lang w:eastAsia="zh-CN"/>
        </w:rPr>
      </w:pPr>
      <w:r>
        <w:rPr>
          <w:rFonts w:hint="eastAsia" w:ascii="宋体" w:hAnsi="宋体" w:cs="宋体"/>
          <w:color w:val="auto"/>
          <w:sz w:val="28"/>
          <w:szCs w:val="28"/>
          <w:lang w:eastAsia="zh-CN"/>
        </w:rPr>
        <w:t>南部县南兴加油站位于南充市南部县新安路233号。</w:t>
      </w:r>
      <w:r>
        <w:rPr>
          <w:rFonts w:hint="eastAsia" w:ascii="宋体" w:hAnsi="宋体" w:eastAsia="宋体" w:cs="宋体"/>
          <w:bCs/>
          <w:color w:val="auto"/>
          <w:sz w:val="28"/>
          <w:szCs w:val="28"/>
          <w:lang w:eastAsia="zh-CN"/>
        </w:rPr>
        <w:t>加油站能借用的外部力量包括</w:t>
      </w:r>
      <w:r>
        <w:rPr>
          <w:rFonts w:hint="eastAsia" w:ascii="宋体" w:hAnsi="宋体" w:cs="宋体"/>
          <w:bCs/>
          <w:color w:val="auto"/>
          <w:sz w:val="28"/>
          <w:szCs w:val="28"/>
          <w:lang w:val="en-US" w:eastAsia="zh-CN"/>
        </w:rPr>
        <w:t>南部县</w:t>
      </w:r>
      <w:r>
        <w:rPr>
          <w:rFonts w:hint="eastAsia" w:ascii="宋体" w:hAnsi="宋体" w:eastAsia="宋体" w:cs="宋体"/>
          <w:bCs/>
          <w:color w:val="auto"/>
          <w:sz w:val="28"/>
          <w:szCs w:val="28"/>
          <w:lang w:val="en-US" w:eastAsia="zh-CN"/>
        </w:rPr>
        <w:t>人民政府</w:t>
      </w:r>
      <w:r>
        <w:rPr>
          <w:rFonts w:hint="eastAsia" w:ascii="宋体" w:hAnsi="宋体" w:eastAsia="宋体" w:cs="宋体"/>
          <w:bCs/>
          <w:color w:val="auto"/>
          <w:sz w:val="28"/>
          <w:szCs w:val="28"/>
          <w:lang w:eastAsia="zh-CN"/>
        </w:rPr>
        <w:t>、</w:t>
      </w:r>
      <w:r>
        <w:rPr>
          <w:rFonts w:hint="eastAsia" w:ascii="宋体" w:hAnsi="宋体" w:cs="宋体"/>
          <w:bCs/>
          <w:color w:val="auto"/>
          <w:sz w:val="28"/>
          <w:szCs w:val="28"/>
          <w:lang w:val="en-US" w:eastAsia="zh-CN"/>
        </w:rPr>
        <w:t>南部县</w:t>
      </w:r>
      <w:r>
        <w:rPr>
          <w:rFonts w:hint="eastAsia" w:ascii="宋体" w:hAnsi="宋体" w:eastAsia="宋体" w:cs="宋体"/>
          <w:bCs/>
          <w:color w:val="auto"/>
          <w:sz w:val="28"/>
          <w:szCs w:val="28"/>
          <w:lang w:val="en-US" w:eastAsia="zh-CN"/>
        </w:rPr>
        <w:t>应急管理局</w:t>
      </w:r>
      <w:r>
        <w:rPr>
          <w:rFonts w:hint="eastAsia" w:ascii="宋体" w:hAnsi="宋体" w:eastAsia="宋体" w:cs="宋体"/>
          <w:bCs/>
          <w:color w:val="auto"/>
          <w:sz w:val="28"/>
          <w:szCs w:val="28"/>
          <w:lang w:eastAsia="zh-CN"/>
        </w:rPr>
        <w:t>、</w:t>
      </w:r>
      <w:r>
        <w:rPr>
          <w:rFonts w:hint="eastAsia" w:ascii="宋体" w:hAnsi="宋体" w:cs="宋体"/>
          <w:bCs/>
          <w:color w:val="auto"/>
          <w:sz w:val="28"/>
          <w:szCs w:val="28"/>
          <w:lang w:val="en-US" w:eastAsia="zh-CN"/>
        </w:rPr>
        <w:t>南部县</w:t>
      </w:r>
      <w:r>
        <w:rPr>
          <w:rFonts w:hint="eastAsia" w:ascii="宋体" w:hAnsi="宋体" w:eastAsia="宋体" w:cs="宋体"/>
          <w:bCs/>
          <w:color w:val="auto"/>
          <w:sz w:val="28"/>
          <w:szCs w:val="28"/>
          <w:lang w:eastAsia="zh-CN"/>
        </w:rPr>
        <w:t>公安局</w:t>
      </w:r>
      <w:r>
        <w:rPr>
          <w:rFonts w:hint="eastAsia" w:ascii="宋体" w:hAnsi="宋体" w:cs="宋体"/>
          <w:bCs/>
          <w:color w:val="auto"/>
          <w:sz w:val="28"/>
          <w:szCs w:val="28"/>
          <w:lang w:eastAsia="zh-CN"/>
        </w:rPr>
        <w:t>、</w:t>
      </w:r>
      <w:r>
        <w:rPr>
          <w:rFonts w:hint="eastAsia" w:ascii="宋体" w:hAnsi="宋体" w:cs="宋体"/>
          <w:bCs/>
          <w:color w:val="auto"/>
          <w:sz w:val="28"/>
          <w:szCs w:val="28"/>
          <w:lang w:val="en-US" w:eastAsia="zh-CN"/>
        </w:rPr>
        <w:t>南部县人民医院</w:t>
      </w:r>
      <w:r>
        <w:rPr>
          <w:rFonts w:hint="eastAsia" w:ascii="宋体" w:hAnsi="宋体" w:eastAsia="宋体" w:cs="宋体"/>
          <w:bCs/>
          <w:color w:val="auto"/>
          <w:sz w:val="28"/>
          <w:szCs w:val="28"/>
          <w:lang w:eastAsia="zh-CN"/>
        </w:rPr>
        <w:t>以及周边企业</w:t>
      </w:r>
      <w:r>
        <w:rPr>
          <w:rFonts w:hint="eastAsia" w:ascii="宋体" w:hAnsi="宋体" w:eastAsia="宋体" w:cs="宋体"/>
          <w:bCs/>
          <w:color w:val="auto"/>
          <w:sz w:val="28"/>
          <w:szCs w:val="28"/>
          <w:lang w:val="en-US" w:eastAsia="zh-CN"/>
        </w:rPr>
        <w:t>等</w:t>
      </w:r>
      <w:r>
        <w:rPr>
          <w:rFonts w:hint="eastAsia" w:ascii="宋体" w:hAnsi="宋体" w:eastAsia="宋体" w:cs="宋体"/>
          <w:bCs/>
          <w:color w:val="auto"/>
          <w:sz w:val="28"/>
          <w:szCs w:val="28"/>
          <w:lang w:eastAsia="zh-CN"/>
        </w:rPr>
        <w:t>应急救援物资。</w:t>
      </w:r>
      <w:bookmarkEnd w:id="5"/>
      <w:bookmarkEnd w:id="6"/>
      <w:bookmarkEnd w:id="7"/>
      <w:bookmarkEnd w:id="8"/>
    </w:p>
    <w:p>
      <w:pPr>
        <w:pageBreakBefore w:val="0"/>
        <w:kinsoku/>
        <w:overflowPunct/>
        <w:topLinePunct w:val="0"/>
        <w:autoSpaceDE/>
        <w:autoSpaceDN/>
        <w:bidi w:val="0"/>
        <w:snapToGrid w:val="0"/>
        <w:spacing w:line="360" w:lineRule="auto"/>
        <w:ind w:left="0" w:leftChars="0" w:firstLine="560" w:firstLineChars="200"/>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消防救援外部依托</w:t>
      </w:r>
      <w:r>
        <w:rPr>
          <w:rFonts w:hint="eastAsia" w:ascii="宋体" w:hAnsi="宋体" w:cs="宋体"/>
          <w:bCs/>
          <w:color w:val="auto"/>
          <w:sz w:val="28"/>
          <w:szCs w:val="28"/>
          <w:lang w:val="en-US" w:eastAsia="zh-CN"/>
        </w:rPr>
        <w:t>南部县公安消防大队</w:t>
      </w:r>
      <w:r>
        <w:rPr>
          <w:rFonts w:hint="eastAsia" w:ascii="宋体" w:hAnsi="宋体" w:eastAsia="宋体" w:cs="宋体"/>
          <w:bCs/>
          <w:color w:val="auto"/>
          <w:sz w:val="28"/>
          <w:szCs w:val="28"/>
          <w:lang w:eastAsia="zh-CN"/>
        </w:rPr>
        <w:t>，距离加油站约</w:t>
      </w:r>
      <w:r>
        <w:rPr>
          <w:rFonts w:hint="eastAsia" w:ascii="宋体" w:hAnsi="宋体" w:cs="宋体"/>
          <w:bCs/>
          <w:color w:val="auto"/>
          <w:sz w:val="28"/>
          <w:szCs w:val="28"/>
          <w:highlight w:val="none"/>
          <w:lang w:val="en-US" w:eastAsia="zh-CN"/>
        </w:rPr>
        <w:t>1.8km</w:t>
      </w:r>
      <w:r>
        <w:rPr>
          <w:rFonts w:hint="eastAsia" w:ascii="宋体" w:hAnsi="宋体" w:eastAsia="宋体" w:cs="宋体"/>
          <w:bCs/>
          <w:color w:val="auto"/>
          <w:sz w:val="28"/>
          <w:szCs w:val="28"/>
          <w:lang w:eastAsia="zh-CN"/>
        </w:rPr>
        <w:t>，</w:t>
      </w:r>
      <w:r>
        <w:rPr>
          <w:rFonts w:hint="eastAsia" w:ascii="宋体" w:hAnsi="宋体" w:cs="宋体"/>
          <w:bCs/>
          <w:color w:val="auto"/>
          <w:sz w:val="28"/>
          <w:szCs w:val="28"/>
          <w:lang w:eastAsia="zh-CN"/>
        </w:rPr>
        <w:t>应急</w:t>
      </w:r>
      <w:r>
        <w:rPr>
          <w:rFonts w:hint="eastAsia" w:ascii="宋体" w:hAnsi="宋体" w:eastAsia="宋体" w:cs="宋体"/>
          <w:bCs/>
          <w:color w:val="auto"/>
          <w:sz w:val="28"/>
          <w:szCs w:val="28"/>
          <w:lang w:eastAsia="zh-CN"/>
        </w:rPr>
        <w:t>救援能</w:t>
      </w:r>
      <w:r>
        <w:rPr>
          <w:rFonts w:hint="eastAsia" w:ascii="宋体" w:hAnsi="宋体" w:cs="宋体"/>
          <w:bCs/>
          <w:color w:val="auto"/>
          <w:sz w:val="28"/>
          <w:szCs w:val="28"/>
          <w:lang w:val="en-US" w:eastAsia="zh-CN"/>
        </w:rPr>
        <w:t>4</w:t>
      </w:r>
      <w:r>
        <w:rPr>
          <w:rFonts w:hint="eastAsia" w:ascii="宋体" w:hAnsi="宋体" w:eastAsia="宋体" w:cs="宋体"/>
          <w:bCs/>
          <w:color w:val="auto"/>
          <w:sz w:val="28"/>
          <w:szCs w:val="28"/>
          <w:lang w:eastAsia="zh-CN"/>
        </w:rPr>
        <w:t>分钟内可到达事故现场。医疗救援外部依托</w:t>
      </w:r>
      <w:r>
        <w:rPr>
          <w:rFonts w:hint="eastAsia" w:ascii="宋体" w:hAnsi="宋体" w:cs="宋体"/>
          <w:bCs/>
          <w:color w:val="auto"/>
          <w:sz w:val="28"/>
          <w:szCs w:val="28"/>
          <w:lang w:val="en-US" w:eastAsia="zh-CN"/>
        </w:rPr>
        <w:t>南部县人民医院</w:t>
      </w:r>
      <w:r>
        <w:rPr>
          <w:rFonts w:hint="eastAsia" w:ascii="宋体" w:hAnsi="宋体" w:eastAsia="宋体" w:cs="宋体"/>
          <w:bCs/>
          <w:color w:val="auto"/>
          <w:sz w:val="28"/>
          <w:szCs w:val="28"/>
          <w:lang w:eastAsia="zh-CN"/>
        </w:rPr>
        <w:t>，距离加油站约</w:t>
      </w:r>
      <w:r>
        <w:rPr>
          <w:rFonts w:hint="eastAsia" w:ascii="宋体" w:hAnsi="宋体" w:cs="宋体"/>
          <w:bCs/>
          <w:color w:val="auto"/>
          <w:sz w:val="28"/>
          <w:szCs w:val="28"/>
          <w:lang w:val="en-US" w:eastAsia="zh-CN"/>
        </w:rPr>
        <w:t>2.5km</w:t>
      </w:r>
      <w:r>
        <w:rPr>
          <w:rFonts w:hint="eastAsia" w:ascii="宋体" w:hAnsi="宋体" w:eastAsia="宋体" w:cs="宋体"/>
          <w:bCs/>
          <w:color w:val="auto"/>
          <w:sz w:val="28"/>
          <w:szCs w:val="28"/>
          <w:lang w:eastAsia="zh-CN"/>
        </w:rPr>
        <w:t>，医疗救援</w:t>
      </w:r>
      <w:r>
        <w:rPr>
          <w:rFonts w:hint="eastAsia" w:ascii="宋体" w:hAnsi="宋体" w:cs="宋体"/>
          <w:bCs/>
          <w:color w:val="auto"/>
          <w:sz w:val="28"/>
          <w:szCs w:val="28"/>
          <w:lang w:val="en-US" w:eastAsia="zh-CN"/>
        </w:rPr>
        <w:t>9</w:t>
      </w:r>
      <w:r>
        <w:rPr>
          <w:rFonts w:hint="eastAsia" w:ascii="宋体" w:hAnsi="宋体" w:eastAsia="宋体" w:cs="宋体"/>
          <w:bCs/>
          <w:color w:val="auto"/>
          <w:sz w:val="28"/>
          <w:szCs w:val="28"/>
          <w:lang w:eastAsia="zh-CN"/>
        </w:rPr>
        <w:t>分钟内可到达事故现场。</w:t>
      </w:r>
    </w:p>
    <w:p>
      <w:pPr>
        <w:pageBreakBefore w:val="0"/>
        <w:kinsoku/>
        <w:overflowPunct/>
        <w:topLinePunct w:val="0"/>
        <w:autoSpaceDE/>
        <w:autoSpaceDN/>
        <w:bidi w:val="0"/>
        <w:snapToGrid w:val="0"/>
        <w:spacing w:line="360" w:lineRule="auto"/>
        <w:ind w:left="0" w:leftChars="0" w:firstLine="560" w:firstLineChars="200"/>
        <w:rPr>
          <w:b/>
          <w:bCs/>
          <w:color w:val="auto"/>
          <w:sz w:val="28"/>
          <w:szCs w:val="28"/>
        </w:rPr>
      </w:pPr>
      <w:r>
        <w:rPr>
          <w:rFonts w:hint="eastAsia"/>
          <w:b/>
          <w:bCs/>
          <w:color w:val="auto"/>
          <w:sz w:val="28"/>
          <w:szCs w:val="28"/>
          <w:lang w:val="en-US" w:eastAsia="zh-CN"/>
        </w:rPr>
        <w:t>1.</w:t>
      </w:r>
      <w:r>
        <w:rPr>
          <w:b/>
          <w:bCs/>
          <w:color w:val="auto"/>
          <w:sz w:val="28"/>
          <w:szCs w:val="28"/>
        </w:rPr>
        <w:t>地理位置</w:t>
      </w:r>
    </w:p>
    <w:p>
      <w:pPr>
        <w:pageBreakBefore w:val="0"/>
        <w:kinsoku/>
        <w:overflowPunct/>
        <w:topLinePunct w:val="0"/>
        <w:autoSpaceDE/>
        <w:autoSpaceDN/>
        <w:bidi w:val="0"/>
        <w:adjustRightInd w:val="0"/>
        <w:snapToGrid w:val="0"/>
        <w:spacing w:line="360" w:lineRule="auto"/>
        <w:ind w:left="0" w:leftChars="0" w:firstLine="560" w:firstLineChars="200"/>
        <w:rPr>
          <w:rFonts w:hint="eastAsia" w:ascii="宋体" w:hAnsi="宋体" w:eastAsia="宋体"/>
          <w:color w:val="auto"/>
          <w:sz w:val="28"/>
          <w:lang w:eastAsia="zh-CN"/>
        </w:rPr>
      </w:pPr>
      <w:r>
        <w:rPr>
          <w:rFonts w:hint="eastAsia" w:ascii="宋体" w:hAnsi="宋体" w:cs="宋体"/>
          <w:color w:val="auto"/>
          <w:sz w:val="28"/>
          <w:szCs w:val="28"/>
          <w:lang w:eastAsia="zh-CN"/>
        </w:rPr>
        <w:t>南部县南兴加油站位于南充市南部县新安路233号</w:t>
      </w:r>
      <w:r>
        <w:rPr>
          <w:rFonts w:hint="eastAsia"/>
          <w:color w:val="auto"/>
          <w:sz w:val="28"/>
          <w:szCs w:val="28"/>
          <w:lang w:eastAsia="zh-CN"/>
        </w:rPr>
        <w:t>，</w:t>
      </w:r>
      <w:r>
        <w:rPr>
          <w:rFonts w:hint="eastAsia" w:ascii="宋体" w:hAnsi="宋体"/>
          <w:color w:val="auto"/>
          <w:sz w:val="28"/>
        </w:rPr>
        <w:t>加油站</w:t>
      </w:r>
      <w:r>
        <w:rPr>
          <w:rFonts w:hint="eastAsia" w:ascii="宋体" w:hAnsi="宋体"/>
          <w:color w:val="auto"/>
          <w:sz w:val="28"/>
          <w:lang w:val="en-US" w:eastAsia="zh-CN"/>
        </w:rPr>
        <w:t>北</w:t>
      </w:r>
      <w:r>
        <w:rPr>
          <w:rFonts w:hint="eastAsia" w:ascii="宋体" w:hAnsi="宋体"/>
          <w:color w:val="auto"/>
          <w:sz w:val="28"/>
        </w:rPr>
        <w:t>面面向</w:t>
      </w:r>
      <w:r>
        <w:rPr>
          <w:rFonts w:hint="eastAsia" w:ascii="宋体" w:hAnsi="宋体"/>
          <w:color w:val="auto"/>
          <w:sz w:val="28"/>
          <w:lang w:val="en-US" w:eastAsia="zh-CN"/>
        </w:rPr>
        <w:t>新安路</w:t>
      </w:r>
      <w:r>
        <w:rPr>
          <w:rFonts w:hint="eastAsia" w:ascii="宋体" w:hAnsi="宋体"/>
          <w:color w:val="auto"/>
          <w:sz w:val="28"/>
        </w:rPr>
        <w:t>设进出站口，出入口分开设置。站区进出站口与</w:t>
      </w:r>
      <w:r>
        <w:rPr>
          <w:rFonts w:hint="eastAsia" w:ascii="宋体" w:hAnsi="宋体"/>
          <w:color w:val="auto"/>
          <w:sz w:val="28"/>
          <w:lang w:eastAsia="zh-CN"/>
        </w:rPr>
        <w:t>新安路</w:t>
      </w:r>
      <w:r>
        <w:rPr>
          <w:rFonts w:hint="eastAsia" w:ascii="宋体" w:hAnsi="宋体"/>
          <w:color w:val="auto"/>
          <w:sz w:val="28"/>
        </w:rPr>
        <w:t>无障碍连接，场地周边交通便利，物流运转便捷，适合各类型车辆进出、停靠、加油。</w:t>
      </w:r>
      <w:r>
        <w:rPr>
          <w:rFonts w:hint="eastAsia" w:ascii="宋体" w:hAnsi="宋体"/>
          <w:color w:val="auto"/>
          <w:sz w:val="28"/>
          <w:lang w:eastAsia="zh-CN"/>
        </w:rPr>
        <w:t>详见地理位置图：</w:t>
      </w:r>
    </w:p>
    <w:p>
      <w:pPr>
        <w:pStyle w:val="58"/>
        <w:pageBreakBefore w:val="0"/>
        <w:kinsoku/>
        <w:overflowPunct/>
        <w:topLinePunct w:val="0"/>
        <w:autoSpaceDE/>
        <w:autoSpaceDN/>
        <w:bidi w:val="0"/>
        <w:snapToGrid w:val="0"/>
        <w:spacing w:line="360" w:lineRule="auto"/>
        <w:ind w:left="0" w:leftChars="0"/>
        <w:jc w:val="both"/>
        <w:rPr>
          <w:rFonts w:hint="eastAsia" w:ascii="宋体" w:hAnsi="宋体" w:eastAsia="宋体" w:cs="宋体"/>
          <w:color w:val="auto"/>
        </w:rPr>
      </w:pPr>
      <w:r>
        <w:drawing>
          <wp:inline distT="0" distB="0" distL="114300" distR="114300">
            <wp:extent cx="5547360" cy="4221480"/>
            <wp:effectExtent l="0" t="0" r="0" b="0"/>
            <wp:docPr id="4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
                    <pic:cNvPicPr>
                      <a:picLocks noChangeAspect="1"/>
                    </pic:cNvPicPr>
                  </pic:nvPicPr>
                  <pic:blipFill>
                    <a:blip r:embed="rId8"/>
                    <a:stretch>
                      <a:fillRect/>
                    </a:stretch>
                  </pic:blipFill>
                  <pic:spPr>
                    <a:xfrm>
                      <a:off x="0" y="0"/>
                      <a:ext cx="5547360" cy="4221480"/>
                    </a:xfrm>
                    <a:prstGeom prst="rect">
                      <a:avLst/>
                    </a:prstGeom>
                    <a:noFill/>
                    <a:ln>
                      <a:noFill/>
                    </a:ln>
                  </pic:spPr>
                </pic:pic>
              </a:graphicData>
            </a:graphic>
          </wp:inline>
        </w:drawing>
      </w:r>
    </w:p>
    <w:p>
      <w:pPr>
        <w:pageBreakBefore w:val="0"/>
        <w:kinsoku/>
        <w:overflowPunct/>
        <w:topLinePunct w:val="0"/>
        <w:autoSpaceDE/>
        <w:autoSpaceDN/>
        <w:bidi w:val="0"/>
        <w:snapToGrid w:val="0"/>
        <w:spacing w:line="360" w:lineRule="auto"/>
        <w:ind w:left="0" w:leftChars="0"/>
        <w:jc w:val="center"/>
        <w:rPr>
          <w:rFonts w:hint="eastAsia" w:ascii="宋体" w:hAnsi="宋体" w:eastAsia="宋体" w:cs="宋体"/>
          <w:b/>
          <w:bCs/>
          <w:color w:val="auto"/>
          <w:sz w:val="24"/>
        </w:rPr>
      </w:pPr>
      <w:r>
        <w:rPr>
          <w:rFonts w:hint="eastAsia" w:ascii="宋体" w:hAnsi="宋体" w:eastAsia="宋体" w:cs="宋体"/>
          <w:b/>
          <w:bCs/>
          <w:color w:val="auto"/>
          <w:sz w:val="24"/>
        </w:rPr>
        <w:t>图</w:t>
      </w:r>
      <w:r>
        <w:rPr>
          <w:rFonts w:hint="eastAsia" w:ascii="宋体" w:hAnsi="宋体" w:eastAsia="宋体" w:cs="宋体"/>
          <w:b/>
          <w:bCs/>
          <w:color w:val="auto"/>
          <w:sz w:val="24"/>
          <w:lang w:val="en-US" w:eastAsia="zh-CN"/>
        </w:rPr>
        <w:t>2</w:t>
      </w:r>
      <w:r>
        <w:rPr>
          <w:rFonts w:hint="eastAsia" w:ascii="宋体" w:hAnsi="宋体" w:eastAsia="宋体" w:cs="宋体"/>
          <w:b/>
          <w:bCs/>
          <w:color w:val="auto"/>
          <w:sz w:val="24"/>
        </w:rPr>
        <w:t>-1 地理位置示意图</w:t>
      </w:r>
    </w:p>
    <w:p>
      <w:pPr>
        <w:pageBreakBefore w:val="0"/>
        <w:kinsoku/>
        <w:overflowPunct/>
        <w:topLinePunct w:val="0"/>
        <w:autoSpaceDE/>
        <w:autoSpaceDN/>
        <w:bidi w:val="0"/>
        <w:snapToGrid w:val="0"/>
        <w:spacing w:line="360" w:lineRule="auto"/>
        <w:ind w:left="0" w:leftChars="0" w:firstLine="560" w:firstLineChars="200"/>
        <w:rPr>
          <w:b/>
          <w:bCs/>
          <w:color w:val="auto"/>
          <w:sz w:val="28"/>
          <w:szCs w:val="28"/>
        </w:rPr>
      </w:pPr>
      <w:r>
        <w:rPr>
          <w:rFonts w:hint="eastAsia"/>
          <w:b/>
          <w:bCs/>
          <w:color w:val="auto"/>
          <w:sz w:val="28"/>
          <w:szCs w:val="28"/>
          <w:lang w:val="en-US" w:eastAsia="zh-CN"/>
        </w:rPr>
        <w:t>2.</w:t>
      </w:r>
      <w:r>
        <w:rPr>
          <w:b/>
          <w:bCs/>
          <w:color w:val="auto"/>
          <w:sz w:val="28"/>
          <w:szCs w:val="28"/>
        </w:rPr>
        <w:t>外部救援力量</w:t>
      </w:r>
    </w:p>
    <w:p>
      <w:pPr>
        <w:pageBreakBefore w:val="0"/>
        <w:kinsoku/>
        <w:overflowPunct/>
        <w:topLinePunct w:val="0"/>
        <w:autoSpaceDE/>
        <w:autoSpaceDN/>
        <w:bidi w:val="0"/>
        <w:snapToGrid w:val="0"/>
        <w:spacing w:line="360" w:lineRule="auto"/>
        <w:ind w:left="0" w:leftChars="0" w:firstLine="560" w:firstLineChars="200"/>
        <w:rPr>
          <w:rFonts w:hint="eastAsia" w:ascii="宋体" w:hAnsi="宋体" w:eastAsia="宋体" w:cs="宋体"/>
          <w:bCs/>
          <w:color w:val="auto"/>
          <w:sz w:val="28"/>
          <w:szCs w:val="28"/>
          <w:lang w:eastAsia="zh-CN"/>
        </w:rPr>
      </w:pPr>
      <w:bookmarkStart w:id="39" w:name="_Toc425525805"/>
      <w:bookmarkStart w:id="40" w:name="_Toc496274636"/>
      <w:r>
        <w:rPr>
          <w:rFonts w:hint="eastAsia" w:ascii="宋体" w:hAnsi="宋体" w:cs="宋体"/>
          <w:color w:val="auto"/>
          <w:sz w:val="28"/>
          <w:szCs w:val="28"/>
          <w:lang w:eastAsia="zh-CN"/>
        </w:rPr>
        <w:t>南部县南兴加油站位于南充市南部县新安路233号</w:t>
      </w:r>
      <w:r>
        <w:rPr>
          <w:rFonts w:hint="eastAsia"/>
          <w:color w:val="auto"/>
          <w:sz w:val="28"/>
          <w:szCs w:val="28"/>
        </w:rPr>
        <w:t>。</w:t>
      </w:r>
      <w:r>
        <w:rPr>
          <w:rFonts w:hint="eastAsia" w:ascii="宋体" w:hAnsi="宋体" w:eastAsia="宋体" w:cs="宋体"/>
          <w:bCs/>
          <w:color w:val="auto"/>
          <w:sz w:val="28"/>
          <w:szCs w:val="28"/>
          <w:lang w:eastAsia="zh-CN"/>
        </w:rPr>
        <w:t>加油站能借用的外部力量包括</w:t>
      </w:r>
      <w:r>
        <w:rPr>
          <w:rFonts w:hint="eastAsia" w:ascii="宋体" w:hAnsi="宋体" w:cs="宋体"/>
          <w:bCs/>
          <w:color w:val="auto"/>
          <w:sz w:val="28"/>
          <w:szCs w:val="28"/>
          <w:lang w:val="en-US" w:eastAsia="zh-CN"/>
        </w:rPr>
        <w:t>南部县</w:t>
      </w:r>
      <w:r>
        <w:rPr>
          <w:rFonts w:hint="eastAsia" w:ascii="宋体" w:hAnsi="宋体" w:eastAsia="宋体" w:cs="宋体"/>
          <w:bCs/>
          <w:color w:val="auto"/>
          <w:sz w:val="28"/>
          <w:szCs w:val="28"/>
          <w:lang w:val="en-US" w:eastAsia="zh-CN"/>
        </w:rPr>
        <w:t>人民政府</w:t>
      </w:r>
      <w:r>
        <w:rPr>
          <w:rFonts w:hint="eastAsia" w:ascii="宋体" w:hAnsi="宋体" w:eastAsia="宋体" w:cs="宋体"/>
          <w:bCs/>
          <w:color w:val="auto"/>
          <w:sz w:val="28"/>
          <w:szCs w:val="28"/>
          <w:lang w:eastAsia="zh-CN"/>
        </w:rPr>
        <w:t>、</w:t>
      </w:r>
      <w:r>
        <w:rPr>
          <w:rFonts w:hint="eastAsia" w:ascii="宋体" w:hAnsi="宋体" w:cs="宋体"/>
          <w:bCs/>
          <w:color w:val="auto"/>
          <w:sz w:val="28"/>
          <w:szCs w:val="28"/>
          <w:lang w:val="en-US" w:eastAsia="zh-CN"/>
        </w:rPr>
        <w:t>南部县</w:t>
      </w:r>
      <w:r>
        <w:rPr>
          <w:rFonts w:hint="eastAsia" w:ascii="宋体" w:hAnsi="宋体" w:eastAsia="宋体" w:cs="宋体"/>
          <w:bCs/>
          <w:color w:val="auto"/>
          <w:sz w:val="28"/>
          <w:szCs w:val="28"/>
          <w:lang w:val="en-US" w:eastAsia="zh-CN"/>
        </w:rPr>
        <w:t>应急管理局</w:t>
      </w:r>
      <w:r>
        <w:rPr>
          <w:rFonts w:hint="eastAsia" w:ascii="宋体" w:hAnsi="宋体" w:eastAsia="宋体" w:cs="宋体"/>
          <w:bCs/>
          <w:color w:val="auto"/>
          <w:sz w:val="28"/>
          <w:szCs w:val="28"/>
          <w:lang w:eastAsia="zh-CN"/>
        </w:rPr>
        <w:t>、</w:t>
      </w:r>
      <w:r>
        <w:rPr>
          <w:rFonts w:hint="eastAsia" w:ascii="宋体" w:hAnsi="宋体" w:cs="宋体"/>
          <w:bCs/>
          <w:color w:val="auto"/>
          <w:sz w:val="28"/>
          <w:szCs w:val="28"/>
          <w:lang w:val="en-US" w:eastAsia="zh-CN"/>
        </w:rPr>
        <w:t>南部县</w:t>
      </w:r>
      <w:r>
        <w:rPr>
          <w:rFonts w:hint="eastAsia" w:ascii="宋体" w:hAnsi="宋体" w:eastAsia="宋体" w:cs="宋体"/>
          <w:bCs/>
          <w:color w:val="auto"/>
          <w:sz w:val="28"/>
          <w:szCs w:val="28"/>
          <w:lang w:eastAsia="zh-CN"/>
        </w:rPr>
        <w:t>公安局</w:t>
      </w:r>
      <w:r>
        <w:rPr>
          <w:rFonts w:hint="eastAsia" w:ascii="宋体" w:hAnsi="宋体" w:eastAsia="宋体" w:cs="宋体"/>
          <w:bCs/>
          <w:color w:val="auto"/>
          <w:sz w:val="28"/>
          <w:szCs w:val="28"/>
          <w:lang w:val="en-US" w:eastAsia="zh-CN"/>
        </w:rPr>
        <w:t>、</w:t>
      </w:r>
      <w:r>
        <w:rPr>
          <w:rFonts w:hint="eastAsia" w:ascii="宋体" w:hAnsi="宋体" w:cs="宋体"/>
          <w:bCs/>
          <w:color w:val="auto"/>
          <w:sz w:val="28"/>
          <w:szCs w:val="28"/>
          <w:lang w:val="en-US" w:eastAsia="zh-CN"/>
        </w:rPr>
        <w:t>南部县公安消防大队、南部县人民医院</w:t>
      </w:r>
      <w:r>
        <w:rPr>
          <w:rFonts w:hint="eastAsia" w:ascii="宋体" w:hAnsi="宋体" w:eastAsia="宋体" w:cs="宋体"/>
          <w:bCs/>
          <w:color w:val="auto"/>
          <w:sz w:val="28"/>
          <w:szCs w:val="28"/>
          <w:lang w:eastAsia="zh-CN"/>
        </w:rPr>
        <w:t>以及周边企业</w:t>
      </w:r>
      <w:r>
        <w:rPr>
          <w:rFonts w:hint="eastAsia" w:ascii="宋体" w:hAnsi="宋体" w:eastAsia="宋体" w:cs="宋体"/>
          <w:bCs/>
          <w:color w:val="auto"/>
          <w:sz w:val="28"/>
          <w:szCs w:val="28"/>
          <w:lang w:val="en-US" w:eastAsia="zh-CN"/>
        </w:rPr>
        <w:t>等</w:t>
      </w:r>
      <w:r>
        <w:rPr>
          <w:rFonts w:hint="eastAsia" w:ascii="宋体" w:hAnsi="宋体" w:eastAsia="宋体" w:cs="宋体"/>
          <w:bCs/>
          <w:color w:val="auto"/>
          <w:sz w:val="28"/>
          <w:szCs w:val="28"/>
          <w:lang w:eastAsia="zh-CN"/>
        </w:rPr>
        <w:t>应急救援物资。</w:t>
      </w:r>
    </w:p>
    <w:p>
      <w:pPr>
        <w:pageBreakBefore w:val="0"/>
        <w:kinsoku/>
        <w:overflowPunct/>
        <w:topLinePunct w:val="0"/>
        <w:autoSpaceDE/>
        <w:autoSpaceDN/>
        <w:bidi w:val="0"/>
        <w:snapToGrid w:val="0"/>
        <w:spacing w:line="360" w:lineRule="auto"/>
        <w:ind w:left="0" w:leftChars="0" w:firstLine="560" w:firstLineChars="200"/>
        <w:rPr>
          <w:color w:val="auto"/>
          <w:sz w:val="28"/>
          <w:szCs w:val="28"/>
        </w:rPr>
      </w:pPr>
      <w:r>
        <w:rPr>
          <w:rFonts w:hint="eastAsia"/>
          <w:b/>
          <w:bCs/>
          <w:color w:val="auto"/>
          <w:sz w:val="28"/>
          <w:szCs w:val="28"/>
          <w:lang w:eastAsia="zh-CN"/>
        </w:rPr>
        <w:t>（</w:t>
      </w:r>
      <w:r>
        <w:rPr>
          <w:rFonts w:hint="eastAsia"/>
          <w:b/>
          <w:bCs/>
          <w:color w:val="auto"/>
          <w:sz w:val="28"/>
          <w:szCs w:val="28"/>
          <w:lang w:val="en-US" w:eastAsia="zh-CN"/>
        </w:rPr>
        <w:t>1</w:t>
      </w:r>
      <w:r>
        <w:rPr>
          <w:rFonts w:hint="eastAsia"/>
          <w:b/>
          <w:bCs/>
          <w:color w:val="auto"/>
          <w:sz w:val="28"/>
          <w:szCs w:val="28"/>
          <w:lang w:eastAsia="zh-CN"/>
        </w:rPr>
        <w:t>）</w:t>
      </w:r>
      <w:r>
        <w:rPr>
          <w:b/>
          <w:bCs/>
          <w:color w:val="auto"/>
          <w:sz w:val="28"/>
          <w:szCs w:val="28"/>
        </w:rPr>
        <w:t>请求政府协调应急救援力量</w:t>
      </w:r>
      <w:bookmarkEnd w:id="39"/>
      <w:bookmarkEnd w:id="40"/>
    </w:p>
    <w:p>
      <w:pPr>
        <w:pageBreakBefore w:val="0"/>
        <w:kinsoku/>
        <w:overflowPunct/>
        <w:topLinePunct w:val="0"/>
        <w:autoSpaceDE/>
        <w:autoSpaceDN/>
        <w:bidi w:val="0"/>
        <w:snapToGrid w:val="0"/>
        <w:spacing w:line="360" w:lineRule="auto"/>
        <w:ind w:left="0" w:leftChars="0" w:firstLine="560" w:firstLineChars="200"/>
        <w:rPr>
          <w:color w:val="auto"/>
          <w:sz w:val="28"/>
          <w:szCs w:val="28"/>
        </w:rPr>
      </w:pPr>
      <w:r>
        <w:rPr>
          <w:color w:val="auto"/>
          <w:sz w:val="28"/>
          <w:szCs w:val="28"/>
        </w:rPr>
        <w:t>外部救援工作具体由指挥部负责，指挥部门负责与外部救援单位及时取得联系，并将具体地点、路线、发生事故的情况，救援所需器材的种类与外部救援单位讲清楚，同时应安排专人去接应并引路。</w:t>
      </w:r>
    </w:p>
    <w:p>
      <w:pPr>
        <w:pageBreakBefore w:val="0"/>
        <w:kinsoku/>
        <w:overflowPunct/>
        <w:topLinePunct w:val="0"/>
        <w:autoSpaceDE/>
        <w:autoSpaceDN/>
        <w:bidi w:val="0"/>
        <w:snapToGrid w:val="0"/>
        <w:spacing w:line="360" w:lineRule="auto"/>
        <w:ind w:left="0" w:leftChars="0" w:firstLine="560" w:firstLineChars="200"/>
        <w:rPr>
          <w:color w:val="auto"/>
          <w:sz w:val="28"/>
          <w:szCs w:val="28"/>
        </w:rPr>
      </w:pPr>
      <w:r>
        <w:rPr>
          <w:color w:val="auto"/>
          <w:sz w:val="28"/>
          <w:szCs w:val="28"/>
        </w:rPr>
        <w:t>主要参与部门有：</w:t>
      </w:r>
    </w:p>
    <w:p>
      <w:pPr>
        <w:pageBreakBefore w:val="0"/>
        <w:kinsoku/>
        <w:overflowPunct/>
        <w:topLinePunct w:val="0"/>
        <w:autoSpaceDE/>
        <w:autoSpaceDN/>
        <w:bidi w:val="0"/>
        <w:snapToGrid w:val="0"/>
        <w:spacing w:line="360" w:lineRule="auto"/>
        <w:ind w:left="0" w:leftChars="0" w:firstLine="560" w:firstLineChars="200"/>
        <w:rPr>
          <w:rFonts w:hint="eastAsia" w:ascii="宋体" w:hAnsi="宋体" w:eastAsia="宋体" w:cs="宋体"/>
          <w:color w:val="auto"/>
          <w:kern w:val="0"/>
          <w:sz w:val="28"/>
          <w:szCs w:val="28"/>
        </w:rPr>
      </w:pPr>
      <w:r>
        <w:rPr>
          <w:rFonts w:hint="eastAsia" w:ascii="宋体" w:hAnsi="宋体" w:eastAsia="宋体" w:cs="宋体"/>
          <w:color w:val="auto"/>
          <w:sz w:val="28"/>
          <w:szCs w:val="28"/>
          <w:lang w:eastAsia="zh-CN"/>
        </w:rPr>
        <w:t>应急管理局、</w:t>
      </w:r>
      <w:r>
        <w:rPr>
          <w:rFonts w:hint="eastAsia" w:ascii="宋体" w:hAnsi="宋体" w:eastAsia="宋体" w:cs="宋体"/>
          <w:color w:val="auto"/>
          <w:sz w:val="28"/>
          <w:szCs w:val="28"/>
        </w:rPr>
        <w:t>公安部门</w:t>
      </w:r>
      <w:r>
        <w:rPr>
          <w:rFonts w:hint="eastAsia" w:ascii="宋体" w:hAnsi="宋体" w:cs="宋体"/>
          <w:color w:val="auto"/>
          <w:sz w:val="28"/>
          <w:szCs w:val="28"/>
          <w:lang w:eastAsia="zh-CN"/>
        </w:rPr>
        <w:t>：</w:t>
      </w:r>
      <w:r>
        <w:rPr>
          <w:rFonts w:hint="eastAsia" w:ascii="宋体" w:hAnsi="宋体" w:eastAsia="宋体" w:cs="宋体"/>
          <w:color w:val="auto"/>
          <w:kern w:val="0"/>
          <w:sz w:val="28"/>
          <w:szCs w:val="28"/>
        </w:rPr>
        <w:t>协助本加油站进行警戒，封锁相关要道，防止无关人员进入事故现场和污染区。</w:t>
      </w:r>
    </w:p>
    <w:p>
      <w:pPr>
        <w:pStyle w:val="60"/>
        <w:pageBreakBefore w:val="0"/>
        <w:numPr>
          <w:ilvl w:val="0"/>
          <w:numId w:val="0"/>
        </w:numPr>
        <w:kinsoku/>
        <w:overflowPunct/>
        <w:topLinePunct w:val="0"/>
        <w:autoSpaceDE/>
        <w:autoSpaceDN/>
        <w:bidi w:val="0"/>
        <w:snapToGrid w:val="0"/>
        <w:spacing w:line="360" w:lineRule="auto"/>
        <w:ind w:left="0" w:leftChars="0"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sz w:val="28"/>
          <w:szCs w:val="28"/>
          <w:lang w:eastAsia="zh-CN"/>
        </w:rPr>
        <w:t>县消防救援大队</w:t>
      </w:r>
      <w:r>
        <w:rPr>
          <w:rFonts w:hint="eastAsia" w:ascii="宋体" w:hAnsi="宋体" w:cs="宋体"/>
          <w:color w:val="auto"/>
          <w:sz w:val="28"/>
          <w:szCs w:val="28"/>
          <w:lang w:eastAsia="zh-CN"/>
        </w:rPr>
        <w:t>：</w:t>
      </w:r>
      <w:r>
        <w:rPr>
          <w:rFonts w:hint="eastAsia" w:ascii="宋体" w:hAnsi="宋体" w:eastAsia="宋体" w:cs="宋体"/>
          <w:color w:val="auto"/>
          <w:kern w:val="0"/>
          <w:sz w:val="28"/>
          <w:szCs w:val="28"/>
        </w:rPr>
        <w:t>发生火灾事故时，进行灭火的救护。</w:t>
      </w:r>
    </w:p>
    <w:p>
      <w:pPr>
        <w:pStyle w:val="60"/>
        <w:pageBreakBefore w:val="0"/>
        <w:numPr>
          <w:ilvl w:val="0"/>
          <w:numId w:val="0"/>
        </w:numPr>
        <w:kinsoku/>
        <w:overflowPunct/>
        <w:topLinePunct w:val="0"/>
        <w:autoSpaceDE/>
        <w:autoSpaceDN/>
        <w:bidi w:val="0"/>
        <w:snapToGrid w:val="0"/>
        <w:spacing w:line="360" w:lineRule="auto"/>
        <w:ind w:left="0" w:leftChars="0"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sz w:val="28"/>
          <w:szCs w:val="28"/>
          <w:lang w:eastAsia="zh-CN"/>
        </w:rPr>
        <w:t>环保部门</w:t>
      </w:r>
      <w:r>
        <w:rPr>
          <w:rFonts w:hint="eastAsia" w:ascii="宋体" w:hAnsi="宋体" w:cs="宋体"/>
          <w:color w:val="auto"/>
          <w:sz w:val="28"/>
          <w:szCs w:val="28"/>
          <w:lang w:eastAsia="zh-CN"/>
        </w:rPr>
        <w:t>：</w:t>
      </w:r>
      <w:r>
        <w:rPr>
          <w:rFonts w:hint="eastAsia" w:ascii="宋体" w:hAnsi="宋体" w:eastAsia="宋体" w:cs="宋体"/>
          <w:color w:val="auto"/>
          <w:kern w:val="0"/>
          <w:sz w:val="28"/>
          <w:szCs w:val="28"/>
        </w:rPr>
        <w:t>提供事故时的实时监测和污染区的处理工作。</w:t>
      </w:r>
    </w:p>
    <w:p>
      <w:pPr>
        <w:pageBreakBefore w:val="0"/>
        <w:numPr>
          <w:ilvl w:val="0"/>
          <w:numId w:val="0"/>
        </w:numPr>
        <w:kinsoku/>
        <w:overflowPunct/>
        <w:topLinePunct w:val="0"/>
        <w:autoSpaceDE/>
        <w:autoSpaceDN/>
        <w:bidi w:val="0"/>
        <w:snapToGrid w:val="0"/>
        <w:spacing w:line="360" w:lineRule="auto"/>
        <w:ind w:left="0" w:leftChars="0" w:firstLine="560" w:firstLineChars="200"/>
        <w:jc w:val="left"/>
        <w:rPr>
          <w:color w:val="auto"/>
          <w:kern w:val="0"/>
          <w:sz w:val="28"/>
          <w:szCs w:val="28"/>
        </w:rPr>
      </w:pPr>
      <w:r>
        <w:rPr>
          <w:rFonts w:hint="eastAsia" w:ascii="宋体" w:hAnsi="宋体" w:eastAsia="宋体" w:cs="宋体"/>
          <w:color w:val="auto"/>
          <w:kern w:val="0"/>
          <w:sz w:val="28"/>
          <w:szCs w:val="28"/>
        </w:rPr>
        <w:t>医疗单位</w:t>
      </w:r>
      <w:r>
        <w:rPr>
          <w:rFonts w:hint="eastAsia" w:ascii="宋体" w:hAnsi="宋体" w:cs="宋体"/>
          <w:color w:val="auto"/>
          <w:kern w:val="0"/>
          <w:sz w:val="28"/>
          <w:szCs w:val="28"/>
          <w:lang w:eastAsia="zh-CN"/>
        </w:rPr>
        <w:t>：</w:t>
      </w:r>
      <w:r>
        <w:rPr>
          <w:rFonts w:hint="eastAsia" w:ascii="宋体" w:hAnsi="宋体" w:eastAsia="宋体" w:cs="宋体"/>
          <w:color w:val="auto"/>
          <w:kern w:val="0"/>
          <w:sz w:val="28"/>
          <w:szCs w:val="28"/>
        </w:rPr>
        <w:t>提供伤员、中毒救护的治疗服务和现场救护所需要的药品和人员。</w:t>
      </w:r>
    </w:p>
    <w:p>
      <w:pPr>
        <w:pageBreakBefore w:val="0"/>
        <w:kinsoku/>
        <w:overflowPunct/>
        <w:topLinePunct w:val="0"/>
        <w:autoSpaceDE/>
        <w:autoSpaceDN/>
        <w:bidi w:val="0"/>
        <w:snapToGrid w:val="0"/>
        <w:spacing w:line="360" w:lineRule="auto"/>
        <w:ind w:left="0" w:leftChars="0" w:firstLine="560" w:firstLineChars="200"/>
        <w:rPr>
          <w:color w:val="auto"/>
          <w:sz w:val="28"/>
          <w:szCs w:val="28"/>
        </w:rPr>
      </w:pPr>
      <w:r>
        <w:rPr>
          <w:rFonts w:hint="eastAsia"/>
          <w:b/>
          <w:bCs/>
          <w:color w:val="auto"/>
          <w:sz w:val="28"/>
          <w:szCs w:val="28"/>
          <w:lang w:eastAsia="zh-CN"/>
        </w:rPr>
        <w:t>（</w:t>
      </w:r>
      <w:r>
        <w:rPr>
          <w:rFonts w:hint="eastAsia"/>
          <w:b/>
          <w:bCs/>
          <w:color w:val="auto"/>
          <w:sz w:val="28"/>
          <w:szCs w:val="28"/>
          <w:lang w:val="en-US" w:eastAsia="zh-CN"/>
        </w:rPr>
        <w:t>2</w:t>
      </w:r>
      <w:r>
        <w:rPr>
          <w:rFonts w:hint="eastAsia"/>
          <w:b/>
          <w:bCs/>
          <w:color w:val="auto"/>
          <w:sz w:val="28"/>
          <w:szCs w:val="28"/>
          <w:lang w:eastAsia="zh-CN"/>
        </w:rPr>
        <w:t>）</w:t>
      </w:r>
      <w:r>
        <w:rPr>
          <w:b/>
          <w:bCs/>
          <w:color w:val="auto"/>
          <w:sz w:val="28"/>
          <w:szCs w:val="28"/>
        </w:rPr>
        <w:t>专职应急队伍</w:t>
      </w:r>
    </w:p>
    <w:p>
      <w:pPr>
        <w:pageBreakBefore w:val="0"/>
        <w:kinsoku/>
        <w:overflowPunct/>
        <w:topLinePunct w:val="0"/>
        <w:autoSpaceDE/>
        <w:autoSpaceDN/>
        <w:bidi w:val="0"/>
        <w:snapToGrid w:val="0"/>
        <w:spacing w:line="360" w:lineRule="auto"/>
        <w:ind w:left="0" w:leftChars="0" w:firstLine="560" w:firstLineChars="200"/>
        <w:rPr>
          <w:color w:val="auto"/>
          <w:sz w:val="28"/>
          <w:szCs w:val="28"/>
        </w:rPr>
      </w:pPr>
      <w:r>
        <w:rPr>
          <w:color w:val="auto"/>
          <w:sz w:val="28"/>
          <w:szCs w:val="28"/>
        </w:rPr>
        <w:t>一旦发生生产安全事故时，应急救援指挥部应及时组织应急救援组队事故进行抢险救援。一旦事件危害超过本加油站应急救援能力时，应及时向政府部门求援，并联络外部救援单位，请求外部救援单位的支援。在联络的同时，需同时通告内容包括但不限于以下内容：</w:t>
      </w:r>
    </w:p>
    <w:p>
      <w:pPr>
        <w:pageBreakBefore w:val="0"/>
        <w:kinsoku/>
        <w:overflowPunct/>
        <w:topLinePunct w:val="0"/>
        <w:autoSpaceDE/>
        <w:autoSpaceDN/>
        <w:bidi w:val="0"/>
        <w:snapToGrid w:val="0"/>
        <w:spacing w:line="360" w:lineRule="auto"/>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fldChar w:fldCharType="begin"/>
      </w:r>
      <w:r>
        <w:rPr>
          <w:rFonts w:hint="eastAsia" w:ascii="宋体" w:hAnsi="宋体" w:eastAsia="宋体" w:cs="宋体"/>
          <w:color w:val="auto"/>
          <w:sz w:val="28"/>
          <w:szCs w:val="28"/>
          <w:lang w:val="en-US" w:eastAsia="zh-CN"/>
        </w:rPr>
        <w:instrText xml:space="preserve"> EQ \o\ac(</w:instrText>
      </w:r>
      <w:r>
        <w:rPr>
          <w:rFonts w:hint="eastAsia" w:ascii="宋体" w:hAnsi="宋体" w:eastAsia="宋体" w:cs="宋体"/>
          <w:color w:val="auto"/>
          <w:kern w:val="2"/>
          <w:sz w:val="28"/>
          <w:szCs w:val="28"/>
          <w:lang w:val="en-US" w:eastAsia="zh-CN" w:bidi="ar-SA"/>
        </w:rPr>
        <w:instrText xml:space="preserve">○</w:instrText>
      </w:r>
      <w:r>
        <w:rPr>
          <w:rFonts w:hint="eastAsia" w:ascii="宋体" w:hAnsi="宋体" w:eastAsia="宋体" w:cs="宋体"/>
          <w:color w:val="auto"/>
          <w:sz w:val="28"/>
          <w:szCs w:val="28"/>
          <w:lang w:val="en-US" w:eastAsia="zh-CN"/>
        </w:rPr>
        <w:instrText xml:space="preserve">,</w:instrText>
      </w:r>
      <w:r>
        <w:rPr>
          <w:rFonts w:hint="eastAsia" w:ascii="宋体" w:hAnsi="宋体" w:eastAsia="宋体" w:cs="宋体"/>
          <w:color w:val="auto"/>
          <w:kern w:val="2"/>
          <w:position w:val="3"/>
          <w:sz w:val="19"/>
          <w:szCs w:val="28"/>
          <w:lang w:val="en-US" w:eastAsia="zh-CN" w:bidi="ar-SA"/>
        </w:rPr>
        <w:instrText xml:space="preserve">1</w:instrText>
      </w:r>
      <w:r>
        <w:rPr>
          <w:rFonts w:hint="eastAsia" w:ascii="宋体" w:hAnsi="宋体" w:eastAsia="宋体" w:cs="宋体"/>
          <w:color w:val="auto"/>
          <w:sz w:val="28"/>
          <w:szCs w:val="28"/>
          <w:lang w:val="en-US" w:eastAsia="zh-CN"/>
        </w:rPr>
        <w:instrText xml:space="preserve">)</w:instrText>
      </w:r>
      <w:r>
        <w:rPr>
          <w:rFonts w:hint="eastAsia" w:ascii="宋体" w:hAnsi="宋体" w:eastAsia="宋体" w:cs="宋体"/>
          <w:color w:val="auto"/>
          <w:sz w:val="28"/>
          <w:szCs w:val="28"/>
          <w:lang w:val="en-US" w:eastAsia="zh-CN"/>
        </w:rPr>
        <w:fldChar w:fldCharType="end"/>
      </w:r>
      <w:r>
        <w:rPr>
          <w:rFonts w:hint="eastAsia" w:ascii="宋体" w:hAnsi="宋体" w:eastAsia="宋体" w:cs="宋体"/>
          <w:color w:val="auto"/>
          <w:sz w:val="28"/>
          <w:szCs w:val="28"/>
        </w:rPr>
        <w:t>事件发生的时间和地点；</w:t>
      </w:r>
    </w:p>
    <w:p>
      <w:pPr>
        <w:pageBreakBefore w:val="0"/>
        <w:kinsoku/>
        <w:overflowPunct/>
        <w:topLinePunct w:val="0"/>
        <w:autoSpaceDE/>
        <w:autoSpaceDN/>
        <w:bidi w:val="0"/>
        <w:snapToGrid w:val="0"/>
        <w:spacing w:line="360" w:lineRule="auto"/>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fldChar w:fldCharType="begin"/>
      </w:r>
      <w:r>
        <w:rPr>
          <w:rFonts w:hint="eastAsia" w:ascii="宋体" w:hAnsi="宋体" w:eastAsia="宋体" w:cs="宋体"/>
          <w:color w:val="auto"/>
          <w:sz w:val="28"/>
          <w:szCs w:val="28"/>
          <w:lang w:val="en-US" w:eastAsia="zh-CN"/>
        </w:rPr>
        <w:instrText xml:space="preserve"> EQ \o\ac(</w:instrText>
      </w:r>
      <w:r>
        <w:rPr>
          <w:rFonts w:hint="eastAsia" w:ascii="宋体" w:hAnsi="宋体" w:eastAsia="宋体" w:cs="宋体"/>
          <w:color w:val="auto"/>
          <w:kern w:val="2"/>
          <w:sz w:val="28"/>
          <w:szCs w:val="28"/>
          <w:lang w:val="en-US" w:eastAsia="zh-CN" w:bidi="ar-SA"/>
        </w:rPr>
        <w:instrText xml:space="preserve">○</w:instrText>
      </w:r>
      <w:r>
        <w:rPr>
          <w:rFonts w:hint="eastAsia" w:ascii="宋体" w:hAnsi="宋体" w:eastAsia="宋体" w:cs="宋体"/>
          <w:color w:val="auto"/>
          <w:sz w:val="28"/>
          <w:szCs w:val="28"/>
          <w:lang w:val="en-US" w:eastAsia="zh-CN"/>
        </w:rPr>
        <w:instrText xml:space="preserve">,</w:instrText>
      </w:r>
      <w:r>
        <w:rPr>
          <w:rFonts w:hint="eastAsia" w:ascii="宋体" w:hAnsi="宋体" w:eastAsia="宋体" w:cs="宋体"/>
          <w:color w:val="auto"/>
          <w:kern w:val="2"/>
          <w:position w:val="3"/>
          <w:sz w:val="19"/>
          <w:szCs w:val="28"/>
          <w:lang w:val="en-US" w:eastAsia="zh-CN" w:bidi="ar-SA"/>
        </w:rPr>
        <w:instrText xml:space="preserve">2</w:instrText>
      </w:r>
      <w:r>
        <w:rPr>
          <w:rFonts w:hint="eastAsia" w:ascii="宋体" w:hAnsi="宋体" w:eastAsia="宋体" w:cs="宋体"/>
          <w:color w:val="auto"/>
          <w:sz w:val="28"/>
          <w:szCs w:val="28"/>
          <w:lang w:val="en-US" w:eastAsia="zh-CN"/>
        </w:rPr>
        <w:instrText xml:space="preserve">)</w:instrText>
      </w:r>
      <w:r>
        <w:rPr>
          <w:rFonts w:hint="eastAsia" w:ascii="宋体" w:hAnsi="宋体" w:eastAsia="宋体" w:cs="宋体"/>
          <w:color w:val="auto"/>
          <w:sz w:val="28"/>
          <w:szCs w:val="28"/>
          <w:lang w:val="en-US" w:eastAsia="zh-CN"/>
        </w:rPr>
        <w:fldChar w:fldCharType="end"/>
      </w:r>
      <w:r>
        <w:rPr>
          <w:rFonts w:hint="eastAsia" w:ascii="宋体" w:hAnsi="宋体" w:eastAsia="宋体" w:cs="宋体"/>
          <w:color w:val="auto"/>
          <w:sz w:val="28"/>
          <w:szCs w:val="28"/>
        </w:rPr>
        <w:t>事件类型：火灾、爆炸、泄漏（暂时状态、连续状态）；</w:t>
      </w:r>
    </w:p>
    <w:p>
      <w:pPr>
        <w:pageBreakBefore w:val="0"/>
        <w:kinsoku/>
        <w:overflowPunct/>
        <w:topLinePunct w:val="0"/>
        <w:autoSpaceDE/>
        <w:autoSpaceDN/>
        <w:bidi w:val="0"/>
        <w:snapToGrid w:val="0"/>
        <w:spacing w:line="360" w:lineRule="auto"/>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fldChar w:fldCharType="begin"/>
      </w:r>
      <w:r>
        <w:rPr>
          <w:rFonts w:hint="eastAsia" w:ascii="宋体" w:hAnsi="宋体" w:eastAsia="宋体" w:cs="宋体"/>
          <w:color w:val="auto"/>
          <w:sz w:val="28"/>
          <w:szCs w:val="28"/>
          <w:lang w:val="en-US" w:eastAsia="zh-CN"/>
        </w:rPr>
        <w:instrText xml:space="preserve"> EQ \o\ac(</w:instrText>
      </w:r>
      <w:r>
        <w:rPr>
          <w:rFonts w:hint="eastAsia" w:ascii="宋体" w:hAnsi="宋体" w:eastAsia="宋体" w:cs="宋体"/>
          <w:color w:val="auto"/>
          <w:kern w:val="2"/>
          <w:sz w:val="28"/>
          <w:szCs w:val="28"/>
          <w:lang w:val="en-US" w:eastAsia="zh-CN" w:bidi="ar-SA"/>
        </w:rPr>
        <w:instrText xml:space="preserve">○</w:instrText>
      </w:r>
      <w:r>
        <w:rPr>
          <w:rFonts w:hint="eastAsia" w:ascii="宋体" w:hAnsi="宋体" w:eastAsia="宋体" w:cs="宋体"/>
          <w:color w:val="auto"/>
          <w:sz w:val="28"/>
          <w:szCs w:val="28"/>
          <w:lang w:val="en-US" w:eastAsia="zh-CN"/>
        </w:rPr>
        <w:instrText xml:space="preserve">,</w:instrText>
      </w:r>
      <w:r>
        <w:rPr>
          <w:rFonts w:hint="eastAsia" w:ascii="宋体" w:hAnsi="宋体" w:eastAsia="宋体" w:cs="宋体"/>
          <w:color w:val="auto"/>
          <w:kern w:val="2"/>
          <w:position w:val="3"/>
          <w:sz w:val="19"/>
          <w:szCs w:val="28"/>
          <w:lang w:val="en-US" w:eastAsia="zh-CN" w:bidi="ar-SA"/>
        </w:rPr>
        <w:instrText xml:space="preserve">3</w:instrText>
      </w:r>
      <w:r>
        <w:rPr>
          <w:rFonts w:hint="eastAsia" w:ascii="宋体" w:hAnsi="宋体" w:eastAsia="宋体" w:cs="宋体"/>
          <w:color w:val="auto"/>
          <w:sz w:val="28"/>
          <w:szCs w:val="28"/>
          <w:lang w:val="en-US" w:eastAsia="zh-CN"/>
        </w:rPr>
        <w:instrText xml:space="preserve">)</w:instrText>
      </w:r>
      <w:r>
        <w:rPr>
          <w:rFonts w:hint="eastAsia" w:ascii="宋体" w:hAnsi="宋体" w:eastAsia="宋体" w:cs="宋体"/>
          <w:color w:val="auto"/>
          <w:sz w:val="28"/>
          <w:szCs w:val="28"/>
          <w:lang w:val="en-US" w:eastAsia="zh-CN"/>
        </w:rPr>
        <w:fldChar w:fldCharType="end"/>
      </w:r>
      <w:r>
        <w:rPr>
          <w:rFonts w:hint="eastAsia" w:ascii="宋体" w:hAnsi="宋体" w:eastAsia="宋体" w:cs="宋体"/>
          <w:color w:val="auto"/>
          <w:sz w:val="28"/>
          <w:szCs w:val="28"/>
        </w:rPr>
        <w:t>估计造成事件的泄漏量；</w:t>
      </w:r>
    </w:p>
    <w:p>
      <w:pPr>
        <w:pageBreakBefore w:val="0"/>
        <w:kinsoku/>
        <w:overflowPunct/>
        <w:topLinePunct w:val="0"/>
        <w:autoSpaceDE/>
        <w:autoSpaceDN/>
        <w:bidi w:val="0"/>
        <w:snapToGrid w:val="0"/>
        <w:spacing w:line="360" w:lineRule="auto"/>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fldChar w:fldCharType="begin"/>
      </w:r>
      <w:r>
        <w:rPr>
          <w:rFonts w:hint="eastAsia" w:ascii="宋体" w:hAnsi="宋体" w:eastAsia="宋体" w:cs="宋体"/>
          <w:color w:val="auto"/>
          <w:sz w:val="28"/>
          <w:szCs w:val="28"/>
          <w:lang w:val="en-US" w:eastAsia="zh-CN"/>
        </w:rPr>
        <w:instrText xml:space="preserve"> EQ \o\ac(</w:instrText>
      </w:r>
      <w:r>
        <w:rPr>
          <w:rFonts w:hint="eastAsia" w:ascii="宋体" w:hAnsi="宋体" w:eastAsia="宋体" w:cs="宋体"/>
          <w:color w:val="auto"/>
          <w:kern w:val="2"/>
          <w:sz w:val="28"/>
          <w:szCs w:val="28"/>
          <w:lang w:val="en-US" w:eastAsia="zh-CN" w:bidi="ar-SA"/>
        </w:rPr>
        <w:instrText xml:space="preserve">○</w:instrText>
      </w:r>
      <w:r>
        <w:rPr>
          <w:rFonts w:hint="eastAsia" w:ascii="宋体" w:hAnsi="宋体" w:eastAsia="宋体" w:cs="宋体"/>
          <w:color w:val="auto"/>
          <w:sz w:val="28"/>
          <w:szCs w:val="28"/>
          <w:lang w:val="en-US" w:eastAsia="zh-CN"/>
        </w:rPr>
        <w:instrText xml:space="preserve">,</w:instrText>
      </w:r>
      <w:r>
        <w:rPr>
          <w:rFonts w:hint="eastAsia" w:ascii="宋体" w:hAnsi="宋体" w:eastAsia="宋体" w:cs="宋体"/>
          <w:color w:val="auto"/>
          <w:kern w:val="2"/>
          <w:position w:val="3"/>
          <w:sz w:val="19"/>
          <w:szCs w:val="28"/>
          <w:lang w:val="en-US" w:eastAsia="zh-CN" w:bidi="ar-SA"/>
        </w:rPr>
        <w:instrText xml:space="preserve">4</w:instrText>
      </w:r>
      <w:r>
        <w:rPr>
          <w:rFonts w:hint="eastAsia" w:ascii="宋体" w:hAnsi="宋体" w:eastAsia="宋体" w:cs="宋体"/>
          <w:color w:val="auto"/>
          <w:sz w:val="28"/>
          <w:szCs w:val="28"/>
          <w:lang w:val="en-US" w:eastAsia="zh-CN"/>
        </w:rPr>
        <w:instrText xml:space="preserve">)</w:instrText>
      </w:r>
      <w:r>
        <w:rPr>
          <w:rFonts w:hint="eastAsia" w:ascii="宋体" w:hAnsi="宋体" w:eastAsia="宋体" w:cs="宋体"/>
          <w:color w:val="auto"/>
          <w:sz w:val="28"/>
          <w:szCs w:val="28"/>
          <w:lang w:val="en-US" w:eastAsia="zh-CN"/>
        </w:rPr>
        <w:fldChar w:fldCharType="end"/>
      </w:r>
      <w:r>
        <w:rPr>
          <w:rFonts w:hint="eastAsia" w:ascii="宋体" w:hAnsi="宋体" w:eastAsia="宋体" w:cs="宋体"/>
          <w:color w:val="auto"/>
          <w:sz w:val="28"/>
          <w:szCs w:val="28"/>
        </w:rPr>
        <w:t>已采取的应急措施；</w:t>
      </w:r>
    </w:p>
    <w:p>
      <w:pPr>
        <w:pageBreakBefore w:val="0"/>
        <w:kinsoku/>
        <w:overflowPunct/>
        <w:topLinePunct w:val="0"/>
        <w:autoSpaceDE/>
        <w:autoSpaceDN/>
        <w:bidi w:val="0"/>
        <w:snapToGrid w:val="0"/>
        <w:spacing w:line="360" w:lineRule="auto"/>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fldChar w:fldCharType="begin"/>
      </w:r>
      <w:r>
        <w:rPr>
          <w:rFonts w:hint="eastAsia" w:ascii="宋体" w:hAnsi="宋体" w:eastAsia="宋体" w:cs="宋体"/>
          <w:color w:val="auto"/>
          <w:sz w:val="28"/>
          <w:szCs w:val="28"/>
          <w:lang w:val="en-US" w:eastAsia="zh-CN"/>
        </w:rPr>
        <w:instrText xml:space="preserve"> EQ \o\ac(</w:instrText>
      </w:r>
      <w:r>
        <w:rPr>
          <w:rFonts w:hint="eastAsia" w:ascii="宋体" w:hAnsi="宋体" w:eastAsia="宋体" w:cs="宋体"/>
          <w:color w:val="auto"/>
          <w:kern w:val="2"/>
          <w:sz w:val="28"/>
          <w:szCs w:val="28"/>
          <w:lang w:val="en-US" w:eastAsia="zh-CN" w:bidi="ar-SA"/>
        </w:rPr>
        <w:instrText xml:space="preserve">○</w:instrText>
      </w:r>
      <w:r>
        <w:rPr>
          <w:rFonts w:hint="eastAsia" w:ascii="宋体" w:hAnsi="宋体" w:eastAsia="宋体" w:cs="宋体"/>
          <w:color w:val="auto"/>
          <w:sz w:val="28"/>
          <w:szCs w:val="28"/>
          <w:lang w:val="en-US" w:eastAsia="zh-CN"/>
        </w:rPr>
        <w:instrText xml:space="preserve">,</w:instrText>
      </w:r>
      <w:r>
        <w:rPr>
          <w:rFonts w:hint="eastAsia" w:ascii="宋体" w:hAnsi="宋体" w:eastAsia="宋体" w:cs="宋体"/>
          <w:color w:val="auto"/>
          <w:kern w:val="2"/>
          <w:position w:val="3"/>
          <w:sz w:val="19"/>
          <w:szCs w:val="28"/>
          <w:lang w:val="en-US" w:eastAsia="zh-CN" w:bidi="ar-SA"/>
        </w:rPr>
        <w:instrText xml:space="preserve">5</w:instrText>
      </w:r>
      <w:r>
        <w:rPr>
          <w:rFonts w:hint="eastAsia" w:ascii="宋体" w:hAnsi="宋体" w:eastAsia="宋体" w:cs="宋体"/>
          <w:color w:val="auto"/>
          <w:sz w:val="28"/>
          <w:szCs w:val="28"/>
          <w:lang w:val="en-US" w:eastAsia="zh-CN"/>
        </w:rPr>
        <w:instrText xml:space="preserve">)</w:instrText>
      </w:r>
      <w:r>
        <w:rPr>
          <w:rFonts w:hint="eastAsia" w:ascii="宋体" w:hAnsi="宋体" w:eastAsia="宋体" w:cs="宋体"/>
          <w:color w:val="auto"/>
          <w:sz w:val="28"/>
          <w:szCs w:val="28"/>
          <w:lang w:val="en-US" w:eastAsia="zh-CN"/>
        </w:rPr>
        <w:fldChar w:fldCharType="end"/>
      </w:r>
      <w:r>
        <w:rPr>
          <w:rFonts w:hint="eastAsia" w:ascii="宋体" w:hAnsi="宋体" w:eastAsia="宋体" w:cs="宋体"/>
          <w:color w:val="auto"/>
          <w:sz w:val="28"/>
          <w:szCs w:val="28"/>
        </w:rPr>
        <w:t xml:space="preserve">已污染的范围、潜在的危害程度、转化方式趋向； </w:t>
      </w:r>
    </w:p>
    <w:p>
      <w:pPr>
        <w:pageBreakBefore w:val="0"/>
        <w:kinsoku/>
        <w:overflowPunct/>
        <w:topLinePunct w:val="0"/>
        <w:autoSpaceDE/>
        <w:autoSpaceDN/>
        <w:bidi w:val="0"/>
        <w:snapToGrid w:val="0"/>
        <w:spacing w:line="360" w:lineRule="auto"/>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fldChar w:fldCharType="begin"/>
      </w:r>
      <w:r>
        <w:rPr>
          <w:rFonts w:hint="eastAsia" w:ascii="宋体" w:hAnsi="宋体" w:eastAsia="宋体" w:cs="宋体"/>
          <w:color w:val="auto"/>
          <w:sz w:val="28"/>
          <w:szCs w:val="28"/>
          <w:lang w:val="en-US" w:eastAsia="zh-CN"/>
        </w:rPr>
        <w:instrText xml:space="preserve"> EQ \o\ac(</w:instrText>
      </w:r>
      <w:r>
        <w:rPr>
          <w:rFonts w:hint="eastAsia" w:ascii="宋体" w:hAnsi="宋体" w:eastAsia="宋体" w:cs="宋体"/>
          <w:color w:val="auto"/>
          <w:kern w:val="2"/>
          <w:sz w:val="28"/>
          <w:szCs w:val="28"/>
          <w:lang w:val="en-US" w:eastAsia="zh-CN" w:bidi="ar-SA"/>
        </w:rPr>
        <w:instrText xml:space="preserve">○</w:instrText>
      </w:r>
      <w:r>
        <w:rPr>
          <w:rFonts w:hint="eastAsia" w:ascii="宋体" w:hAnsi="宋体" w:eastAsia="宋体" w:cs="宋体"/>
          <w:color w:val="auto"/>
          <w:sz w:val="28"/>
          <w:szCs w:val="28"/>
          <w:lang w:val="en-US" w:eastAsia="zh-CN"/>
        </w:rPr>
        <w:instrText xml:space="preserve">,</w:instrText>
      </w:r>
      <w:r>
        <w:rPr>
          <w:rFonts w:hint="eastAsia" w:ascii="宋体" w:hAnsi="宋体" w:eastAsia="宋体" w:cs="宋体"/>
          <w:color w:val="auto"/>
          <w:kern w:val="2"/>
          <w:position w:val="3"/>
          <w:sz w:val="19"/>
          <w:szCs w:val="28"/>
          <w:lang w:val="en-US" w:eastAsia="zh-CN" w:bidi="ar-SA"/>
        </w:rPr>
        <w:instrText xml:space="preserve">6</w:instrText>
      </w:r>
      <w:r>
        <w:rPr>
          <w:rFonts w:hint="eastAsia" w:ascii="宋体" w:hAnsi="宋体" w:eastAsia="宋体" w:cs="宋体"/>
          <w:color w:val="auto"/>
          <w:sz w:val="28"/>
          <w:szCs w:val="28"/>
          <w:lang w:val="en-US" w:eastAsia="zh-CN"/>
        </w:rPr>
        <w:instrText xml:space="preserve">)</w:instrText>
      </w:r>
      <w:r>
        <w:rPr>
          <w:rFonts w:hint="eastAsia" w:ascii="宋体" w:hAnsi="宋体" w:eastAsia="宋体" w:cs="宋体"/>
          <w:color w:val="auto"/>
          <w:sz w:val="28"/>
          <w:szCs w:val="28"/>
          <w:lang w:val="en-US" w:eastAsia="zh-CN"/>
        </w:rPr>
        <w:fldChar w:fldCharType="end"/>
      </w:r>
      <w:r>
        <w:rPr>
          <w:rFonts w:hint="eastAsia" w:ascii="宋体" w:hAnsi="宋体" w:eastAsia="宋体" w:cs="宋体"/>
          <w:color w:val="auto"/>
          <w:sz w:val="28"/>
          <w:szCs w:val="28"/>
        </w:rPr>
        <w:t xml:space="preserve">健康危害与必要的医疗措施； </w:t>
      </w:r>
    </w:p>
    <w:p>
      <w:pPr>
        <w:pageBreakBefore w:val="0"/>
        <w:kinsoku/>
        <w:overflowPunct/>
        <w:topLinePunct w:val="0"/>
        <w:autoSpaceDE/>
        <w:autoSpaceDN/>
        <w:bidi w:val="0"/>
        <w:snapToGrid w:val="0"/>
        <w:spacing w:line="360" w:lineRule="auto"/>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fldChar w:fldCharType="begin"/>
      </w:r>
      <w:r>
        <w:rPr>
          <w:rFonts w:hint="eastAsia" w:ascii="宋体" w:hAnsi="宋体" w:eastAsia="宋体" w:cs="宋体"/>
          <w:color w:val="auto"/>
          <w:sz w:val="28"/>
          <w:szCs w:val="28"/>
          <w:lang w:val="en-US" w:eastAsia="zh-CN"/>
        </w:rPr>
        <w:instrText xml:space="preserve"> EQ \o\ac(</w:instrText>
      </w:r>
      <w:r>
        <w:rPr>
          <w:rFonts w:hint="eastAsia" w:ascii="宋体" w:hAnsi="宋体" w:eastAsia="宋体" w:cs="宋体"/>
          <w:color w:val="auto"/>
          <w:kern w:val="2"/>
          <w:sz w:val="28"/>
          <w:szCs w:val="28"/>
          <w:lang w:val="en-US" w:eastAsia="zh-CN" w:bidi="ar-SA"/>
        </w:rPr>
        <w:instrText xml:space="preserve">○</w:instrText>
      </w:r>
      <w:r>
        <w:rPr>
          <w:rFonts w:hint="eastAsia" w:ascii="宋体" w:hAnsi="宋体" w:eastAsia="宋体" w:cs="宋体"/>
          <w:color w:val="auto"/>
          <w:sz w:val="28"/>
          <w:szCs w:val="28"/>
          <w:lang w:val="en-US" w:eastAsia="zh-CN"/>
        </w:rPr>
        <w:instrText xml:space="preserve">,</w:instrText>
      </w:r>
      <w:r>
        <w:rPr>
          <w:rFonts w:hint="eastAsia" w:ascii="宋体" w:hAnsi="宋体" w:eastAsia="宋体" w:cs="宋体"/>
          <w:color w:val="auto"/>
          <w:kern w:val="2"/>
          <w:position w:val="3"/>
          <w:sz w:val="19"/>
          <w:szCs w:val="28"/>
          <w:lang w:val="en-US" w:eastAsia="zh-CN" w:bidi="ar-SA"/>
        </w:rPr>
        <w:instrText xml:space="preserve">7</w:instrText>
      </w:r>
      <w:r>
        <w:rPr>
          <w:rFonts w:hint="eastAsia" w:ascii="宋体" w:hAnsi="宋体" w:eastAsia="宋体" w:cs="宋体"/>
          <w:color w:val="auto"/>
          <w:sz w:val="28"/>
          <w:szCs w:val="28"/>
          <w:lang w:val="en-US" w:eastAsia="zh-CN"/>
        </w:rPr>
        <w:instrText xml:space="preserve">)</w:instrText>
      </w:r>
      <w:r>
        <w:rPr>
          <w:rFonts w:hint="eastAsia" w:ascii="宋体" w:hAnsi="宋体" w:eastAsia="宋体" w:cs="宋体"/>
          <w:color w:val="auto"/>
          <w:sz w:val="28"/>
          <w:szCs w:val="28"/>
          <w:lang w:val="en-US" w:eastAsia="zh-CN"/>
        </w:rPr>
        <w:fldChar w:fldCharType="end"/>
      </w:r>
      <w:r>
        <w:rPr>
          <w:rFonts w:hint="eastAsia" w:ascii="宋体" w:hAnsi="宋体" w:eastAsia="宋体" w:cs="宋体"/>
          <w:color w:val="auto"/>
          <w:sz w:val="28"/>
          <w:szCs w:val="28"/>
        </w:rPr>
        <w:t>联系人姓名和电话。</w:t>
      </w:r>
    </w:p>
    <w:p>
      <w:pPr>
        <w:pageBreakBefore w:val="0"/>
        <w:kinsoku/>
        <w:overflowPunct/>
        <w:topLinePunct w:val="0"/>
        <w:autoSpaceDE/>
        <w:autoSpaceDN/>
        <w:bidi w:val="0"/>
        <w:snapToGrid w:val="0"/>
        <w:spacing w:line="360" w:lineRule="auto"/>
        <w:ind w:left="0" w:leftChars="0" w:firstLine="480" w:firstLineChars="200"/>
        <w:jc w:val="center"/>
        <w:rPr>
          <w:rFonts w:eastAsia="黑体"/>
          <w:b/>
          <w:color w:val="auto"/>
          <w:sz w:val="24"/>
        </w:rPr>
      </w:pPr>
      <w:bookmarkStart w:id="41" w:name="_Toc497430718"/>
      <w:bookmarkStart w:id="42" w:name="_Toc504413652"/>
      <w:r>
        <w:rPr>
          <w:rFonts w:hint="eastAsia" w:eastAsia="黑体"/>
          <w:b/>
          <w:color w:val="auto"/>
          <w:sz w:val="24"/>
          <w:lang w:val="en-US" w:eastAsia="zh-CN"/>
        </w:rPr>
        <w:t>表2-1</w:t>
      </w:r>
      <w:r>
        <w:rPr>
          <w:rFonts w:eastAsia="黑体"/>
          <w:b/>
          <w:color w:val="auto"/>
          <w:sz w:val="24"/>
        </w:rPr>
        <w:t>外部应急救援通讯表</w:t>
      </w:r>
      <w:bookmarkEnd w:id="41"/>
      <w:bookmarkEnd w:id="42"/>
    </w:p>
    <w:tbl>
      <w:tblPr>
        <w:tblStyle w:val="4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75"/>
        <w:gridCol w:w="4131"/>
        <w:gridCol w:w="1709"/>
        <w:gridCol w:w="2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8" w:hRule="atLeast"/>
          <w:tblHeader/>
        </w:trPr>
        <w:tc>
          <w:tcPr>
            <w:tcW w:w="371" w:type="pct"/>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序号</w:t>
            </w:r>
          </w:p>
        </w:tc>
        <w:tc>
          <w:tcPr>
            <w:tcW w:w="2270" w:type="pct"/>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政府有关部门</w:t>
            </w:r>
          </w:p>
        </w:tc>
        <w:tc>
          <w:tcPr>
            <w:tcW w:w="939" w:type="pct"/>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联系人及电话</w:t>
            </w:r>
          </w:p>
        </w:tc>
        <w:tc>
          <w:tcPr>
            <w:tcW w:w="1419" w:type="pct"/>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到达距离和花费时间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8" w:hRule="atLeast"/>
        </w:trPr>
        <w:tc>
          <w:tcPr>
            <w:tcW w:w="371" w:type="pct"/>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w:t>
            </w:r>
          </w:p>
        </w:tc>
        <w:tc>
          <w:tcPr>
            <w:tcW w:w="2270" w:type="pct"/>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南部县</w:t>
            </w:r>
            <w:r>
              <w:rPr>
                <w:rFonts w:hint="eastAsia" w:ascii="宋体" w:hAnsi="宋体" w:eastAsia="宋体" w:cs="宋体"/>
                <w:b w:val="0"/>
                <w:bCs w:val="0"/>
                <w:color w:val="auto"/>
                <w:kern w:val="0"/>
                <w:sz w:val="24"/>
                <w:szCs w:val="24"/>
                <w:highlight w:val="none"/>
                <w:lang w:val="en-US" w:eastAsia="zh-CN"/>
              </w:rPr>
              <w:t>人民政府</w:t>
            </w:r>
          </w:p>
        </w:tc>
        <w:tc>
          <w:tcPr>
            <w:tcW w:w="939"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(0817)5522793</w:t>
            </w:r>
          </w:p>
        </w:tc>
        <w:tc>
          <w:tcPr>
            <w:tcW w:w="1419" w:type="pct"/>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eastAsia="zh-CN"/>
              </w:rPr>
              <w:t>公里/</w:t>
            </w:r>
            <w:r>
              <w:rPr>
                <w:rFonts w:hint="eastAsia" w:ascii="宋体" w:hAnsi="宋体" w:cs="宋体"/>
                <w:b w:val="0"/>
                <w:bCs w:val="0"/>
                <w:color w:val="auto"/>
                <w:kern w:val="0"/>
                <w:sz w:val="24"/>
                <w:szCs w:val="24"/>
                <w:highlight w:val="none"/>
                <w:lang w:val="en-US" w:eastAsia="zh-CN"/>
              </w:rPr>
              <w:t>6</w:t>
            </w:r>
            <w:r>
              <w:rPr>
                <w:rFonts w:hint="eastAsia" w:ascii="宋体" w:hAnsi="宋体" w:eastAsia="宋体" w:cs="宋体"/>
                <w:b w:val="0"/>
                <w:bCs w:val="0"/>
                <w:color w:val="auto"/>
                <w:kern w:val="0"/>
                <w:sz w:val="24"/>
                <w:szCs w:val="24"/>
                <w:highlight w:val="none"/>
                <w:lang w:val="en-US" w:eastAsia="zh-CN"/>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8" w:hRule="atLeast"/>
        </w:trPr>
        <w:tc>
          <w:tcPr>
            <w:tcW w:w="371" w:type="pct"/>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w:t>
            </w:r>
          </w:p>
        </w:tc>
        <w:tc>
          <w:tcPr>
            <w:tcW w:w="2270" w:type="pct"/>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南部县</w:t>
            </w:r>
            <w:r>
              <w:rPr>
                <w:rFonts w:hint="eastAsia" w:ascii="宋体" w:hAnsi="宋体" w:eastAsia="宋体" w:cs="宋体"/>
                <w:b w:val="0"/>
                <w:bCs w:val="0"/>
                <w:color w:val="auto"/>
                <w:kern w:val="0"/>
                <w:sz w:val="24"/>
                <w:szCs w:val="24"/>
                <w:highlight w:val="none"/>
                <w:lang w:val="en-US" w:eastAsia="zh-CN"/>
              </w:rPr>
              <w:t>应急管理局</w:t>
            </w:r>
          </w:p>
        </w:tc>
        <w:tc>
          <w:tcPr>
            <w:tcW w:w="939"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(0817)5522425</w:t>
            </w:r>
          </w:p>
        </w:tc>
        <w:tc>
          <w:tcPr>
            <w:tcW w:w="1419" w:type="pct"/>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1.1</w:t>
            </w:r>
            <w:r>
              <w:rPr>
                <w:rFonts w:hint="eastAsia" w:ascii="宋体" w:hAnsi="宋体" w:eastAsia="宋体" w:cs="宋体"/>
                <w:b w:val="0"/>
                <w:bCs w:val="0"/>
                <w:color w:val="auto"/>
                <w:kern w:val="0"/>
                <w:sz w:val="24"/>
                <w:szCs w:val="24"/>
                <w:highlight w:val="none"/>
                <w:lang w:val="en-US" w:eastAsia="zh-CN"/>
              </w:rPr>
              <w:t>公里/</w:t>
            </w:r>
            <w:r>
              <w:rPr>
                <w:rFonts w:hint="eastAsia" w:ascii="宋体" w:hAnsi="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eastAsia="zh-CN"/>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8" w:hRule="atLeast"/>
        </w:trPr>
        <w:tc>
          <w:tcPr>
            <w:tcW w:w="371" w:type="pct"/>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3</w:t>
            </w:r>
          </w:p>
        </w:tc>
        <w:tc>
          <w:tcPr>
            <w:tcW w:w="2270"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南部县公安局</w:t>
            </w:r>
          </w:p>
        </w:tc>
        <w:tc>
          <w:tcPr>
            <w:tcW w:w="939"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 xml:space="preserve">(0817)5563133 </w:t>
            </w:r>
          </w:p>
        </w:tc>
        <w:tc>
          <w:tcPr>
            <w:tcW w:w="1419" w:type="pct"/>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1.6</w:t>
            </w:r>
            <w:r>
              <w:rPr>
                <w:rFonts w:hint="eastAsia" w:ascii="宋体" w:hAnsi="宋体" w:eastAsia="宋体" w:cs="宋体"/>
                <w:b w:val="0"/>
                <w:bCs w:val="0"/>
                <w:color w:val="auto"/>
                <w:kern w:val="0"/>
                <w:sz w:val="24"/>
                <w:szCs w:val="24"/>
                <w:highlight w:val="none"/>
                <w:lang w:val="en-US" w:eastAsia="zh-CN"/>
              </w:rPr>
              <w:t>公里/</w:t>
            </w:r>
            <w:r>
              <w:rPr>
                <w:rFonts w:hint="eastAsia" w:ascii="宋体" w:hAnsi="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eastAsia="zh-CN"/>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8" w:hRule="atLeast"/>
        </w:trPr>
        <w:tc>
          <w:tcPr>
            <w:tcW w:w="371" w:type="pct"/>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4</w:t>
            </w:r>
          </w:p>
        </w:tc>
        <w:tc>
          <w:tcPr>
            <w:tcW w:w="2270"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南部县人民医院</w:t>
            </w:r>
          </w:p>
        </w:tc>
        <w:tc>
          <w:tcPr>
            <w:tcW w:w="939"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(0817)5530897</w:t>
            </w:r>
          </w:p>
        </w:tc>
        <w:tc>
          <w:tcPr>
            <w:tcW w:w="1419" w:type="pct"/>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2.5</w:t>
            </w:r>
            <w:r>
              <w:rPr>
                <w:rFonts w:hint="eastAsia" w:ascii="宋体" w:hAnsi="宋体" w:eastAsia="宋体" w:cs="宋体"/>
                <w:b w:val="0"/>
                <w:bCs w:val="0"/>
                <w:color w:val="auto"/>
                <w:kern w:val="0"/>
                <w:sz w:val="24"/>
                <w:szCs w:val="24"/>
                <w:highlight w:val="none"/>
                <w:lang w:val="en-US" w:eastAsia="zh-CN"/>
              </w:rPr>
              <w:t>公里/</w:t>
            </w:r>
            <w:r>
              <w:rPr>
                <w:rFonts w:hint="eastAsia" w:ascii="宋体" w:hAnsi="宋体" w:cs="宋体"/>
                <w:b w:val="0"/>
                <w:bCs w:val="0"/>
                <w:color w:val="auto"/>
                <w:kern w:val="0"/>
                <w:sz w:val="24"/>
                <w:szCs w:val="24"/>
                <w:highlight w:val="none"/>
                <w:lang w:val="en-US" w:eastAsia="zh-CN"/>
              </w:rPr>
              <w:t>9</w:t>
            </w:r>
            <w:r>
              <w:rPr>
                <w:rFonts w:hint="eastAsia" w:ascii="宋体" w:hAnsi="宋体" w:eastAsia="宋体" w:cs="宋体"/>
                <w:b w:val="0"/>
                <w:bCs w:val="0"/>
                <w:color w:val="auto"/>
                <w:kern w:val="0"/>
                <w:sz w:val="24"/>
                <w:szCs w:val="24"/>
                <w:highlight w:val="none"/>
                <w:lang w:val="en-US" w:eastAsia="zh-CN"/>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8" w:hRule="atLeast"/>
        </w:trPr>
        <w:tc>
          <w:tcPr>
            <w:tcW w:w="371" w:type="pct"/>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5</w:t>
            </w:r>
          </w:p>
        </w:tc>
        <w:tc>
          <w:tcPr>
            <w:tcW w:w="2270"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南部县公安消防大队</w:t>
            </w:r>
          </w:p>
        </w:tc>
        <w:tc>
          <w:tcPr>
            <w:tcW w:w="939"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火警.119</w:t>
            </w:r>
          </w:p>
        </w:tc>
        <w:tc>
          <w:tcPr>
            <w:tcW w:w="1419" w:type="pct"/>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1.8公里/4分钟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8" w:hRule="atLeast"/>
        </w:trPr>
        <w:tc>
          <w:tcPr>
            <w:tcW w:w="371" w:type="pct"/>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6</w:t>
            </w:r>
          </w:p>
        </w:tc>
        <w:tc>
          <w:tcPr>
            <w:tcW w:w="2270"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医院应急救援电话</w:t>
            </w:r>
          </w:p>
        </w:tc>
        <w:tc>
          <w:tcPr>
            <w:tcW w:w="939"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120</w:t>
            </w:r>
          </w:p>
        </w:tc>
        <w:tc>
          <w:tcPr>
            <w:tcW w:w="1419" w:type="pct"/>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8" w:hRule="atLeast"/>
        </w:trPr>
        <w:tc>
          <w:tcPr>
            <w:tcW w:w="371" w:type="pct"/>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7</w:t>
            </w:r>
          </w:p>
        </w:tc>
        <w:tc>
          <w:tcPr>
            <w:tcW w:w="2270"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公安局应急电话</w:t>
            </w:r>
          </w:p>
        </w:tc>
        <w:tc>
          <w:tcPr>
            <w:tcW w:w="939" w:type="pct"/>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110</w:t>
            </w:r>
          </w:p>
        </w:tc>
        <w:tc>
          <w:tcPr>
            <w:tcW w:w="1419" w:type="pct"/>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rPr>
            </w:pPr>
          </w:p>
        </w:tc>
      </w:tr>
    </w:tbl>
    <w:p>
      <w:pPr>
        <w:pageBreakBefore w:val="0"/>
        <w:kinsoku/>
        <w:overflowPunct/>
        <w:topLinePunct w:val="0"/>
        <w:autoSpaceDE/>
        <w:autoSpaceDN/>
        <w:bidi w:val="0"/>
        <w:snapToGrid w:val="0"/>
        <w:spacing w:line="360" w:lineRule="auto"/>
        <w:ind w:left="0" w:leftChars="0"/>
        <w:rPr>
          <w:color w:val="auto"/>
          <w:sz w:val="24"/>
          <w:szCs w:val="24"/>
        </w:rPr>
      </w:pPr>
    </w:p>
    <w:p>
      <w:pPr>
        <w:pStyle w:val="4"/>
        <w:pageBreakBefore w:val="0"/>
        <w:kinsoku/>
        <w:overflowPunct/>
        <w:topLinePunct w:val="0"/>
        <w:autoSpaceDE/>
        <w:autoSpaceDN/>
        <w:bidi w:val="0"/>
        <w:snapToGrid w:val="0"/>
        <w:spacing w:line="360" w:lineRule="auto"/>
        <w:ind w:left="0" w:leftChars="0"/>
        <w:rPr>
          <w:rFonts w:hint="eastAsia"/>
          <w:color w:val="auto"/>
          <w:lang w:val="en-US" w:eastAsia="zh-CN"/>
        </w:rPr>
      </w:pPr>
      <w:bookmarkStart w:id="43" w:name="_Toc23208"/>
      <w:bookmarkStart w:id="44" w:name="_Toc2845032"/>
    </w:p>
    <w:p>
      <w:pPr>
        <w:pStyle w:val="4"/>
        <w:pageBreakBefore w:val="0"/>
        <w:kinsoku/>
        <w:overflowPunct/>
        <w:topLinePunct w:val="0"/>
        <w:autoSpaceDE/>
        <w:autoSpaceDN/>
        <w:bidi w:val="0"/>
        <w:snapToGrid w:val="0"/>
        <w:spacing w:line="360" w:lineRule="auto"/>
        <w:ind w:left="0" w:leftChars="0"/>
        <w:rPr>
          <w:rFonts w:hint="eastAsia"/>
          <w:color w:val="auto"/>
          <w:lang w:val="en-US" w:eastAsia="zh-CN"/>
        </w:rPr>
      </w:pPr>
    </w:p>
    <w:p>
      <w:pPr>
        <w:pStyle w:val="4"/>
        <w:pageBreakBefore w:val="0"/>
        <w:kinsoku/>
        <w:overflowPunct/>
        <w:topLinePunct w:val="0"/>
        <w:autoSpaceDE/>
        <w:autoSpaceDN/>
        <w:bidi w:val="0"/>
        <w:snapToGrid w:val="0"/>
        <w:spacing w:line="360" w:lineRule="auto"/>
        <w:ind w:left="0" w:leftChars="0"/>
        <w:rPr>
          <w:rFonts w:hint="eastAsia"/>
          <w:color w:val="auto"/>
          <w:lang w:val="en-US" w:eastAsia="zh-CN"/>
        </w:rPr>
      </w:pPr>
    </w:p>
    <w:p>
      <w:pPr>
        <w:pStyle w:val="4"/>
        <w:pageBreakBefore w:val="0"/>
        <w:kinsoku/>
        <w:overflowPunct/>
        <w:topLinePunct w:val="0"/>
        <w:autoSpaceDE/>
        <w:autoSpaceDN/>
        <w:bidi w:val="0"/>
        <w:snapToGrid w:val="0"/>
        <w:spacing w:line="360" w:lineRule="auto"/>
        <w:ind w:left="0" w:leftChars="0"/>
        <w:rPr>
          <w:rFonts w:hint="eastAsia"/>
          <w:color w:val="auto"/>
          <w:lang w:val="en-US" w:eastAsia="zh-CN"/>
        </w:rPr>
      </w:pPr>
    </w:p>
    <w:p>
      <w:pPr>
        <w:pStyle w:val="4"/>
        <w:pageBreakBefore w:val="0"/>
        <w:kinsoku/>
        <w:overflowPunct/>
        <w:topLinePunct w:val="0"/>
        <w:autoSpaceDE/>
        <w:autoSpaceDN/>
        <w:bidi w:val="0"/>
        <w:snapToGrid w:val="0"/>
        <w:spacing w:line="360" w:lineRule="auto"/>
        <w:ind w:left="0" w:leftChars="0"/>
        <w:rPr>
          <w:rFonts w:hint="eastAsia"/>
          <w:color w:val="auto"/>
          <w:lang w:val="en-US" w:eastAsia="zh-CN"/>
        </w:rPr>
      </w:pPr>
    </w:p>
    <w:p>
      <w:pPr>
        <w:pStyle w:val="4"/>
        <w:pageBreakBefore w:val="0"/>
        <w:kinsoku/>
        <w:overflowPunct/>
        <w:topLinePunct w:val="0"/>
        <w:autoSpaceDE/>
        <w:autoSpaceDN/>
        <w:bidi w:val="0"/>
        <w:snapToGrid w:val="0"/>
        <w:spacing w:line="360" w:lineRule="auto"/>
        <w:ind w:left="0" w:leftChars="0"/>
        <w:rPr>
          <w:rFonts w:hint="eastAsia"/>
          <w:color w:val="auto"/>
          <w:lang w:val="en-US" w:eastAsia="zh-CN"/>
        </w:rPr>
      </w:pPr>
    </w:p>
    <w:p>
      <w:pPr>
        <w:pStyle w:val="4"/>
        <w:pageBreakBefore w:val="0"/>
        <w:kinsoku/>
        <w:overflowPunct/>
        <w:topLinePunct w:val="0"/>
        <w:autoSpaceDE/>
        <w:autoSpaceDN/>
        <w:bidi w:val="0"/>
        <w:snapToGrid w:val="0"/>
        <w:spacing w:line="360" w:lineRule="auto"/>
        <w:ind w:left="0" w:leftChars="0"/>
        <w:rPr>
          <w:rFonts w:hint="eastAsia"/>
          <w:color w:val="auto"/>
          <w:lang w:val="en-US" w:eastAsia="zh-CN"/>
        </w:rPr>
      </w:pPr>
    </w:p>
    <w:p>
      <w:pPr>
        <w:pStyle w:val="4"/>
        <w:pageBreakBefore w:val="0"/>
        <w:kinsoku/>
        <w:overflowPunct/>
        <w:topLinePunct w:val="0"/>
        <w:autoSpaceDE/>
        <w:autoSpaceDN/>
        <w:bidi w:val="0"/>
        <w:snapToGrid w:val="0"/>
        <w:spacing w:line="360" w:lineRule="auto"/>
        <w:ind w:left="0" w:leftChars="0"/>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4"/>
        <w:pageBreakBefore w:val="0"/>
        <w:kinsoku/>
        <w:overflowPunct/>
        <w:topLinePunct w:val="0"/>
        <w:autoSpaceDE/>
        <w:autoSpaceDN/>
        <w:bidi w:val="0"/>
        <w:snapToGrid w:val="0"/>
        <w:spacing w:line="360" w:lineRule="auto"/>
        <w:ind w:left="0" w:leftChars="0"/>
        <w:rPr>
          <w:rFonts w:hint="default"/>
          <w:color w:val="auto"/>
          <w:lang w:val="en-US" w:eastAsia="zh-CN"/>
        </w:rPr>
      </w:pPr>
      <w:r>
        <w:rPr>
          <w:rFonts w:hint="eastAsia"/>
          <w:color w:val="auto"/>
          <w:lang w:val="en-US" w:eastAsia="zh-CN"/>
        </w:rPr>
        <w:t>3、应急资源差距分析</w:t>
      </w:r>
      <w:bookmarkEnd w:id="43"/>
    </w:p>
    <w:p>
      <w:pPr>
        <w:pStyle w:val="5"/>
        <w:pageBreakBefore w:val="0"/>
        <w:kinsoku/>
        <w:overflowPunct/>
        <w:topLinePunct w:val="0"/>
        <w:autoSpaceDE/>
        <w:autoSpaceDN/>
        <w:bidi w:val="0"/>
        <w:snapToGrid w:val="0"/>
        <w:spacing w:before="0" w:after="0" w:line="360" w:lineRule="auto"/>
        <w:ind w:left="0" w:leftChars="0"/>
        <w:rPr>
          <w:rFonts w:hint="eastAsia" w:eastAsia="宋体" w:cs="Times New Roman"/>
          <w:color w:val="auto"/>
          <w:lang w:val="en-US" w:eastAsia="zh-CN"/>
        </w:rPr>
      </w:pPr>
      <w:bookmarkStart w:id="45" w:name="_Toc15183"/>
      <w:r>
        <w:rPr>
          <w:rFonts w:hint="eastAsia" w:eastAsia="宋体" w:cs="Times New Roman"/>
          <w:color w:val="auto"/>
          <w:lang w:val="en-US" w:eastAsia="zh-CN"/>
        </w:rPr>
        <w:t>3.</w:t>
      </w:r>
      <w:r>
        <w:rPr>
          <w:rFonts w:hint="eastAsia" w:cs="Times New Roman"/>
          <w:color w:val="auto"/>
          <w:lang w:val="en-US" w:eastAsia="zh-CN"/>
        </w:rPr>
        <w:t>1</w:t>
      </w:r>
      <w:r>
        <w:rPr>
          <w:rFonts w:hint="eastAsia" w:eastAsia="宋体" w:cs="Times New Roman"/>
          <w:color w:val="auto"/>
          <w:lang w:val="en-US" w:eastAsia="zh-CN"/>
        </w:rPr>
        <w:t xml:space="preserve"> 应急资源不足或差距分析</w:t>
      </w:r>
      <w:bookmarkEnd w:id="44"/>
      <w:bookmarkEnd w:id="45"/>
    </w:p>
    <w:p>
      <w:pPr>
        <w:pStyle w:val="6"/>
        <w:pageBreakBefore w:val="0"/>
        <w:kinsoku/>
        <w:overflowPunct/>
        <w:topLinePunct w:val="0"/>
        <w:autoSpaceDE/>
        <w:autoSpaceDN/>
        <w:bidi w:val="0"/>
        <w:snapToGrid w:val="0"/>
        <w:spacing w:line="360" w:lineRule="auto"/>
        <w:ind w:left="0" w:leftChars="0"/>
        <w:rPr>
          <w:rFonts w:hint="default"/>
          <w:color w:val="auto"/>
          <w:lang w:val="en-US" w:eastAsia="zh-CN"/>
        </w:rPr>
      </w:pPr>
      <w:bookmarkStart w:id="46" w:name="_Toc12295"/>
      <w:r>
        <w:rPr>
          <w:rFonts w:hint="eastAsia"/>
          <w:color w:val="auto"/>
          <w:sz w:val="28"/>
          <w:szCs w:val="28"/>
          <w:lang w:val="en-US" w:eastAsia="zh-CN"/>
        </w:rPr>
        <w:t>3.1.1内部应急资源分析</w:t>
      </w:r>
      <w:bookmarkEnd w:id="46"/>
    </w:p>
    <w:p>
      <w:pPr>
        <w:pStyle w:val="20"/>
        <w:pageBreakBefore w:val="0"/>
        <w:kinsoku/>
        <w:overflowPunct/>
        <w:topLinePunct w:val="0"/>
        <w:autoSpaceDE/>
        <w:autoSpaceDN/>
        <w:bidi w:val="0"/>
        <w:snapToGrid w:val="0"/>
        <w:spacing w:beforeLines="0" w:line="360" w:lineRule="auto"/>
        <w:ind w:left="0" w:leftChars="0"/>
        <w:rPr>
          <w:rFonts w:hint="eastAsia" w:ascii="Times New Roman" w:hAnsi="Times New Roman" w:eastAsia="宋体" w:cs="Times New Roman"/>
          <w:color w:val="auto"/>
        </w:rPr>
      </w:pPr>
      <w:r>
        <w:rPr>
          <w:rFonts w:hint="eastAsia" w:ascii="Times New Roman" w:hAnsi="Times New Roman" w:eastAsia="宋体" w:cs="Times New Roman"/>
          <w:color w:val="auto"/>
        </w:rPr>
        <w:t>加油站应急</w:t>
      </w:r>
      <w:r>
        <w:rPr>
          <w:rFonts w:hint="eastAsia" w:ascii="Times New Roman" w:hAnsi="Times New Roman" w:cs="Times New Roman"/>
          <w:color w:val="auto"/>
          <w:lang w:val="en-US" w:eastAsia="zh-CN"/>
        </w:rPr>
        <w:t>指挥部</w:t>
      </w:r>
      <w:r>
        <w:rPr>
          <w:rFonts w:hint="eastAsia" w:ascii="Times New Roman" w:hAnsi="Times New Roman" w:eastAsia="宋体" w:cs="Times New Roman"/>
          <w:color w:val="auto"/>
        </w:rPr>
        <w:t>认真做好应急救援物资及装备的日常维护和保管工作，做到应急物资资源共享、动态管理，确保在发生事故（事件）后，所有应急救援物资及装备能够及时应用于应急救援处理中，在应急状态下，由应急指挥统一调配使用。同时主动与周边加油站建立物资互补协作关系，必要时互相支援。</w:t>
      </w:r>
    </w:p>
    <w:p>
      <w:pPr>
        <w:pStyle w:val="20"/>
        <w:pageBreakBefore w:val="0"/>
        <w:kinsoku/>
        <w:overflowPunct/>
        <w:topLinePunct w:val="0"/>
        <w:autoSpaceDE/>
        <w:autoSpaceDN/>
        <w:bidi w:val="0"/>
        <w:snapToGrid w:val="0"/>
        <w:spacing w:beforeLines="0" w:line="360" w:lineRule="auto"/>
        <w:ind w:left="0" w:leftChars="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加油站的应急资源物资较为充足，但缺少针对</w:t>
      </w:r>
      <w:r>
        <w:rPr>
          <w:rFonts w:hint="eastAsia" w:ascii="Times New Roman" w:hAnsi="Times New Roman" w:eastAsia="宋体" w:cs="Times New Roman"/>
          <w:color w:val="auto"/>
        </w:rPr>
        <w:t>自然灾害</w:t>
      </w:r>
      <w:r>
        <w:rPr>
          <w:rFonts w:hint="eastAsia" w:ascii="Times New Roman" w:hAnsi="Times New Roman" w:eastAsia="宋体" w:cs="Times New Roman"/>
          <w:color w:val="auto"/>
          <w:lang w:eastAsia="zh-CN"/>
        </w:rPr>
        <w:t>类</w:t>
      </w:r>
      <w:r>
        <w:rPr>
          <w:rFonts w:hint="eastAsia" w:ascii="Times New Roman" w:hAnsi="Times New Roman" w:eastAsia="宋体" w:cs="Times New Roman"/>
          <w:color w:val="auto"/>
          <w:lang w:val="en-US" w:eastAsia="zh-CN"/>
        </w:rPr>
        <w:t>的救援物资，如雨衣、筒靴、手电筒、抽水泵、锄头等，所以仍需日后根据加油站应急实际需求，对</w:t>
      </w:r>
      <w:r>
        <w:rPr>
          <w:rFonts w:hint="eastAsia" w:ascii="Times New Roman" w:hAnsi="Times New Roman" w:eastAsia="宋体" w:cs="Times New Roman"/>
          <w:color w:val="auto"/>
        </w:rPr>
        <w:t>本站救援物资适当</w:t>
      </w:r>
      <w:r>
        <w:rPr>
          <w:rFonts w:hint="eastAsia" w:ascii="Times New Roman" w:hAnsi="Times New Roman" w:eastAsia="宋体" w:cs="Times New Roman"/>
          <w:color w:val="auto"/>
          <w:lang w:eastAsia="zh-CN"/>
        </w:rPr>
        <w:t>增加</w:t>
      </w:r>
      <w:r>
        <w:rPr>
          <w:rFonts w:hint="eastAsia" w:ascii="Times New Roman" w:hAnsi="Times New Roman" w:eastAsia="宋体" w:cs="Times New Roman"/>
          <w:color w:val="auto"/>
        </w:rPr>
        <w:t>储备</w:t>
      </w:r>
      <w:r>
        <w:rPr>
          <w:rFonts w:hint="eastAsia" w:ascii="Times New Roman" w:hAnsi="Times New Roman" w:eastAsia="宋体" w:cs="Times New Roman"/>
          <w:color w:val="auto"/>
          <w:lang w:eastAsia="zh-CN"/>
        </w:rPr>
        <w:t>。</w:t>
      </w:r>
    </w:p>
    <w:p>
      <w:pPr>
        <w:pStyle w:val="6"/>
        <w:pageBreakBefore w:val="0"/>
        <w:kinsoku/>
        <w:overflowPunct/>
        <w:topLinePunct w:val="0"/>
        <w:autoSpaceDE/>
        <w:autoSpaceDN/>
        <w:bidi w:val="0"/>
        <w:snapToGrid w:val="0"/>
        <w:spacing w:line="360" w:lineRule="auto"/>
        <w:ind w:left="0" w:leftChars="0"/>
        <w:rPr>
          <w:rFonts w:hint="eastAsia"/>
          <w:color w:val="auto"/>
          <w:sz w:val="28"/>
          <w:szCs w:val="28"/>
          <w:lang w:val="en-US" w:eastAsia="zh-CN"/>
        </w:rPr>
      </w:pPr>
      <w:bookmarkStart w:id="47" w:name="_Toc25867"/>
      <w:r>
        <w:rPr>
          <w:rFonts w:hint="eastAsia"/>
          <w:color w:val="auto"/>
          <w:sz w:val="28"/>
          <w:szCs w:val="28"/>
          <w:lang w:val="en-US" w:eastAsia="zh-CN"/>
        </w:rPr>
        <w:t>3.1.2外部应急资源分析</w:t>
      </w:r>
      <w:bookmarkEnd w:id="47"/>
    </w:p>
    <w:p>
      <w:pPr>
        <w:pStyle w:val="20"/>
        <w:pageBreakBefore w:val="0"/>
        <w:kinsoku/>
        <w:overflowPunct/>
        <w:topLinePunct w:val="0"/>
        <w:autoSpaceDE/>
        <w:autoSpaceDN/>
        <w:bidi w:val="0"/>
        <w:snapToGrid w:val="0"/>
        <w:spacing w:beforeLines="0" w:line="360" w:lineRule="auto"/>
        <w:ind w:left="0" w:leftChars="0"/>
        <w:rPr>
          <w:rFonts w:hint="eastAsia" w:ascii="Times New Roman" w:hAnsi="Times New Roman"/>
          <w:color w:val="auto"/>
        </w:rPr>
      </w:pPr>
      <w:r>
        <w:rPr>
          <w:rFonts w:hint="eastAsia" w:ascii="Times New Roman" w:hAnsi="Times New Roman"/>
          <w:color w:val="auto"/>
        </w:rPr>
        <w:t>通过本次</w:t>
      </w:r>
      <w:r>
        <w:rPr>
          <w:rFonts w:hint="eastAsia" w:ascii="Times New Roman" w:hAnsi="Times New Roman"/>
          <w:color w:val="auto"/>
          <w:lang w:val="en-US" w:eastAsia="zh-CN"/>
        </w:rPr>
        <w:t>对外部应急资源</w:t>
      </w:r>
      <w:r>
        <w:rPr>
          <w:rFonts w:hint="eastAsia" w:ascii="Times New Roman" w:hAnsi="Times New Roman"/>
          <w:color w:val="auto"/>
        </w:rPr>
        <w:t>调查</w:t>
      </w:r>
      <w:r>
        <w:rPr>
          <w:rFonts w:hint="eastAsia" w:ascii="Times New Roman" w:hAnsi="Times New Roman"/>
          <w:color w:val="auto"/>
          <w:lang w:eastAsia="zh-CN"/>
        </w:rPr>
        <w:t>，</w:t>
      </w:r>
      <w:r>
        <w:rPr>
          <w:rFonts w:hint="eastAsia" w:ascii="Times New Roman" w:hAnsi="Times New Roman"/>
          <w:color w:val="auto"/>
        </w:rPr>
        <w:t>摸清了周边可依托的互助单位与政府配套的公共应急资源及队伍</w:t>
      </w:r>
      <w:r>
        <w:rPr>
          <w:rFonts w:hint="eastAsia" w:ascii="Times New Roman" w:hAnsi="Times New Roman"/>
          <w:color w:val="auto"/>
          <w:lang w:eastAsia="zh-CN"/>
        </w:rPr>
        <w:t>，</w:t>
      </w:r>
      <w:r>
        <w:rPr>
          <w:rFonts w:hint="eastAsia" w:ascii="Times New Roman" w:hAnsi="Times New Roman"/>
          <w:color w:val="auto"/>
        </w:rPr>
        <w:t>突发事故发生时</w:t>
      </w:r>
      <w:r>
        <w:rPr>
          <w:rFonts w:hint="eastAsia" w:ascii="Times New Roman" w:hAnsi="Times New Roman"/>
          <w:color w:val="auto"/>
          <w:lang w:eastAsia="zh-CN"/>
        </w:rPr>
        <w:t>，</w:t>
      </w:r>
      <w:r>
        <w:rPr>
          <w:rFonts w:hint="eastAsia" w:ascii="Times New Roman" w:hAnsi="Times New Roman"/>
          <w:color w:val="auto"/>
        </w:rPr>
        <w:t>如果能及时</w:t>
      </w:r>
      <w:r>
        <w:rPr>
          <w:rFonts w:hint="eastAsia" w:ascii="Times New Roman" w:hAnsi="Times New Roman"/>
          <w:color w:val="auto"/>
          <w:lang w:eastAsia="zh-CN"/>
        </w:rPr>
        <w:t>有效地利用</w:t>
      </w:r>
      <w:r>
        <w:rPr>
          <w:rFonts w:hint="eastAsia" w:ascii="Times New Roman" w:hAnsi="Times New Roman"/>
          <w:color w:val="auto"/>
        </w:rPr>
        <w:t>好这些资源</w:t>
      </w:r>
      <w:r>
        <w:rPr>
          <w:rFonts w:hint="eastAsia" w:ascii="Times New Roman" w:hAnsi="Times New Roman"/>
          <w:color w:val="auto"/>
          <w:lang w:eastAsia="zh-CN"/>
        </w:rPr>
        <w:t>，</w:t>
      </w:r>
      <w:r>
        <w:rPr>
          <w:rFonts w:hint="eastAsia" w:ascii="Times New Roman" w:hAnsi="Times New Roman"/>
          <w:color w:val="auto"/>
        </w:rPr>
        <w:t>可满足站内各类突发事故的前期处置的需求</w:t>
      </w:r>
      <w:r>
        <w:rPr>
          <w:rFonts w:hint="eastAsia" w:ascii="Times New Roman" w:hAnsi="Times New Roman"/>
          <w:color w:val="auto"/>
          <w:lang w:eastAsia="zh-CN"/>
        </w:rPr>
        <w:t>。</w:t>
      </w:r>
      <w:r>
        <w:rPr>
          <w:rFonts w:hint="eastAsia" w:ascii="Times New Roman" w:hAnsi="Times New Roman"/>
          <w:color w:val="auto"/>
          <w:lang w:val="en-US" w:eastAsia="zh-CN"/>
        </w:rPr>
        <w:t>但仍有缺陷地方在于；</w:t>
      </w:r>
      <w:r>
        <w:rPr>
          <w:rFonts w:hint="eastAsia" w:ascii="Times New Roman" w:hAnsi="Times New Roman"/>
          <w:color w:val="auto"/>
          <w:highlight w:val="none"/>
          <w:lang w:val="en-US" w:eastAsia="zh-CN"/>
        </w:rPr>
        <w:t>所能依托的政府力量</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由于距离较远，到达现场需花费一定时间，所以，为了及时控制事故发展，应更加立足于自</w:t>
      </w:r>
      <w:r>
        <w:rPr>
          <w:color w:val="auto"/>
          <w:sz w:val="28"/>
          <w:szCs w:val="28"/>
          <w:highlight w:val="none"/>
        </w:rPr>
        <w:t>救</w:t>
      </w:r>
      <w:r>
        <w:rPr>
          <w:rFonts w:hint="eastAsia"/>
          <w:color w:val="auto"/>
          <w:sz w:val="28"/>
          <w:szCs w:val="28"/>
          <w:highlight w:val="none"/>
          <w:lang w:eastAsia="zh-CN"/>
        </w:rPr>
        <w:t>，</w:t>
      </w:r>
      <w:r>
        <w:rPr>
          <w:rFonts w:hint="eastAsia" w:ascii="Times New Roman" w:hAnsi="Times New Roman"/>
          <w:color w:val="auto"/>
          <w:highlight w:val="none"/>
          <w:lang w:val="en-US" w:eastAsia="zh-CN"/>
        </w:rPr>
        <w:t>落实好自身应急资源的准备</w:t>
      </w:r>
      <w:r>
        <w:rPr>
          <w:rFonts w:hint="eastAsia" w:ascii="Times New Roman" w:hAnsi="Times New Roman"/>
          <w:color w:val="auto"/>
          <w:highlight w:val="none"/>
        </w:rPr>
        <w:t>。</w:t>
      </w:r>
    </w:p>
    <w:p>
      <w:pPr>
        <w:pStyle w:val="5"/>
        <w:pageBreakBefore w:val="0"/>
        <w:kinsoku/>
        <w:overflowPunct/>
        <w:topLinePunct w:val="0"/>
        <w:autoSpaceDE/>
        <w:autoSpaceDN/>
        <w:bidi w:val="0"/>
        <w:snapToGrid w:val="0"/>
        <w:spacing w:before="0" w:after="0" w:line="360" w:lineRule="auto"/>
        <w:ind w:left="0" w:leftChars="0"/>
        <w:rPr>
          <w:rFonts w:hint="eastAsia" w:eastAsia="宋体" w:cs="Times New Roman"/>
          <w:color w:val="auto"/>
          <w:lang w:val="en-US" w:eastAsia="zh-CN"/>
        </w:rPr>
      </w:pPr>
      <w:bookmarkStart w:id="48" w:name="_Toc18154"/>
      <w:bookmarkStart w:id="49" w:name="_Toc2845033"/>
      <w:r>
        <w:rPr>
          <w:rFonts w:hint="eastAsia" w:eastAsia="宋体" w:cs="Times New Roman"/>
          <w:color w:val="auto"/>
          <w:lang w:val="en-US" w:eastAsia="zh-CN"/>
        </w:rPr>
        <w:t>3.</w:t>
      </w:r>
      <w:r>
        <w:rPr>
          <w:rFonts w:hint="eastAsia" w:cs="Times New Roman"/>
          <w:color w:val="auto"/>
          <w:lang w:val="en-US" w:eastAsia="zh-CN"/>
        </w:rPr>
        <w:t>2</w:t>
      </w:r>
      <w:r>
        <w:rPr>
          <w:rFonts w:hint="eastAsia" w:eastAsia="宋体" w:cs="Times New Roman"/>
          <w:color w:val="auto"/>
          <w:lang w:val="en-US" w:eastAsia="zh-CN"/>
        </w:rPr>
        <w:t xml:space="preserve"> 应急资源调查主要结论</w:t>
      </w:r>
      <w:bookmarkEnd w:id="48"/>
      <w:bookmarkEnd w:id="49"/>
    </w:p>
    <w:p>
      <w:pPr>
        <w:pageBreakBefore w:val="0"/>
        <w:kinsoku/>
        <w:overflowPunct/>
        <w:topLinePunct w:val="0"/>
        <w:autoSpaceDE/>
        <w:autoSpaceDN/>
        <w:bidi w:val="0"/>
        <w:snapToGrid w:val="0"/>
        <w:spacing w:line="360" w:lineRule="auto"/>
        <w:ind w:left="0" w:leftChars="0" w:firstLine="560" w:firstLineChars="200"/>
        <w:rPr>
          <w:color w:val="auto"/>
          <w:sz w:val="28"/>
          <w:szCs w:val="28"/>
        </w:rPr>
      </w:pPr>
      <w:r>
        <w:rPr>
          <w:color w:val="auto"/>
          <w:sz w:val="28"/>
          <w:szCs w:val="28"/>
        </w:rPr>
        <w:t>本次应急资源调查从“人、财、物”三方面进行了调查：本</w:t>
      </w:r>
      <w:r>
        <w:rPr>
          <w:rFonts w:hint="eastAsia"/>
          <w:color w:val="auto"/>
          <w:sz w:val="28"/>
          <w:szCs w:val="28"/>
          <w:lang w:eastAsia="zh-CN"/>
        </w:rPr>
        <w:t>站</w:t>
      </w:r>
      <w:r>
        <w:rPr>
          <w:color w:val="auto"/>
          <w:sz w:val="28"/>
          <w:szCs w:val="28"/>
        </w:rPr>
        <w:t>已组建了应急救援机构，配备了必要的应急设施及装备，并制定了专项经费保障措施，</w:t>
      </w:r>
      <w:r>
        <w:rPr>
          <w:rFonts w:hint="eastAsia"/>
          <w:color w:val="auto"/>
          <w:sz w:val="28"/>
          <w:szCs w:val="28"/>
          <w:lang w:val="en-US" w:eastAsia="zh-CN"/>
        </w:rPr>
        <w:t>各项安全管理制度较为完善，</w:t>
      </w:r>
      <w:r>
        <w:rPr>
          <w:color w:val="auto"/>
          <w:sz w:val="28"/>
          <w:szCs w:val="28"/>
        </w:rPr>
        <w:t>本</w:t>
      </w:r>
      <w:r>
        <w:rPr>
          <w:rFonts w:hint="eastAsia"/>
          <w:color w:val="auto"/>
          <w:sz w:val="28"/>
          <w:szCs w:val="28"/>
          <w:lang w:val="en-US" w:eastAsia="zh-CN"/>
        </w:rPr>
        <w:t>站</w:t>
      </w:r>
      <w:r>
        <w:rPr>
          <w:color w:val="auto"/>
          <w:sz w:val="28"/>
          <w:szCs w:val="28"/>
        </w:rPr>
        <w:t>内部应急资源及外部应急资源基本能够满足企业初期事故的应急救援。</w:t>
      </w:r>
    </w:p>
    <w:p>
      <w:pPr>
        <w:pStyle w:val="5"/>
        <w:pageBreakBefore w:val="0"/>
        <w:kinsoku/>
        <w:overflowPunct/>
        <w:topLinePunct w:val="0"/>
        <w:autoSpaceDE/>
        <w:autoSpaceDN/>
        <w:bidi w:val="0"/>
        <w:snapToGrid w:val="0"/>
        <w:spacing w:before="0" w:after="0" w:line="360" w:lineRule="auto"/>
        <w:ind w:left="0" w:leftChars="0"/>
        <w:rPr>
          <w:rFonts w:hint="eastAsia" w:eastAsia="宋体" w:cs="Times New Roman"/>
          <w:color w:val="auto"/>
          <w:lang w:val="en-US" w:eastAsia="zh-CN"/>
        </w:rPr>
      </w:pPr>
      <w:bookmarkStart w:id="50" w:name="_Toc2845034"/>
      <w:bookmarkStart w:id="51" w:name="_Toc12089"/>
      <w:r>
        <w:rPr>
          <w:rFonts w:hint="eastAsia" w:eastAsia="宋体" w:cs="Times New Roman"/>
          <w:color w:val="auto"/>
          <w:lang w:val="en-US" w:eastAsia="zh-CN"/>
        </w:rPr>
        <w:t>3.</w:t>
      </w:r>
      <w:r>
        <w:rPr>
          <w:rFonts w:hint="eastAsia" w:cs="Times New Roman"/>
          <w:color w:val="auto"/>
          <w:lang w:val="en-US" w:eastAsia="zh-CN"/>
        </w:rPr>
        <w:t>3</w:t>
      </w:r>
      <w:r>
        <w:rPr>
          <w:rFonts w:hint="eastAsia" w:eastAsia="宋体" w:cs="Times New Roman"/>
          <w:color w:val="auto"/>
          <w:lang w:val="en-US" w:eastAsia="zh-CN"/>
        </w:rPr>
        <w:t xml:space="preserve"> 完善应急资源的</w:t>
      </w:r>
      <w:bookmarkEnd w:id="50"/>
      <w:r>
        <w:rPr>
          <w:rFonts w:hint="eastAsia" w:cs="Times New Roman"/>
          <w:color w:val="auto"/>
          <w:lang w:val="en-US" w:eastAsia="zh-CN"/>
        </w:rPr>
        <w:t>建议</w:t>
      </w:r>
      <w:bookmarkEnd w:id="51"/>
    </w:p>
    <w:p>
      <w:pPr>
        <w:pageBreakBefore w:val="0"/>
        <w:kinsoku/>
        <w:overflowPunct/>
        <w:topLinePunct w:val="0"/>
        <w:autoSpaceDE/>
        <w:autoSpaceDN/>
        <w:bidi w:val="0"/>
        <w:snapToGrid w:val="0"/>
        <w:spacing w:line="360" w:lineRule="auto"/>
        <w:ind w:left="0" w:leftChars="0" w:firstLine="560" w:firstLineChars="200"/>
        <w:rPr>
          <w:color w:val="auto"/>
          <w:sz w:val="28"/>
          <w:szCs w:val="28"/>
        </w:rPr>
      </w:pPr>
      <w:r>
        <w:rPr>
          <w:rFonts w:hint="eastAsia"/>
          <w:color w:val="auto"/>
          <w:sz w:val="28"/>
          <w:szCs w:val="28"/>
          <w:lang w:eastAsia="zh-CN"/>
        </w:rPr>
        <w:t>本站</w:t>
      </w:r>
      <w:r>
        <w:rPr>
          <w:color w:val="auto"/>
          <w:sz w:val="28"/>
          <w:szCs w:val="28"/>
        </w:rPr>
        <w:t xml:space="preserve">的应急物资储备的品种包括自然灾害类、安全事故灾难类、应急抢险类及其它。  </w:t>
      </w:r>
    </w:p>
    <w:p>
      <w:pPr>
        <w:pageBreakBefore w:val="0"/>
        <w:kinsoku/>
        <w:overflowPunct/>
        <w:topLinePunct w:val="0"/>
        <w:autoSpaceDE/>
        <w:autoSpaceDN/>
        <w:bidi w:val="0"/>
        <w:snapToGrid w:val="0"/>
        <w:spacing w:line="360" w:lineRule="auto"/>
        <w:ind w:left="0" w:leftChars="0" w:firstLine="560" w:firstLineChars="200"/>
        <w:rPr>
          <w:color w:val="auto"/>
          <w:sz w:val="28"/>
          <w:szCs w:val="28"/>
        </w:rPr>
      </w:pPr>
      <w:r>
        <w:rPr>
          <w:color w:val="auto"/>
          <w:sz w:val="28"/>
          <w:szCs w:val="28"/>
        </w:rPr>
        <w:t>应急物资储备定额由</w:t>
      </w:r>
      <w:r>
        <w:rPr>
          <w:rFonts w:hint="eastAsia"/>
          <w:color w:val="auto"/>
          <w:sz w:val="28"/>
          <w:szCs w:val="28"/>
          <w:lang w:eastAsia="zh-CN"/>
        </w:rPr>
        <w:t>后勤保障组</w:t>
      </w:r>
      <w:r>
        <w:rPr>
          <w:color w:val="auto"/>
          <w:sz w:val="28"/>
          <w:szCs w:val="28"/>
        </w:rPr>
        <w:t>根据现场的实际应急需要确定</w:t>
      </w:r>
      <w:r>
        <w:rPr>
          <w:rFonts w:hint="eastAsia"/>
          <w:color w:val="auto"/>
          <w:sz w:val="28"/>
          <w:szCs w:val="28"/>
          <w:lang w:val="en-US" w:eastAsia="zh-CN"/>
        </w:rPr>
        <w:t>并</w:t>
      </w:r>
      <w:r>
        <w:rPr>
          <w:color w:val="auto"/>
          <w:sz w:val="28"/>
          <w:szCs w:val="28"/>
        </w:rPr>
        <w:t xml:space="preserve">负责落实应急物资储备情况，落实经费保障，科学合理确定物资储备的种类、方式和数量，加强实物储备。   </w:t>
      </w:r>
    </w:p>
    <w:p>
      <w:pPr>
        <w:pageBreakBefore w:val="0"/>
        <w:kinsoku/>
        <w:overflowPunct/>
        <w:topLinePunct w:val="0"/>
        <w:autoSpaceDE/>
        <w:autoSpaceDN/>
        <w:bidi w:val="0"/>
        <w:snapToGrid w:val="0"/>
        <w:spacing w:line="360" w:lineRule="auto"/>
        <w:ind w:left="0" w:leftChars="0" w:firstLine="560" w:firstLineChars="200"/>
        <w:rPr>
          <w:color w:val="auto"/>
          <w:sz w:val="28"/>
          <w:szCs w:val="28"/>
        </w:rPr>
      </w:pPr>
      <w:r>
        <w:rPr>
          <w:color w:val="auto"/>
          <w:sz w:val="28"/>
          <w:szCs w:val="28"/>
        </w:rPr>
        <w:t xml:space="preserve">坚持“谁主管、谁负责”的原则，做到“专业管理、保障急需、专物专用”，所以应急物资未获得组长批准不得擅自发放。对已消耗的应急物资要在规定的时间内，按调出物资的规格、数量、质量重新购置。 </w:t>
      </w:r>
    </w:p>
    <w:p>
      <w:pPr>
        <w:pageBreakBefore w:val="0"/>
        <w:kinsoku/>
        <w:overflowPunct/>
        <w:topLinePunct w:val="0"/>
        <w:autoSpaceDE/>
        <w:autoSpaceDN/>
        <w:bidi w:val="0"/>
        <w:snapToGrid w:val="0"/>
        <w:spacing w:line="360" w:lineRule="auto"/>
        <w:ind w:left="0" w:leftChars="0" w:firstLine="560" w:firstLineChars="200"/>
        <w:rPr>
          <w:color w:val="auto"/>
          <w:sz w:val="28"/>
          <w:szCs w:val="28"/>
        </w:rPr>
      </w:pPr>
      <w:r>
        <w:rPr>
          <w:color w:val="auto"/>
          <w:sz w:val="28"/>
          <w:szCs w:val="28"/>
        </w:rPr>
        <w:t>同时应急物资坚持公开、透明、节俭的原则，严格按照采购制度、程序和流程操作，做到谁采购、谁签字、谁负责。</w:t>
      </w:r>
    </w:p>
    <w:p>
      <w:pPr>
        <w:pageBreakBefore w:val="0"/>
        <w:kinsoku/>
        <w:overflowPunct/>
        <w:topLinePunct w:val="0"/>
        <w:autoSpaceDE/>
        <w:autoSpaceDN/>
        <w:bidi w:val="0"/>
        <w:snapToGrid w:val="0"/>
        <w:spacing w:line="360" w:lineRule="auto"/>
        <w:ind w:left="0" w:leftChars="0" w:firstLine="560" w:firstLineChars="200"/>
        <w:rPr>
          <w:color w:val="auto"/>
          <w:sz w:val="28"/>
          <w:szCs w:val="28"/>
        </w:rPr>
      </w:pPr>
      <w:r>
        <w:rPr>
          <w:color w:val="auto"/>
          <w:sz w:val="28"/>
          <w:szCs w:val="28"/>
        </w:rPr>
        <w:t>要加强对应急物资的采购、储备、管理等环节的监督检查，对管理混乱、冒领、挪用应急物资等问题，依法依规严肃查处。</w:t>
      </w:r>
    </w:p>
    <w:p>
      <w:pPr>
        <w:pageBreakBefore w:val="0"/>
        <w:kinsoku/>
        <w:overflowPunct/>
        <w:topLinePunct w:val="0"/>
        <w:autoSpaceDE/>
        <w:autoSpaceDN/>
        <w:bidi w:val="0"/>
        <w:snapToGrid w:val="0"/>
        <w:spacing w:line="360" w:lineRule="auto"/>
        <w:ind w:left="0" w:leftChars="0" w:firstLine="560" w:firstLineChars="200"/>
        <w:rPr>
          <w:rFonts w:hint="eastAsia" w:eastAsia="宋体"/>
          <w:color w:val="auto"/>
          <w:sz w:val="28"/>
          <w:szCs w:val="28"/>
          <w:highlight w:val="none"/>
          <w:lang w:val="en-US" w:eastAsia="zh-CN"/>
        </w:rPr>
      </w:pPr>
      <w:r>
        <w:rPr>
          <w:rFonts w:hint="eastAsia"/>
          <w:color w:val="auto"/>
          <w:sz w:val="28"/>
          <w:szCs w:val="28"/>
          <w:highlight w:val="none"/>
          <w:lang w:val="en-US" w:eastAsia="zh-CN"/>
        </w:rPr>
        <w:t>进一步完善</w:t>
      </w:r>
      <w:r>
        <w:rPr>
          <w:color w:val="auto"/>
          <w:sz w:val="28"/>
          <w:szCs w:val="28"/>
          <w:highlight w:val="none"/>
        </w:rPr>
        <w:t>应急物资</w:t>
      </w:r>
      <w:r>
        <w:rPr>
          <w:rFonts w:hint="eastAsia"/>
          <w:color w:val="auto"/>
          <w:sz w:val="28"/>
          <w:szCs w:val="28"/>
          <w:highlight w:val="none"/>
          <w:lang w:eastAsia="zh-CN"/>
        </w:rPr>
        <w:t>的储备，保障应急物资到位。</w:t>
      </w:r>
    </w:p>
    <w:p>
      <w:pPr>
        <w:pStyle w:val="47"/>
        <w:pageBreakBefore w:val="0"/>
        <w:kinsoku/>
        <w:overflowPunct/>
        <w:topLinePunct w:val="0"/>
        <w:autoSpaceDE/>
        <w:autoSpaceDN/>
        <w:bidi w:val="0"/>
        <w:snapToGrid w:val="0"/>
        <w:spacing w:after="0" w:line="360" w:lineRule="auto"/>
        <w:ind w:left="0" w:leftChars="0" w:firstLine="0" w:firstLineChars="0"/>
        <w:rPr>
          <w:rFonts w:hint="eastAsia" w:eastAsia="宋体"/>
          <w:color w:val="auto"/>
          <w:lang w:val="en-US" w:eastAsia="zh-CN"/>
        </w:rPr>
      </w:pPr>
    </w:p>
    <w:p>
      <w:pPr>
        <w:pageBreakBefore w:val="0"/>
        <w:kinsoku/>
        <w:overflowPunct/>
        <w:topLinePunct w:val="0"/>
        <w:autoSpaceDE/>
        <w:autoSpaceDN/>
        <w:bidi w:val="0"/>
        <w:snapToGrid w:val="0"/>
        <w:spacing w:line="360" w:lineRule="auto"/>
        <w:ind w:left="0" w:leftChars="0"/>
        <w:jc w:val="center"/>
        <w:outlineLvl w:val="0"/>
        <w:rPr>
          <w:rFonts w:ascii="黑体" w:hAnsi="宋体" w:eastAsia="黑体"/>
          <w:b/>
          <w:color w:val="auto"/>
          <w:sz w:val="32"/>
          <w:szCs w:val="32"/>
        </w:rPr>
      </w:pPr>
    </w:p>
    <w:sectPr>
      <w:headerReference r:id="rId5" w:type="default"/>
      <w:footerReference r:id="rId6" w:type="default"/>
      <w:pgSz w:w="11906" w:h="16838"/>
      <w:pgMar w:top="1417" w:right="1417" w:bottom="1417" w:left="141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before="120"/>
      <w:jc w:val="center"/>
    </w:pPr>
    <w:r>
      <w:fldChar w:fldCharType="begin"/>
    </w:r>
    <w:r>
      <w:instrText xml:space="preserve">PAGE   \* MERGEFORMAT</w:instrText>
    </w:r>
    <w:r>
      <w:fldChar w:fldCharType="separate"/>
    </w:r>
    <w:r>
      <w:rPr>
        <w:lang w:val="zh-CN"/>
      </w:rPr>
      <w:t>1</w:t>
    </w:r>
    <w:r>
      <w:fldChar w:fldCharType="end"/>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before="120"/>
      <w:jc w:val="center"/>
    </w:pPr>
    <w:r>
      <w:fldChar w:fldCharType="begin"/>
    </w:r>
    <w:r>
      <w:instrText xml:space="preserve">PAGE   \* MERGEFORMAT</w:instrText>
    </w:r>
    <w:r>
      <w:fldChar w:fldCharType="separate"/>
    </w:r>
    <w:r>
      <w:rPr>
        <w:lang w:val="zh-CN"/>
      </w:rPr>
      <w:t>1</w:t>
    </w:r>
    <w:r>
      <w:fldChar w:fldCharType="end"/>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hint="eastAsia" w:eastAsia="宋体"/>
        <w:b/>
        <w:color w:val="auto"/>
        <w:w w:val="90"/>
        <w:sz w:val="21"/>
        <w:szCs w:val="21"/>
        <w:lang w:val="en-US" w:eastAsia="zh-CN"/>
      </w:rPr>
    </w:pPr>
    <w:r>
      <w:rPr>
        <w:rFonts w:hint="eastAsia" w:ascii="宋体" w:hAnsi="宋体"/>
        <w:b/>
        <w:color w:val="auto"/>
        <w:w w:val="90"/>
        <w:sz w:val="21"/>
        <w:szCs w:val="21"/>
        <w:lang w:eastAsia="zh-CN"/>
      </w:rPr>
      <w:t>南部县南兴加油站</w:t>
    </w:r>
    <w:r>
      <w:rPr>
        <w:rFonts w:hint="eastAsia" w:ascii="宋体" w:hAnsi="宋体"/>
        <w:b/>
        <w:color w:val="auto"/>
        <w:w w:val="90"/>
        <w:sz w:val="21"/>
        <w:szCs w:val="21"/>
        <w:lang w:val="en-US" w:eastAsia="zh-CN"/>
      </w:rPr>
      <w:t>生产安全事故</w:t>
    </w:r>
    <w:r>
      <w:rPr>
        <w:rFonts w:hint="eastAsia" w:ascii="宋体" w:hAnsi="宋体"/>
        <w:b/>
        <w:color w:val="auto"/>
        <w:w w:val="90"/>
        <w:sz w:val="21"/>
        <w:szCs w:val="21"/>
      </w:rPr>
      <w:t>应急资源调查报告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b/>
        <w:color w:val="auto"/>
        <w:w w:val="90"/>
        <w:sz w:val="21"/>
        <w:szCs w:val="21"/>
      </w:rPr>
    </w:pPr>
    <w:r>
      <w:rPr>
        <w:rFonts w:hint="eastAsia" w:ascii="宋体" w:hAnsi="宋体"/>
        <w:b/>
        <w:color w:val="auto"/>
        <w:w w:val="90"/>
        <w:sz w:val="21"/>
        <w:szCs w:val="21"/>
        <w:lang w:eastAsia="zh-CN"/>
      </w:rPr>
      <w:t>南部县南兴加油站</w:t>
    </w:r>
    <w:r>
      <w:rPr>
        <w:rFonts w:hint="eastAsia" w:ascii="宋体" w:hAnsi="宋体"/>
        <w:b/>
        <w:color w:val="auto"/>
        <w:w w:val="90"/>
        <w:sz w:val="21"/>
        <w:szCs w:val="21"/>
        <w:lang w:val="en-US" w:eastAsia="zh-CN"/>
      </w:rPr>
      <w:t>生产安全事故</w:t>
    </w:r>
    <w:r>
      <w:rPr>
        <w:rFonts w:hint="eastAsia" w:ascii="宋体" w:hAnsi="宋体"/>
        <w:b/>
        <w:color w:val="auto"/>
        <w:w w:val="90"/>
        <w:sz w:val="21"/>
        <w:szCs w:val="21"/>
      </w:rPr>
      <w:t>应急资源调查报告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66D18"/>
    <w:multiLevelType w:val="singleLevel"/>
    <w:tmpl w:val="92866D18"/>
    <w:lvl w:ilvl="0" w:tentative="0">
      <w:start w:val="1"/>
      <w:numFmt w:val="decimal"/>
      <w:suff w:val="nothing"/>
      <w:lvlText w:val="（%1）"/>
      <w:lvlJc w:val="left"/>
      <w:pPr>
        <w:ind w:left="70"/>
      </w:pPr>
    </w:lvl>
  </w:abstractNum>
  <w:abstractNum w:abstractNumId="1">
    <w:nsid w:val="B6EE4CBA"/>
    <w:multiLevelType w:val="singleLevel"/>
    <w:tmpl w:val="B6EE4CBA"/>
    <w:lvl w:ilvl="0" w:tentative="0">
      <w:start w:val="1"/>
      <w:numFmt w:val="chineseCounting"/>
      <w:suff w:val="nothing"/>
      <w:lvlText w:val="%1、"/>
      <w:lvlJc w:val="left"/>
      <w:rPr>
        <w:rFonts w:hint="eastAsia"/>
      </w:rPr>
    </w:lvl>
  </w:abstractNum>
  <w:abstractNum w:abstractNumId="2">
    <w:nsid w:val="CB9D36C1"/>
    <w:multiLevelType w:val="singleLevel"/>
    <w:tmpl w:val="CB9D36C1"/>
    <w:lvl w:ilvl="0" w:tentative="0">
      <w:start w:val="1"/>
      <w:numFmt w:val="decimal"/>
      <w:suff w:val="nothing"/>
      <w:lvlText w:val="（%1）"/>
      <w:lvlJc w:val="left"/>
      <w:pPr>
        <w:ind w:left="70"/>
      </w:pPr>
    </w:lvl>
  </w:abstractNum>
  <w:abstractNum w:abstractNumId="3">
    <w:nsid w:val="6C3501A3"/>
    <w:multiLevelType w:val="multilevel"/>
    <w:tmpl w:val="6C3501A3"/>
    <w:lvl w:ilvl="0" w:tentative="0">
      <w:start w:val="1"/>
      <w:numFmt w:val="decimal"/>
      <w:pStyle w:val="84"/>
      <w:lvlText w:val="%1."/>
      <w:lvlJc w:val="left"/>
      <w:pPr>
        <w:tabs>
          <w:tab w:val="left" w:pos="840"/>
        </w:tabs>
        <w:ind w:left="84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hZmQyNWNiNTA2MzY2ZGI0ZjY3NTI1Y2FlNTkyMjMifQ=="/>
  </w:docVars>
  <w:rsids>
    <w:rsidRoot w:val="009A0B21"/>
    <w:rsid w:val="00004CEF"/>
    <w:rsid w:val="000116DF"/>
    <w:rsid w:val="00017319"/>
    <w:rsid w:val="00020080"/>
    <w:rsid w:val="000420E3"/>
    <w:rsid w:val="00060DEB"/>
    <w:rsid w:val="000B1698"/>
    <w:rsid w:val="000E1EF7"/>
    <w:rsid w:val="000E4D77"/>
    <w:rsid w:val="000F6667"/>
    <w:rsid w:val="00106F4B"/>
    <w:rsid w:val="001121D6"/>
    <w:rsid w:val="00115422"/>
    <w:rsid w:val="00132F3C"/>
    <w:rsid w:val="00133558"/>
    <w:rsid w:val="001467B2"/>
    <w:rsid w:val="0017334D"/>
    <w:rsid w:val="001749FD"/>
    <w:rsid w:val="0019516D"/>
    <w:rsid w:val="001963ED"/>
    <w:rsid w:val="001A3CF3"/>
    <w:rsid w:val="001A4EBE"/>
    <w:rsid w:val="001A755D"/>
    <w:rsid w:val="001D59FF"/>
    <w:rsid w:val="001F5606"/>
    <w:rsid w:val="0023030B"/>
    <w:rsid w:val="00230A45"/>
    <w:rsid w:val="00245594"/>
    <w:rsid w:val="00245D76"/>
    <w:rsid w:val="00251447"/>
    <w:rsid w:val="00270699"/>
    <w:rsid w:val="002740DA"/>
    <w:rsid w:val="00275AE4"/>
    <w:rsid w:val="00286258"/>
    <w:rsid w:val="00287E03"/>
    <w:rsid w:val="0029549E"/>
    <w:rsid w:val="002A0572"/>
    <w:rsid w:val="002B1D8B"/>
    <w:rsid w:val="002F06A0"/>
    <w:rsid w:val="00313553"/>
    <w:rsid w:val="00314288"/>
    <w:rsid w:val="0034118F"/>
    <w:rsid w:val="003506FC"/>
    <w:rsid w:val="0035217A"/>
    <w:rsid w:val="00365231"/>
    <w:rsid w:val="00380E4F"/>
    <w:rsid w:val="003A4ADB"/>
    <w:rsid w:val="003B48B8"/>
    <w:rsid w:val="003B7B33"/>
    <w:rsid w:val="003E49CA"/>
    <w:rsid w:val="003E5770"/>
    <w:rsid w:val="00407B69"/>
    <w:rsid w:val="0041102F"/>
    <w:rsid w:val="004175A6"/>
    <w:rsid w:val="004A75A2"/>
    <w:rsid w:val="004D416D"/>
    <w:rsid w:val="004D7D63"/>
    <w:rsid w:val="004F0C4C"/>
    <w:rsid w:val="004F29AF"/>
    <w:rsid w:val="004F503F"/>
    <w:rsid w:val="004F520D"/>
    <w:rsid w:val="004F7C63"/>
    <w:rsid w:val="00503CC5"/>
    <w:rsid w:val="0052059C"/>
    <w:rsid w:val="00530E87"/>
    <w:rsid w:val="0056062D"/>
    <w:rsid w:val="00561AC5"/>
    <w:rsid w:val="005642A3"/>
    <w:rsid w:val="0057625F"/>
    <w:rsid w:val="0057692B"/>
    <w:rsid w:val="00583C81"/>
    <w:rsid w:val="005840F8"/>
    <w:rsid w:val="005965A9"/>
    <w:rsid w:val="005D12D3"/>
    <w:rsid w:val="005E1181"/>
    <w:rsid w:val="00610B81"/>
    <w:rsid w:val="00615775"/>
    <w:rsid w:val="00616871"/>
    <w:rsid w:val="00623B47"/>
    <w:rsid w:val="00625F86"/>
    <w:rsid w:val="00636B8A"/>
    <w:rsid w:val="00636F68"/>
    <w:rsid w:val="00641A45"/>
    <w:rsid w:val="00652B56"/>
    <w:rsid w:val="006617A1"/>
    <w:rsid w:val="00663466"/>
    <w:rsid w:val="0066585E"/>
    <w:rsid w:val="00682661"/>
    <w:rsid w:val="00686BB0"/>
    <w:rsid w:val="00687A40"/>
    <w:rsid w:val="006A08BC"/>
    <w:rsid w:val="006A2647"/>
    <w:rsid w:val="006B47F0"/>
    <w:rsid w:val="006E3F30"/>
    <w:rsid w:val="006E52BC"/>
    <w:rsid w:val="007033AC"/>
    <w:rsid w:val="00713F20"/>
    <w:rsid w:val="00720B33"/>
    <w:rsid w:val="00721945"/>
    <w:rsid w:val="007261AC"/>
    <w:rsid w:val="0073032B"/>
    <w:rsid w:val="00730940"/>
    <w:rsid w:val="0073379B"/>
    <w:rsid w:val="00734B77"/>
    <w:rsid w:val="007378CE"/>
    <w:rsid w:val="00751186"/>
    <w:rsid w:val="00754097"/>
    <w:rsid w:val="0076603E"/>
    <w:rsid w:val="00770ABD"/>
    <w:rsid w:val="00777C6B"/>
    <w:rsid w:val="007844A4"/>
    <w:rsid w:val="0079240F"/>
    <w:rsid w:val="007A6CA4"/>
    <w:rsid w:val="007C002A"/>
    <w:rsid w:val="007D2AE2"/>
    <w:rsid w:val="00800BD2"/>
    <w:rsid w:val="0080635C"/>
    <w:rsid w:val="00811C10"/>
    <w:rsid w:val="00822BB2"/>
    <w:rsid w:val="00835ED9"/>
    <w:rsid w:val="008529B6"/>
    <w:rsid w:val="00853C6C"/>
    <w:rsid w:val="00855A96"/>
    <w:rsid w:val="0087570D"/>
    <w:rsid w:val="00882344"/>
    <w:rsid w:val="00893B91"/>
    <w:rsid w:val="00894F4B"/>
    <w:rsid w:val="008B5C43"/>
    <w:rsid w:val="008D4B70"/>
    <w:rsid w:val="008F0F86"/>
    <w:rsid w:val="009176C8"/>
    <w:rsid w:val="009244E6"/>
    <w:rsid w:val="00925C19"/>
    <w:rsid w:val="00926139"/>
    <w:rsid w:val="009325EE"/>
    <w:rsid w:val="00933C2F"/>
    <w:rsid w:val="00955F86"/>
    <w:rsid w:val="00961F40"/>
    <w:rsid w:val="009635C5"/>
    <w:rsid w:val="00991DD8"/>
    <w:rsid w:val="009A0B21"/>
    <w:rsid w:val="009D1CAB"/>
    <w:rsid w:val="009F5D98"/>
    <w:rsid w:val="00A00749"/>
    <w:rsid w:val="00A16BBC"/>
    <w:rsid w:val="00A24C37"/>
    <w:rsid w:val="00A259AE"/>
    <w:rsid w:val="00A27724"/>
    <w:rsid w:val="00A31BAF"/>
    <w:rsid w:val="00A45874"/>
    <w:rsid w:val="00A51FAD"/>
    <w:rsid w:val="00A57D29"/>
    <w:rsid w:val="00A864DF"/>
    <w:rsid w:val="00A92F56"/>
    <w:rsid w:val="00A94E07"/>
    <w:rsid w:val="00AB2F9D"/>
    <w:rsid w:val="00AC7171"/>
    <w:rsid w:val="00AF50CB"/>
    <w:rsid w:val="00AF5776"/>
    <w:rsid w:val="00B040FB"/>
    <w:rsid w:val="00B04871"/>
    <w:rsid w:val="00B04BC7"/>
    <w:rsid w:val="00B06581"/>
    <w:rsid w:val="00B15B5B"/>
    <w:rsid w:val="00B23796"/>
    <w:rsid w:val="00B249AC"/>
    <w:rsid w:val="00B27F58"/>
    <w:rsid w:val="00B4063E"/>
    <w:rsid w:val="00B527B3"/>
    <w:rsid w:val="00B556FD"/>
    <w:rsid w:val="00B80817"/>
    <w:rsid w:val="00B85841"/>
    <w:rsid w:val="00B86BB5"/>
    <w:rsid w:val="00B87258"/>
    <w:rsid w:val="00B95A69"/>
    <w:rsid w:val="00BB0CD4"/>
    <w:rsid w:val="00BB0EDC"/>
    <w:rsid w:val="00BB141D"/>
    <w:rsid w:val="00BB2E9A"/>
    <w:rsid w:val="00BC1903"/>
    <w:rsid w:val="00BC27EB"/>
    <w:rsid w:val="00BC3E2C"/>
    <w:rsid w:val="00BD0EE5"/>
    <w:rsid w:val="00BD208B"/>
    <w:rsid w:val="00BD714A"/>
    <w:rsid w:val="00BF336D"/>
    <w:rsid w:val="00C06DBF"/>
    <w:rsid w:val="00C1211D"/>
    <w:rsid w:val="00C34678"/>
    <w:rsid w:val="00C80673"/>
    <w:rsid w:val="00C81A83"/>
    <w:rsid w:val="00CA381E"/>
    <w:rsid w:val="00CB36AF"/>
    <w:rsid w:val="00CB73EF"/>
    <w:rsid w:val="00CE4128"/>
    <w:rsid w:val="00CF0E85"/>
    <w:rsid w:val="00CF3681"/>
    <w:rsid w:val="00D03791"/>
    <w:rsid w:val="00D068CA"/>
    <w:rsid w:val="00D108CC"/>
    <w:rsid w:val="00D26923"/>
    <w:rsid w:val="00D304AA"/>
    <w:rsid w:val="00D35519"/>
    <w:rsid w:val="00D356AF"/>
    <w:rsid w:val="00D5216B"/>
    <w:rsid w:val="00D67007"/>
    <w:rsid w:val="00D73D06"/>
    <w:rsid w:val="00D8562C"/>
    <w:rsid w:val="00DA1C1A"/>
    <w:rsid w:val="00DA5BF8"/>
    <w:rsid w:val="00DB2A31"/>
    <w:rsid w:val="00DB7003"/>
    <w:rsid w:val="00DE292C"/>
    <w:rsid w:val="00DE394C"/>
    <w:rsid w:val="00E016C7"/>
    <w:rsid w:val="00E05C35"/>
    <w:rsid w:val="00E07602"/>
    <w:rsid w:val="00E2126C"/>
    <w:rsid w:val="00E24D76"/>
    <w:rsid w:val="00E333FB"/>
    <w:rsid w:val="00E408AD"/>
    <w:rsid w:val="00E80509"/>
    <w:rsid w:val="00E8103B"/>
    <w:rsid w:val="00E82994"/>
    <w:rsid w:val="00E94B71"/>
    <w:rsid w:val="00EC42B9"/>
    <w:rsid w:val="00ED4D13"/>
    <w:rsid w:val="00F06690"/>
    <w:rsid w:val="00F11831"/>
    <w:rsid w:val="00F12C8A"/>
    <w:rsid w:val="00F25411"/>
    <w:rsid w:val="00F376D8"/>
    <w:rsid w:val="00F44265"/>
    <w:rsid w:val="00F545A5"/>
    <w:rsid w:val="00F759A5"/>
    <w:rsid w:val="00F829B7"/>
    <w:rsid w:val="00F93752"/>
    <w:rsid w:val="00FB20FA"/>
    <w:rsid w:val="00FD5879"/>
    <w:rsid w:val="00FE69AD"/>
    <w:rsid w:val="010333FC"/>
    <w:rsid w:val="01153859"/>
    <w:rsid w:val="011D2710"/>
    <w:rsid w:val="012E64AE"/>
    <w:rsid w:val="015C0A71"/>
    <w:rsid w:val="01C333F0"/>
    <w:rsid w:val="02191120"/>
    <w:rsid w:val="02290C40"/>
    <w:rsid w:val="02377801"/>
    <w:rsid w:val="023F4A3E"/>
    <w:rsid w:val="02C60B85"/>
    <w:rsid w:val="02FA5494"/>
    <w:rsid w:val="035241C7"/>
    <w:rsid w:val="03816D7C"/>
    <w:rsid w:val="0388408C"/>
    <w:rsid w:val="03C134B7"/>
    <w:rsid w:val="03D877D5"/>
    <w:rsid w:val="03FC0E86"/>
    <w:rsid w:val="04CE5050"/>
    <w:rsid w:val="051F493C"/>
    <w:rsid w:val="05313F77"/>
    <w:rsid w:val="05D15877"/>
    <w:rsid w:val="06140DE1"/>
    <w:rsid w:val="06B50678"/>
    <w:rsid w:val="06F3181D"/>
    <w:rsid w:val="07480C4F"/>
    <w:rsid w:val="0780798C"/>
    <w:rsid w:val="07B331D9"/>
    <w:rsid w:val="07CF3FC2"/>
    <w:rsid w:val="07D145B2"/>
    <w:rsid w:val="07DB2E88"/>
    <w:rsid w:val="081A339A"/>
    <w:rsid w:val="081E7F5C"/>
    <w:rsid w:val="08603FCB"/>
    <w:rsid w:val="087370B9"/>
    <w:rsid w:val="087B32C6"/>
    <w:rsid w:val="08844E22"/>
    <w:rsid w:val="08C5502A"/>
    <w:rsid w:val="092263E9"/>
    <w:rsid w:val="096609CC"/>
    <w:rsid w:val="0980650F"/>
    <w:rsid w:val="09C0632E"/>
    <w:rsid w:val="09D75EA9"/>
    <w:rsid w:val="09F04299"/>
    <w:rsid w:val="0A572645"/>
    <w:rsid w:val="0A5972D0"/>
    <w:rsid w:val="0A6D7B38"/>
    <w:rsid w:val="0A997F1F"/>
    <w:rsid w:val="0AAF3685"/>
    <w:rsid w:val="0B122D76"/>
    <w:rsid w:val="0B470389"/>
    <w:rsid w:val="0BB75EE4"/>
    <w:rsid w:val="0BCA7044"/>
    <w:rsid w:val="0BD50B21"/>
    <w:rsid w:val="0C474AE5"/>
    <w:rsid w:val="0C8D626F"/>
    <w:rsid w:val="0D0D3708"/>
    <w:rsid w:val="0D1E1C81"/>
    <w:rsid w:val="0D703BC7"/>
    <w:rsid w:val="0DDC300B"/>
    <w:rsid w:val="0DF76096"/>
    <w:rsid w:val="0E0E518E"/>
    <w:rsid w:val="0E126C82"/>
    <w:rsid w:val="0E230D15"/>
    <w:rsid w:val="0E286250"/>
    <w:rsid w:val="0E2D1AB8"/>
    <w:rsid w:val="0E64197F"/>
    <w:rsid w:val="0EA36568"/>
    <w:rsid w:val="0F205E91"/>
    <w:rsid w:val="0F776DF2"/>
    <w:rsid w:val="0F8B5D80"/>
    <w:rsid w:val="0F9F176D"/>
    <w:rsid w:val="0FC42E15"/>
    <w:rsid w:val="0FD7617F"/>
    <w:rsid w:val="0FE92B77"/>
    <w:rsid w:val="101F6D2C"/>
    <w:rsid w:val="106612B1"/>
    <w:rsid w:val="1074267B"/>
    <w:rsid w:val="10885CC9"/>
    <w:rsid w:val="108D2CE2"/>
    <w:rsid w:val="10D12BCF"/>
    <w:rsid w:val="11A2456B"/>
    <w:rsid w:val="11A845F2"/>
    <w:rsid w:val="11B60016"/>
    <w:rsid w:val="11C73FD2"/>
    <w:rsid w:val="11DB4488"/>
    <w:rsid w:val="11F528ED"/>
    <w:rsid w:val="123008D3"/>
    <w:rsid w:val="12816876"/>
    <w:rsid w:val="128F2D41"/>
    <w:rsid w:val="12BE1F25"/>
    <w:rsid w:val="12C532BA"/>
    <w:rsid w:val="12CA0EAC"/>
    <w:rsid w:val="12E16DB1"/>
    <w:rsid w:val="13353F74"/>
    <w:rsid w:val="133B041B"/>
    <w:rsid w:val="141A3FA1"/>
    <w:rsid w:val="14322061"/>
    <w:rsid w:val="14955B04"/>
    <w:rsid w:val="153551AA"/>
    <w:rsid w:val="155541B4"/>
    <w:rsid w:val="156E447F"/>
    <w:rsid w:val="160B0931"/>
    <w:rsid w:val="161A5018"/>
    <w:rsid w:val="164A01E3"/>
    <w:rsid w:val="167504A0"/>
    <w:rsid w:val="16A11295"/>
    <w:rsid w:val="16BE59A3"/>
    <w:rsid w:val="16E11692"/>
    <w:rsid w:val="173F7C10"/>
    <w:rsid w:val="178070FD"/>
    <w:rsid w:val="17E4768B"/>
    <w:rsid w:val="17F2493A"/>
    <w:rsid w:val="17FC5EF5"/>
    <w:rsid w:val="17FE25C2"/>
    <w:rsid w:val="181D03BE"/>
    <w:rsid w:val="18335F1D"/>
    <w:rsid w:val="18414ADE"/>
    <w:rsid w:val="18B708FC"/>
    <w:rsid w:val="18DD40DB"/>
    <w:rsid w:val="19447303"/>
    <w:rsid w:val="196547FC"/>
    <w:rsid w:val="199C0EAB"/>
    <w:rsid w:val="19AF7825"/>
    <w:rsid w:val="19C918E7"/>
    <w:rsid w:val="19E1475A"/>
    <w:rsid w:val="1A11228E"/>
    <w:rsid w:val="1A3D12D5"/>
    <w:rsid w:val="1B00277B"/>
    <w:rsid w:val="1B030BF1"/>
    <w:rsid w:val="1B1A4A5F"/>
    <w:rsid w:val="1B2B737F"/>
    <w:rsid w:val="1B3158B7"/>
    <w:rsid w:val="1BC33A5C"/>
    <w:rsid w:val="1BCA6B98"/>
    <w:rsid w:val="1BCB46BE"/>
    <w:rsid w:val="1BDD4B1E"/>
    <w:rsid w:val="1C136791"/>
    <w:rsid w:val="1C4C0837"/>
    <w:rsid w:val="1C4C57FF"/>
    <w:rsid w:val="1C6128FF"/>
    <w:rsid w:val="1C735615"/>
    <w:rsid w:val="1CCE090A"/>
    <w:rsid w:val="1CE819CC"/>
    <w:rsid w:val="1D1B1FF3"/>
    <w:rsid w:val="1D1F1166"/>
    <w:rsid w:val="1DB47B00"/>
    <w:rsid w:val="1DF657ED"/>
    <w:rsid w:val="1E4D682F"/>
    <w:rsid w:val="1E537319"/>
    <w:rsid w:val="1E562BF3"/>
    <w:rsid w:val="1E5B7928"/>
    <w:rsid w:val="1E8A662A"/>
    <w:rsid w:val="1EA255DA"/>
    <w:rsid w:val="1F094881"/>
    <w:rsid w:val="1F1A7E37"/>
    <w:rsid w:val="1F483E53"/>
    <w:rsid w:val="1F641504"/>
    <w:rsid w:val="1FBA6F24"/>
    <w:rsid w:val="1FF244B9"/>
    <w:rsid w:val="1FF34DBF"/>
    <w:rsid w:val="20163CB7"/>
    <w:rsid w:val="20226189"/>
    <w:rsid w:val="20402F33"/>
    <w:rsid w:val="20410E48"/>
    <w:rsid w:val="207812B9"/>
    <w:rsid w:val="209E2492"/>
    <w:rsid w:val="20AE65D9"/>
    <w:rsid w:val="20BE1541"/>
    <w:rsid w:val="20CC64F1"/>
    <w:rsid w:val="20E06E5E"/>
    <w:rsid w:val="20E45372"/>
    <w:rsid w:val="211734ED"/>
    <w:rsid w:val="211D79EC"/>
    <w:rsid w:val="21370624"/>
    <w:rsid w:val="21761E1F"/>
    <w:rsid w:val="21893052"/>
    <w:rsid w:val="22A31EF1"/>
    <w:rsid w:val="22EA7B20"/>
    <w:rsid w:val="232F6202"/>
    <w:rsid w:val="23CB5BA3"/>
    <w:rsid w:val="23E65901"/>
    <w:rsid w:val="23F2169E"/>
    <w:rsid w:val="240115C5"/>
    <w:rsid w:val="2446347C"/>
    <w:rsid w:val="24DA7223"/>
    <w:rsid w:val="24DE2F5E"/>
    <w:rsid w:val="250A131D"/>
    <w:rsid w:val="25457290"/>
    <w:rsid w:val="25D350AF"/>
    <w:rsid w:val="25D5709D"/>
    <w:rsid w:val="25D80104"/>
    <w:rsid w:val="25EB7E37"/>
    <w:rsid w:val="25FB5C79"/>
    <w:rsid w:val="263515A8"/>
    <w:rsid w:val="26531C93"/>
    <w:rsid w:val="2668440C"/>
    <w:rsid w:val="269E134D"/>
    <w:rsid w:val="26BC2896"/>
    <w:rsid w:val="26BF203B"/>
    <w:rsid w:val="26D905D7"/>
    <w:rsid w:val="272A0E33"/>
    <w:rsid w:val="27D064AB"/>
    <w:rsid w:val="27E965F8"/>
    <w:rsid w:val="27EB2370"/>
    <w:rsid w:val="27EE3C0E"/>
    <w:rsid w:val="2836000A"/>
    <w:rsid w:val="285F1C82"/>
    <w:rsid w:val="28730611"/>
    <w:rsid w:val="287E2B99"/>
    <w:rsid w:val="291B6C85"/>
    <w:rsid w:val="292A6EC8"/>
    <w:rsid w:val="292D7218"/>
    <w:rsid w:val="295B3526"/>
    <w:rsid w:val="299E6418"/>
    <w:rsid w:val="29B411ED"/>
    <w:rsid w:val="2A116B1F"/>
    <w:rsid w:val="2A5A1A2F"/>
    <w:rsid w:val="2A5A37DD"/>
    <w:rsid w:val="2A916E23"/>
    <w:rsid w:val="2AD510B6"/>
    <w:rsid w:val="2B350FC7"/>
    <w:rsid w:val="2B4A1AA4"/>
    <w:rsid w:val="2B54647E"/>
    <w:rsid w:val="2BBB1EAB"/>
    <w:rsid w:val="2BBE5B76"/>
    <w:rsid w:val="2BC5737C"/>
    <w:rsid w:val="2BF3347D"/>
    <w:rsid w:val="2C097269"/>
    <w:rsid w:val="2C3232B0"/>
    <w:rsid w:val="2CA970CB"/>
    <w:rsid w:val="2CF42E5C"/>
    <w:rsid w:val="2CF90AEC"/>
    <w:rsid w:val="2CFB2F1F"/>
    <w:rsid w:val="2D265D01"/>
    <w:rsid w:val="2D713318"/>
    <w:rsid w:val="2D893F97"/>
    <w:rsid w:val="2D8B6BBA"/>
    <w:rsid w:val="2DAE4F40"/>
    <w:rsid w:val="2E165E99"/>
    <w:rsid w:val="2E1848B3"/>
    <w:rsid w:val="2E513149"/>
    <w:rsid w:val="2E922BC3"/>
    <w:rsid w:val="2EB20961"/>
    <w:rsid w:val="2ECA033F"/>
    <w:rsid w:val="2EF845EB"/>
    <w:rsid w:val="2EFA558F"/>
    <w:rsid w:val="2F3972A6"/>
    <w:rsid w:val="2F7B66D0"/>
    <w:rsid w:val="2F8F5CD7"/>
    <w:rsid w:val="2F906F02"/>
    <w:rsid w:val="2F923798"/>
    <w:rsid w:val="3002294D"/>
    <w:rsid w:val="300C4380"/>
    <w:rsid w:val="303D5733"/>
    <w:rsid w:val="30705B08"/>
    <w:rsid w:val="30A56E8B"/>
    <w:rsid w:val="30BB15BB"/>
    <w:rsid w:val="30F5600E"/>
    <w:rsid w:val="31504153"/>
    <w:rsid w:val="315557F2"/>
    <w:rsid w:val="31857E32"/>
    <w:rsid w:val="319770C5"/>
    <w:rsid w:val="31BC5BB7"/>
    <w:rsid w:val="32117378"/>
    <w:rsid w:val="322B5E44"/>
    <w:rsid w:val="323D054D"/>
    <w:rsid w:val="325A6A70"/>
    <w:rsid w:val="325C374F"/>
    <w:rsid w:val="32BF0B5C"/>
    <w:rsid w:val="32BF4B25"/>
    <w:rsid w:val="32D8786C"/>
    <w:rsid w:val="331E2BB0"/>
    <w:rsid w:val="33410734"/>
    <w:rsid w:val="33442B07"/>
    <w:rsid w:val="33583482"/>
    <w:rsid w:val="339C05C4"/>
    <w:rsid w:val="33BF2AB1"/>
    <w:rsid w:val="33E11727"/>
    <w:rsid w:val="343B2C7B"/>
    <w:rsid w:val="34565015"/>
    <w:rsid w:val="346A4DAD"/>
    <w:rsid w:val="349224D3"/>
    <w:rsid w:val="34A1590F"/>
    <w:rsid w:val="34BF2BBB"/>
    <w:rsid w:val="34C04B85"/>
    <w:rsid w:val="35076197"/>
    <w:rsid w:val="350F63B1"/>
    <w:rsid w:val="353840D4"/>
    <w:rsid w:val="353E341E"/>
    <w:rsid w:val="35496928"/>
    <w:rsid w:val="35564D3B"/>
    <w:rsid w:val="35BF6203"/>
    <w:rsid w:val="35DA3A24"/>
    <w:rsid w:val="35E60E9D"/>
    <w:rsid w:val="361B18F6"/>
    <w:rsid w:val="36660BB8"/>
    <w:rsid w:val="366F7F2A"/>
    <w:rsid w:val="36A71375"/>
    <w:rsid w:val="36B160AD"/>
    <w:rsid w:val="36B23468"/>
    <w:rsid w:val="36BD75CE"/>
    <w:rsid w:val="370B658B"/>
    <w:rsid w:val="378E7C6D"/>
    <w:rsid w:val="37A91900"/>
    <w:rsid w:val="37AC06CF"/>
    <w:rsid w:val="37C8011E"/>
    <w:rsid w:val="384C275F"/>
    <w:rsid w:val="38B2382C"/>
    <w:rsid w:val="38DD35EB"/>
    <w:rsid w:val="38F65019"/>
    <w:rsid w:val="39361AD6"/>
    <w:rsid w:val="39396CB4"/>
    <w:rsid w:val="39505A53"/>
    <w:rsid w:val="39830D64"/>
    <w:rsid w:val="39A9208B"/>
    <w:rsid w:val="39B36A66"/>
    <w:rsid w:val="39BF604D"/>
    <w:rsid w:val="39C173D5"/>
    <w:rsid w:val="39C66799"/>
    <w:rsid w:val="3A013C75"/>
    <w:rsid w:val="3A175247"/>
    <w:rsid w:val="3A4857C6"/>
    <w:rsid w:val="3A63223A"/>
    <w:rsid w:val="3AA27E10"/>
    <w:rsid w:val="3AE63D2A"/>
    <w:rsid w:val="3AE951C0"/>
    <w:rsid w:val="3B0B2A1D"/>
    <w:rsid w:val="3B514788"/>
    <w:rsid w:val="3B5F145F"/>
    <w:rsid w:val="3B804E92"/>
    <w:rsid w:val="3BA17376"/>
    <w:rsid w:val="3BC46CCF"/>
    <w:rsid w:val="3C01369D"/>
    <w:rsid w:val="3C0C231D"/>
    <w:rsid w:val="3C15283A"/>
    <w:rsid w:val="3C21415B"/>
    <w:rsid w:val="3C531CB6"/>
    <w:rsid w:val="3C666012"/>
    <w:rsid w:val="3CA60B04"/>
    <w:rsid w:val="3CF27BF6"/>
    <w:rsid w:val="3D5F67E0"/>
    <w:rsid w:val="3D69400B"/>
    <w:rsid w:val="3D9C1963"/>
    <w:rsid w:val="3DC76F84"/>
    <w:rsid w:val="3DE511B8"/>
    <w:rsid w:val="3DF61D6F"/>
    <w:rsid w:val="3E1734C5"/>
    <w:rsid w:val="3E1948F4"/>
    <w:rsid w:val="3E3B175D"/>
    <w:rsid w:val="3E5C5674"/>
    <w:rsid w:val="3E8B74AA"/>
    <w:rsid w:val="3EB33277"/>
    <w:rsid w:val="3EB968CD"/>
    <w:rsid w:val="3F473ED8"/>
    <w:rsid w:val="3F820727"/>
    <w:rsid w:val="3FA4757D"/>
    <w:rsid w:val="3FAB4676"/>
    <w:rsid w:val="3FB13A48"/>
    <w:rsid w:val="3FB6105E"/>
    <w:rsid w:val="3FC75019"/>
    <w:rsid w:val="3FDE528C"/>
    <w:rsid w:val="3FF92030"/>
    <w:rsid w:val="3FFD6C8D"/>
    <w:rsid w:val="402564B1"/>
    <w:rsid w:val="406311E6"/>
    <w:rsid w:val="407D056A"/>
    <w:rsid w:val="40C15182"/>
    <w:rsid w:val="40D97827"/>
    <w:rsid w:val="41105370"/>
    <w:rsid w:val="41202C33"/>
    <w:rsid w:val="41504717"/>
    <w:rsid w:val="416E4B3B"/>
    <w:rsid w:val="41807B75"/>
    <w:rsid w:val="424E1A22"/>
    <w:rsid w:val="42576B28"/>
    <w:rsid w:val="43153A38"/>
    <w:rsid w:val="43334841"/>
    <w:rsid w:val="436A288B"/>
    <w:rsid w:val="43D917BF"/>
    <w:rsid w:val="44052591"/>
    <w:rsid w:val="443B5A22"/>
    <w:rsid w:val="44427364"/>
    <w:rsid w:val="44462142"/>
    <w:rsid w:val="448B0D0B"/>
    <w:rsid w:val="44CD30D2"/>
    <w:rsid w:val="44D34A35"/>
    <w:rsid w:val="44D35942"/>
    <w:rsid w:val="44F00B6E"/>
    <w:rsid w:val="45062AC3"/>
    <w:rsid w:val="450C3F68"/>
    <w:rsid w:val="455F7AA2"/>
    <w:rsid w:val="45633A36"/>
    <w:rsid w:val="45B778DE"/>
    <w:rsid w:val="45D96B17"/>
    <w:rsid w:val="4638473F"/>
    <w:rsid w:val="464E371A"/>
    <w:rsid w:val="467116A8"/>
    <w:rsid w:val="46737CA9"/>
    <w:rsid w:val="467F334C"/>
    <w:rsid w:val="46872C73"/>
    <w:rsid w:val="468E6891"/>
    <w:rsid w:val="46A82EC0"/>
    <w:rsid w:val="46A937CA"/>
    <w:rsid w:val="46C95B1B"/>
    <w:rsid w:val="46DD15C6"/>
    <w:rsid w:val="46DF3631"/>
    <w:rsid w:val="46E464B1"/>
    <w:rsid w:val="471631BE"/>
    <w:rsid w:val="47221D14"/>
    <w:rsid w:val="4750139F"/>
    <w:rsid w:val="47B20D69"/>
    <w:rsid w:val="47E726FC"/>
    <w:rsid w:val="47F25BA0"/>
    <w:rsid w:val="4812259B"/>
    <w:rsid w:val="482D3E87"/>
    <w:rsid w:val="48335942"/>
    <w:rsid w:val="48C544F2"/>
    <w:rsid w:val="48F549A5"/>
    <w:rsid w:val="48F838D5"/>
    <w:rsid w:val="490E0F23"/>
    <w:rsid w:val="4951292F"/>
    <w:rsid w:val="49614F95"/>
    <w:rsid w:val="498B70B7"/>
    <w:rsid w:val="49E67729"/>
    <w:rsid w:val="4A037596"/>
    <w:rsid w:val="4A2D414F"/>
    <w:rsid w:val="4A5F719B"/>
    <w:rsid w:val="4AE253FD"/>
    <w:rsid w:val="4B2B7DAF"/>
    <w:rsid w:val="4B2C236C"/>
    <w:rsid w:val="4B6719C8"/>
    <w:rsid w:val="4B867C70"/>
    <w:rsid w:val="4BAC3A2F"/>
    <w:rsid w:val="4BEF210F"/>
    <w:rsid w:val="4C16202C"/>
    <w:rsid w:val="4C991F0F"/>
    <w:rsid w:val="4CFB6E22"/>
    <w:rsid w:val="4D1005EE"/>
    <w:rsid w:val="4D7F50D0"/>
    <w:rsid w:val="4DA42644"/>
    <w:rsid w:val="4DAD5990"/>
    <w:rsid w:val="4DBA3D6F"/>
    <w:rsid w:val="4DC06663"/>
    <w:rsid w:val="4E37780E"/>
    <w:rsid w:val="4E712D20"/>
    <w:rsid w:val="4EA61AF7"/>
    <w:rsid w:val="4F455F5A"/>
    <w:rsid w:val="4F971A65"/>
    <w:rsid w:val="4FB62C88"/>
    <w:rsid w:val="4FBF5D0D"/>
    <w:rsid w:val="4FCF042E"/>
    <w:rsid w:val="4FE00AB6"/>
    <w:rsid w:val="504358F4"/>
    <w:rsid w:val="507C741B"/>
    <w:rsid w:val="50BC3CC6"/>
    <w:rsid w:val="51292F69"/>
    <w:rsid w:val="51706023"/>
    <w:rsid w:val="51E40607"/>
    <w:rsid w:val="52146C98"/>
    <w:rsid w:val="523E1F36"/>
    <w:rsid w:val="527728CF"/>
    <w:rsid w:val="528D20F2"/>
    <w:rsid w:val="529B480F"/>
    <w:rsid w:val="52A65E0F"/>
    <w:rsid w:val="52BA488C"/>
    <w:rsid w:val="52EA5D94"/>
    <w:rsid w:val="53082845"/>
    <w:rsid w:val="53220A8C"/>
    <w:rsid w:val="533A5FDD"/>
    <w:rsid w:val="536F7A4A"/>
    <w:rsid w:val="537A1000"/>
    <w:rsid w:val="537E1A3B"/>
    <w:rsid w:val="5382152B"/>
    <w:rsid w:val="53B06F5D"/>
    <w:rsid w:val="53F50472"/>
    <w:rsid w:val="53F65A75"/>
    <w:rsid w:val="53FA0D97"/>
    <w:rsid w:val="540C35C6"/>
    <w:rsid w:val="542C06BA"/>
    <w:rsid w:val="54646D54"/>
    <w:rsid w:val="546630A6"/>
    <w:rsid w:val="549D6672"/>
    <w:rsid w:val="549E2395"/>
    <w:rsid w:val="54C02BF9"/>
    <w:rsid w:val="54C55B73"/>
    <w:rsid w:val="552924BE"/>
    <w:rsid w:val="55326F81"/>
    <w:rsid w:val="555E09A1"/>
    <w:rsid w:val="556233C2"/>
    <w:rsid w:val="55870128"/>
    <w:rsid w:val="558E5955"/>
    <w:rsid w:val="55C02584"/>
    <w:rsid w:val="55C541B7"/>
    <w:rsid w:val="56044698"/>
    <w:rsid w:val="562B07F4"/>
    <w:rsid w:val="566E223B"/>
    <w:rsid w:val="567D5FDA"/>
    <w:rsid w:val="56C63E25"/>
    <w:rsid w:val="56E36785"/>
    <w:rsid w:val="56F02C50"/>
    <w:rsid w:val="56FD5D3F"/>
    <w:rsid w:val="572E42B5"/>
    <w:rsid w:val="573E1C0D"/>
    <w:rsid w:val="57432CFF"/>
    <w:rsid w:val="574C257C"/>
    <w:rsid w:val="576C012C"/>
    <w:rsid w:val="57A9177C"/>
    <w:rsid w:val="584B284C"/>
    <w:rsid w:val="587C0C3F"/>
    <w:rsid w:val="58801DB1"/>
    <w:rsid w:val="58896EB8"/>
    <w:rsid w:val="58AA2D6A"/>
    <w:rsid w:val="58B205D5"/>
    <w:rsid w:val="58C02AD0"/>
    <w:rsid w:val="59236F05"/>
    <w:rsid w:val="593A2EA0"/>
    <w:rsid w:val="594214B7"/>
    <w:rsid w:val="594425B5"/>
    <w:rsid w:val="594D6137"/>
    <w:rsid w:val="595E4405"/>
    <w:rsid w:val="59AD307A"/>
    <w:rsid w:val="59D77210"/>
    <w:rsid w:val="5A07278A"/>
    <w:rsid w:val="5A117165"/>
    <w:rsid w:val="5A132EDD"/>
    <w:rsid w:val="5A400E51"/>
    <w:rsid w:val="5A701C6F"/>
    <w:rsid w:val="5A734E5B"/>
    <w:rsid w:val="5A963B0E"/>
    <w:rsid w:val="5A981634"/>
    <w:rsid w:val="5AB04BFC"/>
    <w:rsid w:val="5B1A5398"/>
    <w:rsid w:val="5B2630E4"/>
    <w:rsid w:val="5B2672D8"/>
    <w:rsid w:val="5B645928"/>
    <w:rsid w:val="5B8F0F80"/>
    <w:rsid w:val="5BA62A3A"/>
    <w:rsid w:val="5BC71BC7"/>
    <w:rsid w:val="5C0827EA"/>
    <w:rsid w:val="5C3435DF"/>
    <w:rsid w:val="5C695473"/>
    <w:rsid w:val="5C7A5495"/>
    <w:rsid w:val="5C9B540C"/>
    <w:rsid w:val="5CD5226E"/>
    <w:rsid w:val="5D211BE2"/>
    <w:rsid w:val="5D33016D"/>
    <w:rsid w:val="5D683540"/>
    <w:rsid w:val="5DEC23C3"/>
    <w:rsid w:val="5DF272AD"/>
    <w:rsid w:val="5E0F737E"/>
    <w:rsid w:val="5F00380A"/>
    <w:rsid w:val="5F0C287E"/>
    <w:rsid w:val="5F153521"/>
    <w:rsid w:val="5F2931A3"/>
    <w:rsid w:val="5F434264"/>
    <w:rsid w:val="5F4678B1"/>
    <w:rsid w:val="5F700DD2"/>
    <w:rsid w:val="5FF7215C"/>
    <w:rsid w:val="600A0423"/>
    <w:rsid w:val="602A2878"/>
    <w:rsid w:val="60441C12"/>
    <w:rsid w:val="604B1A7C"/>
    <w:rsid w:val="607A31AC"/>
    <w:rsid w:val="60BD0047"/>
    <w:rsid w:val="60DC5CFA"/>
    <w:rsid w:val="611A2A7F"/>
    <w:rsid w:val="61734C25"/>
    <w:rsid w:val="62110E67"/>
    <w:rsid w:val="622A170C"/>
    <w:rsid w:val="623F25EE"/>
    <w:rsid w:val="62456545"/>
    <w:rsid w:val="628232F6"/>
    <w:rsid w:val="628726BA"/>
    <w:rsid w:val="62B611F1"/>
    <w:rsid w:val="62C6726F"/>
    <w:rsid w:val="62CF4061"/>
    <w:rsid w:val="634F4EFC"/>
    <w:rsid w:val="637D5DFC"/>
    <w:rsid w:val="63860BC4"/>
    <w:rsid w:val="63866125"/>
    <w:rsid w:val="63AE1EC8"/>
    <w:rsid w:val="63D10DE0"/>
    <w:rsid w:val="649966D5"/>
    <w:rsid w:val="64D7201F"/>
    <w:rsid w:val="657C44F4"/>
    <w:rsid w:val="65B31A18"/>
    <w:rsid w:val="65DF1031"/>
    <w:rsid w:val="66045CF0"/>
    <w:rsid w:val="66124991"/>
    <w:rsid w:val="6637733B"/>
    <w:rsid w:val="664F06B8"/>
    <w:rsid w:val="665D6A4D"/>
    <w:rsid w:val="669058B5"/>
    <w:rsid w:val="66B15F58"/>
    <w:rsid w:val="672416AD"/>
    <w:rsid w:val="673311FC"/>
    <w:rsid w:val="67AC69CE"/>
    <w:rsid w:val="67BA4A61"/>
    <w:rsid w:val="67D13CA2"/>
    <w:rsid w:val="68040309"/>
    <w:rsid w:val="68096161"/>
    <w:rsid w:val="683E37DF"/>
    <w:rsid w:val="68732DAE"/>
    <w:rsid w:val="68752FB5"/>
    <w:rsid w:val="689C2216"/>
    <w:rsid w:val="68EB190B"/>
    <w:rsid w:val="6919424C"/>
    <w:rsid w:val="691D64FA"/>
    <w:rsid w:val="691F214F"/>
    <w:rsid w:val="69AF1652"/>
    <w:rsid w:val="69DF4B8A"/>
    <w:rsid w:val="69E46A6B"/>
    <w:rsid w:val="6A1D0A60"/>
    <w:rsid w:val="6A6A2815"/>
    <w:rsid w:val="6A98140E"/>
    <w:rsid w:val="6AC65AEF"/>
    <w:rsid w:val="6AF643BB"/>
    <w:rsid w:val="6B5B2936"/>
    <w:rsid w:val="6B5E0EE7"/>
    <w:rsid w:val="6BA23BF1"/>
    <w:rsid w:val="6BC179FF"/>
    <w:rsid w:val="6BC534AC"/>
    <w:rsid w:val="6BEB618E"/>
    <w:rsid w:val="6BEB7919"/>
    <w:rsid w:val="6C156F89"/>
    <w:rsid w:val="6C5F6456"/>
    <w:rsid w:val="6CD429A0"/>
    <w:rsid w:val="6CE61C63"/>
    <w:rsid w:val="6CEB1A97"/>
    <w:rsid w:val="6D433682"/>
    <w:rsid w:val="6DF22E51"/>
    <w:rsid w:val="6E0B0643"/>
    <w:rsid w:val="6E4437DD"/>
    <w:rsid w:val="6E453429"/>
    <w:rsid w:val="6EE26621"/>
    <w:rsid w:val="6EF873E7"/>
    <w:rsid w:val="6F1A57AF"/>
    <w:rsid w:val="6F1E1687"/>
    <w:rsid w:val="6F4D6F07"/>
    <w:rsid w:val="6F6F4C02"/>
    <w:rsid w:val="6F8704F3"/>
    <w:rsid w:val="6FD9651F"/>
    <w:rsid w:val="6FE82780"/>
    <w:rsid w:val="6FF54D20"/>
    <w:rsid w:val="6FF92470"/>
    <w:rsid w:val="70086FB6"/>
    <w:rsid w:val="7019691C"/>
    <w:rsid w:val="702A1212"/>
    <w:rsid w:val="70735AEB"/>
    <w:rsid w:val="70D656DA"/>
    <w:rsid w:val="71063344"/>
    <w:rsid w:val="711967C5"/>
    <w:rsid w:val="712128CA"/>
    <w:rsid w:val="712366A5"/>
    <w:rsid w:val="71272637"/>
    <w:rsid w:val="715306A8"/>
    <w:rsid w:val="715845AA"/>
    <w:rsid w:val="716D4978"/>
    <w:rsid w:val="71891CC0"/>
    <w:rsid w:val="71EF21BC"/>
    <w:rsid w:val="728C5ACB"/>
    <w:rsid w:val="72BC5A5F"/>
    <w:rsid w:val="73067B0C"/>
    <w:rsid w:val="7313674D"/>
    <w:rsid w:val="7325124B"/>
    <w:rsid w:val="734C228B"/>
    <w:rsid w:val="738C0719"/>
    <w:rsid w:val="73AC320B"/>
    <w:rsid w:val="73AD3F4B"/>
    <w:rsid w:val="73BF4BF1"/>
    <w:rsid w:val="73CA0659"/>
    <w:rsid w:val="73DA776F"/>
    <w:rsid w:val="74485A21"/>
    <w:rsid w:val="7467412B"/>
    <w:rsid w:val="74C7103C"/>
    <w:rsid w:val="74FD6C7D"/>
    <w:rsid w:val="754C7617"/>
    <w:rsid w:val="76684159"/>
    <w:rsid w:val="770C64FD"/>
    <w:rsid w:val="77184473"/>
    <w:rsid w:val="774150D6"/>
    <w:rsid w:val="777803CC"/>
    <w:rsid w:val="77782A0F"/>
    <w:rsid w:val="77870B09"/>
    <w:rsid w:val="7798281C"/>
    <w:rsid w:val="78150F05"/>
    <w:rsid w:val="78312774"/>
    <w:rsid w:val="783E6FD1"/>
    <w:rsid w:val="788C2381"/>
    <w:rsid w:val="78C07B32"/>
    <w:rsid w:val="78CD4962"/>
    <w:rsid w:val="78DB6E64"/>
    <w:rsid w:val="78ED2D0F"/>
    <w:rsid w:val="78F16688"/>
    <w:rsid w:val="794F3783"/>
    <w:rsid w:val="79502E02"/>
    <w:rsid w:val="79650C6A"/>
    <w:rsid w:val="7978389F"/>
    <w:rsid w:val="79A441B1"/>
    <w:rsid w:val="79A90673"/>
    <w:rsid w:val="79B95EF8"/>
    <w:rsid w:val="79FB19C2"/>
    <w:rsid w:val="7A6E3595"/>
    <w:rsid w:val="7A832174"/>
    <w:rsid w:val="7B024B7C"/>
    <w:rsid w:val="7B1B2E94"/>
    <w:rsid w:val="7B3A2568"/>
    <w:rsid w:val="7B6E79DF"/>
    <w:rsid w:val="7B9D2AF7"/>
    <w:rsid w:val="7C2F7BF3"/>
    <w:rsid w:val="7C333FF5"/>
    <w:rsid w:val="7C3F3BAE"/>
    <w:rsid w:val="7C583AD7"/>
    <w:rsid w:val="7C891290"/>
    <w:rsid w:val="7C9F6334"/>
    <w:rsid w:val="7D3E092A"/>
    <w:rsid w:val="7D515947"/>
    <w:rsid w:val="7D60202E"/>
    <w:rsid w:val="7D933B66"/>
    <w:rsid w:val="7DCB394B"/>
    <w:rsid w:val="7E27360D"/>
    <w:rsid w:val="7E502A76"/>
    <w:rsid w:val="7E655B4E"/>
    <w:rsid w:val="7E7B5590"/>
    <w:rsid w:val="7EA128FE"/>
    <w:rsid w:val="7EB919F5"/>
    <w:rsid w:val="7F0A04A3"/>
    <w:rsid w:val="7FF86DE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32"/>
    <w:qFormat/>
    <w:uiPriority w:val="0"/>
    <w:pPr>
      <w:widowControl/>
      <w:adjustRightInd w:val="0"/>
      <w:snapToGrid w:val="0"/>
      <w:spacing w:line="360" w:lineRule="auto"/>
      <w:jc w:val="center"/>
      <w:outlineLvl w:val="0"/>
    </w:pPr>
    <w:rPr>
      <w:rFonts w:ascii="黑体"/>
      <w:b/>
      <w:kern w:val="0"/>
      <w:sz w:val="30"/>
      <w:szCs w:val="28"/>
    </w:rPr>
  </w:style>
  <w:style w:type="paragraph" w:styleId="5">
    <w:name w:val="heading 2"/>
    <w:basedOn w:val="1"/>
    <w:next w:val="1"/>
    <w:link w:val="96"/>
    <w:qFormat/>
    <w:uiPriority w:val="9"/>
    <w:pPr>
      <w:keepNext/>
      <w:keepLines/>
      <w:spacing w:before="260" w:after="260" w:line="360" w:lineRule="auto"/>
      <w:outlineLvl w:val="1"/>
    </w:pPr>
    <w:rPr>
      <w:rFonts w:ascii="Arial" w:hAnsi="Arial"/>
      <w:b/>
      <w:bCs/>
      <w:sz w:val="28"/>
      <w:szCs w:val="32"/>
    </w:rPr>
  </w:style>
  <w:style w:type="paragraph" w:styleId="6">
    <w:name w:val="heading 3"/>
    <w:basedOn w:val="1"/>
    <w:next w:val="1"/>
    <w:link w:val="100"/>
    <w:qFormat/>
    <w:uiPriority w:val="0"/>
    <w:pPr>
      <w:keepNext/>
      <w:keepLines/>
      <w:widowControl/>
      <w:spacing w:line="360" w:lineRule="auto"/>
      <w:jc w:val="left"/>
      <w:outlineLvl w:val="2"/>
    </w:pPr>
    <w:rPr>
      <w:b/>
      <w:bCs/>
      <w:sz w:val="24"/>
      <w:szCs w:val="32"/>
    </w:rPr>
  </w:style>
  <w:style w:type="paragraph" w:styleId="7">
    <w:name w:val="heading 4"/>
    <w:basedOn w:val="1"/>
    <w:next w:val="1"/>
    <w:link w:val="101"/>
    <w:qFormat/>
    <w:uiPriority w:val="0"/>
    <w:pPr>
      <w:keepNext/>
      <w:keepLines/>
      <w:widowControl/>
      <w:spacing w:before="280" w:after="290" w:line="376" w:lineRule="auto"/>
      <w:jc w:val="left"/>
      <w:outlineLvl w:val="3"/>
    </w:pPr>
    <w:rPr>
      <w:rFonts w:ascii="Arial" w:hAnsi="Arial" w:eastAsia="黑体"/>
      <w:b/>
      <w:bCs/>
      <w:sz w:val="28"/>
      <w:szCs w:val="28"/>
    </w:rPr>
  </w:style>
  <w:style w:type="paragraph" w:styleId="8">
    <w:name w:val="heading 5"/>
    <w:basedOn w:val="1"/>
    <w:next w:val="1"/>
    <w:link w:val="119"/>
    <w:qFormat/>
    <w:uiPriority w:val="0"/>
    <w:pPr>
      <w:keepNext/>
      <w:keepLines/>
      <w:widowControl/>
      <w:spacing w:before="280" w:after="290" w:line="376" w:lineRule="auto"/>
      <w:jc w:val="left"/>
      <w:outlineLvl w:val="4"/>
    </w:pPr>
    <w:rPr>
      <w:b/>
      <w:bCs/>
      <w:sz w:val="28"/>
      <w:szCs w:val="28"/>
    </w:rPr>
  </w:style>
  <w:style w:type="paragraph" w:styleId="9">
    <w:name w:val="heading 6"/>
    <w:basedOn w:val="1"/>
    <w:next w:val="1"/>
    <w:qFormat/>
    <w:uiPriority w:val="0"/>
    <w:pPr>
      <w:widowControl/>
      <w:spacing w:before="240" w:after="60"/>
      <w:jc w:val="left"/>
      <w:outlineLvl w:val="5"/>
    </w:pPr>
    <w:rPr>
      <w:rFonts w:ascii="Calibri" w:hAnsi="Calibri" w:cs="宋体"/>
      <w:b/>
      <w:bCs/>
      <w:kern w:val="0"/>
      <w:sz w:val="20"/>
      <w:szCs w:val="20"/>
    </w:rPr>
  </w:style>
  <w:style w:type="paragraph" w:styleId="10">
    <w:name w:val="heading 7"/>
    <w:basedOn w:val="1"/>
    <w:next w:val="1"/>
    <w:link w:val="121"/>
    <w:qFormat/>
    <w:uiPriority w:val="0"/>
    <w:pPr>
      <w:widowControl/>
      <w:spacing w:before="240" w:after="60"/>
      <w:jc w:val="left"/>
      <w:outlineLvl w:val="6"/>
    </w:pPr>
    <w:rPr>
      <w:rFonts w:cs="宋体"/>
      <w:kern w:val="0"/>
      <w:sz w:val="24"/>
    </w:rPr>
  </w:style>
  <w:style w:type="paragraph" w:styleId="11">
    <w:name w:val="heading 8"/>
    <w:basedOn w:val="1"/>
    <w:next w:val="1"/>
    <w:link w:val="129"/>
    <w:qFormat/>
    <w:uiPriority w:val="0"/>
    <w:pPr>
      <w:widowControl/>
      <w:spacing w:before="240" w:after="60"/>
      <w:jc w:val="left"/>
      <w:outlineLvl w:val="7"/>
    </w:pPr>
    <w:rPr>
      <w:rFonts w:cs="宋体"/>
      <w:i/>
      <w:iCs/>
      <w:kern w:val="0"/>
      <w:sz w:val="24"/>
    </w:rPr>
  </w:style>
  <w:style w:type="paragraph" w:styleId="12">
    <w:name w:val="heading 9"/>
    <w:basedOn w:val="1"/>
    <w:next w:val="1"/>
    <w:link w:val="120"/>
    <w:qFormat/>
    <w:uiPriority w:val="0"/>
    <w:pPr>
      <w:widowControl/>
      <w:spacing w:before="240" w:after="60"/>
      <w:jc w:val="left"/>
      <w:outlineLvl w:val="8"/>
    </w:pPr>
    <w:rPr>
      <w:rFonts w:ascii="Cambria" w:hAnsi="Cambria" w:cs="宋体"/>
      <w:kern w:val="0"/>
      <w:sz w:val="20"/>
      <w:szCs w:val="20"/>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pPr>
      <w:spacing w:after="120"/>
      <w:ind w:left="1440" w:leftChars="700" w:right="700" w:rightChars="700"/>
    </w:pPr>
  </w:style>
  <w:style w:type="paragraph" w:styleId="3">
    <w:name w:val="macro"/>
    <w:semiHidden/>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toc 7"/>
    <w:basedOn w:val="1"/>
    <w:next w:val="1"/>
    <w:unhideWhenUsed/>
    <w:qFormat/>
    <w:uiPriority w:val="0"/>
    <w:pPr>
      <w:ind w:left="2520" w:leftChars="1200"/>
    </w:pPr>
    <w:rPr>
      <w:rFonts w:ascii="Calibri" w:hAnsi="Calibri"/>
      <w:szCs w:val="22"/>
    </w:rPr>
  </w:style>
  <w:style w:type="paragraph" w:styleId="14">
    <w:name w:val="Normal Indent"/>
    <w:basedOn w:val="1"/>
    <w:link w:val="130"/>
    <w:qFormat/>
    <w:uiPriority w:val="0"/>
    <w:pPr>
      <w:ind w:firstLine="420" w:firstLineChars="200"/>
    </w:pPr>
    <w:rPr>
      <w:rFonts w:ascii="宋体"/>
      <w:kern w:val="28"/>
      <w:sz w:val="28"/>
    </w:rPr>
  </w:style>
  <w:style w:type="paragraph" w:styleId="15">
    <w:name w:val="caption"/>
    <w:basedOn w:val="1"/>
    <w:next w:val="1"/>
    <w:qFormat/>
    <w:uiPriority w:val="0"/>
    <w:pPr>
      <w:widowControl/>
      <w:spacing w:before="152" w:after="160"/>
      <w:jc w:val="left"/>
    </w:pPr>
    <w:rPr>
      <w:rFonts w:ascii="Arial" w:hAnsi="Arial" w:eastAsia="黑体" w:cs="Arial"/>
      <w:kern w:val="0"/>
      <w:sz w:val="20"/>
      <w:szCs w:val="20"/>
    </w:rPr>
  </w:style>
  <w:style w:type="paragraph" w:styleId="16">
    <w:name w:val="Document Map"/>
    <w:basedOn w:val="1"/>
    <w:semiHidden/>
    <w:qFormat/>
    <w:uiPriority w:val="0"/>
    <w:pPr>
      <w:shd w:val="clear" w:color="auto" w:fill="000080"/>
    </w:pPr>
  </w:style>
  <w:style w:type="paragraph" w:styleId="17">
    <w:name w:val="annotation text"/>
    <w:basedOn w:val="1"/>
    <w:link w:val="94"/>
    <w:qFormat/>
    <w:uiPriority w:val="0"/>
    <w:pPr>
      <w:jc w:val="left"/>
    </w:pPr>
  </w:style>
  <w:style w:type="paragraph" w:styleId="18">
    <w:name w:val="Salutation"/>
    <w:basedOn w:val="1"/>
    <w:next w:val="1"/>
    <w:qFormat/>
    <w:uiPriority w:val="0"/>
    <w:rPr>
      <w:sz w:val="24"/>
    </w:rPr>
  </w:style>
  <w:style w:type="paragraph" w:styleId="19">
    <w:name w:val="Body Text"/>
    <w:basedOn w:val="1"/>
    <w:next w:val="1"/>
    <w:qFormat/>
    <w:uiPriority w:val="0"/>
    <w:rPr>
      <w:rFonts w:ascii="仿宋_GB2312" w:eastAsia="仿宋_GB2312"/>
      <w:sz w:val="30"/>
    </w:rPr>
  </w:style>
  <w:style w:type="paragraph" w:styleId="20">
    <w:name w:val="Body Text Indent"/>
    <w:basedOn w:val="1"/>
    <w:next w:val="21"/>
    <w:link w:val="126"/>
    <w:qFormat/>
    <w:uiPriority w:val="0"/>
    <w:pPr>
      <w:widowControl/>
      <w:adjustRightInd w:val="0"/>
      <w:snapToGrid w:val="0"/>
      <w:spacing w:beforeLines="50" w:line="360" w:lineRule="auto"/>
      <w:ind w:firstLine="560" w:firstLineChars="200"/>
      <w:jc w:val="left"/>
    </w:pPr>
    <w:rPr>
      <w:rFonts w:ascii="宋体" w:hAnsi="宋体"/>
      <w:sz w:val="28"/>
      <w:szCs w:val="28"/>
    </w:rPr>
  </w:style>
  <w:style w:type="paragraph" w:styleId="21">
    <w:name w:val="index heading"/>
    <w:basedOn w:val="1"/>
    <w:next w:val="22"/>
    <w:qFormat/>
    <w:uiPriority w:val="0"/>
    <w:pPr>
      <w:spacing w:before="120" w:after="120"/>
      <w:jc w:val="left"/>
    </w:pPr>
    <w:rPr>
      <w:rFonts w:ascii="Times New Roman" w:hAnsi="Times New Roman"/>
      <w:b/>
      <w:bCs/>
      <w:i/>
      <w:iCs/>
      <w:sz w:val="20"/>
    </w:rPr>
  </w:style>
  <w:style w:type="paragraph" w:styleId="22">
    <w:name w:val="index 1"/>
    <w:basedOn w:val="1"/>
    <w:next w:val="1"/>
    <w:qFormat/>
    <w:uiPriority w:val="0"/>
    <w:pPr>
      <w:ind w:left="240" w:hanging="240"/>
      <w:jc w:val="left"/>
    </w:pPr>
    <w:rPr>
      <w:rFonts w:ascii="Times New Roman" w:hAnsi="Times New Roman"/>
      <w:sz w:val="20"/>
    </w:rPr>
  </w:style>
  <w:style w:type="paragraph" w:styleId="23">
    <w:name w:val="toc 5"/>
    <w:basedOn w:val="1"/>
    <w:next w:val="1"/>
    <w:unhideWhenUsed/>
    <w:qFormat/>
    <w:uiPriority w:val="0"/>
    <w:pPr>
      <w:ind w:left="1680" w:leftChars="800"/>
    </w:pPr>
    <w:rPr>
      <w:rFonts w:ascii="Calibri" w:hAnsi="Calibri"/>
      <w:szCs w:val="22"/>
    </w:rPr>
  </w:style>
  <w:style w:type="paragraph" w:styleId="24">
    <w:name w:val="toc 3"/>
    <w:basedOn w:val="1"/>
    <w:next w:val="1"/>
    <w:qFormat/>
    <w:uiPriority w:val="39"/>
    <w:pPr>
      <w:widowControl/>
      <w:spacing w:line="360" w:lineRule="auto"/>
      <w:ind w:left="400" w:leftChars="400"/>
      <w:jc w:val="left"/>
    </w:pPr>
  </w:style>
  <w:style w:type="paragraph" w:styleId="25">
    <w:name w:val="Plain Text"/>
    <w:basedOn w:val="1"/>
    <w:link w:val="112"/>
    <w:qFormat/>
    <w:uiPriority w:val="0"/>
    <w:rPr>
      <w:rFonts w:ascii="宋体" w:hAnsi="Courier New"/>
      <w:sz w:val="28"/>
      <w:szCs w:val="20"/>
    </w:rPr>
  </w:style>
  <w:style w:type="paragraph" w:styleId="26">
    <w:name w:val="toc 8"/>
    <w:basedOn w:val="1"/>
    <w:next w:val="1"/>
    <w:unhideWhenUsed/>
    <w:qFormat/>
    <w:uiPriority w:val="0"/>
    <w:pPr>
      <w:ind w:left="2940" w:leftChars="1400"/>
    </w:pPr>
    <w:rPr>
      <w:rFonts w:ascii="Calibri" w:hAnsi="Calibri"/>
      <w:szCs w:val="22"/>
    </w:rPr>
  </w:style>
  <w:style w:type="paragraph" w:styleId="27">
    <w:name w:val="Date"/>
    <w:basedOn w:val="1"/>
    <w:next w:val="1"/>
    <w:qFormat/>
    <w:uiPriority w:val="0"/>
    <w:pPr>
      <w:widowControl/>
      <w:ind w:left="100" w:leftChars="2500"/>
      <w:jc w:val="left"/>
    </w:pPr>
  </w:style>
  <w:style w:type="paragraph" w:styleId="28">
    <w:name w:val="Body Text Indent 2"/>
    <w:basedOn w:val="1"/>
    <w:link w:val="134"/>
    <w:qFormat/>
    <w:uiPriority w:val="0"/>
    <w:pPr>
      <w:widowControl/>
      <w:spacing w:after="120" w:line="480" w:lineRule="auto"/>
      <w:ind w:left="420" w:leftChars="200"/>
      <w:jc w:val="left"/>
    </w:pPr>
  </w:style>
  <w:style w:type="paragraph" w:styleId="29">
    <w:name w:val="Balloon Text"/>
    <w:basedOn w:val="1"/>
    <w:link w:val="106"/>
    <w:qFormat/>
    <w:uiPriority w:val="0"/>
    <w:pPr>
      <w:widowControl/>
      <w:jc w:val="left"/>
    </w:pPr>
    <w:rPr>
      <w:sz w:val="18"/>
      <w:szCs w:val="18"/>
    </w:rPr>
  </w:style>
  <w:style w:type="paragraph" w:styleId="30">
    <w:name w:val="footer"/>
    <w:basedOn w:val="1"/>
    <w:link w:val="95"/>
    <w:qFormat/>
    <w:uiPriority w:val="99"/>
    <w:pPr>
      <w:tabs>
        <w:tab w:val="center" w:pos="4153"/>
        <w:tab w:val="right" w:pos="8306"/>
      </w:tabs>
      <w:snapToGrid w:val="0"/>
      <w:jc w:val="left"/>
    </w:pPr>
    <w:rPr>
      <w:sz w:val="18"/>
      <w:szCs w:val="18"/>
    </w:rPr>
  </w:style>
  <w:style w:type="paragraph" w:styleId="31">
    <w:name w:val="header"/>
    <w:basedOn w:val="1"/>
    <w:next w:val="19"/>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line="360" w:lineRule="auto"/>
    </w:pPr>
    <w:rPr>
      <w:b/>
    </w:rPr>
  </w:style>
  <w:style w:type="paragraph" w:styleId="33">
    <w:name w:val="toc 4"/>
    <w:basedOn w:val="1"/>
    <w:next w:val="1"/>
    <w:semiHidden/>
    <w:qFormat/>
    <w:uiPriority w:val="0"/>
    <w:pPr>
      <w:ind w:left="1260" w:leftChars="600"/>
    </w:pPr>
  </w:style>
  <w:style w:type="paragraph" w:styleId="34">
    <w:name w:val="Subtitle"/>
    <w:basedOn w:val="1"/>
    <w:next w:val="1"/>
    <w:link w:val="136"/>
    <w:qFormat/>
    <w:uiPriority w:val="0"/>
    <w:pPr>
      <w:widowControl/>
      <w:adjustRightInd w:val="0"/>
      <w:snapToGrid w:val="0"/>
      <w:spacing w:line="360" w:lineRule="auto"/>
      <w:ind w:firstLine="482" w:firstLineChars="200"/>
      <w:outlineLvl w:val="1"/>
    </w:pPr>
    <w:rPr>
      <w:rFonts w:ascii="宋体" w:hAnsi="宋体"/>
      <w:b/>
      <w:kern w:val="0"/>
      <w:sz w:val="24"/>
    </w:rPr>
  </w:style>
  <w:style w:type="paragraph" w:styleId="35">
    <w:name w:val="List"/>
    <w:basedOn w:val="1"/>
    <w:next w:val="1"/>
    <w:unhideWhenUsed/>
    <w:qFormat/>
    <w:uiPriority w:val="99"/>
    <w:pPr>
      <w:ind w:left="420" w:hanging="420"/>
    </w:pPr>
  </w:style>
  <w:style w:type="paragraph" w:styleId="36">
    <w:name w:val="toc 6"/>
    <w:basedOn w:val="1"/>
    <w:next w:val="1"/>
    <w:unhideWhenUsed/>
    <w:qFormat/>
    <w:uiPriority w:val="0"/>
    <w:pPr>
      <w:ind w:left="2100" w:leftChars="1000"/>
    </w:pPr>
    <w:rPr>
      <w:rFonts w:ascii="Calibri" w:hAnsi="Calibri"/>
      <w:szCs w:val="22"/>
    </w:rPr>
  </w:style>
  <w:style w:type="paragraph" w:styleId="37">
    <w:name w:val="Body Text Indent 3"/>
    <w:basedOn w:val="1"/>
    <w:qFormat/>
    <w:uiPriority w:val="0"/>
    <w:pPr>
      <w:spacing w:line="560" w:lineRule="exact"/>
      <w:ind w:firstLine="630" w:firstLineChars="225"/>
    </w:pPr>
    <w:rPr>
      <w:rFonts w:ascii="宋体" w:hAnsi="宋体"/>
      <w:sz w:val="28"/>
    </w:rPr>
  </w:style>
  <w:style w:type="paragraph" w:styleId="38">
    <w:name w:val="table of figures"/>
    <w:basedOn w:val="1"/>
    <w:next w:val="1"/>
    <w:qFormat/>
    <w:uiPriority w:val="0"/>
    <w:pPr>
      <w:ind w:left="200" w:leftChars="200" w:hanging="200" w:hangingChars="200"/>
    </w:pPr>
  </w:style>
  <w:style w:type="paragraph" w:styleId="39">
    <w:name w:val="toc 2"/>
    <w:basedOn w:val="1"/>
    <w:next w:val="1"/>
    <w:qFormat/>
    <w:uiPriority w:val="39"/>
    <w:pPr>
      <w:spacing w:line="360" w:lineRule="auto"/>
      <w:ind w:left="200" w:leftChars="200"/>
    </w:pPr>
  </w:style>
  <w:style w:type="paragraph" w:styleId="40">
    <w:name w:val="toc 9"/>
    <w:basedOn w:val="1"/>
    <w:next w:val="1"/>
    <w:unhideWhenUsed/>
    <w:qFormat/>
    <w:uiPriority w:val="0"/>
    <w:pPr>
      <w:ind w:left="3360" w:leftChars="1600"/>
    </w:pPr>
    <w:rPr>
      <w:rFonts w:ascii="Calibri" w:hAnsi="Calibri"/>
      <w:szCs w:val="22"/>
    </w:rPr>
  </w:style>
  <w:style w:type="paragraph" w:styleId="41">
    <w:name w:val="Body Text 2"/>
    <w:basedOn w:val="1"/>
    <w:qFormat/>
    <w:uiPriority w:val="0"/>
    <w:pPr>
      <w:spacing w:after="120" w:line="480" w:lineRule="auto"/>
    </w:pPr>
  </w:style>
  <w:style w:type="paragraph" w:styleId="4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3">
    <w:name w:val="Normal (Web)"/>
    <w:basedOn w:val="1"/>
    <w:link w:val="99"/>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44">
    <w:name w:val="Title"/>
    <w:basedOn w:val="1"/>
    <w:next w:val="1"/>
    <w:link w:val="104"/>
    <w:qFormat/>
    <w:uiPriority w:val="0"/>
    <w:pPr>
      <w:widowControl/>
      <w:spacing w:before="240" w:after="60"/>
      <w:jc w:val="center"/>
      <w:outlineLvl w:val="0"/>
    </w:pPr>
    <w:rPr>
      <w:rFonts w:ascii="Cambria" w:hAnsi="Cambria"/>
      <w:b/>
      <w:bCs/>
      <w:sz w:val="32"/>
      <w:szCs w:val="32"/>
    </w:rPr>
  </w:style>
  <w:style w:type="paragraph" w:styleId="45">
    <w:name w:val="annotation subject"/>
    <w:basedOn w:val="17"/>
    <w:next w:val="17"/>
    <w:qFormat/>
    <w:uiPriority w:val="0"/>
    <w:rPr>
      <w:b/>
      <w:bCs/>
    </w:rPr>
  </w:style>
  <w:style w:type="paragraph" w:styleId="46">
    <w:name w:val="Body Text First Indent"/>
    <w:basedOn w:val="19"/>
    <w:qFormat/>
    <w:uiPriority w:val="0"/>
    <w:pPr>
      <w:spacing w:after="120"/>
      <w:ind w:firstLine="420" w:firstLineChars="100"/>
    </w:pPr>
    <w:rPr>
      <w:rFonts w:ascii="Times New Roman"/>
      <w:kern w:val="2"/>
    </w:rPr>
  </w:style>
  <w:style w:type="paragraph" w:styleId="47">
    <w:name w:val="Body Text First Indent 2"/>
    <w:basedOn w:val="1"/>
    <w:next w:val="1"/>
    <w:qFormat/>
    <w:uiPriority w:val="0"/>
    <w:pPr>
      <w:spacing w:after="120"/>
      <w:ind w:left="420" w:leftChars="200" w:firstLine="420" w:firstLineChars="200"/>
    </w:p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page number"/>
    <w:basedOn w:val="50"/>
    <w:qFormat/>
    <w:uiPriority w:val="0"/>
  </w:style>
  <w:style w:type="character" w:styleId="53">
    <w:name w:val="Emphasis"/>
    <w:qFormat/>
    <w:uiPriority w:val="0"/>
    <w:rPr>
      <w:rFonts w:ascii="Calibri" w:hAnsi="Calibri"/>
      <w:b/>
      <w:i/>
      <w:iCs/>
    </w:rPr>
  </w:style>
  <w:style w:type="character" w:styleId="54">
    <w:name w:val="HTML Typewriter"/>
    <w:qFormat/>
    <w:uiPriority w:val="0"/>
    <w:rPr>
      <w:rFonts w:ascii="宋体" w:hAnsi="宋体" w:eastAsia="宋体" w:cs="宋体"/>
      <w:sz w:val="24"/>
      <w:szCs w:val="24"/>
    </w:rPr>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paragraph" w:customStyle="1" w:styleId="57">
    <w:name w:val="章标题"/>
    <w:basedOn w:val="1"/>
    <w:next w:val="58"/>
    <w:qFormat/>
    <w:uiPriority w:val="0"/>
    <w:pPr>
      <w:widowControl/>
      <w:spacing w:before="158" w:beforeLines="0" w:after="153" w:afterLines="0" w:line="323" w:lineRule="atLeast"/>
      <w:ind w:right="-120"/>
      <w:jc w:val="center"/>
      <w:textAlignment w:val="baseline"/>
    </w:pPr>
    <w:rPr>
      <w:color w:val="FF0000"/>
      <w:kern w:val="0"/>
      <w:sz w:val="18"/>
      <w:szCs w:val="18"/>
    </w:rPr>
  </w:style>
  <w:style w:type="paragraph" w:customStyle="1" w:styleId="58">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paragraph" w:customStyle="1" w:styleId="5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0">
    <w:name w:val="样式"/>
    <w:basedOn w:val="1"/>
    <w:qFormat/>
    <w:uiPriority w:val="99"/>
    <w:pPr>
      <w:ind w:firstLine="420" w:firstLineChars="200"/>
    </w:pPr>
  </w:style>
  <w:style w:type="paragraph" w:customStyle="1" w:styleId="61">
    <w:name w:val="默认段落字体 Para Char Char Char Char Char Char Char Char Char1 Char Char Char Char Char Char Char"/>
    <w:basedOn w:val="16"/>
    <w:qFormat/>
    <w:uiPriority w:val="0"/>
    <w:rPr>
      <w:rFonts w:ascii="Tahoma" w:hAnsi="Tahoma" w:cs="Tahoma"/>
      <w:sz w:val="28"/>
    </w:rPr>
  </w:style>
  <w:style w:type="paragraph" w:customStyle="1" w:styleId="62">
    <w:name w:val="安评小4表格正文左对齐"/>
    <w:qFormat/>
    <w:uiPriority w:val="0"/>
    <w:pPr>
      <w:widowControl w:val="0"/>
      <w:adjustRightInd w:val="0"/>
      <w:snapToGrid w:val="0"/>
      <w:spacing w:line="440" w:lineRule="exact"/>
    </w:pPr>
    <w:rPr>
      <w:rFonts w:ascii="Times New Roman" w:hAnsi="Times New Roman" w:eastAsia="宋体" w:cs="宋体"/>
      <w:snapToGrid w:val="0"/>
      <w:sz w:val="24"/>
      <w:szCs w:val="24"/>
      <w:lang w:val="en-US" w:eastAsia="zh-CN" w:bidi="ar-SA"/>
    </w:rPr>
  </w:style>
  <w:style w:type="paragraph" w:customStyle="1" w:styleId="63">
    <w:name w:val="标题4"/>
    <w:basedOn w:val="1"/>
    <w:next w:val="1"/>
    <w:qFormat/>
    <w:uiPriority w:val="0"/>
    <w:pPr>
      <w:tabs>
        <w:tab w:val="left" w:pos="360"/>
        <w:tab w:val="left" w:pos="840"/>
      </w:tabs>
      <w:snapToGrid w:val="0"/>
      <w:spacing w:line="360" w:lineRule="auto"/>
    </w:pPr>
    <w:rPr>
      <w:sz w:val="28"/>
      <w:szCs w:val="20"/>
    </w:rPr>
  </w:style>
  <w:style w:type="paragraph" w:customStyle="1" w:styleId="6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5">
    <w:name w:val="_Style 59"/>
    <w:basedOn w:val="4"/>
    <w:next w:val="1"/>
    <w:qFormat/>
    <w:uiPriority w:val="0"/>
    <w:pPr>
      <w:keepNext/>
      <w:keepLines/>
      <w:adjustRightInd/>
      <w:snapToGrid/>
      <w:spacing w:before="240" w:line="259" w:lineRule="auto"/>
      <w:jc w:val="left"/>
      <w:outlineLvl w:val="9"/>
    </w:pPr>
    <w:rPr>
      <w:rFonts w:ascii="Calibri Light" w:hAnsi="Calibri Light"/>
      <w:b w:val="0"/>
      <w:color w:val="2E74B5"/>
      <w:sz w:val="32"/>
      <w:szCs w:val="32"/>
    </w:rPr>
  </w:style>
  <w:style w:type="paragraph" w:customStyle="1" w:styleId="66">
    <w:name w:val="首行缩进2个字符"/>
    <w:basedOn w:val="1"/>
    <w:qFormat/>
    <w:uiPriority w:val="0"/>
    <w:pPr>
      <w:widowControl/>
      <w:spacing w:line="360" w:lineRule="auto"/>
      <w:ind w:firstLine="200" w:firstLineChars="200"/>
      <w:jc w:val="left"/>
    </w:pPr>
    <w:rPr>
      <w:rFonts w:ascii="宋体"/>
      <w:kern w:val="28"/>
      <w:sz w:val="28"/>
      <w:szCs w:val="28"/>
    </w:rPr>
  </w:style>
  <w:style w:type="paragraph" w:customStyle="1" w:styleId="67">
    <w:name w:val="样式4"/>
    <w:basedOn w:val="38"/>
    <w:qFormat/>
    <w:uiPriority w:val="0"/>
    <w:pPr>
      <w:spacing w:line="360" w:lineRule="auto"/>
      <w:ind w:left="0" w:leftChars="0" w:firstLine="0" w:firstLineChars="0"/>
      <w:jc w:val="center"/>
    </w:pPr>
  </w:style>
  <w:style w:type="paragraph" w:styleId="68">
    <w:name w:val="List Paragraph"/>
    <w:basedOn w:val="1"/>
    <w:qFormat/>
    <w:uiPriority w:val="0"/>
    <w:pPr>
      <w:widowControl/>
      <w:ind w:left="720"/>
      <w:contextualSpacing/>
      <w:jc w:val="left"/>
    </w:pPr>
    <w:rPr>
      <w:rFonts w:ascii="Calibri" w:hAnsi="Calibri" w:cs="宋体"/>
      <w:kern w:val="0"/>
      <w:sz w:val="24"/>
      <w:lang w:eastAsia="en-US" w:bidi="en-US"/>
    </w:rPr>
  </w:style>
  <w:style w:type="paragraph" w:customStyle="1" w:styleId="69">
    <w:name w:val="缩进正文"/>
    <w:basedOn w:val="20"/>
    <w:qFormat/>
    <w:uiPriority w:val="0"/>
    <w:pPr>
      <w:spacing w:beforeLines="0" w:line="300" w:lineRule="auto"/>
      <w:ind w:firstLine="200" w:firstLineChars="0"/>
    </w:pPr>
    <w:rPr>
      <w:rFonts w:hAnsi="Times New Roman" w:cs="宋体"/>
      <w:kern w:val="0"/>
      <w:szCs w:val="20"/>
    </w:rPr>
  </w:style>
  <w:style w:type="paragraph" w:customStyle="1" w:styleId="70">
    <w:name w:val="正文（修改）"/>
    <w:basedOn w:val="1"/>
    <w:qFormat/>
    <w:uiPriority w:val="0"/>
    <w:pPr>
      <w:snapToGrid w:val="0"/>
      <w:spacing w:line="360" w:lineRule="auto"/>
      <w:ind w:firstLine="200" w:firstLineChars="200"/>
    </w:pPr>
    <w:rPr>
      <w:rFonts w:cs="宋体"/>
      <w:kern w:val="0"/>
      <w:sz w:val="24"/>
      <w:szCs w:val="28"/>
    </w:rPr>
  </w:style>
  <w:style w:type="paragraph" w:customStyle="1" w:styleId="71">
    <w:name w:val="标题3"/>
    <w:basedOn w:val="6"/>
    <w:qFormat/>
    <w:uiPriority w:val="0"/>
    <w:pPr>
      <w:keepNext w:val="0"/>
      <w:keepLines w:val="0"/>
      <w:widowControl w:val="0"/>
      <w:spacing w:beforeLines="50" w:line="300" w:lineRule="auto"/>
      <w:ind w:firstLine="656" w:firstLineChars="200"/>
      <w:jc w:val="both"/>
      <w:outlineLvl w:val="9"/>
    </w:pPr>
    <w:rPr>
      <w:rFonts w:ascii="宋体"/>
      <w:b w:val="0"/>
      <w:bCs w:val="0"/>
      <w:spacing w:val="24"/>
      <w:sz w:val="28"/>
      <w:szCs w:val="20"/>
    </w:rPr>
  </w:style>
  <w:style w:type="paragraph" w:customStyle="1" w:styleId="72">
    <w:name w:val="表格"/>
    <w:basedOn w:val="1"/>
    <w:link w:val="97"/>
    <w:qFormat/>
    <w:uiPriority w:val="0"/>
    <w:pPr>
      <w:spacing w:before="50" w:after="50"/>
      <w:jc w:val="center"/>
    </w:pPr>
    <w:rPr>
      <w:rFonts w:ascii="宋体"/>
      <w:szCs w:val="20"/>
    </w:rPr>
  </w:style>
  <w:style w:type="paragraph" w:styleId="73">
    <w:name w:val="Quote"/>
    <w:basedOn w:val="1"/>
    <w:next w:val="1"/>
    <w:link w:val="110"/>
    <w:qFormat/>
    <w:uiPriority w:val="0"/>
    <w:pPr>
      <w:widowControl/>
      <w:jc w:val="left"/>
    </w:pPr>
    <w:rPr>
      <w:rFonts w:cs="宋体"/>
      <w:i/>
      <w:kern w:val="0"/>
      <w:sz w:val="24"/>
    </w:rPr>
  </w:style>
  <w:style w:type="paragraph" w:styleId="74">
    <w:name w:val="Intense Quote"/>
    <w:basedOn w:val="1"/>
    <w:next w:val="1"/>
    <w:link w:val="107"/>
    <w:qFormat/>
    <w:uiPriority w:val="0"/>
    <w:pPr>
      <w:widowControl/>
      <w:ind w:left="720" w:right="720"/>
      <w:jc w:val="left"/>
    </w:pPr>
    <w:rPr>
      <w:rFonts w:cs="宋体"/>
      <w:b/>
      <w:i/>
      <w:kern w:val="0"/>
      <w:sz w:val="24"/>
      <w:szCs w:val="20"/>
    </w:rPr>
  </w:style>
  <w:style w:type="paragraph" w:customStyle="1" w:styleId="75">
    <w:name w:val="正文缩2"/>
    <w:basedOn w:val="1"/>
    <w:link w:val="109"/>
    <w:qFormat/>
    <w:uiPriority w:val="0"/>
    <w:pPr>
      <w:widowControl/>
      <w:spacing w:line="360" w:lineRule="auto"/>
      <w:ind w:firstLine="560" w:firstLineChars="200"/>
      <w:jc w:val="left"/>
    </w:pPr>
    <w:rPr>
      <w:sz w:val="28"/>
      <w:szCs w:val="20"/>
    </w:rPr>
  </w:style>
  <w:style w:type="paragraph" w:styleId="76">
    <w:name w:val="No Spacing"/>
    <w:basedOn w:val="1"/>
    <w:qFormat/>
    <w:uiPriority w:val="0"/>
    <w:pPr>
      <w:widowControl/>
      <w:jc w:val="left"/>
    </w:pPr>
    <w:rPr>
      <w:rFonts w:ascii="Calibri" w:hAnsi="Calibri" w:cs="宋体"/>
      <w:kern w:val="0"/>
      <w:sz w:val="24"/>
      <w:szCs w:val="32"/>
      <w:lang w:eastAsia="en-US" w:bidi="en-US"/>
    </w:rPr>
  </w:style>
  <w:style w:type="paragraph" w:customStyle="1" w:styleId="77">
    <w:name w:val="安评小4表格正文居中"/>
    <w:qFormat/>
    <w:uiPriority w:val="0"/>
    <w:pPr>
      <w:widowControl w:val="0"/>
      <w:adjustRightInd w:val="0"/>
      <w:snapToGrid w:val="0"/>
      <w:spacing w:line="440" w:lineRule="exact"/>
      <w:jc w:val="center"/>
    </w:pPr>
    <w:rPr>
      <w:rFonts w:ascii="宋体" w:hAnsi="Times New Roman" w:eastAsia="宋体" w:cs="Times New Roman"/>
      <w:bCs/>
      <w:snapToGrid w:val="0"/>
      <w:sz w:val="24"/>
      <w:szCs w:val="21"/>
      <w:lang w:val="en-US" w:eastAsia="zh-CN" w:bidi="ar-SA"/>
    </w:rPr>
  </w:style>
  <w:style w:type="paragraph" w:customStyle="1" w:styleId="78">
    <w:name w:val="2"/>
    <w:basedOn w:val="1"/>
    <w:qFormat/>
    <w:uiPriority w:val="0"/>
    <w:pPr>
      <w:tabs>
        <w:tab w:val="left" w:pos="540"/>
      </w:tabs>
      <w:spacing w:line="440" w:lineRule="exact"/>
    </w:pPr>
    <w:rPr>
      <w:kern w:val="0"/>
      <w:szCs w:val="32"/>
    </w:rPr>
  </w:style>
  <w:style w:type="paragraph" w:customStyle="1" w:styleId="79">
    <w:name w:val="Char Char Char Char Char Char"/>
    <w:basedOn w:val="1"/>
    <w:next w:val="3"/>
    <w:qFormat/>
    <w:uiPriority w:val="0"/>
    <w:rPr>
      <w:sz w:val="28"/>
      <w:szCs w:val="28"/>
    </w:rPr>
  </w:style>
  <w:style w:type="paragraph" w:customStyle="1" w:styleId="80">
    <w:name w:val="char"/>
    <w:basedOn w:val="1"/>
    <w:qFormat/>
    <w:uiPriority w:val="0"/>
    <w:pPr>
      <w:widowControl/>
      <w:spacing w:after="160"/>
      <w:jc w:val="left"/>
    </w:pPr>
  </w:style>
  <w:style w:type="paragraph" w:customStyle="1" w:styleId="81">
    <w:name w:val="郭表格"/>
    <w:basedOn w:val="1"/>
    <w:link w:val="122"/>
    <w:qFormat/>
    <w:uiPriority w:val="0"/>
    <w:pPr>
      <w:jc w:val="center"/>
    </w:pPr>
    <w:rPr>
      <w:szCs w:val="21"/>
    </w:rPr>
  </w:style>
  <w:style w:type="paragraph" w:customStyle="1" w:styleId="82">
    <w:name w:val="Char Char Char1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83">
    <w:name w:val="郭表格标题"/>
    <w:basedOn w:val="1"/>
    <w:link w:val="102"/>
    <w:qFormat/>
    <w:uiPriority w:val="0"/>
    <w:pPr>
      <w:spacing w:line="360" w:lineRule="auto"/>
      <w:jc w:val="center"/>
    </w:pPr>
    <w:rPr>
      <w:b/>
      <w:bCs/>
      <w:kern w:val="0"/>
      <w:szCs w:val="21"/>
    </w:rPr>
  </w:style>
  <w:style w:type="paragraph" w:customStyle="1" w:styleId="84">
    <w:name w:val="Char2"/>
    <w:basedOn w:val="1"/>
    <w:qFormat/>
    <w:uiPriority w:val="0"/>
    <w:pPr>
      <w:numPr>
        <w:ilvl w:val="0"/>
        <w:numId w:val="1"/>
      </w:numPr>
      <w:tabs>
        <w:tab w:val="left" w:pos="920"/>
      </w:tabs>
      <w:ind w:firstLine="0"/>
    </w:pPr>
    <w:rPr>
      <w:szCs w:val="20"/>
    </w:rPr>
  </w:style>
  <w:style w:type="paragraph" w:customStyle="1" w:styleId="85">
    <w:name w:val="样式2"/>
    <w:basedOn w:val="1"/>
    <w:link w:val="135"/>
    <w:qFormat/>
    <w:uiPriority w:val="0"/>
    <w:pPr>
      <w:spacing w:line="288" w:lineRule="auto"/>
      <w:ind w:firstLine="420" w:firstLineChars="200"/>
    </w:pPr>
    <w:rPr>
      <w:rFonts w:ascii="方正书宋简体" w:eastAsia="方正书宋简体"/>
      <w:szCs w:val="21"/>
      <w:lang w:val="zh-CN"/>
    </w:rPr>
  </w:style>
  <w:style w:type="paragraph" w:customStyle="1" w:styleId="86">
    <w:name w:val="xl34"/>
    <w:basedOn w:val="1"/>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87">
    <w:name w:val="Char Char Char Char"/>
    <w:basedOn w:val="1"/>
    <w:next w:val="3"/>
    <w:qFormat/>
    <w:uiPriority w:val="0"/>
    <w:rPr>
      <w:sz w:val="28"/>
      <w:szCs w:val="28"/>
    </w:rPr>
  </w:style>
  <w:style w:type="paragraph" w:customStyle="1" w:styleId="88">
    <w:name w:val="默认段落字体 Para Char Char Char Char"/>
    <w:basedOn w:val="1"/>
    <w:qFormat/>
    <w:uiPriority w:val="0"/>
    <w:pPr>
      <w:widowControl/>
      <w:jc w:val="left"/>
    </w:pPr>
  </w:style>
  <w:style w:type="paragraph" w:customStyle="1" w:styleId="89">
    <w:name w:val="Char Char Char Char Char Char Char Char Char"/>
    <w:basedOn w:val="1"/>
    <w:next w:val="3"/>
    <w:qFormat/>
    <w:uiPriority w:val="0"/>
    <w:rPr>
      <w:sz w:val="28"/>
      <w:szCs w:val="28"/>
    </w:rPr>
  </w:style>
  <w:style w:type="paragraph" w:customStyle="1" w:styleId="90">
    <w:name w:val="Char Char Char Char Char Char Char Char Char Char Char"/>
    <w:basedOn w:val="1"/>
    <w:qFormat/>
    <w:uiPriority w:val="0"/>
    <w:rPr>
      <w:szCs w:val="20"/>
    </w:rPr>
  </w:style>
  <w:style w:type="character" w:customStyle="1" w:styleId="91">
    <w:name w:val="_Style 85"/>
    <w:qFormat/>
    <w:uiPriority w:val="0"/>
    <w:rPr>
      <w:rFonts w:ascii="Cambria" w:hAnsi="Cambria" w:eastAsia="宋体"/>
      <w:b/>
      <w:i/>
      <w:sz w:val="24"/>
      <w:szCs w:val="24"/>
    </w:rPr>
  </w:style>
  <w:style w:type="character" w:customStyle="1" w:styleId="92">
    <w:name w:val="正文1"/>
    <w:qFormat/>
    <w:uiPriority w:val="0"/>
    <w:rPr>
      <w:rFonts w:hint="eastAsia" w:ascii="宋体" w:hAnsi="宋体" w:eastAsia="宋体"/>
      <w:sz w:val="22"/>
      <w:szCs w:val="22"/>
    </w:rPr>
  </w:style>
  <w:style w:type="character" w:customStyle="1" w:styleId="93">
    <w:name w:val="fontstyle41"/>
    <w:qFormat/>
    <w:uiPriority w:val="0"/>
    <w:rPr>
      <w:rFonts w:hint="eastAsia" w:ascii="宋体" w:hAnsi="宋体" w:eastAsia="宋体"/>
      <w:color w:val="000000"/>
      <w:sz w:val="28"/>
      <w:szCs w:val="28"/>
    </w:rPr>
  </w:style>
  <w:style w:type="character" w:customStyle="1" w:styleId="94">
    <w:name w:val="批注文字 Char"/>
    <w:link w:val="17"/>
    <w:qFormat/>
    <w:uiPriority w:val="0"/>
    <w:rPr>
      <w:rFonts w:eastAsia="宋体"/>
      <w:kern w:val="2"/>
      <w:sz w:val="21"/>
      <w:szCs w:val="24"/>
      <w:lang w:val="en-US" w:eastAsia="zh-CN" w:bidi="ar-SA"/>
    </w:rPr>
  </w:style>
  <w:style w:type="character" w:customStyle="1" w:styleId="95">
    <w:name w:val="页脚 Char"/>
    <w:link w:val="30"/>
    <w:qFormat/>
    <w:uiPriority w:val="99"/>
    <w:rPr>
      <w:rFonts w:eastAsia="宋体"/>
      <w:kern w:val="2"/>
      <w:sz w:val="18"/>
      <w:szCs w:val="18"/>
      <w:lang w:val="en-US" w:eastAsia="zh-CN" w:bidi="ar-SA"/>
    </w:rPr>
  </w:style>
  <w:style w:type="character" w:customStyle="1" w:styleId="96">
    <w:name w:val="标题 2 Char"/>
    <w:link w:val="5"/>
    <w:qFormat/>
    <w:uiPriority w:val="9"/>
    <w:rPr>
      <w:rFonts w:ascii="Arial" w:hAnsi="Arial" w:eastAsia="宋体"/>
      <w:b/>
      <w:bCs/>
      <w:kern w:val="2"/>
      <w:sz w:val="28"/>
      <w:szCs w:val="32"/>
    </w:rPr>
  </w:style>
  <w:style w:type="character" w:customStyle="1" w:styleId="97">
    <w:name w:val="表格 Char"/>
    <w:link w:val="72"/>
    <w:qFormat/>
    <w:uiPriority w:val="0"/>
    <w:rPr>
      <w:rFonts w:ascii="宋体" w:eastAsia="宋体"/>
      <w:kern w:val="2"/>
      <w:sz w:val="21"/>
      <w:lang w:val="en-US" w:eastAsia="zh-CN" w:bidi="ar-SA"/>
    </w:rPr>
  </w:style>
  <w:style w:type="character" w:customStyle="1" w:styleId="98">
    <w:name w:val="apple-converted-space"/>
    <w:basedOn w:val="50"/>
    <w:qFormat/>
    <w:uiPriority w:val="0"/>
  </w:style>
  <w:style w:type="character" w:customStyle="1" w:styleId="99">
    <w:name w:val="普通(网站) Char"/>
    <w:link w:val="43"/>
    <w:qFormat/>
    <w:uiPriority w:val="0"/>
    <w:rPr>
      <w:rFonts w:ascii="Arial Unicode MS" w:hAnsi="Arial Unicode MS" w:eastAsia="Arial Unicode MS" w:cs="Arial Unicode MS"/>
      <w:sz w:val="24"/>
      <w:szCs w:val="24"/>
      <w:lang w:val="en-US" w:eastAsia="zh-CN" w:bidi="ar-SA"/>
    </w:rPr>
  </w:style>
  <w:style w:type="character" w:customStyle="1" w:styleId="100">
    <w:name w:val="标题 3 Char"/>
    <w:link w:val="6"/>
    <w:qFormat/>
    <w:uiPriority w:val="0"/>
    <w:rPr>
      <w:rFonts w:eastAsia="宋体"/>
      <w:b/>
      <w:bCs/>
      <w:kern w:val="2"/>
      <w:sz w:val="24"/>
      <w:szCs w:val="32"/>
    </w:rPr>
  </w:style>
  <w:style w:type="character" w:customStyle="1" w:styleId="101">
    <w:name w:val="标题 4 Char"/>
    <w:link w:val="7"/>
    <w:qFormat/>
    <w:uiPriority w:val="0"/>
    <w:rPr>
      <w:rFonts w:ascii="Arial" w:hAnsi="Arial" w:eastAsia="黑体"/>
      <w:b/>
      <w:bCs/>
      <w:kern w:val="2"/>
      <w:sz w:val="28"/>
      <w:szCs w:val="28"/>
      <w:lang w:val="en-US" w:eastAsia="zh-CN" w:bidi="ar-SA"/>
    </w:rPr>
  </w:style>
  <w:style w:type="character" w:customStyle="1" w:styleId="102">
    <w:name w:val="郭表格标题 Char Char"/>
    <w:link w:val="83"/>
    <w:qFormat/>
    <w:uiPriority w:val="0"/>
    <w:rPr>
      <w:b/>
      <w:bCs/>
      <w:sz w:val="21"/>
      <w:szCs w:val="21"/>
    </w:rPr>
  </w:style>
  <w:style w:type="character" w:customStyle="1" w:styleId="103">
    <w:name w:val="Char Char5"/>
    <w:qFormat/>
    <w:uiPriority w:val="0"/>
    <w:rPr>
      <w:kern w:val="2"/>
      <w:sz w:val="18"/>
      <w:szCs w:val="18"/>
    </w:rPr>
  </w:style>
  <w:style w:type="character" w:customStyle="1" w:styleId="104">
    <w:name w:val="标题 Char"/>
    <w:link w:val="44"/>
    <w:qFormat/>
    <w:uiPriority w:val="0"/>
    <w:rPr>
      <w:rFonts w:ascii="Cambria" w:hAnsi="Cambria" w:eastAsia="宋体"/>
      <w:b/>
      <w:bCs/>
      <w:kern w:val="2"/>
      <w:sz w:val="32"/>
      <w:szCs w:val="32"/>
      <w:lang w:val="en-US" w:eastAsia="zh-CN" w:bidi="ar-SA"/>
    </w:rPr>
  </w:style>
  <w:style w:type="character" w:customStyle="1" w:styleId="105">
    <w:name w:val="fontstyle51"/>
    <w:qFormat/>
    <w:uiPriority w:val="0"/>
    <w:rPr>
      <w:rFonts w:hint="default" w:ascii="楷体" w:hAnsi="楷体"/>
      <w:color w:val="000000"/>
      <w:sz w:val="32"/>
      <w:szCs w:val="32"/>
    </w:rPr>
  </w:style>
  <w:style w:type="character" w:customStyle="1" w:styleId="106">
    <w:name w:val="批注框文本 Char"/>
    <w:link w:val="29"/>
    <w:qFormat/>
    <w:uiPriority w:val="0"/>
    <w:rPr>
      <w:rFonts w:eastAsia="宋体"/>
      <w:kern w:val="2"/>
      <w:sz w:val="18"/>
      <w:szCs w:val="18"/>
      <w:lang w:val="en-US" w:eastAsia="zh-CN" w:bidi="ar-SA"/>
    </w:rPr>
  </w:style>
  <w:style w:type="character" w:customStyle="1" w:styleId="107">
    <w:name w:val="明显引用 Char"/>
    <w:link w:val="74"/>
    <w:qFormat/>
    <w:uiPriority w:val="0"/>
    <w:rPr>
      <w:rFonts w:ascii="Calibri" w:hAnsi="Calibri" w:eastAsia="宋体" w:cs="宋体"/>
      <w:b/>
      <w:i/>
      <w:sz w:val="24"/>
      <w:lang w:bidi="ar-SA"/>
    </w:rPr>
  </w:style>
  <w:style w:type="character" w:customStyle="1" w:styleId="108">
    <w:name w:val="标题 1 Char"/>
    <w:qFormat/>
    <w:uiPriority w:val="0"/>
    <w:rPr>
      <w:b/>
      <w:bCs/>
      <w:kern w:val="44"/>
      <w:sz w:val="44"/>
      <w:szCs w:val="44"/>
    </w:rPr>
  </w:style>
  <w:style w:type="character" w:customStyle="1" w:styleId="109">
    <w:name w:val="正文缩2 Char Char"/>
    <w:link w:val="75"/>
    <w:qFormat/>
    <w:uiPriority w:val="0"/>
    <w:rPr>
      <w:rFonts w:ascii="Calibri" w:hAnsi="Calibri" w:eastAsia="宋体"/>
      <w:kern w:val="2"/>
      <w:sz w:val="28"/>
      <w:lang w:bidi="ar-SA"/>
    </w:rPr>
  </w:style>
  <w:style w:type="character" w:customStyle="1" w:styleId="110">
    <w:name w:val="引用 Char"/>
    <w:link w:val="73"/>
    <w:qFormat/>
    <w:uiPriority w:val="0"/>
    <w:rPr>
      <w:rFonts w:ascii="Calibri" w:hAnsi="Calibri" w:eastAsia="宋体" w:cs="宋体"/>
      <w:i/>
      <w:sz w:val="24"/>
      <w:szCs w:val="24"/>
      <w:lang w:bidi="ar-SA"/>
    </w:rPr>
  </w:style>
  <w:style w:type="character" w:customStyle="1" w:styleId="111">
    <w:name w:val="fontstyle11"/>
    <w:qFormat/>
    <w:uiPriority w:val="0"/>
    <w:rPr>
      <w:rFonts w:hint="eastAsia" w:ascii="黑体" w:hAnsi="黑体" w:eastAsia="黑体"/>
      <w:color w:val="000000"/>
      <w:sz w:val="28"/>
      <w:szCs w:val="28"/>
    </w:rPr>
  </w:style>
  <w:style w:type="character" w:customStyle="1" w:styleId="112">
    <w:name w:val="纯文本 Char"/>
    <w:link w:val="25"/>
    <w:qFormat/>
    <w:uiPriority w:val="0"/>
    <w:rPr>
      <w:rFonts w:ascii="宋体" w:hAnsi="Courier New" w:eastAsia="宋体"/>
      <w:kern w:val="2"/>
      <w:sz w:val="28"/>
      <w:lang w:val="en-US" w:eastAsia="zh-CN" w:bidi="ar-SA"/>
    </w:rPr>
  </w:style>
  <w:style w:type="character" w:customStyle="1" w:styleId="113">
    <w:name w:val="apple-style-span"/>
    <w:basedOn w:val="50"/>
    <w:qFormat/>
    <w:uiPriority w:val="0"/>
  </w:style>
  <w:style w:type="character" w:customStyle="1" w:styleId="114">
    <w:name w:val="_Style 108"/>
    <w:qFormat/>
    <w:uiPriority w:val="0"/>
    <w:rPr>
      <w:sz w:val="24"/>
      <w:szCs w:val="24"/>
      <w:u w:val="single"/>
    </w:rPr>
  </w:style>
  <w:style w:type="character" w:customStyle="1" w:styleId="115">
    <w:name w:val="nava12"/>
    <w:qFormat/>
    <w:uiPriority w:val="0"/>
    <w:rPr>
      <w:color w:val="333333"/>
      <w:sz w:val="24"/>
      <w:szCs w:val="24"/>
      <w:u w:val="none"/>
    </w:rPr>
  </w:style>
  <w:style w:type="character" w:customStyle="1" w:styleId="116">
    <w:name w:val="_Style 110"/>
    <w:qFormat/>
    <w:uiPriority w:val="0"/>
    <w:rPr>
      <w:i/>
      <w:color w:val="5A5A5A"/>
    </w:rPr>
  </w:style>
  <w:style w:type="character" w:customStyle="1" w:styleId="117">
    <w:name w:val="fontstyle21"/>
    <w:qFormat/>
    <w:uiPriority w:val="0"/>
    <w:rPr>
      <w:rFonts w:hint="default" w:ascii="楷体" w:hAnsi="楷体"/>
      <w:color w:val="000000"/>
      <w:sz w:val="32"/>
      <w:szCs w:val="32"/>
    </w:rPr>
  </w:style>
  <w:style w:type="character" w:customStyle="1" w:styleId="118">
    <w:name w:val="_Style 112"/>
    <w:qFormat/>
    <w:uiPriority w:val="0"/>
    <w:rPr>
      <w:b/>
      <w:sz w:val="24"/>
      <w:u w:val="single"/>
    </w:rPr>
  </w:style>
  <w:style w:type="character" w:customStyle="1" w:styleId="119">
    <w:name w:val="标题 5 Char"/>
    <w:link w:val="8"/>
    <w:qFormat/>
    <w:uiPriority w:val="0"/>
    <w:rPr>
      <w:rFonts w:eastAsia="宋体"/>
      <w:b/>
      <w:bCs/>
      <w:kern w:val="2"/>
      <w:sz w:val="28"/>
      <w:szCs w:val="28"/>
      <w:lang w:val="en-US" w:eastAsia="zh-CN" w:bidi="ar-SA"/>
    </w:rPr>
  </w:style>
  <w:style w:type="character" w:customStyle="1" w:styleId="120">
    <w:name w:val="标题 9 Char"/>
    <w:link w:val="12"/>
    <w:qFormat/>
    <w:uiPriority w:val="0"/>
    <w:rPr>
      <w:rFonts w:ascii="Cambria" w:hAnsi="Cambria" w:eastAsia="宋体" w:cs="宋体"/>
      <w:lang w:bidi="ar-SA"/>
    </w:rPr>
  </w:style>
  <w:style w:type="character" w:customStyle="1" w:styleId="121">
    <w:name w:val="标题 7 Char"/>
    <w:link w:val="10"/>
    <w:qFormat/>
    <w:uiPriority w:val="0"/>
    <w:rPr>
      <w:rFonts w:ascii="Calibri" w:hAnsi="Calibri" w:eastAsia="宋体" w:cs="宋体"/>
      <w:sz w:val="24"/>
      <w:szCs w:val="24"/>
      <w:lang w:bidi="ar-SA"/>
    </w:rPr>
  </w:style>
  <w:style w:type="character" w:customStyle="1" w:styleId="122">
    <w:name w:val="郭表格 Char Char"/>
    <w:link w:val="81"/>
    <w:qFormat/>
    <w:uiPriority w:val="0"/>
    <w:rPr>
      <w:kern w:val="2"/>
      <w:sz w:val="21"/>
      <w:szCs w:val="21"/>
    </w:rPr>
  </w:style>
  <w:style w:type="character" w:customStyle="1" w:styleId="123">
    <w:name w:val="style131"/>
    <w:qFormat/>
    <w:uiPriority w:val="0"/>
    <w:rPr>
      <w:color w:val="333333"/>
      <w:sz w:val="21"/>
      <w:szCs w:val="21"/>
    </w:rPr>
  </w:style>
  <w:style w:type="character" w:customStyle="1" w:styleId="124">
    <w:name w:val="wenzhang1"/>
    <w:qFormat/>
    <w:uiPriority w:val="0"/>
    <w:rPr>
      <w:sz w:val="18"/>
      <w:szCs w:val="18"/>
      <w:u w:val="none"/>
    </w:rPr>
  </w:style>
  <w:style w:type="character" w:customStyle="1" w:styleId="125">
    <w:name w:val="fontstyle31"/>
    <w:qFormat/>
    <w:uiPriority w:val="0"/>
    <w:rPr>
      <w:rFonts w:hint="eastAsia" w:ascii="黑体" w:hAnsi="黑体" w:eastAsia="黑体"/>
      <w:color w:val="000000"/>
      <w:sz w:val="28"/>
      <w:szCs w:val="28"/>
    </w:rPr>
  </w:style>
  <w:style w:type="character" w:customStyle="1" w:styleId="126">
    <w:name w:val="正文文本缩进 Char"/>
    <w:link w:val="20"/>
    <w:qFormat/>
    <w:uiPriority w:val="0"/>
    <w:rPr>
      <w:rFonts w:ascii="宋体" w:hAnsi="宋体" w:eastAsia="宋体"/>
      <w:kern w:val="2"/>
      <w:sz w:val="28"/>
      <w:szCs w:val="28"/>
      <w:lang w:val="en-US" w:eastAsia="zh-CN" w:bidi="ar-SA"/>
    </w:rPr>
  </w:style>
  <w:style w:type="character" w:customStyle="1" w:styleId="127">
    <w:name w:val="_Style 121"/>
    <w:qFormat/>
    <w:uiPriority w:val="0"/>
    <w:rPr>
      <w:b/>
      <w:i/>
      <w:sz w:val="24"/>
      <w:szCs w:val="24"/>
      <w:u w:val="single"/>
    </w:rPr>
  </w:style>
  <w:style w:type="character" w:customStyle="1" w:styleId="128">
    <w:name w:val="title"/>
    <w:basedOn w:val="50"/>
    <w:qFormat/>
    <w:uiPriority w:val="0"/>
  </w:style>
  <w:style w:type="character" w:customStyle="1" w:styleId="129">
    <w:name w:val="标题 8 Char"/>
    <w:link w:val="11"/>
    <w:qFormat/>
    <w:uiPriority w:val="0"/>
    <w:rPr>
      <w:rFonts w:ascii="Calibri" w:hAnsi="Calibri" w:eastAsia="宋体" w:cs="宋体"/>
      <w:i/>
      <w:iCs/>
      <w:sz w:val="24"/>
      <w:szCs w:val="24"/>
      <w:lang w:bidi="ar-SA"/>
    </w:rPr>
  </w:style>
  <w:style w:type="character" w:customStyle="1" w:styleId="130">
    <w:name w:val="正文缩进 Char"/>
    <w:link w:val="14"/>
    <w:qFormat/>
    <w:uiPriority w:val="0"/>
    <w:rPr>
      <w:rFonts w:ascii="宋体" w:eastAsia="宋体"/>
      <w:kern w:val="28"/>
      <w:sz w:val="28"/>
      <w:szCs w:val="24"/>
      <w:lang w:val="en-US" w:eastAsia="zh-CN" w:bidi="ar-SA"/>
    </w:rPr>
  </w:style>
  <w:style w:type="character" w:customStyle="1" w:styleId="131">
    <w:name w:val="Part Char"/>
    <w:qFormat/>
    <w:uiPriority w:val="0"/>
    <w:rPr>
      <w:rFonts w:ascii="Cambria" w:hAnsi="Cambria"/>
      <w:b/>
      <w:bCs/>
      <w:kern w:val="32"/>
      <w:sz w:val="32"/>
      <w:szCs w:val="32"/>
    </w:rPr>
  </w:style>
  <w:style w:type="character" w:customStyle="1" w:styleId="132">
    <w:name w:val="标题 1 Char1"/>
    <w:link w:val="4"/>
    <w:qFormat/>
    <w:uiPriority w:val="0"/>
    <w:rPr>
      <w:rFonts w:ascii="黑体" w:eastAsia="宋体"/>
      <w:b/>
      <w:sz w:val="30"/>
      <w:szCs w:val="28"/>
    </w:rPr>
  </w:style>
  <w:style w:type="character" w:customStyle="1" w:styleId="133">
    <w:name w:val="fontstyle01"/>
    <w:qFormat/>
    <w:uiPriority w:val="0"/>
    <w:rPr>
      <w:rFonts w:hint="default" w:ascii="TimesNewRomanPSMT" w:hAnsi="TimesNewRomanPSMT"/>
      <w:color w:val="000000"/>
      <w:sz w:val="32"/>
      <w:szCs w:val="32"/>
    </w:rPr>
  </w:style>
  <w:style w:type="character" w:customStyle="1" w:styleId="134">
    <w:name w:val="正文文本缩进 2 Char"/>
    <w:link w:val="28"/>
    <w:qFormat/>
    <w:uiPriority w:val="0"/>
    <w:rPr>
      <w:rFonts w:eastAsia="宋体"/>
      <w:kern w:val="2"/>
      <w:sz w:val="21"/>
      <w:szCs w:val="24"/>
      <w:lang w:val="en-US" w:eastAsia="zh-CN" w:bidi="ar-SA"/>
    </w:rPr>
  </w:style>
  <w:style w:type="character" w:customStyle="1" w:styleId="135">
    <w:name w:val="样式2 Char"/>
    <w:link w:val="85"/>
    <w:qFormat/>
    <w:uiPriority w:val="0"/>
    <w:rPr>
      <w:rFonts w:ascii="方正书宋简体" w:eastAsia="方正书宋简体"/>
      <w:kern w:val="2"/>
      <w:sz w:val="21"/>
      <w:szCs w:val="21"/>
      <w:lang w:val="zh-CN" w:eastAsia="zh-CN" w:bidi="ar-SA"/>
    </w:rPr>
  </w:style>
  <w:style w:type="character" w:customStyle="1" w:styleId="136">
    <w:name w:val="副标题 Char"/>
    <w:link w:val="34"/>
    <w:qFormat/>
    <w:uiPriority w:val="0"/>
    <w:rPr>
      <w:rFonts w:ascii="宋体" w:hAnsi="宋体" w:eastAsia="宋体"/>
      <w:b/>
      <w:sz w:val="24"/>
      <w:szCs w:val="24"/>
      <w:lang w:val="en-US" w:eastAsia="zh-CN" w:bidi="ar-SA"/>
    </w:rPr>
  </w:style>
  <w:style w:type="character" w:customStyle="1" w:styleId="137">
    <w:name w:val="15"/>
    <w:qFormat/>
    <w:uiPriority w:val="0"/>
    <w:rPr>
      <w:rFonts w:hint="eastAsia" w:ascii="宋体" w:hAnsi="宋体" w:eastAsia="宋体"/>
      <w:b/>
      <w:bCs/>
      <w:sz w:val="32"/>
      <w:szCs w:val="32"/>
    </w:rPr>
  </w:style>
  <w:style w:type="table" w:customStyle="1" w:styleId="138">
    <w:name w:val="网格型3"/>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
    <w:name w:val="网格型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
    <w:name w:val="网格型2"/>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16</Pages>
  <Words>6034</Words>
  <Characters>6576</Characters>
  <Lines>16</Lines>
  <Paragraphs>14</Paragraphs>
  <TotalTime>6</TotalTime>
  <ScaleCrop>false</ScaleCrop>
  <LinksUpToDate>false</LinksUpToDate>
  <CharactersWithSpaces>6675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2017-05-07T01:49:00Z</dcterms:created>
  <dc:creator>Administrator</dc:creator>
  <cp:lastModifiedBy>任元元</cp:lastModifiedBy>
  <cp:lastPrinted>2022-06-13T06:01:00Z</cp:lastPrinted>
  <dcterms:modified xsi:type="dcterms:W3CDTF">2023-05-23T07:05:01Z</dcterms:modified>
  <dc:title>达州市泰恒通新能源有限公司</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0FDAB57D8DBF452C8E263361E9B412B0_13</vt:lpwstr>
  </property>
</Properties>
</file>