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A7E" w:rsidRDefault="0097058B">
      <w:pPr>
        <w:ind w:firstLineChars="0" w:firstLine="0"/>
        <w:jc w:val="left"/>
        <w:rPr>
          <w:b/>
          <w:kern w:val="0"/>
          <w:sz w:val="24"/>
        </w:rPr>
      </w:pPr>
      <w:bookmarkStart w:id="0" w:name="_Toc257104889"/>
      <w:bookmarkStart w:id="1" w:name="_Toc271291257"/>
      <w:bookmarkStart w:id="2" w:name="_Toc257105277"/>
      <w:bookmarkStart w:id="3" w:name="_Toc257797350"/>
      <w:r>
        <w:rPr>
          <w:rFonts w:ascii="宋体" w:hAnsi="宋体" w:cs="SimSun,Bold" w:hint="eastAsia"/>
          <w:b/>
          <w:bCs/>
          <w:kern w:val="0"/>
          <w:sz w:val="24"/>
        </w:rPr>
        <w:t xml:space="preserve">                                          </w:t>
      </w:r>
      <w:r>
        <w:rPr>
          <w:b/>
          <w:bCs/>
          <w:kern w:val="0"/>
          <w:sz w:val="24"/>
        </w:rPr>
        <w:t>预案编号：</w:t>
      </w:r>
      <w:r>
        <w:rPr>
          <w:rFonts w:hint="eastAsia"/>
          <w:b/>
          <w:bCs/>
          <w:kern w:val="0"/>
          <w:sz w:val="24"/>
        </w:rPr>
        <w:t>YCQP</w:t>
      </w:r>
      <w:r>
        <w:rPr>
          <w:b/>
          <w:kern w:val="0"/>
          <w:sz w:val="24"/>
        </w:rPr>
        <w:t>-</w:t>
      </w:r>
      <w:r>
        <w:rPr>
          <w:rFonts w:hint="eastAsia"/>
          <w:b/>
          <w:kern w:val="0"/>
          <w:sz w:val="24"/>
        </w:rPr>
        <w:t>NC</w:t>
      </w:r>
      <w:r>
        <w:rPr>
          <w:b/>
          <w:kern w:val="0"/>
          <w:sz w:val="24"/>
        </w:rPr>
        <w:t>-001</w:t>
      </w:r>
    </w:p>
    <w:p w:rsidR="00CB2A7E" w:rsidRDefault="0097058B">
      <w:pPr>
        <w:ind w:firstLineChars="0" w:firstLine="0"/>
        <w:jc w:val="left"/>
        <w:rPr>
          <w:b/>
          <w:sz w:val="24"/>
        </w:rPr>
      </w:pPr>
      <w:r>
        <w:rPr>
          <w:b/>
          <w:bCs/>
          <w:kern w:val="0"/>
          <w:sz w:val="24"/>
        </w:rPr>
        <w:t xml:space="preserve">                                          </w:t>
      </w:r>
      <w:r>
        <w:rPr>
          <w:b/>
          <w:bCs/>
          <w:kern w:val="0"/>
          <w:sz w:val="24"/>
        </w:rPr>
        <w:t>预案版本：</w:t>
      </w:r>
      <w:r>
        <w:rPr>
          <w:b/>
          <w:kern w:val="0"/>
          <w:sz w:val="24"/>
        </w:rPr>
        <w:t xml:space="preserve">[2021] </w:t>
      </w:r>
      <w:r>
        <w:rPr>
          <w:b/>
          <w:kern w:val="0"/>
          <w:sz w:val="24"/>
        </w:rPr>
        <w:t>第</w:t>
      </w:r>
      <w:r>
        <w:rPr>
          <w:b/>
          <w:kern w:val="0"/>
          <w:sz w:val="24"/>
        </w:rPr>
        <w:t>0</w:t>
      </w:r>
      <w:r>
        <w:rPr>
          <w:b/>
          <w:kern w:val="0"/>
          <w:sz w:val="24"/>
        </w:rPr>
        <w:t>版</w:t>
      </w:r>
    </w:p>
    <w:p w:rsidR="00CB2A7E" w:rsidRDefault="00CB2A7E">
      <w:pPr>
        <w:ind w:firstLineChars="0" w:firstLine="0"/>
        <w:jc w:val="right"/>
        <w:rPr>
          <w:rFonts w:ascii="宋体" w:hAnsi="宋体"/>
          <w:sz w:val="24"/>
        </w:rPr>
      </w:pPr>
    </w:p>
    <w:p w:rsidR="00CB2A7E" w:rsidRDefault="00CB2A7E" w:rsidP="00EE2AAB">
      <w:pPr>
        <w:spacing w:beforeLines="200"/>
        <w:ind w:firstLineChars="0" w:firstLine="0"/>
        <w:jc w:val="center"/>
        <w:rPr>
          <w:rFonts w:ascii="宋体" w:hAnsi="宋体"/>
          <w:b/>
          <w:sz w:val="44"/>
          <w:szCs w:val="44"/>
        </w:rPr>
      </w:pPr>
    </w:p>
    <w:p w:rsidR="00CB2A7E" w:rsidRDefault="0097058B" w:rsidP="00EE2AAB">
      <w:pPr>
        <w:spacing w:afterLines="50"/>
        <w:ind w:firstLineChars="0" w:firstLine="0"/>
        <w:jc w:val="center"/>
        <w:rPr>
          <w:rFonts w:ascii="宋体" w:hAnsi="宋体"/>
          <w:b/>
          <w:sz w:val="52"/>
          <w:szCs w:val="52"/>
        </w:rPr>
      </w:pPr>
      <w:r>
        <w:rPr>
          <w:rFonts w:ascii="宋体" w:hAnsi="宋体" w:hint="eastAsia"/>
          <w:b/>
          <w:sz w:val="52"/>
          <w:szCs w:val="52"/>
        </w:rPr>
        <w:t>延长壳牌（四川）石油有限公司</w:t>
      </w:r>
    </w:p>
    <w:p w:rsidR="00CB2A7E" w:rsidRDefault="0097058B" w:rsidP="00EE2AAB">
      <w:pPr>
        <w:spacing w:afterLines="50"/>
        <w:ind w:firstLineChars="0" w:firstLine="0"/>
        <w:jc w:val="center"/>
        <w:rPr>
          <w:rFonts w:ascii="宋体" w:hAnsi="宋体"/>
          <w:b/>
          <w:sz w:val="52"/>
          <w:szCs w:val="52"/>
        </w:rPr>
      </w:pPr>
      <w:r>
        <w:rPr>
          <w:rFonts w:ascii="宋体" w:hAnsi="宋体" w:hint="eastAsia"/>
          <w:b/>
          <w:sz w:val="52"/>
          <w:szCs w:val="52"/>
        </w:rPr>
        <w:t>南充高坪长乐加油站</w:t>
      </w:r>
    </w:p>
    <w:p w:rsidR="00CB2A7E" w:rsidRDefault="00CB2A7E">
      <w:pPr>
        <w:pStyle w:val="a0"/>
        <w:ind w:firstLine="280"/>
      </w:pPr>
    </w:p>
    <w:p w:rsidR="00CB2A7E" w:rsidRDefault="00CB2A7E">
      <w:pPr>
        <w:pStyle w:val="a0"/>
        <w:ind w:firstLine="280"/>
      </w:pPr>
    </w:p>
    <w:p w:rsidR="00CB2A7E" w:rsidRDefault="0097058B" w:rsidP="00EE2AAB">
      <w:pPr>
        <w:spacing w:beforeLines="200" w:afterLines="50" w:line="360" w:lineRule="auto"/>
        <w:ind w:firstLineChars="0" w:firstLine="0"/>
        <w:jc w:val="center"/>
        <w:rPr>
          <w:rFonts w:ascii="黑体" w:eastAsia="黑体" w:hAnsi="黑体"/>
          <w:b/>
          <w:sz w:val="56"/>
          <w:szCs w:val="52"/>
        </w:rPr>
      </w:pPr>
      <w:r>
        <w:rPr>
          <w:rFonts w:ascii="黑体" w:eastAsia="黑体" w:hAnsi="黑体" w:hint="eastAsia"/>
          <w:b/>
          <w:sz w:val="56"/>
          <w:szCs w:val="52"/>
        </w:rPr>
        <w:t>生产安全事故应急预案</w:t>
      </w:r>
    </w:p>
    <w:p w:rsidR="00CB2A7E" w:rsidRDefault="00CB2A7E" w:rsidP="00EE2AAB">
      <w:pPr>
        <w:spacing w:beforeLines="100"/>
        <w:ind w:firstLineChars="38" w:firstLine="198"/>
        <w:jc w:val="center"/>
        <w:rPr>
          <w:rFonts w:ascii="宋体" w:hAnsi="宋体"/>
          <w:sz w:val="52"/>
          <w:szCs w:val="52"/>
        </w:rPr>
      </w:pPr>
    </w:p>
    <w:p w:rsidR="00CB2A7E" w:rsidRDefault="00CB2A7E" w:rsidP="00EE2AAB">
      <w:pPr>
        <w:spacing w:beforeLines="100"/>
        <w:ind w:firstLineChars="38" w:firstLine="198"/>
        <w:jc w:val="center"/>
        <w:rPr>
          <w:rFonts w:ascii="宋体" w:hAnsi="宋体"/>
          <w:sz w:val="52"/>
          <w:szCs w:val="52"/>
        </w:rPr>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pPr>
    </w:p>
    <w:p w:rsidR="00CB2A7E" w:rsidRDefault="00CB2A7E">
      <w:pPr>
        <w:pStyle w:val="p0"/>
        <w:widowControl w:val="0"/>
        <w:ind w:firstLineChars="0" w:firstLine="0"/>
      </w:pPr>
    </w:p>
    <w:p w:rsidR="00CB2A7E" w:rsidRDefault="00CB2A7E">
      <w:pPr>
        <w:pStyle w:val="p0"/>
        <w:widowControl w:val="0"/>
        <w:ind w:firstLineChars="0" w:firstLine="0"/>
      </w:pPr>
    </w:p>
    <w:p w:rsidR="00CB2A7E" w:rsidRDefault="00CB2A7E">
      <w:pPr>
        <w:pStyle w:val="p0"/>
        <w:widowControl w:val="0"/>
        <w:ind w:firstLineChars="0" w:firstLine="0"/>
      </w:pPr>
    </w:p>
    <w:p w:rsidR="00CB2A7E" w:rsidRDefault="00CB2A7E">
      <w:pPr>
        <w:pStyle w:val="p0"/>
        <w:widowControl w:val="0"/>
      </w:pPr>
    </w:p>
    <w:p w:rsidR="00CB2A7E" w:rsidRDefault="00CB2A7E">
      <w:pPr>
        <w:ind w:firstLineChars="150" w:firstLine="480"/>
        <w:rPr>
          <w:rFonts w:ascii="宋体" w:hAnsi="宋体"/>
          <w:sz w:val="32"/>
          <w:szCs w:val="32"/>
        </w:rPr>
      </w:pPr>
    </w:p>
    <w:bookmarkEnd w:id="0"/>
    <w:bookmarkEnd w:id="1"/>
    <w:bookmarkEnd w:id="2"/>
    <w:bookmarkEnd w:id="3"/>
    <w:p w:rsidR="00CB2A7E" w:rsidRDefault="00CB2A7E">
      <w:pPr>
        <w:ind w:firstLineChars="0" w:firstLine="0"/>
        <w:rPr>
          <w:rFonts w:ascii="宋体" w:hAnsi="宋体"/>
          <w:sz w:val="32"/>
          <w:szCs w:val="32"/>
        </w:rPr>
      </w:pPr>
    </w:p>
    <w:p w:rsidR="00CB2A7E" w:rsidRDefault="0097058B">
      <w:pPr>
        <w:ind w:firstLineChars="0" w:firstLine="0"/>
        <w:rPr>
          <w:rFonts w:ascii="黑体" w:eastAsia="黑体" w:hAnsi="黑体"/>
          <w:b/>
          <w:sz w:val="32"/>
          <w:szCs w:val="32"/>
        </w:rPr>
      </w:pPr>
      <w:r>
        <w:rPr>
          <w:rFonts w:ascii="黑体" w:eastAsia="黑体" w:hAnsi="黑体" w:hint="eastAsia"/>
          <w:b/>
          <w:sz w:val="32"/>
          <w:szCs w:val="32"/>
        </w:rPr>
        <w:t xml:space="preserve">2021年 </w:t>
      </w:r>
      <w:r w:rsidR="00E30F03">
        <w:rPr>
          <w:rFonts w:ascii="黑体" w:eastAsia="黑体" w:hAnsi="黑体" w:hint="eastAsia"/>
          <w:b/>
          <w:sz w:val="32"/>
          <w:szCs w:val="32"/>
        </w:rPr>
        <w:t>11</w:t>
      </w:r>
      <w:r>
        <w:rPr>
          <w:rFonts w:ascii="黑体" w:eastAsia="黑体" w:hAnsi="黑体" w:hint="eastAsia"/>
          <w:b/>
          <w:sz w:val="32"/>
          <w:szCs w:val="32"/>
        </w:rPr>
        <w:t>月</w:t>
      </w:r>
      <w:r w:rsidR="00E30F03">
        <w:rPr>
          <w:rFonts w:ascii="黑体" w:eastAsia="黑体" w:hAnsi="黑体" w:hint="eastAsia"/>
          <w:b/>
          <w:sz w:val="32"/>
          <w:szCs w:val="32"/>
        </w:rPr>
        <w:t>10</w:t>
      </w:r>
      <w:r>
        <w:rPr>
          <w:rFonts w:ascii="黑体" w:eastAsia="黑体" w:hAnsi="黑体" w:hint="eastAsia"/>
          <w:b/>
          <w:sz w:val="32"/>
          <w:szCs w:val="32"/>
        </w:rPr>
        <w:t>日 修正</w:t>
      </w:r>
      <w:r w:rsidR="00E30F03">
        <w:rPr>
          <w:rFonts w:ascii="黑体" w:eastAsia="黑体" w:hAnsi="黑体" w:hint="eastAsia"/>
          <w:b/>
          <w:sz w:val="32"/>
          <w:szCs w:val="32"/>
        </w:rPr>
        <w:t xml:space="preserve">        </w:t>
      </w:r>
      <w:r>
        <w:rPr>
          <w:rFonts w:ascii="黑体" w:eastAsia="黑体" w:hAnsi="黑体" w:hint="eastAsia"/>
          <w:b/>
          <w:sz w:val="32"/>
          <w:szCs w:val="32"/>
        </w:rPr>
        <w:t xml:space="preserve">2021年 </w:t>
      </w:r>
      <w:r w:rsidR="00E30F03">
        <w:rPr>
          <w:rFonts w:ascii="黑体" w:eastAsia="黑体" w:hAnsi="黑体" w:hint="eastAsia"/>
          <w:b/>
          <w:sz w:val="32"/>
          <w:szCs w:val="32"/>
        </w:rPr>
        <w:t>11</w:t>
      </w:r>
      <w:r>
        <w:rPr>
          <w:rFonts w:ascii="黑体" w:eastAsia="黑体" w:hAnsi="黑体" w:hint="eastAsia"/>
          <w:b/>
          <w:sz w:val="32"/>
          <w:szCs w:val="32"/>
        </w:rPr>
        <w:t>月</w:t>
      </w:r>
      <w:r w:rsidR="00E30F03">
        <w:rPr>
          <w:rFonts w:ascii="黑体" w:eastAsia="黑体" w:hAnsi="黑体" w:hint="eastAsia"/>
          <w:b/>
          <w:sz w:val="32"/>
          <w:szCs w:val="32"/>
        </w:rPr>
        <w:t>10</w:t>
      </w:r>
      <w:r>
        <w:rPr>
          <w:rFonts w:ascii="黑体" w:eastAsia="黑体" w:hAnsi="黑体" w:hint="eastAsia"/>
          <w:b/>
          <w:sz w:val="32"/>
          <w:szCs w:val="32"/>
        </w:rPr>
        <w:t>日 实施</w:t>
      </w:r>
    </w:p>
    <w:p w:rsidR="00CB2A7E" w:rsidRDefault="00C874B6" w:rsidP="00EE2AAB">
      <w:pPr>
        <w:spacing w:beforeLines="100"/>
        <w:ind w:firstLineChars="0" w:firstLine="0"/>
        <w:jc w:val="distribute"/>
        <w:rPr>
          <w:rFonts w:ascii="黑体" w:eastAsia="黑体" w:hAnsi="黑体"/>
          <w:b/>
          <w:sz w:val="32"/>
          <w:szCs w:val="32"/>
        </w:rPr>
        <w:sectPr w:rsidR="00CB2A7E">
          <w:headerReference w:type="even" r:id="rId8"/>
          <w:headerReference w:type="default" r:id="rId9"/>
          <w:footerReference w:type="even" r:id="rId10"/>
          <w:footerReference w:type="default" r:id="rId11"/>
          <w:headerReference w:type="first" r:id="rId12"/>
          <w:footerReference w:type="first" r:id="rId13"/>
          <w:pgSz w:w="11906" w:h="16838"/>
          <w:pgMar w:top="1440" w:right="1803" w:bottom="1440" w:left="1803" w:header="851" w:footer="992" w:gutter="0"/>
          <w:pgNumType w:start="0"/>
          <w:cols w:space="425"/>
          <w:docGrid w:linePitch="312"/>
        </w:sectPr>
      </w:pPr>
      <w:r>
        <w:rPr>
          <w:rFonts w:ascii="黑体" w:eastAsia="黑体" w:hAnsi="黑体"/>
          <w:b/>
          <w:noProof/>
          <w:sz w:val="32"/>
          <w:szCs w:val="32"/>
        </w:rPr>
        <w:pict>
          <v:line id="_x0000_s1026" style="position:absolute;left:0;text-align:left;z-index:251675648" from="-10.3pt,9.25pt" to="415.7pt,9.25pt" o:gfxdata="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2Tlc1gAAAAkBAAAPAAAAAAAAAAEAIAAAACIAAABkcnMvZG93bnJldi54bWxQSwECFAAUAAAACACH&#10;TuJAODZ/0u0BAADbAwAADgAAAAAAAAABACAAAAAlAQAAZHJzL2Uyb0RvYy54bWxQSwUGAAAAAAYA&#10;BgBZAQAAhAUAAAAA&#10;" strokeweight="1.5pt"/>
        </w:pict>
      </w:r>
      <w:r w:rsidR="0097058B">
        <w:rPr>
          <w:rFonts w:ascii="黑体" w:eastAsia="黑体" w:hAnsi="黑体" w:hint="eastAsia"/>
          <w:b/>
          <w:sz w:val="32"/>
          <w:szCs w:val="32"/>
        </w:rPr>
        <w:t>高坪长乐加油站编制</w:t>
      </w:r>
    </w:p>
    <w:p w:rsidR="00CB2A7E" w:rsidRDefault="0097058B" w:rsidP="00EE2AAB">
      <w:pPr>
        <w:widowControl/>
        <w:spacing w:afterLines="50" w:line="560" w:lineRule="exact"/>
        <w:ind w:firstLineChars="0" w:firstLine="0"/>
        <w:jc w:val="center"/>
        <w:rPr>
          <w:rFonts w:ascii="宋体" w:eastAsia="黑体" w:hAnsi="宋体" w:cs="宋体"/>
          <w:b/>
          <w:kern w:val="0"/>
          <w:sz w:val="32"/>
          <w:szCs w:val="32"/>
        </w:rPr>
      </w:pPr>
      <w:r>
        <w:rPr>
          <w:rFonts w:eastAsia="黑体" w:hAnsi="黑体" w:cs="宋体" w:hint="eastAsia"/>
          <w:b/>
          <w:kern w:val="0"/>
          <w:sz w:val="32"/>
          <w:szCs w:val="32"/>
        </w:rPr>
        <w:lastRenderedPageBreak/>
        <w:t>生产经营单位生产安全事故应急预案备案申请表</w:t>
      </w:r>
    </w:p>
    <w:tbl>
      <w:tblPr>
        <w:tblW w:w="8713"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505"/>
        <w:gridCol w:w="3330"/>
        <w:gridCol w:w="1276"/>
        <w:gridCol w:w="2602"/>
      </w:tblGrid>
      <w:tr w:rsidR="00CB2A7E">
        <w:trPr>
          <w:trHeight w:val="602"/>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单位名称</w:t>
            </w:r>
          </w:p>
        </w:tc>
        <w:tc>
          <w:tcPr>
            <w:tcW w:w="7208" w:type="dxa"/>
            <w:gridSpan w:val="3"/>
            <w:tcBorders>
              <w:tl2br w:val="nil"/>
              <w:tr2bl w:val="nil"/>
            </w:tcBorders>
            <w:shd w:val="clear" w:color="auto" w:fill="auto"/>
            <w:vAlign w:val="center"/>
          </w:tcPr>
          <w:p w:rsidR="00CB2A7E" w:rsidRDefault="0097058B">
            <w:pPr>
              <w:widowControl/>
              <w:spacing w:line="360" w:lineRule="auto"/>
              <w:ind w:firstLineChars="0" w:firstLine="0"/>
              <w:jc w:val="center"/>
              <w:rPr>
                <w:snapToGrid w:val="0"/>
                <w:kern w:val="0"/>
                <w:sz w:val="24"/>
              </w:rPr>
            </w:pPr>
            <w:r>
              <w:rPr>
                <w:rFonts w:hint="eastAsia"/>
                <w:bCs/>
                <w:sz w:val="24"/>
              </w:rPr>
              <w:t>延长壳牌（四川）石油有限公司南充高坪长乐加油站</w:t>
            </w:r>
          </w:p>
        </w:tc>
      </w:tr>
      <w:tr w:rsidR="00CB2A7E">
        <w:trPr>
          <w:trHeight w:val="629"/>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spacing w:val="60"/>
                <w:kern w:val="0"/>
                <w:sz w:val="24"/>
              </w:rPr>
              <w:t>联系</w:t>
            </w:r>
            <w:r>
              <w:rPr>
                <w:b/>
                <w:spacing w:val="1"/>
                <w:kern w:val="0"/>
                <w:sz w:val="24"/>
              </w:rPr>
              <w:t>人</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王</w:t>
            </w:r>
            <w:r>
              <w:rPr>
                <w:rFonts w:hint="eastAsia"/>
                <w:bCs/>
                <w:sz w:val="24"/>
              </w:rPr>
              <w:t xml:space="preserve">  </w:t>
            </w:r>
            <w:r>
              <w:rPr>
                <w:rFonts w:hint="eastAsia"/>
                <w:bCs/>
                <w:sz w:val="24"/>
              </w:rPr>
              <w:t>玉</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联系电话</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15881780050</w:t>
            </w:r>
          </w:p>
        </w:tc>
      </w:tr>
      <w:tr w:rsidR="00CB2A7E">
        <w:trPr>
          <w:trHeight w:val="626"/>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传</w:t>
            </w:r>
            <w:r>
              <w:rPr>
                <w:b/>
                <w:kern w:val="0"/>
                <w:sz w:val="24"/>
              </w:rPr>
              <w:t xml:space="preserve">    </w:t>
            </w:r>
            <w:r>
              <w:rPr>
                <w:b/>
                <w:kern w:val="0"/>
                <w:sz w:val="24"/>
              </w:rPr>
              <w:t>真</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电子信箱</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w:t>
            </w:r>
          </w:p>
        </w:tc>
      </w:tr>
      <w:tr w:rsidR="00CB2A7E">
        <w:trPr>
          <w:trHeight w:val="592"/>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法定代表人</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陈娇</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资产总额</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6</w:t>
            </w:r>
            <w:r>
              <w:rPr>
                <w:bCs/>
                <w:sz w:val="24"/>
              </w:rPr>
              <w:t>00</w:t>
            </w:r>
            <w:r>
              <w:rPr>
                <w:bCs/>
                <w:sz w:val="24"/>
              </w:rPr>
              <w:t>万元</w:t>
            </w:r>
          </w:p>
        </w:tc>
      </w:tr>
      <w:tr w:rsidR="00CB2A7E">
        <w:trPr>
          <w:trHeight w:val="600"/>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行业类型</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bCs/>
                <w:sz w:val="24"/>
              </w:rPr>
              <w:t>危险化学品</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从业人数</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7</w:t>
            </w:r>
            <w:r>
              <w:rPr>
                <w:rFonts w:hint="eastAsia"/>
                <w:bCs/>
                <w:sz w:val="24"/>
              </w:rPr>
              <w:t>人</w:t>
            </w:r>
          </w:p>
        </w:tc>
      </w:tr>
      <w:tr w:rsidR="00CB2A7E">
        <w:trPr>
          <w:trHeight w:val="608"/>
          <w:jc w:val="center"/>
        </w:trPr>
        <w:tc>
          <w:tcPr>
            <w:tcW w:w="1505"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单位地址</w:t>
            </w:r>
          </w:p>
        </w:tc>
        <w:tc>
          <w:tcPr>
            <w:tcW w:w="3330"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高坪区长乐镇石板村三社</w:t>
            </w:r>
            <w:r>
              <w:rPr>
                <w:rFonts w:hint="eastAsia"/>
                <w:bCs/>
                <w:sz w:val="24"/>
              </w:rPr>
              <w:t>1</w:t>
            </w:r>
            <w:r>
              <w:rPr>
                <w:rFonts w:hint="eastAsia"/>
                <w:bCs/>
                <w:sz w:val="24"/>
              </w:rPr>
              <w:t>幢</w:t>
            </w:r>
          </w:p>
        </w:tc>
        <w:tc>
          <w:tcPr>
            <w:tcW w:w="1276" w:type="dxa"/>
            <w:tcBorders>
              <w:tl2br w:val="nil"/>
              <w:tr2bl w:val="nil"/>
            </w:tcBorders>
            <w:shd w:val="clear" w:color="auto" w:fill="auto"/>
            <w:vAlign w:val="center"/>
          </w:tcPr>
          <w:p w:rsidR="00CB2A7E" w:rsidRDefault="0097058B">
            <w:pPr>
              <w:widowControl/>
              <w:spacing w:line="360" w:lineRule="auto"/>
              <w:ind w:firstLineChars="0" w:firstLine="0"/>
              <w:jc w:val="center"/>
              <w:rPr>
                <w:b/>
                <w:kern w:val="0"/>
                <w:sz w:val="24"/>
              </w:rPr>
            </w:pPr>
            <w:r>
              <w:rPr>
                <w:b/>
                <w:kern w:val="0"/>
                <w:sz w:val="24"/>
              </w:rPr>
              <w:t>邮政编码</w:t>
            </w:r>
          </w:p>
        </w:tc>
        <w:tc>
          <w:tcPr>
            <w:tcW w:w="2602" w:type="dxa"/>
            <w:tcBorders>
              <w:tl2br w:val="nil"/>
              <w:tr2bl w:val="nil"/>
            </w:tcBorders>
            <w:shd w:val="clear" w:color="auto" w:fill="auto"/>
            <w:vAlign w:val="center"/>
          </w:tcPr>
          <w:p w:rsidR="00CB2A7E" w:rsidRDefault="0097058B">
            <w:pPr>
              <w:widowControl/>
              <w:spacing w:line="360" w:lineRule="auto"/>
              <w:ind w:firstLineChars="0" w:firstLine="0"/>
              <w:jc w:val="center"/>
              <w:rPr>
                <w:bCs/>
                <w:sz w:val="24"/>
              </w:rPr>
            </w:pPr>
            <w:r>
              <w:rPr>
                <w:rFonts w:hint="eastAsia"/>
                <w:bCs/>
                <w:sz w:val="24"/>
              </w:rPr>
              <w:t>637160</w:t>
            </w:r>
          </w:p>
        </w:tc>
      </w:tr>
      <w:tr w:rsidR="00CB2A7E">
        <w:trPr>
          <w:trHeight w:val="23"/>
          <w:jc w:val="center"/>
        </w:trPr>
        <w:tc>
          <w:tcPr>
            <w:tcW w:w="8713" w:type="dxa"/>
            <w:gridSpan w:val="4"/>
            <w:tcBorders>
              <w:tl2br w:val="nil"/>
              <w:tr2bl w:val="nil"/>
            </w:tcBorders>
            <w:shd w:val="clear" w:color="auto" w:fill="auto"/>
            <w:vAlign w:val="center"/>
          </w:tcPr>
          <w:p w:rsidR="00CB2A7E" w:rsidRDefault="00CB2A7E">
            <w:pPr>
              <w:ind w:firstLine="560"/>
            </w:pPr>
          </w:p>
          <w:p w:rsidR="00CB2A7E" w:rsidRDefault="0097058B">
            <w:pPr>
              <w:ind w:firstLine="560"/>
            </w:pPr>
            <w:bookmarkStart w:id="4" w:name="OLE_LINK1"/>
            <w:r>
              <w:t>根据《中华人民共和国安全生产法》（主席令第</w:t>
            </w:r>
            <w:r>
              <w:t>13</w:t>
            </w:r>
            <w:r>
              <w:t>号，</w:t>
            </w:r>
            <w:r>
              <w:t>2014</w:t>
            </w:r>
            <w:r>
              <w:t>年</w:t>
            </w:r>
            <w:r>
              <w:t>8</w:t>
            </w:r>
            <w:r>
              <w:t>月</w:t>
            </w:r>
            <w:r>
              <w:t>31</w:t>
            </w:r>
            <w:r>
              <w:t>日第十二届全国人民代表大会常务委员会第十次会议通过，自</w:t>
            </w:r>
            <w:r>
              <w:t>2014</w:t>
            </w:r>
            <w:r>
              <w:t>年</w:t>
            </w:r>
            <w:r>
              <w:t>12</w:t>
            </w:r>
            <w:r>
              <w:t>月</w:t>
            </w:r>
            <w:r>
              <w:t>1</w:t>
            </w:r>
            <w:r>
              <w:t>日起施行）和《生产安全事故应急条例》（中华人民共和国国务院令第</w:t>
            </w:r>
            <w:r>
              <w:t>708</w:t>
            </w:r>
            <w:r>
              <w:t>号</w:t>
            </w:r>
            <w:r>
              <w:rPr>
                <w:rFonts w:hint="eastAsia"/>
              </w:rPr>
              <w:t>）的</w:t>
            </w:r>
            <w:r>
              <w:t>要求，我单位按照《生产安全事故应急预案管理办法》</w:t>
            </w:r>
            <w:bookmarkEnd w:id="4"/>
            <w:r>
              <w:t>及</w:t>
            </w:r>
            <w:bookmarkStart w:id="5" w:name="OLE_LINK2"/>
            <w:r>
              <w:t>《生产经营单位生产安全事故应急预案编制导则》</w:t>
            </w:r>
            <w:bookmarkEnd w:id="5"/>
            <w:r>
              <w:t>（</w:t>
            </w:r>
            <w:r>
              <w:t>GB/T29639-2020</w:t>
            </w:r>
            <w:r>
              <w:t>），编制了《</w:t>
            </w:r>
            <w:r>
              <w:rPr>
                <w:rFonts w:hint="eastAsia"/>
              </w:rPr>
              <w:t>延长壳牌（四川）石油有限公司南充高坪长乐加油站</w:t>
            </w:r>
            <w:r>
              <w:t>生产安全事故应急预案》，包括：</w:t>
            </w:r>
            <w:r>
              <w:t xml:space="preserve"> </w:t>
            </w:r>
          </w:p>
          <w:p w:rsidR="00CB2A7E" w:rsidRDefault="0097058B">
            <w:pPr>
              <w:ind w:firstLine="560"/>
            </w:pPr>
            <w:r>
              <w:t>（</w:t>
            </w:r>
            <w:r>
              <w:t>1</w:t>
            </w:r>
            <w:r>
              <w:t>）综合应急预案；（</w:t>
            </w:r>
            <w:r>
              <w:t>2</w:t>
            </w:r>
            <w:r>
              <w:t>）专项应急预案；（</w:t>
            </w:r>
            <w:r>
              <w:t>3</w:t>
            </w:r>
            <w:r>
              <w:t>）现场处置方案；（</w:t>
            </w:r>
            <w:r>
              <w:t>4</w:t>
            </w:r>
            <w:r>
              <w:t>）风险评估报告；（</w:t>
            </w:r>
            <w:r>
              <w:t>5</w:t>
            </w:r>
            <w:r>
              <w:t>）应急资源调查报告及其电子文档。</w:t>
            </w:r>
          </w:p>
          <w:p w:rsidR="00CB2A7E" w:rsidRDefault="0097058B">
            <w:pPr>
              <w:widowControl/>
              <w:spacing w:line="360" w:lineRule="auto"/>
              <w:ind w:firstLineChars="300" w:firstLine="840"/>
              <w:jc w:val="left"/>
            </w:pPr>
            <w:r>
              <w:t>一并报上，请予备案。</w:t>
            </w:r>
          </w:p>
          <w:p w:rsidR="00CB2A7E" w:rsidRDefault="0097058B">
            <w:pPr>
              <w:widowControl/>
              <w:spacing w:line="360" w:lineRule="auto"/>
              <w:ind w:firstLine="560"/>
              <w:jc w:val="center"/>
            </w:pPr>
            <w:r>
              <w:t xml:space="preserve">                                     </w:t>
            </w:r>
          </w:p>
          <w:p w:rsidR="00CB2A7E" w:rsidRDefault="0097058B">
            <w:pPr>
              <w:widowControl/>
              <w:spacing w:line="360" w:lineRule="auto"/>
              <w:ind w:firstLine="560"/>
              <w:jc w:val="center"/>
            </w:pPr>
            <w:r>
              <w:t xml:space="preserve">                     </w:t>
            </w:r>
            <w:r>
              <w:t>（单位公章）</w:t>
            </w:r>
          </w:p>
          <w:p w:rsidR="00CB2A7E" w:rsidRDefault="0097058B">
            <w:pPr>
              <w:widowControl/>
              <w:spacing w:line="360" w:lineRule="auto"/>
              <w:ind w:firstLine="560"/>
              <w:jc w:val="center"/>
            </w:pPr>
            <w:r>
              <w:t xml:space="preserve">                             2021 </w:t>
            </w:r>
            <w:r>
              <w:t>年</w:t>
            </w:r>
            <w:r w:rsidR="00E30F03">
              <w:rPr>
                <w:rFonts w:hint="eastAsia"/>
              </w:rPr>
              <w:t>11</w:t>
            </w:r>
            <w:r>
              <w:t>月</w:t>
            </w:r>
            <w:r>
              <w:t xml:space="preserve"> </w:t>
            </w:r>
            <w:r w:rsidR="00E30F03">
              <w:rPr>
                <w:rFonts w:hint="eastAsia"/>
              </w:rPr>
              <w:t>10</w:t>
            </w:r>
            <w:r>
              <w:t>日</w:t>
            </w:r>
          </w:p>
          <w:p w:rsidR="00CB2A7E" w:rsidRDefault="00CB2A7E">
            <w:pPr>
              <w:pStyle w:val="ab"/>
              <w:ind w:firstLine="360"/>
            </w:pPr>
          </w:p>
        </w:tc>
      </w:tr>
    </w:tbl>
    <w:p w:rsidR="00CB2A7E" w:rsidRDefault="00CB2A7E">
      <w:pPr>
        <w:pStyle w:val="af0"/>
        <w:snapToGrid w:val="0"/>
        <w:spacing w:line="360" w:lineRule="auto"/>
        <w:ind w:firstLineChars="0" w:firstLine="0"/>
        <w:jc w:val="center"/>
        <w:rPr>
          <w:rFonts w:ascii="黑体" w:eastAsia="黑体"/>
          <w:b/>
          <w:sz w:val="32"/>
          <w:szCs w:val="32"/>
        </w:rPr>
        <w:sectPr w:rsidR="00CB2A7E">
          <w:headerReference w:type="default" r:id="rId14"/>
          <w:footerReference w:type="default" r:id="rId15"/>
          <w:pgSz w:w="11850" w:h="16783"/>
          <w:pgMar w:top="1440" w:right="1800" w:bottom="1440" w:left="1800" w:header="851" w:footer="992" w:gutter="0"/>
          <w:cols w:space="425"/>
          <w:docGrid w:type="lines" w:linePitch="312"/>
        </w:sectPr>
      </w:pPr>
    </w:p>
    <w:p w:rsidR="00CB2A7E" w:rsidRDefault="0097058B">
      <w:pPr>
        <w:pStyle w:val="af0"/>
        <w:snapToGrid w:val="0"/>
        <w:spacing w:line="360" w:lineRule="auto"/>
        <w:ind w:firstLineChars="0" w:firstLine="0"/>
        <w:jc w:val="center"/>
        <w:rPr>
          <w:rFonts w:ascii="华文中宋" w:eastAsia="华文中宋" w:hAnsi="华文中宋"/>
          <w:b/>
          <w:sz w:val="36"/>
          <w:szCs w:val="36"/>
        </w:rPr>
      </w:pPr>
      <w:r>
        <w:rPr>
          <w:rFonts w:ascii="黑体" w:eastAsia="黑体" w:hint="eastAsia"/>
          <w:b/>
          <w:sz w:val="32"/>
          <w:szCs w:val="32"/>
        </w:rPr>
        <w:lastRenderedPageBreak/>
        <w:t>生产安全事故应急预案评审意见</w:t>
      </w:r>
    </w:p>
    <w:p w:rsidR="00CB2A7E" w:rsidRDefault="0097058B">
      <w:pPr>
        <w:adjustRightInd w:val="0"/>
        <w:snapToGrid w:val="0"/>
        <w:spacing w:line="360" w:lineRule="auto"/>
        <w:ind w:firstLine="560"/>
      </w:pPr>
      <w:r>
        <w:rPr>
          <w:rFonts w:ascii="宋体" w:hAnsi="宋体" w:hint="eastAsia"/>
          <w:szCs w:val="28"/>
        </w:rPr>
        <w:t>2021年</w:t>
      </w:r>
      <w:r w:rsidR="00E30F03">
        <w:rPr>
          <w:rFonts w:ascii="宋体" w:hAnsi="宋体" w:hint="eastAsia"/>
          <w:szCs w:val="28"/>
        </w:rPr>
        <w:t>11</w:t>
      </w:r>
      <w:r>
        <w:rPr>
          <w:rFonts w:ascii="宋体" w:hAnsi="宋体" w:hint="eastAsia"/>
          <w:szCs w:val="28"/>
        </w:rPr>
        <w:t>月</w:t>
      </w:r>
      <w:r w:rsidR="00E30F03">
        <w:rPr>
          <w:rFonts w:ascii="宋体" w:hAnsi="宋体" w:hint="eastAsia"/>
          <w:szCs w:val="28"/>
        </w:rPr>
        <w:t>10</w:t>
      </w:r>
      <w:r>
        <w:rPr>
          <w:rFonts w:ascii="宋体" w:hAnsi="宋体" w:hint="eastAsia"/>
          <w:szCs w:val="28"/>
        </w:rPr>
        <w:t>日，延长壳牌（四川）石油有限公司南充高坪长乐加油站组织有关专家对本单位编制的《高坪长乐加油站生产安全事故应急预案》进行了评审。评审组根据</w:t>
      </w:r>
      <w:bookmarkStart w:id="6" w:name="OLE_LINK3"/>
      <w:r>
        <w:rPr>
          <w:rFonts w:ascii="宋体" w:hAnsi="宋体" w:hint="eastAsia"/>
          <w:szCs w:val="28"/>
        </w:rPr>
        <w:t>《生产安全事故应急条例》</w:t>
      </w:r>
      <w:bookmarkEnd w:id="6"/>
      <w:r>
        <w:rPr>
          <w:rFonts w:hint="eastAsia"/>
        </w:rPr>
        <w:t>（国务院令第</w:t>
      </w:r>
      <w:r>
        <w:rPr>
          <w:rFonts w:hint="eastAsia"/>
        </w:rPr>
        <w:t>708</w:t>
      </w:r>
      <w:r>
        <w:rPr>
          <w:rFonts w:hint="eastAsia"/>
        </w:rPr>
        <w:t>号）、</w:t>
      </w:r>
      <w:bookmarkStart w:id="7" w:name="OLE_LINK4"/>
      <w:r>
        <w:rPr>
          <w:rFonts w:hint="eastAsia"/>
        </w:rPr>
        <w:t>《生产安全事故应急预案管理办法》</w:t>
      </w:r>
      <w:bookmarkEnd w:id="7"/>
      <w:r>
        <w:rPr>
          <w:rFonts w:hint="eastAsia"/>
        </w:rPr>
        <w:t>（应急管理部令第</w:t>
      </w:r>
      <w:r>
        <w:rPr>
          <w:rFonts w:hint="eastAsia"/>
        </w:rPr>
        <w:t>2</w:t>
      </w:r>
      <w:r>
        <w:rPr>
          <w:rFonts w:hint="eastAsia"/>
        </w:rPr>
        <w:t>号修订版）、《</w:t>
      </w:r>
      <w:bookmarkStart w:id="8" w:name="OLE_LINK6"/>
      <w:r>
        <w:rPr>
          <w:rFonts w:hint="eastAsia"/>
        </w:rPr>
        <w:t>生产经营单位生产安全事故应急预案编制导则》</w:t>
      </w:r>
      <w:bookmarkEnd w:id="8"/>
      <w:r>
        <w:rPr>
          <w:rFonts w:hint="eastAsia"/>
        </w:rPr>
        <w:t>（</w:t>
      </w:r>
      <w:r>
        <w:rPr>
          <w:rFonts w:hint="eastAsia"/>
        </w:rPr>
        <w:t>GB</w:t>
      </w:r>
      <w:r>
        <w:t xml:space="preserve">/T </w:t>
      </w:r>
      <w:r>
        <w:rPr>
          <w:rFonts w:hint="eastAsia"/>
        </w:rPr>
        <w:t>29639-2020</w:t>
      </w:r>
      <w:r>
        <w:rPr>
          <w:rFonts w:hint="eastAsia"/>
        </w:rPr>
        <w:t>）等相关要求，认真审阅应急预案的主要内容及附件材料，经讨论后形成以下评审意见：</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1、该《生产安全事故风险评估报告》，结合加油站生产工艺特点，事故风险辨识较为全面，评估结论客观。</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2、该《生产安全事故应急资源调查报告》，将加油站内部应急资源和外部应急资源进行详尽列举，并进行了差距分析。</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3、该《生产安</w:t>
      </w:r>
      <w:r>
        <w:rPr>
          <w:rFonts w:hint="eastAsia"/>
        </w:rPr>
        <w:t>全事故应急预案》按照《生产经营单位生产安全事故应急预案编制导则》（</w:t>
      </w:r>
      <w:r>
        <w:rPr>
          <w:rFonts w:hint="eastAsia"/>
        </w:rPr>
        <w:t>GB/T29639-2020</w:t>
      </w:r>
      <w:r>
        <w:rPr>
          <w:rFonts w:hint="eastAsia"/>
        </w:rPr>
        <w:t>）要求的进行了编写，包括了综合应急预案、专项应急预案、现场处置方案。内</w:t>
      </w:r>
      <w:r>
        <w:rPr>
          <w:rFonts w:ascii="宋体" w:hAnsi="宋体" w:hint="eastAsia"/>
          <w:szCs w:val="28"/>
        </w:rPr>
        <w:t>容要素较为全面，条款清晰，操作性较强，能够指导应急工作的开展。</w:t>
      </w:r>
    </w:p>
    <w:p w:rsidR="00CB2A7E" w:rsidRDefault="0097058B">
      <w:pPr>
        <w:adjustRightInd w:val="0"/>
        <w:snapToGrid w:val="0"/>
        <w:spacing w:line="360" w:lineRule="auto"/>
        <w:ind w:firstLine="560"/>
        <w:rPr>
          <w:rFonts w:ascii="宋体" w:hAnsi="宋体"/>
          <w:szCs w:val="28"/>
        </w:rPr>
      </w:pPr>
      <w:r>
        <w:rPr>
          <w:rFonts w:ascii="宋体" w:hAnsi="宋体" w:hint="eastAsia"/>
          <w:szCs w:val="28"/>
        </w:rPr>
        <w:t>专家组认为《高坪长乐加油站生产安全事故应急预案》全套资料符合《生产经营单位生产安全事故应急预案编制导则》（GB/T29639-2020）要求。可报主管部门备案。</w:t>
      </w:r>
    </w:p>
    <w:tbl>
      <w:tblPr>
        <w:tblpPr w:leftFromText="180" w:rightFromText="180" w:vertAnchor="text" w:horzAnchor="page" w:tblpX="1859" w:tblpY="413"/>
        <w:tblOverlap w:val="neve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997"/>
        <w:gridCol w:w="2953"/>
        <w:gridCol w:w="1643"/>
        <w:gridCol w:w="1435"/>
        <w:gridCol w:w="1435"/>
      </w:tblGrid>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专家组</w:t>
            </w:r>
          </w:p>
        </w:tc>
        <w:tc>
          <w:tcPr>
            <w:tcW w:w="2953"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单     位</w:t>
            </w:r>
          </w:p>
        </w:tc>
        <w:tc>
          <w:tcPr>
            <w:tcW w:w="1643"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职务/职称</w:t>
            </w:r>
          </w:p>
        </w:tc>
        <w:tc>
          <w:tcPr>
            <w:tcW w:w="1435"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 w:val="24"/>
              </w:rPr>
              <w:t>签    名</w:t>
            </w:r>
          </w:p>
        </w:tc>
        <w:tc>
          <w:tcPr>
            <w:tcW w:w="1435"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 w:val="24"/>
              </w:rPr>
            </w:pPr>
            <w:r>
              <w:rPr>
                <w:rFonts w:ascii="宋体" w:hAnsi="宋体" w:hint="eastAsia"/>
                <w:sz w:val="24"/>
              </w:rPr>
              <w:t>联系方式</w:t>
            </w: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1</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2</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r w:rsidR="00CB2A7E">
        <w:trPr>
          <w:trHeight w:val="544"/>
        </w:trPr>
        <w:tc>
          <w:tcPr>
            <w:tcW w:w="997" w:type="dxa"/>
            <w:tcBorders>
              <w:tl2br w:val="nil"/>
              <w:tr2bl w:val="nil"/>
            </w:tcBorders>
            <w:vAlign w:val="center"/>
          </w:tcPr>
          <w:p w:rsidR="00CB2A7E" w:rsidRDefault="0097058B">
            <w:pPr>
              <w:adjustRightInd w:val="0"/>
              <w:snapToGrid w:val="0"/>
              <w:spacing w:line="320" w:lineRule="exact"/>
              <w:ind w:firstLineChars="0" w:firstLine="0"/>
              <w:jc w:val="center"/>
              <w:rPr>
                <w:rFonts w:ascii="宋体" w:hAnsi="宋体"/>
                <w:szCs w:val="28"/>
              </w:rPr>
            </w:pPr>
            <w:r>
              <w:rPr>
                <w:rFonts w:ascii="宋体" w:hAnsi="宋体" w:hint="eastAsia"/>
                <w:szCs w:val="28"/>
              </w:rPr>
              <w:t>3</w:t>
            </w:r>
          </w:p>
        </w:tc>
        <w:tc>
          <w:tcPr>
            <w:tcW w:w="295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643" w:type="dxa"/>
            <w:tcBorders>
              <w:tl2br w:val="nil"/>
              <w:tr2bl w:val="nil"/>
            </w:tcBorders>
            <w:vAlign w:val="center"/>
          </w:tcPr>
          <w:p w:rsidR="00CB2A7E" w:rsidRDefault="00CB2A7E">
            <w:pPr>
              <w:adjustRightInd w:val="0"/>
              <w:snapToGrid w:val="0"/>
              <w:spacing w:line="320" w:lineRule="exact"/>
              <w:ind w:firstLineChars="0" w:firstLine="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c>
          <w:tcPr>
            <w:tcW w:w="1435" w:type="dxa"/>
            <w:tcBorders>
              <w:tl2br w:val="nil"/>
              <w:tr2bl w:val="nil"/>
            </w:tcBorders>
            <w:vAlign w:val="center"/>
          </w:tcPr>
          <w:p w:rsidR="00CB2A7E" w:rsidRDefault="00CB2A7E">
            <w:pPr>
              <w:adjustRightInd w:val="0"/>
              <w:snapToGrid w:val="0"/>
              <w:spacing w:line="320" w:lineRule="exact"/>
              <w:ind w:firstLine="560"/>
              <w:jc w:val="center"/>
              <w:rPr>
                <w:rFonts w:ascii="宋体" w:hAnsi="宋体"/>
                <w:szCs w:val="28"/>
              </w:rPr>
            </w:pPr>
          </w:p>
        </w:tc>
      </w:tr>
    </w:tbl>
    <w:p w:rsidR="00CB2A7E" w:rsidRDefault="00CB2A7E" w:rsidP="00EE2AAB">
      <w:pPr>
        <w:tabs>
          <w:tab w:val="left" w:pos="2291"/>
          <w:tab w:val="center" w:pos="4625"/>
        </w:tabs>
        <w:spacing w:beforeLines="50" w:afterLines="50"/>
        <w:ind w:firstLineChars="0" w:firstLine="0"/>
        <w:rPr>
          <w:rFonts w:eastAsiaTheme="minorEastAsia"/>
          <w:b/>
          <w:sz w:val="44"/>
          <w:szCs w:val="44"/>
        </w:rPr>
      </w:pPr>
    </w:p>
    <w:p w:rsidR="00CB2A7E" w:rsidRDefault="0097058B" w:rsidP="00EE2AAB">
      <w:pPr>
        <w:tabs>
          <w:tab w:val="left" w:pos="2291"/>
          <w:tab w:val="center" w:pos="4625"/>
        </w:tabs>
        <w:spacing w:beforeLines="50" w:afterLines="100" w:line="360" w:lineRule="auto"/>
        <w:ind w:firstLineChars="0" w:firstLine="0"/>
        <w:jc w:val="center"/>
        <w:rPr>
          <w:rFonts w:ascii="黑体" w:eastAsia="黑体" w:hAnsi="黑体"/>
          <w:b/>
          <w:sz w:val="44"/>
          <w:szCs w:val="44"/>
        </w:rPr>
      </w:pPr>
      <w:r>
        <w:rPr>
          <w:rFonts w:ascii="黑体" w:eastAsia="黑体" w:hAnsi="黑体" w:hint="eastAsia"/>
          <w:b/>
          <w:sz w:val="44"/>
          <w:szCs w:val="44"/>
        </w:rPr>
        <w:t>发 布 令</w:t>
      </w:r>
    </w:p>
    <w:p w:rsidR="00CB2A7E" w:rsidRDefault="0097058B">
      <w:pPr>
        <w:spacing w:line="300" w:lineRule="auto"/>
        <w:ind w:firstLine="560"/>
        <w:rPr>
          <w:szCs w:val="28"/>
        </w:rPr>
      </w:pPr>
      <w:r>
        <w:rPr>
          <w:rFonts w:hint="eastAsia"/>
        </w:rPr>
        <w:t>为保证我站在生产安全事故发生后，能够及时对生产安全事故予以控制，防止事故蔓延，有效组织救援，保护员工人身及加油站财产安全，依据《生产安全事故应急预案管理办法》（应急管理部令第</w:t>
      </w:r>
      <w:r>
        <w:rPr>
          <w:rFonts w:hint="eastAsia"/>
        </w:rPr>
        <w:t>2</w:t>
      </w:r>
      <w:r>
        <w:rPr>
          <w:rFonts w:hint="eastAsia"/>
        </w:rPr>
        <w:t>号）、《生产安全事故应急条例》</w:t>
      </w:r>
      <w:r>
        <w:rPr>
          <w:rFonts w:hint="eastAsia"/>
        </w:rPr>
        <w:t>(</w:t>
      </w:r>
      <w:r>
        <w:rPr>
          <w:rFonts w:hint="eastAsia"/>
        </w:rPr>
        <w:t>国务院令第</w:t>
      </w:r>
      <w:r>
        <w:rPr>
          <w:rFonts w:hint="eastAsia"/>
        </w:rPr>
        <w:t>708</w:t>
      </w:r>
      <w:r>
        <w:rPr>
          <w:rFonts w:hint="eastAsia"/>
        </w:rPr>
        <w:t>号</w:t>
      </w:r>
      <w:r>
        <w:rPr>
          <w:rFonts w:hint="eastAsia"/>
        </w:rPr>
        <w:t>)</w:t>
      </w:r>
      <w:r>
        <w:rPr>
          <w:rFonts w:hint="eastAsia"/>
        </w:rPr>
        <w:t>、《生产经营单位生产安全事故应急预案编制导则》（</w:t>
      </w:r>
      <w:r>
        <w:rPr>
          <w:rFonts w:hint="eastAsia"/>
        </w:rPr>
        <w:t>GB/T 29639-2020</w:t>
      </w:r>
      <w:r>
        <w:rPr>
          <w:rFonts w:ascii="宋体" w:hAnsi="宋体" w:cs="宋体" w:hint="eastAsia"/>
          <w:szCs w:val="28"/>
        </w:rPr>
        <w:t>）等有关法律法规及标准的规定，并针对我站经营过程中存在的危险有害因素及可能发生的事故类型及其特点，结合我站实际情况，编制完成了《</w:t>
      </w:r>
      <w:r>
        <w:rPr>
          <w:rFonts w:hint="eastAsia"/>
          <w:szCs w:val="28"/>
        </w:rPr>
        <w:t>高坪长乐加油站生产安全事故应急预案》。</w:t>
      </w:r>
    </w:p>
    <w:p w:rsidR="00CB2A7E" w:rsidRDefault="0097058B">
      <w:pPr>
        <w:spacing w:line="300" w:lineRule="auto"/>
        <w:ind w:firstLine="560"/>
        <w:rPr>
          <w:szCs w:val="28"/>
        </w:rPr>
      </w:pPr>
      <w:r>
        <w:rPr>
          <w:rFonts w:hint="eastAsia"/>
          <w:szCs w:val="28"/>
        </w:rPr>
        <w:t>《高坪长乐加油站生产安全事故应急预案》由综合应急预案、专项应急预案和现场处置方案</w:t>
      </w:r>
      <w:r>
        <w:rPr>
          <w:rFonts w:hint="eastAsia"/>
          <w:szCs w:val="28"/>
        </w:rPr>
        <w:t>3</w:t>
      </w:r>
      <w:r>
        <w:rPr>
          <w:rFonts w:hint="eastAsia"/>
          <w:szCs w:val="28"/>
        </w:rPr>
        <w:t>部分构成，是指导我站应急救援工作的规范性系列文件，是我站安全管理体系的重要组成部分。</w:t>
      </w:r>
    </w:p>
    <w:p w:rsidR="00CB2A7E" w:rsidRDefault="0097058B">
      <w:pPr>
        <w:spacing w:line="300" w:lineRule="auto"/>
        <w:ind w:firstLine="560"/>
      </w:pPr>
      <w:r>
        <w:rPr>
          <w:rFonts w:hint="eastAsia"/>
          <w:szCs w:val="28"/>
        </w:rPr>
        <w:t>《高坪长乐加油站生产安全事故应急预案》经南充市应急管理局专家组评审通过，现批准发布，自发布之日起实施，我站全体员工均应严格贯彻执行。</w:t>
      </w:r>
    </w:p>
    <w:p w:rsidR="00CB2A7E" w:rsidRDefault="00CB2A7E" w:rsidP="00EE2AAB">
      <w:pPr>
        <w:pStyle w:val="ab"/>
        <w:spacing w:beforeLines="150"/>
        <w:ind w:firstLine="360"/>
      </w:pPr>
    </w:p>
    <w:p w:rsidR="00CB2A7E" w:rsidRDefault="0097058B" w:rsidP="00EE2AAB">
      <w:pPr>
        <w:widowControl/>
        <w:adjustRightInd w:val="0"/>
        <w:snapToGrid w:val="0"/>
        <w:spacing w:beforeLines="50" w:afterLines="50" w:line="360" w:lineRule="auto"/>
        <w:ind w:firstLineChars="1300" w:firstLine="3640"/>
        <w:rPr>
          <w:rFonts w:ascii="宋体" w:hAnsi="宋体" w:cs="宋体"/>
          <w:szCs w:val="28"/>
        </w:rPr>
      </w:pPr>
      <w:r>
        <w:rPr>
          <w:rFonts w:ascii="宋体" w:hAnsi="宋体" w:cs="宋体" w:hint="eastAsia"/>
          <w:szCs w:val="28"/>
        </w:rPr>
        <w:t xml:space="preserve">批 准 人： </w:t>
      </w:r>
    </w:p>
    <w:p w:rsidR="00CB2A7E" w:rsidRDefault="0097058B">
      <w:pPr>
        <w:pStyle w:val="ab"/>
        <w:ind w:firstLine="560"/>
        <w:rPr>
          <w:rFonts w:ascii="宋体" w:hAnsi="宋体" w:cs="宋体"/>
          <w:sz w:val="28"/>
          <w:szCs w:val="28"/>
        </w:rPr>
        <w:sectPr w:rsidR="00CB2A7E">
          <w:pgSz w:w="11850" w:h="16783"/>
          <w:pgMar w:top="1440" w:right="1800" w:bottom="1440" w:left="1800" w:header="851" w:footer="992" w:gutter="0"/>
          <w:cols w:space="425"/>
          <w:docGrid w:type="lines" w:linePitch="312"/>
        </w:sectPr>
      </w:pPr>
      <w:r>
        <w:rPr>
          <w:rFonts w:ascii="宋体" w:hAnsi="宋体" w:cs="宋体" w:hint="eastAsia"/>
          <w:sz w:val="28"/>
          <w:szCs w:val="28"/>
        </w:rPr>
        <w:t xml:space="preserve">                      批准日期： </w:t>
      </w:r>
    </w:p>
    <w:sdt>
      <w:sdtPr>
        <w:rPr>
          <w:rFonts w:ascii="宋体" w:hAnsi="宋体"/>
          <w:sz w:val="22"/>
          <w:szCs w:val="28"/>
        </w:rPr>
        <w:id w:val="147468267"/>
        <w:docPartObj>
          <w:docPartGallery w:val="Table of Contents"/>
          <w:docPartUnique/>
        </w:docPartObj>
      </w:sdtPr>
      <w:sdtEndPr>
        <w:rPr>
          <w:rFonts w:cs="宋体" w:hint="eastAsia"/>
          <w:sz w:val="18"/>
        </w:rPr>
      </w:sdtEndPr>
      <w:sdtContent>
        <w:p w:rsidR="00CB2A7E" w:rsidRDefault="0097058B">
          <w:pPr>
            <w:ind w:firstLineChars="0" w:firstLine="0"/>
            <w:jc w:val="center"/>
            <w:rPr>
              <w:rFonts w:ascii="黑体" w:eastAsia="黑体" w:hAnsi="黑体"/>
              <w:b/>
              <w:sz w:val="48"/>
              <w:szCs w:val="44"/>
            </w:rPr>
          </w:pPr>
          <w:r>
            <w:rPr>
              <w:rFonts w:ascii="黑体" w:eastAsia="黑体" w:hAnsi="黑体"/>
              <w:b/>
              <w:sz w:val="36"/>
              <w:szCs w:val="44"/>
            </w:rPr>
            <w:t>目</w:t>
          </w:r>
          <w:r>
            <w:rPr>
              <w:rFonts w:ascii="黑体" w:eastAsia="黑体" w:hAnsi="黑体" w:hint="eastAsia"/>
              <w:b/>
              <w:sz w:val="36"/>
              <w:szCs w:val="44"/>
            </w:rPr>
            <w:t xml:space="preserve">  </w:t>
          </w:r>
          <w:r>
            <w:rPr>
              <w:rFonts w:ascii="黑体" w:eastAsia="黑体" w:hAnsi="黑体"/>
              <w:b/>
              <w:sz w:val="36"/>
              <w:szCs w:val="44"/>
            </w:rPr>
            <w:t>录</w:t>
          </w:r>
        </w:p>
        <w:p w:rsidR="00CB2A7E" w:rsidRDefault="00C874B6" w:rsidP="00E30F03">
          <w:pPr>
            <w:pStyle w:val="10"/>
            <w:tabs>
              <w:tab w:val="right" w:leader="dot" w:pos="8250"/>
            </w:tabs>
            <w:ind w:firstLine="560"/>
          </w:pPr>
          <w:r w:rsidRPr="00C874B6">
            <w:rPr>
              <w:rFonts w:ascii="宋体" w:hAnsi="宋体" w:cs="宋体" w:hint="eastAsia"/>
              <w:szCs w:val="28"/>
            </w:rPr>
            <w:fldChar w:fldCharType="begin"/>
          </w:r>
          <w:r w:rsidR="0097058B">
            <w:rPr>
              <w:rFonts w:ascii="宋体" w:hAnsi="宋体" w:cs="宋体" w:hint="eastAsia"/>
              <w:szCs w:val="28"/>
            </w:rPr>
            <w:instrText xml:space="preserve">TOC \o "1-3" \h \u </w:instrText>
          </w:r>
          <w:r w:rsidRPr="00C874B6">
            <w:rPr>
              <w:rFonts w:ascii="宋体" w:hAnsi="宋体" w:cs="宋体" w:hint="eastAsia"/>
              <w:szCs w:val="28"/>
            </w:rPr>
            <w:fldChar w:fldCharType="separate"/>
          </w:r>
          <w:hyperlink w:anchor="_Toc27281" w:history="1">
            <w:r w:rsidR="0097058B">
              <w:rPr>
                <w:rFonts w:hint="eastAsia"/>
              </w:rPr>
              <w:t>第一篇</w:t>
            </w:r>
            <w:r w:rsidR="0097058B">
              <w:rPr>
                <w:rFonts w:hint="eastAsia"/>
              </w:rPr>
              <w:t xml:space="preserve"> </w:t>
            </w:r>
            <w:r w:rsidR="0097058B">
              <w:rPr>
                <w:rFonts w:hint="eastAsia"/>
              </w:rPr>
              <w:t>综合应急预案</w:t>
            </w:r>
            <w:r w:rsidR="0097058B">
              <w:tab/>
            </w:r>
            <w:r>
              <w:fldChar w:fldCharType="begin"/>
            </w:r>
            <w:r w:rsidR="0097058B">
              <w:instrText xml:space="preserve"> PAGEREF _Toc27281 \h </w:instrText>
            </w:r>
            <w:r>
              <w:fldChar w:fldCharType="separate"/>
            </w:r>
            <w:r w:rsidR="0097058B">
              <w:t>1</w:t>
            </w:r>
            <w:r>
              <w:fldChar w:fldCharType="end"/>
            </w:r>
          </w:hyperlink>
        </w:p>
        <w:p w:rsidR="00CB2A7E" w:rsidRDefault="00C874B6" w:rsidP="00E30F03">
          <w:pPr>
            <w:pStyle w:val="20"/>
            <w:tabs>
              <w:tab w:val="right" w:leader="dot" w:pos="8250"/>
            </w:tabs>
            <w:ind w:left="560" w:firstLine="560"/>
          </w:pPr>
          <w:hyperlink w:anchor="_Toc30939" w:history="1">
            <w:r w:rsidR="0097058B">
              <w:t xml:space="preserve">1  </w:t>
            </w:r>
            <w:r w:rsidR="0097058B">
              <w:t>总则</w:t>
            </w:r>
            <w:r w:rsidR="0097058B">
              <w:tab/>
            </w:r>
            <w:r>
              <w:fldChar w:fldCharType="begin"/>
            </w:r>
            <w:r w:rsidR="0097058B">
              <w:instrText xml:space="preserve"> PAGEREF _Toc30939 \h </w:instrText>
            </w:r>
            <w:r>
              <w:fldChar w:fldCharType="separate"/>
            </w:r>
            <w:r w:rsidR="0097058B">
              <w:t>1</w:t>
            </w:r>
            <w:r>
              <w:fldChar w:fldCharType="end"/>
            </w:r>
          </w:hyperlink>
        </w:p>
        <w:p w:rsidR="00CB2A7E" w:rsidRDefault="00C874B6" w:rsidP="00E30F03">
          <w:pPr>
            <w:pStyle w:val="30"/>
            <w:tabs>
              <w:tab w:val="right" w:leader="dot" w:pos="8250"/>
            </w:tabs>
            <w:ind w:left="1120" w:firstLine="560"/>
          </w:pPr>
          <w:hyperlink w:anchor="_Toc6987" w:history="1">
            <w:r w:rsidR="0097058B">
              <w:rPr>
                <w:rFonts w:hint="eastAsia"/>
              </w:rPr>
              <w:t xml:space="preserve">1.1 </w:t>
            </w:r>
            <w:r w:rsidR="0097058B">
              <w:rPr>
                <w:rFonts w:hint="eastAsia"/>
              </w:rPr>
              <w:t>适用范围</w:t>
            </w:r>
            <w:r w:rsidR="0097058B">
              <w:tab/>
            </w:r>
            <w:r>
              <w:fldChar w:fldCharType="begin"/>
            </w:r>
            <w:r w:rsidR="0097058B">
              <w:instrText xml:space="preserve"> PAGEREF _Toc6987 \h </w:instrText>
            </w:r>
            <w:r>
              <w:fldChar w:fldCharType="separate"/>
            </w:r>
            <w:r w:rsidR="0097058B">
              <w:t>1</w:t>
            </w:r>
            <w:r>
              <w:fldChar w:fldCharType="end"/>
            </w:r>
          </w:hyperlink>
        </w:p>
        <w:p w:rsidR="00CB2A7E" w:rsidRDefault="00C874B6" w:rsidP="00E30F03">
          <w:pPr>
            <w:pStyle w:val="30"/>
            <w:tabs>
              <w:tab w:val="right" w:leader="dot" w:pos="8250"/>
            </w:tabs>
            <w:ind w:left="1120" w:firstLine="560"/>
          </w:pPr>
          <w:hyperlink w:anchor="_Toc29766" w:history="1">
            <w:r w:rsidR="0097058B">
              <w:rPr>
                <w:rFonts w:hint="eastAsia"/>
              </w:rPr>
              <w:t xml:space="preserve">1.2 </w:t>
            </w:r>
            <w:r w:rsidR="0097058B">
              <w:rPr>
                <w:rFonts w:hint="eastAsia"/>
              </w:rPr>
              <w:t>编制目的</w:t>
            </w:r>
            <w:r w:rsidR="0097058B">
              <w:tab/>
            </w:r>
            <w:r>
              <w:fldChar w:fldCharType="begin"/>
            </w:r>
            <w:r w:rsidR="0097058B">
              <w:instrText xml:space="preserve"> PAGEREF _Toc29766 \h </w:instrText>
            </w:r>
            <w:r>
              <w:fldChar w:fldCharType="separate"/>
            </w:r>
            <w:r w:rsidR="0097058B">
              <w:t>1</w:t>
            </w:r>
            <w:r>
              <w:fldChar w:fldCharType="end"/>
            </w:r>
          </w:hyperlink>
        </w:p>
        <w:p w:rsidR="00CB2A7E" w:rsidRDefault="00C874B6" w:rsidP="00E30F03">
          <w:pPr>
            <w:pStyle w:val="30"/>
            <w:tabs>
              <w:tab w:val="right" w:leader="dot" w:pos="8250"/>
            </w:tabs>
            <w:ind w:left="1120" w:firstLine="560"/>
          </w:pPr>
          <w:hyperlink w:anchor="_Toc28643" w:history="1">
            <w:r w:rsidR="0097058B">
              <w:rPr>
                <w:rFonts w:hint="eastAsia"/>
              </w:rPr>
              <w:t xml:space="preserve">1.3 </w:t>
            </w:r>
            <w:r w:rsidR="0097058B">
              <w:rPr>
                <w:rFonts w:hint="eastAsia"/>
              </w:rPr>
              <w:t>编制依据</w:t>
            </w:r>
            <w:r w:rsidR="0097058B">
              <w:tab/>
            </w:r>
            <w:r>
              <w:fldChar w:fldCharType="begin"/>
            </w:r>
            <w:r w:rsidR="0097058B">
              <w:instrText xml:space="preserve"> PAGEREF _Toc28643 \h </w:instrText>
            </w:r>
            <w:r>
              <w:fldChar w:fldCharType="separate"/>
            </w:r>
            <w:r w:rsidR="0097058B">
              <w:t>1</w:t>
            </w:r>
            <w:r>
              <w:fldChar w:fldCharType="end"/>
            </w:r>
          </w:hyperlink>
        </w:p>
        <w:p w:rsidR="00CB2A7E" w:rsidRDefault="00C874B6" w:rsidP="00E30F03">
          <w:pPr>
            <w:pStyle w:val="30"/>
            <w:tabs>
              <w:tab w:val="right" w:leader="dot" w:pos="8250"/>
            </w:tabs>
            <w:ind w:left="1120" w:firstLine="560"/>
          </w:pPr>
          <w:hyperlink w:anchor="_Toc21263" w:history="1">
            <w:r w:rsidR="0097058B">
              <w:rPr>
                <w:rFonts w:hint="eastAsia"/>
              </w:rPr>
              <w:t xml:space="preserve">1.4 </w:t>
            </w:r>
            <w:r w:rsidR="0097058B">
              <w:rPr>
                <w:rFonts w:hint="eastAsia"/>
              </w:rPr>
              <w:t>响应分级</w:t>
            </w:r>
            <w:r w:rsidR="0097058B">
              <w:tab/>
            </w:r>
            <w:r>
              <w:fldChar w:fldCharType="begin"/>
            </w:r>
            <w:r w:rsidR="0097058B">
              <w:instrText xml:space="preserve"> PAGEREF _Toc21263 \h </w:instrText>
            </w:r>
            <w:r>
              <w:fldChar w:fldCharType="separate"/>
            </w:r>
            <w:r w:rsidR="0097058B">
              <w:t>2</w:t>
            </w:r>
            <w:r>
              <w:fldChar w:fldCharType="end"/>
            </w:r>
          </w:hyperlink>
        </w:p>
        <w:p w:rsidR="00CB2A7E" w:rsidRDefault="00C874B6" w:rsidP="00E30F03">
          <w:pPr>
            <w:pStyle w:val="20"/>
            <w:tabs>
              <w:tab w:val="right" w:leader="dot" w:pos="8250"/>
            </w:tabs>
            <w:ind w:left="560" w:firstLine="560"/>
          </w:pPr>
          <w:hyperlink w:anchor="_Toc10863" w:history="1">
            <w:r w:rsidR="0097058B">
              <w:t xml:space="preserve">2  </w:t>
            </w:r>
            <w:r w:rsidR="0097058B">
              <w:t>应急组织机构及职责</w:t>
            </w:r>
            <w:r w:rsidR="0097058B">
              <w:tab/>
            </w:r>
            <w:r>
              <w:fldChar w:fldCharType="begin"/>
            </w:r>
            <w:r w:rsidR="0097058B">
              <w:instrText xml:space="preserve"> PAGEREF _Toc10863 \h </w:instrText>
            </w:r>
            <w:r>
              <w:fldChar w:fldCharType="separate"/>
            </w:r>
            <w:r w:rsidR="0097058B">
              <w:t>5</w:t>
            </w:r>
            <w:r>
              <w:fldChar w:fldCharType="end"/>
            </w:r>
          </w:hyperlink>
        </w:p>
        <w:p w:rsidR="00CB2A7E" w:rsidRDefault="00C874B6" w:rsidP="00E30F03">
          <w:pPr>
            <w:pStyle w:val="30"/>
            <w:tabs>
              <w:tab w:val="right" w:leader="dot" w:pos="8250"/>
            </w:tabs>
            <w:ind w:left="1120" w:firstLine="560"/>
          </w:pPr>
          <w:hyperlink w:anchor="_Toc22739" w:history="1">
            <w:r w:rsidR="0097058B">
              <w:t xml:space="preserve">2.1 </w:t>
            </w:r>
            <w:r w:rsidR="0097058B">
              <w:t>应急组织机构</w:t>
            </w:r>
            <w:r w:rsidR="0097058B">
              <w:tab/>
            </w:r>
            <w:r>
              <w:fldChar w:fldCharType="begin"/>
            </w:r>
            <w:r w:rsidR="0097058B">
              <w:instrText xml:space="preserve"> PAGEREF _Toc22739 \h </w:instrText>
            </w:r>
            <w:r>
              <w:fldChar w:fldCharType="separate"/>
            </w:r>
            <w:r w:rsidR="0097058B">
              <w:t>5</w:t>
            </w:r>
            <w:r>
              <w:fldChar w:fldCharType="end"/>
            </w:r>
          </w:hyperlink>
        </w:p>
        <w:p w:rsidR="00CB2A7E" w:rsidRDefault="00C874B6" w:rsidP="00E30F03">
          <w:pPr>
            <w:pStyle w:val="30"/>
            <w:tabs>
              <w:tab w:val="right" w:leader="dot" w:pos="8250"/>
            </w:tabs>
            <w:ind w:left="1120" w:firstLine="560"/>
          </w:pPr>
          <w:hyperlink w:anchor="_Toc19085" w:history="1">
            <w:r w:rsidR="0097058B">
              <w:rPr>
                <w:rFonts w:hint="eastAsia"/>
              </w:rPr>
              <w:t>2</w:t>
            </w:r>
            <w:r w:rsidR="0097058B">
              <w:rPr>
                <w:rFonts w:hint="eastAsia"/>
                <w:lang w:val="zh-CN"/>
              </w:rPr>
              <w:t xml:space="preserve">.2 </w:t>
            </w:r>
            <w:r w:rsidR="0097058B">
              <w:rPr>
                <w:rFonts w:hint="eastAsia"/>
                <w:lang w:val="zh-CN"/>
              </w:rPr>
              <w:t>职责</w:t>
            </w:r>
            <w:r w:rsidR="0097058B">
              <w:tab/>
            </w:r>
            <w:r>
              <w:fldChar w:fldCharType="begin"/>
            </w:r>
            <w:r w:rsidR="0097058B">
              <w:instrText xml:space="preserve"> PAGEREF _Toc19085 \h </w:instrText>
            </w:r>
            <w:r>
              <w:fldChar w:fldCharType="separate"/>
            </w:r>
            <w:r w:rsidR="0097058B">
              <w:t>6</w:t>
            </w:r>
            <w:r>
              <w:fldChar w:fldCharType="end"/>
            </w:r>
          </w:hyperlink>
        </w:p>
        <w:p w:rsidR="00CB2A7E" w:rsidRDefault="00C874B6" w:rsidP="00E30F03">
          <w:pPr>
            <w:pStyle w:val="20"/>
            <w:tabs>
              <w:tab w:val="right" w:leader="dot" w:pos="8250"/>
            </w:tabs>
            <w:ind w:left="560" w:firstLine="560"/>
          </w:pPr>
          <w:hyperlink w:anchor="_Toc28512" w:history="1">
            <w:r w:rsidR="0097058B">
              <w:rPr>
                <w:rFonts w:hint="eastAsia"/>
              </w:rPr>
              <w:t xml:space="preserve">3  </w:t>
            </w:r>
            <w:r w:rsidR="0097058B">
              <w:rPr>
                <w:rFonts w:hint="eastAsia"/>
              </w:rPr>
              <w:t>应急响应</w:t>
            </w:r>
            <w:r w:rsidR="0097058B">
              <w:tab/>
            </w:r>
            <w:r>
              <w:fldChar w:fldCharType="begin"/>
            </w:r>
            <w:r w:rsidR="0097058B">
              <w:instrText xml:space="preserve"> PAGEREF _Toc28512 \h </w:instrText>
            </w:r>
            <w:r>
              <w:fldChar w:fldCharType="separate"/>
            </w:r>
            <w:r w:rsidR="0097058B">
              <w:t>9</w:t>
            </w:r>
            <w:r>
              <w:fldChar w:fldCharType="end"/>
            </w:r>
          </w:hyperlink>
        </w:p>
        <w:p w:rsidR="00CB2A7E" w:rsidRDefault="00C874B6" w:rsidP="00E30F03">
          <w:pPr>
            <w:pStyle w:val="30"/>
            <w:tabs>
              <w:tab w:val="right" w:leader="dot" w:pos="8250"/>
            </w:tabs>
            <w:ind w:left="1120" w:firstLine="560"/>
          </w:pPr>
          <w:hyperlink w:anchor="_Toc208" w:history="1">
            <w:r w:rsidR="0097058B">
              <w:rPr>
                <w:rFonts w:hint="eastAsia"/>
              </w:rPr>
              <w:t xml:space="preserve">3.1 </w:t>
            </w:r>
            <w:r w:rsidR="0097058B">
              <w:rPr>
                <w:rFonts w:hint="eastAsia"/>
              </w:rPr>
              <w:t>信息报告</w:t>
            </w:r>
            <w:r w:rsidR="0097058B">
              <w:tab/>
            </w:r>
            <w:r>
              <w:fldChar w:fldCharType="begin"/>
            </w:r>
            <w:r w:rsidR="0097058B">
              <w:instrText xml:space="preserve"> PAGEREF _Toc208 \h </w:instrText>
            </w:r>
            <w:r>
              <w:fldChar w:fldCharType="separate"/>
            </w:r>
            <w:r w:rsidR="0097058B">
              <w:t>9</w:t>
            </w:r>
            <w:r>
              <w:fldChar w:fldCharType="end"/>
            </w:r>
          </w:hyperlink>
        </w:p>
        <w:p w:rsidR="00CB2A7E" w:rsidRDefault="00C874B6" w:rsidP="00E30F03">
          <w:pPr>
            <w:pStyle w:val="30"/>
            <w:tabs>
              <w:tab w:val="right" w:leader="dot" w:pos="8250"/>
            </w:tabs>
            <w:ind w:left="1120" w:firstLine="560"/>
          </w:pPr>
          <w:hyperlink w:anchor="_Toc17143" w:history="1">
            <w:r w:rsidR="0097058B">
              <w:rPr>
                <w:rFonts w:hint="eastAsia"/>
              </w:rPr>
              <w:t>3</w:t>
            </w:r>
            <w:r w:rsidR="0097058B">
              <w:t>.</w:t>
            </w:r>
            <w:r w:rsidR="0097058B">
              <w:rPr>
                <w:rFonts w:hint="eastAsia"/>
              </w:rPr>
              <w:t>2</w:t>
            </w:r>
            <w:r w:rsidR="0097058B">
              <w:t xml:space="preserve"> </w:t>
            </w:r>
            <w:r w:rsidR="0097058B">
              <w:rPr>
                <w:rFonts w:hint="eastAsia"/>
              </w:rPr>
              <w:t>预警</w:t>
            </w:r>
            <w:r w:rsidR="0097058B">
              <w:tab/>
            </w:r>
            <w:r>
              <w:fldChar w:fldCharType="begin"/>
            </w:r>
            <w:r w:rsidR="0097058B">
              <w:instrText xml:space="preserve"> PAGEREF _Toc17143 \h </w:instrText>
            </w:r>
            <w:r>
              <w:fldChar w:fldCharType="separate"/>
            </w:r>
            <w:r w:rsidR="0097058B">
              <w:t>14</w:t>
            </w:r>
            <w:r>
              <w:fldChar w:fldCharType="end"/>
            </w:r>
          </w:hyperlink>
        </w:p>
        <w:p w:rsidR="00CB2A7E" w:rsidRDefault="00C874B6" w:rsidP="00E30F03">
          <w:pPr>
            <w:pStyle w:val="30"/>
            <w:tabs>
              <w:tab w:val="right" w:leader="dot" w:pos="8250"/>
            </w:tabs>
            <w:ind w:left="1120" w:firstLine="560"/>
          </w:pPr>
          <w:hyperlink w:anchor="_Toc30345" w:history="1">
            <w:r w:rsidR="0097058B">
              <w:rPr>
                <w:rFonts w:hint="eastAsia"/>
              </w:rPr>
              <w:t>3</w:t>
            </w:r>
            <w:r w:rsidR="0097058B">
              <w:t>.</w:t>
            </w:r>
            <w:r w:rsidR="0097058B">
              <w:rPr>
                <w:rFonts w:hint="eastAsia"/>
              </w:rPr>
              <w:t>3</w:t>
            </w:r>
            <w:r w:rsidR="0097058B">
              <w:t xml:space="preserve"> </w:t>
            </w:r>
            <w:r w:rsidR="0097058B">
              <w:rPr>
                <w:rFonts w:hint="eastAsia"/>
              </w:rPr>
              <w:t>响应启动</w:t>
            </w:r>
            <w:r w:rsidR="0097058B">
              <w:tab/>
            </w:r>
            <w:r>
              <w:fldChar w:fldCharType="begin"/>
            </w:r>
            <w:r w:rsidR="0097058B">
              <w:instrText xml:space="preserve"> PAGEREF _Toc30345 \h </w:instrText>
            </w:r>
            <w:r>
              <w:fldChar w:fldCharType="separate"/>
            </w:r>
            <w:r w:rsidR="0097058B">
              <w:t>16</w:t>
            </w:r>
            <w:r>
              <w:fldChar w:fldCharType="end"/>
            </w:r>
          </w:hyperlink>
        </w:p>
        <w:p w:rsidR="00CB2A7E" w:rsidRDefault="00C874B6" w:rsidP="00E30F03">
          <w:pPr>
            <w:pStyle w:val="30"/>
            <w:tabs>
              <w:tab w:val="right" w:leader="dot" w:pos="8250"/>
            </w:tabs>
            <w:ind w:left="1120" w:firstLine="560"/>
          </w:pPr>
          <w:hyperlink w:anchor="_Toc5488" w:history="1">
            <w:r w:rsidR="0097058B">
              <w:rPr>
                <w:rFonts w:hint="eastAsia"/>
              </w:rPr>
              <w:t>3</w:t>
            </w:r>
            <w:r w:rsidR="0097058B">
              <w:t>.</w:t>
            </w:r>
            <w:r w:rsidR="0097058B">
              <w:rPr>
                <w:rFonts w:hint="eastAsia"/>
              </w:rPr>
              <w:t>4</w:t>
            </w:r>
            <w:r w:rsidR="0097058B">
              <w:t xml:space="preserve"> </w:t>
            </w:r>
            <w:r w:rsidR="0097058B">
              <w:rPr>
                <w:rFonts w:hint="eastAsia"/>
              </w:rPr>
              <w:t>处置措施</w:t>
            </w:r>
            <w:r w:rsidR="0097058B">
              <w:tab/>
            </w:r>
            <w:r>
              <w:fldChar w:fldCharType="begin"/>
            </w:r>
            <w:r w:rsidR="0097058B">
              <w:instrText xml:space="preserve"> PAGEREF _Toc5488 \h </w:instrText>
            </w:r>
            <w:r>
              <w:fldChar w:fldCharType="separate"/>
            </w:r>
            <w:r w:rsidR="0097058B">
              <w:t>18</w:t>
            </w:r>
            <w:r>
              <w:fldChar w:fldCharType="end"/>
            </w:r>
          </w:hyperlink>
        </w:p>
        <w:p w:rsidR="00CB2A7E" w:rsidRDefault="00C874B6" w:rsidP="00E30F03">
          <w:pPr>
            <w:pStyle w:val="30"/>
            <w:tabs>
              <w:tab w:val="right" w:leader="dot" w:pos="8250"/>
            </w:tabs>
            <w:ind w:left="1120" w:firstLine="560"/>
          </w:pPr>
          <w:hyperlink w:anchor="_Toc21717" w:history="1">
            <w:r w:rsidR="0097058B">
              <w:rPr>
                <w:rFonts w:hint="eastAsia"/>
              </w:rPr>
              <w:t>3</w:t>
            </w:r>
            <w:r w:rsidR="0097058B">
              <w:t>.</w:t>
            </w:r>
            <w:r w:rsidR="0097058B">
              <w:rPr>
                <w:rFonts w:hint="eastAsia"/>
              </w:rPr>
              <w:t>5</w:t>
            </w:r>
            <w:r w:rsidR="0097058B">
              <w:t xml:space="preserve"> </w:t>
            </w:r>
            <w:r w:rsidR="0097058B">
              <w:t>应急</w:t>
            </w:r>
            <w:r w:rsidR="0097058B">
              <w:rPr>
                <w:rFonts w:hint="eastAsia"/>
              </w:rPr>
              <w:t>支援</w:t>
            </w:r>
            <w:r w:rsidR="0097058B">
              <w:tab/>
            </w:r>
            <w:r>
              <w:fldChar w:fldCharType="begin"/>
            </w:r>
            <w:r w:rsidR="0097058B">
              <w:instrText xml:space="preserve"> PAGEREF _Toc21717 \h </w:instrText>
            </w:r>
            <w:r>
              <w:fldChar w:fldCharType="separate"/>
            </w:r>
            <w:r w:rsidR="0097058B">
              <w:t>19</w:t>
            </w:r>
            <w:r>
              <w:fldChar w:fldCharType="end"/>
            </w:r>
          </w:hyperlink>
        </w:p>
        <w:p w:rsidR="00CB2A7E" w:rsidRDefault="00C874B6" w:rsidP="00E30F03">
          <w:pPr>
            <w:pStyle w:val="30"/>
            <w:tabs>
              <w:tab w:val="right" w:leader="dot" w:pos="8250"/>
            </w:tabs>
            <w:ind w:left="1120" w:firstLine="560"/>
          </w:pPr>
          <w:hyperlink w:anchor="_Toc10127" w:history="1">
            <w:r w:rsidR="0097058B">
              <w:rPr>
                <w:rFonts w:hint="eastAsia"/>
              </w:rPr>
              <w:t>3.6</w:t>
            </w:r>
            <w:r w:rsidR="0097058B">
              <w:rPr>
                <w:rFonts w:hint="eastAsia"/>
              </w:rPr>
              <w:t>响应终止</w:t>
            </w:r>
            <w:r w:rsidR="0097058B">
              <w:tab/>
            </w:r>
            <w:r>
              <w:fldChar w:fldCharType="begin"/>
            </w:r>
            <w:r w:rsidR="0097058B">
              <w:instrText xml:space="preserve"> PAGEREF _Toc10127 \h </w:instrText>
            </w:r>
            <w:r>
              <w:fldChar w:fldCharType="separate"/>
            </w:r>
            <w:r w:rsidR="0097058B">
              <w:t>20</w:t>
            </w:r>
            <w:r>
              <w:fldChar w:fldCharType="end"/>
            </w:r>
          </w:hyperlink>
        </w:p>
        <w:p w:rsidR="00CB2A7E" w:rsidRDefault="00C874B6" w:rsidP="00E30F03">
          <w:pPr>
            <w:pStyle w:val="20"/>
            <w:tabs>
              <w:tab w:val="right" w:leader="dot" w:pos="8250"/>
            </w:tabs>
            <w:ind w:left="560" w:firstLine="560"/>
          </w:pPr>
          <w:hyperlink w:anchor="_Toc3348" w:history="1">
            <w:r w:rsidR="0097058B">
              <w:rPr>
                <w:rFonts w:hint="eastAsia"/>
              </w:rPr>
              <w:t xml:space="preserve">4 </w:t>
            </w:r>
            <w:r w:rsidR="0097058B">
              <w:rPr>
                <w:rFonts w:hint="eastAsia"/>
              </w:rPr>
              <w:t>后期处置</w:t>
            </w:r>
            <w:r w:rsidR="0097058B">
              <w:tab/>
            </w:r>
            <w:r>
              <w:fldChar w:fldCharType="begin"/>
            </w:r>
            <w:r w:rsidR="0097058B">
              <w:instrText xml:space="preserve"> PAGEREF _Toc3348 \h </w:instrText>
            </w:r>
            <w:r>
              <w:fldChar w:fldCharType="separate"/>
            </w:r>
            <w:r w:rsidR="0097058B">
              <w:t>21</w:t>
            </w:r>
            <w:r>
              <w:fldChar w:fldCharType="end"/>
            </w:r>
          </w:hyperlink>
        </w:p>
        <w:p w:rsidR="00CB2A7E" w:rsidRDefault="00C874B6" w:rsidP="00E30F03">
          <w:pPr>
            <w:pStyle w:val="30"/>
            <w:tabs>
              <w:tab w:val="right" w:leader="dot" w:pos="8250"/>
            </w:tabs>
            <w:ind w:left="1120" w:firstLine="560"/>
          </w:pPr>
          <w:hyperlink w:anchor="_Toc21016" w:history="1">
            <w:r w:rsidR="0097058B">
              <w:rPr>
                <w:rFonts w:hint="eastAsia"/>
              </w:rPr>
              <w:t>4.1</w:t>
            </w:r>
            <w:r w:rsidR="0097058B">
              <w:rPr>
                <w:rFonts w:hint="eastAsia"/>
              </w:rPr>
              <w:t>事故处理</w:t>
            </w:r>
            <w:r w:rsidR="0097058B">
              <w:tab/>
            </w:r>
            <w:r>
              <w:fldChar w:fldCharType="begin"/>
            </w:r>
            <w:r w:rsidR="0097058B">
              <w:instrText xml:space="preserve"> PAGEREF _Toc21016 \h </w:instrText>
            </w:r>
            <w:r>
              <w:fldChar w:fldCharType="separate"/>
            </w:r>
            <w:r w:rsidR="0097058B">
              <w:t>21</w:t>
            </w:r>
            <w:r>
              <w:fldChar w:fldCharType="end"/>
            </w:r>
          </w:hyperlink>
        </w:p>
        <w:p w:rsidR="00CB2A7E" w:rsidRDefault="00C874B6" w:rsidP="00E30F03">
          <w:pPr>
            <w:pStyle w:val="30"/>
            <w:tabs>
              <w:tab w:val="right" w:leader="dot" w:pos="8250"/>
            </w:tabs>
            <w:ind w:left="1120" w:firstLine="560"/>
          </w:pPr>
          <w:hyperlink w:anchor="_Toc13888" w:history="1">
            <w:r w:rsidR="0097058B">
              <w:rPr>
                <w:rFonts w:hint="eastAsia"/>
              </w:rPr>
              <w:t>4.2</w:t>
            </w:r>
            <w:r w:rsidR="0097058B">
              <w:rPr>
                <w:rFonts w:hint="eastAsia"/>
              </w:rPr>
              <w:t>事故后果影响消除</w:t>
            </w:r>
            <w:r w:rsidR="0097058B">
              <w:tab/>
            </w:r>
            <w:r>
              <w:fldChar w:fldCharType="begin"/>
            </w:r>
            <w:r w:rsidR="0097058B">
              <w:instrText xml:space="preserve"> PAGEREF _Toc13888 \h </w:instrText>
            </w:r>
            <w:r>
              <w:fldChar w:fldCharType="separate"/>
            </w:r>
            <w:r w:rsidR="0097058B">
              <w:t>21</w:t>
            </w:r>
            <w:r>
              <w:fldChar w:fldCharType="end"/>
            </w:r>
          </w:hyperlink>
        </w:p>
        <w:p w:rsidR="00CB2A7E" w:rsidRDefault="00C874B6" w:rsidP="00E30F03">
          <w:pPr>
            <w:pStyle w:val="30"/>
            <w:tabs>
              <w:tab w:val="right" w:leader="dot" w:pos="8250"/>
            </w:tabs>
            <w:ind w:left="1120" w:firstLine="560"/>
          </w:pPr>
          <w:hyperlink w:anchor="_Toc29790" w:history="1">
            <w:r w:rsidR="0097058B">
              <w:rPr>
                <w:rFonts w:hint="eastAsia"/>
              </w:rPr>
              <w:t>4.3</w:t>
            </w:r>
            <w:r w:rsidR="0097058B">
              <w:rPr>
                <w:rFonts w:hint="eastAsia"/>
              </w:rPr>
              <w:t>生产秩序恢复</w:t>
            </w:r>
            <w:r w:rsidR="0097058B">
              <w:tab/>
            </w:r>
            <w:r>
              <w:fldChar w:fldCharType="begin"/>
            </w:r>
            <w:r w:rsidR="0097058B">
              <w:instrText xml:space="preserve"> PAGEREF _Toc29790 \h </w:instrText>
            </w:r>
            <w:r>
              <w:fldChar w:fldCharType="separate"/>
            </w:r>
            <w:r w:rsidR="0097058B">
              <w:t>22</w:t>
            </w:r>
            <w:r>
              <w:fldChar w:fldCharType="end"/>
            </w:r>
          </w:hyperlink>
        </w:p>
        <w:p w:rsidR="00CB2A7E" w:rsidRDefault="00C874B6" w:rsidP="00E30F03">
          <w:pPr>
            <w:pStyle w:val="30"/>
            <w:tabs>
              <w:tab w:val="right" w:leader="dot" w:pos="8250"/>
            </w:tabs>
            <w:ind w:left="1120" w:firstLine="560"/>
          </w:pPr>
          <w:hyperlink w:anchor="_Toc11698" w:history="1">
            <w:r w:rsidR="0097058B">
              <w:rPr>
                <w:rFonts w:hint="eastAsia"/>
              </w:rPr>
              <w:t>4.4</w:t>
            </w:r>
            <w:r w:rsidR="0097058B">
              <w:rPr>
                <w:rFonts w:hint="eastAsia"/>
              </w:rPr>
              <w:t>善后赔偿</w:t>
            </w:r>
            <w:r w:rsidR="0097058B">
              <w:tab/>
            </w:r>
            <w:r>
              <w:fldChar w:fldCharType="begin"/>
            </w:r>
            <w:r w:rsidR="0097058B">
              <w:instrText xml:space="preserve"> PAGEREF _Toc11698 \h </w:instrText>
            </w:r>
            <w:r>
              <w:fldChar w:fldCharType="separate"/>
            </w:r>
            <w:r w:rsidR="0097058B">
              <w:t>22</w:t>
            </w:r>
            <w:r>
              <w:fldChar w:fldCharType="end"/>
            </w:r>
          </w:hyperlink>
        </w:p>
        <w:p w:rsidR="00CB2A7E" w:rsidRDefault="00C874B6" w:rsidP="00E30F03">
          <w:pPr>
            <w:pStyle w:val="30"/>
            <w:tabs>
              <w:tab w:val="right" w:leader="dot" w:pos="8250"/>
            </w:tabs>
            <w:ind w:left="1120" w:firstLine="560"/>
          </w:pPr>
          <w:hyperlink w:anchor="_Toc19549" w:history="1">
            <w:r w:rsidR="0097058B">
              <w:rPr>
                <w:rFonts w:hint="eastAsia"/>
              </w:rPr>
              <w:t>4.5</w:t>
            </w:r>
            <w:r w:rsidR="0097058B">
              <w:rPr>
                <w:rFonts w:hint="eastAsia"/>
              </w:rPr>
              <w:t>应急救援能力评估及修订</w:t>
            </w:r>
            <w:r w:rsidR="0097058B">
              <w:tab/>
            </w:r>
            <w:r>
              <w:fldChar w:fldCharType="begin"/>
            </w:r>
            <w:r w:rsidR="0097058B">
              <w:instrText xml:space="preserve"> PAGEREF _Toc19549 \h </w:instrText>
            </w:r>
            <w:r>
              <w:fldChar w:fldCharType="separate"/>
            </w:r>
            <w:r w:rsidR="0097058B">
              <w:t>22</w:t>
            </w:r>
            <w:r>
              <w:fldChar w:fldCharType="end"/>
            </w:r>
          </w:hyperlink>
        </w:p>
        <w:p w:rsidR="00CB2A7E" w:rsidRDefault="00C874B6" w:rsidP="00E30F03">
          <w:pPr>
            <w:pStyle w:val="20"/>
            <w:tabs>
              <w:tab w:val="right" w:leader="dot" w:pos="8250"/>
            </w:tabs>
            <w:ind w:left="560" w:firstLine="560"/>
          </w:pPr>
          <w:hyperlink w:anchor="_Toc24408" w:history="1">
            <w:r w:rsidR="0097058B">
              <w:rPr>
                <w:rFonts w:hint="eastAsia"/>
              </w:rPr>
              <w:t xml:space="preserve">5 </w:t>
            </w:r>
            <w:r w:rsidR="0097058B">
              <w:rPr>
                <w:rFonts w:hint="eastAsia"/>
              </w:rPr>
              <w:t>保障措施</w:t>
            </w:r>
            <w:r w:rsidR="0097058B">
              <w:tab/>
            </w:r>
            <w:r>
              <w:fldChar w:fldCharType="begin"/>
            </w:r>
            <w:r w:rsidR="0097058B">
              <w:instrText xml:space="preserve"> PAGEREF _Toc24408 \h </w:instrText>
            </w:r>
            <w:r>
              <w:fldChar w:fldCharType="separate"/>
            </w:r>
            <w:r w:rsidR="0097058B">
              <w:t>24</w:t>
            </w:r>
            <w:r>
              <w:fldChar w:fldCharType="end"/>
            </w:r>
          </w:hyperlink>
        </w:p>
        <w:p w:rsidR="00CB2A7E" w:rsidRDefault="00C874B6" w:rsidP="00E30F03">
          <w:pPr>
            <w:pStyle w:val="30"/>
            <w:tabs>
              <w:tab w:val="right" w:leader="dot" w:pos="8250"/>
            </w:tabs>
            <w:ind w:left="1120" w:firstLine="560"/>
          </w:pPr>
          <w:hyperlink w:anchor="_Toc11429" w:history="1">
            <w:r w:rsidR="0097058B">
              <w:rPr>
                <w:rFonts w:hint="eastAsia"/>
              </w:rPr>
              <w:t>5.1</w:t>
            </w:r>
            <w:r w:rsidR="0097058B">
              <w:rPr>
                <w:rFonts w:hint="eastAsia"/>
              </w:rPr>
              <w:t>通信与信息保障</w:t>
            </w:r>
            <w:r w:rsidR="0097058B">
              <w:tab/>
            </w:r>
            <w:r>
              <w:fldChar w:fldCharType="begin"/>
            </w:r>
            <w:r w:rsidR="0097058B">
              <w:instrText xml:space="preserve"> PAGEREF _Toc11429 \h </w:instrText>
            </w:r>
            <w:r>
              <w:fldChar w:fldCharType="separate"/>
            </w:r>
            <w:r w:rsidR="0097058B">
              <w:t>24</w:t>
            </w:r>
            <w:r>
              <w:fldChar w:fldCharType="end"/>
            </w:r>
          </w:hyperlink>
        </w:p>
        <w:p w:rsidR="00CB2A7E" w:rsidRDefault="00C874B6" w:rsidP="00E30F03">
          <w:pPr>
            <w:pStyle w:val="30"/>
            <w:tabs>
              <w:tab w:val="right" w:leader="dot" w:pos="8250"/>
            </w:tabs>
            <w:ind w:left="1120" w:firstLine="560"/>
          </w:pPr>
          <w:hyperlink w:anchor="_Toc30834" w:history="1">
            <w:r w:rsidR="0097058B">
              <w:rPr>
                <w:rFonts w:hint="eastAsia"/>
              </w:rPr>
              <w:t>5.2</w:t>
            </w:r>
            <w:r w:rsidR="0097058B">
              <w:rPr>
                <w:rFonts w:hint="eastAsia"/>
              </w:rPr>
              <w:t>应急队伍保障</w:t>
            </w:r>
            <w:r w:rsidR="0097058B">
              <w:tab/>
            </w:r>
            <w:r>
              <w:fldChar w:fldCharType="begin"/>
            </w:r>
            <w:r w:rsidR="0097058B">
              <w:instrText xml:space="preserve"> PAGEREF _Toc30834 \h </w:instrText>
            </w:r>
            <w:r>
              <w:fldChar w:fldCharType="separate"/>
            </w:r>
            <w:r w:rsidR="0097058B">
              <w:t>24</w:t>
            </w:r>
            <w:r>
              <w:fldChar w:fldCharType="end"/>
            </w:r>
          </w:hyperlink>
        </w:p>
        <w:p w:rsidR="00CB2A7E" w:rsidRDefault="00C874B6" w:rsidP="00E30F03">
          <w:pPr>
            <w:pStyle w:val="30"/>
            <w:tabs>
              <w:tab w:val="right" w:leader="dot" w:pos="8250"/>
            </w:tabs>
            <w:ind w:left="1120" w:firstLine="560"/>
          </w:pPr>
          <w:hyperlink w:anchor="_Toc26271" w:history="1">
            <w:r w:rsidR="0097058B">
              <w:rPr>
                <w:rFonts w:hint="eastAsia"/>
              </w:rPr>
              <w:t>5.3</w:t>
            </w:r>
            <w:r w:rsidR="0097058B">
              <w:rPr>
                <w:rFonts w:hint="eastAsia"/>
              </w:rPr>
              <w:t>应急物资供应保障</w:t>
            </w:r>
            <w:r w:rsidR="0097058B">
              <w:tab/>
            </w:r>
            <w:r>
              <w:fldChar w:fldCharType="begin"/>
            </w:r>
            <w:r w:rsidR="0097058B">
              <w:instrText xml:space="preserve"> PAGEREF _Toc26271 \h </w:instrText>
            </w:r>
            <w:r>
              <w:fldChar w:fldCharType="separate"/>
            </w:r>
            <w:r w:rsidR="0097058B">
              <w:t>26</w:t>
            </w:r>
            <w:r>
              <w:fldChar w:fldCharType="end"/>
            </w:r>
          </w:hyperlink>
        </w:p>
        <w:p w:rsidR="00CB2A7E" w:rsidRDefault="00C874B6" w:rsidP="00E30F03">
          <w:pPr>
            <w:pStyle w:val="30"/>
            <w:tabs>
              <w:tab w:val="right" w:leader="dot" w:pos="8250"/>
            </w:tabs>
            <w:ind w:left="1120" w:firstLine="560"/>
          </w:pPr>
          <w:hyperlink w:anchor="_Toc8519" w:history="1">
            <w:r w:rsidR="0097058B">
              <w:rPr>
                <w:rFonts w:hint="eastAsia"/>
              </w:rPr>
              <w:t>5.4</w:t>
            </w:r>
            <w:r w:rsidR="0097058B">
              <w:rPr>
                <w:rFonts w:hint="eastAsia"/>
              </w:rPr>
              <w:t>经费保障</w:t>
            </w:r>
            <w:r w:rsidR="0097058B">
              <w:tab/>
            </w:r>
            <w:r>
              <w:fldChar w:fldCharType="begin"/>
            </w:r>
            <w:r w:rsidR="0097058B">
              <w:instrText xml:space="preserve"> PAGEREF _Toc8519 \h </w:instrText>
            </w:r>
            <w:r>
              <w:fldChar w:fldCharType="separate"/>
            </w:r>
            <w:r w:rsidR="0097058B">
              <w:t>27</w:t>
            </w:r>
            <w:r>
              <w:fldChar w:fldCharType="end"/>
            </w:r>
          </w:hyperlink>
        </w:p>
        <w:p w:rsidR="00CB2A7E" w:rsidRDefault="00C874B6" w:rsidP="00E30F03">
          <w:pPr>
            <w:pStyle w:val="30"/>
            <w:tabs>
              <w:tab w:val="right" w:leader="dot" w:pos="8250"/>
            </w:tabs>
            <w:ind w:left="1120" w:firstLine="560"/>
          </w:pPr>
          <w:hyperlink w:anchor="_Toc13299" w:history="1">
            <w:r w:rsidR="0097058B">
              <w:rPr>
                <w:rFonts w:hint="eastAsia"/>
              </w:rPr>
              <w:t>5.5</w:t>
            </w:r>
            <w:r w:rsidR="0097058B">
              <w:rPr>
                <w:rFonts w:hint="eastAsia"/>
              </w:rPr>
              <w:t>其他保障</w:t>
            </w:r>
            <w:r w:rsidR="0097058B">
              <w:tab/>
            </w:r>
            <w:r>
              <w:fldChar w:fldCharType="begin"/>
            </w:r>
            <w:r w:rsidR="0097058B">
              <w:instrText xml:space="preserve"> PAGEREF _Toc13299 \h </w:instrText>
            </w:r>
            <w:r>
              <w:fldChar w:fldCharType="separate"/>
            </w:r>
            <w:r w:rsidR="0097058B">
              <w:t>27</w:t>
            </w:r>
            <w:r>
              <w:fldChar w:fldCharType="end"/>
            </w:r>
          </w:hyperlink>
        </w:p>
        <w:p w:rsidR="00CB2A7E" w:rsidRDefault="00C874B6" w:rsidP="00E30F03">
          <w:pPr>
            <w:pStyle w:val="10"/>
            <w:tabs>
              <w:tab w:val="right" w:leader="dot" w:pos="8250"/>
            </w:tabs>
            <w:ind w:firstLine="560"/>
          </w:pPr>
          <w:hyperlink w:anchor="_Toc32115" w:history="1">
            <w:r w:rsidR="0097058B">
              <w:rPr>
                <w:rFonts w:hint="eastAsia"/>
              </w:rPr>
              <w:t>第二篇</w:t>
            </w:r>
            <w:r w:rsidR="0097058B">
              <w:rPr>
                <w:rFonts w:hint="eastAsia"/>
              </w:rPr>
              <w:t xml:space="preserve">  </w:t>
            </w:r>
            <w:r w:rsidR="0097058B">
              <w:rPr>
                <w:rFonts w:hint="eastAsia"/>
              </w:rPr>
              <w:t>专项应急预案</w:t>
            </w:r>
            <w:r w:rsidR="0097058B">
              <w:tab/>
            </w:r>
            <w:r>
              <w:fldChar w:fldCharType="begin"/>
            </w:r>
            <w:r w:rsidR="0097058B">
              <w:instrText xml:space="preserve"> PAGEREF _Toc32115 \h </w:instrText>
            </w:r>
            <w:r>
              <w:fldChar w:fldCharType="separate"/>
            </w:r>
            <w:r w:rsidR="0097058B">
              <w:t>29</w:t>
            </w:r>
            <w:r>
              <w:fldChar w:fldCharType="end"/>
            </w:r>
          </w:hyperlink>
        </w:p>
        <w:p w:rsidR="00CB2A7E" w:rsidRDefault="00C874B6" w:rsidP="00E30F03">
          <w:pPr>
            <w:pStyle w:val="20"/>
            <w:tabs>
              <w:tab w:val="right" w:leader="dot" w:pos="8250"/>
            </w:tabs>
            <w:ind w:left="560" w:firstLine="560"/>
          </w:pPr>
          <w:hyperlink w:anchor="_Toc20" w:history="1">
            <w:r w:rsidR="0097058B">
              <w:rPr>
                <w:rFonts w:hint="eastAsia"/>
              </w:rPr>
              <w:t>Ⅰ</w:t>
            </w:r>
            <w:r w:rsidR="0097058B">
              <w:t>火灾</w:t>
            </w:r>
            <w:r w:rsidR="0097058B">
              <w:rPr>
                <w:rFonts w:hint="eastAsia"/>
              </w:rPr>
              <w:t>爆炸</w:t>
            </w:r>
            <w:r w:rsidR="0097058B">
              <w:t>事故</w:t>
            </w:r>
            <w:r w:rsidR="0097058B">
              <w:rPr>
                <w:rFonts w:hint="eastAsia"/>
              </w:rPr>
              <w:t>专项</w:t>
            </w:r>
            <w:r w:rsidR="0097058B">
              <w:t>应急</w:t>
            </w:r>
            <w:r w:rsidR="0097058B">
              <w:rPr>
                <w:rFonts w:hint="eastAsia"/>
              </w:rPr>
              <w:t>预案</w:t>
            </w:r>
            <w:r w:rsidR="0097058B">
              <w:tab/>
            </w:r>
            <w:r>
              <w:fldChar w:fldCharType="begin"/>
            </w:r>
            <w:r w:rsidR="0097058B">
              <w:instrText xml:space="preserve"> PAGEREF _Toc20 \h </w:instrText>
            </w:r>
            <w:r>
              <w:fldChar w:fldCharType="separate"/>
            </w:r>
            <w:r w:rsidR="0097058B">
              <w:t>29</w:t>
            </w:r>
            <w:r>
              <w:fldChar w:fldCharType="end"/>
            </w:r>
          </w:hyperlink>
        </w:p>
        <w:p w:rsidR="00CB2A7E" w:rsidRDefault="00C874B6" w:rsidP="00E30F03">
          <w:pPr>
            <w:pStyle w:val="30"/>
            <w:tabs>
              <w:tab w:val="right" w:leader="dot" w:pos="8250"/>
            </w:tabs>
            <w:ind w:left="1120" w:firstLine="560"/>
          </w:pPr>
          <w:hyperlink w:anchor="_Toc28609" w:history="1">
            <w:r w:rsidR="0097058B">
              <w:rPr>
                <w:rFonts w:hint="eastAsia"/>
              </w:rPr>
              <w:t>1</w:t>
            </w:r>
            <w:r w:rsidR="0097058B">
              <w:rPr>
                <w:rFonts w:hint="eastAsia"/>
              </w:rPr>
              <w:t>适用范围</w:t>
            </w:r>
            <w:r w:rsidR="0097058B">
              <w:tab/>
            </w:r>
            <w:r>
              <w:fldChar w:fldCharType="begin"/>
            </w:r>
            <w:r w:rsidR="0097058B">
              <w:instrText xml:space="preserve"> PAGEREF _Toc28609 \h </w:instrText>
            </w:r>
            <w:r>
              <w:fldChar w:fldCharType="separate"/>
            </w:r>
            <w:r w:rsidR="0097058B">
              <w:t>29</w:t>
            </w:r>
            <w:r>
              <w:fldChar w:fldCharType="end"/>
            </w:r>
          </w:hyperlink>
        </w:p>
        <w:p w:rsidR="00CB2A7E" w:rsidRDefault="00C874B6" w:rsidP="00E30F03">
          <w:pPr>
            <w:pStyle w:val="30"/>
            <w:tabs>
              <w:tab w:val="right" w:leader="dot" w:pos="8250"/>
            </w:tabs>
            <w:ind w:left="1120" w:firstLine="560"/>
          </w:pPr>
          <w:hyperlink w:anchor="_Toc15167" w:history="1">
            <w:r w:rsidR="0097058B">
              <w:rPr>
                <w:rFonts w:hint="eastAsia"/>
              </w:rPr>
              <w:t>2</w:t>
            </w:r>
            <w:r w:rsidR="0097058B">
              <w:rPr>
                <w:rFonts w:hint="eastAsia"/>
              </w:rPr>
              <w:t>应急指挥机构及职责</w:t>
            </w:r>
            <w:r w:rsidR="0097058B">
              <w:tab/>
            </w:r>
            <w:r>
              <w:fldChar w:fldCharType="begin"/>
            </w:r>
            <w:r w:rsidR="0097058B">
              <w:instrText xml:space="preserve"> PAGEREF _Toc15167 \h </w:instrText>
            </w:r>
            <w:r>
              <w:fldChar w:fldCharType="separate"/>
            </w:r>
            <w:r w:rsidR="0097058B">
              <w:t>33</w:t>
            </w:r>
            <w:r>
              <w:fldChar w:fldCharType="end"/>
            </w:r>
          </w:hyperlink>
        </w:p>
        <w:p w:rsidR="00CB2A7E" w:rsidRDefault="00C874B6" w:rsidP="00E30F03">
          <w:pPr>
            <w:pStyle w:val="30"/>
            <w:tabs>
              <w:tab w:val="right" w:leader="dot" w:pos="8250"/>
            </w:tabs>
            <w:ind w:left="1120" w:firstLine="560"/>
          </w:pPr>
          <w:hyperlink w:anchor="_Toc17831" w:history="1">
            <w:r w:rsidR="0097058B">
              <w:rPr>
                <w:rFonts w:hint="eastAsia"/>
              </w:rPr>
              <w:t>3</w:t>
            </w:r>
            <w:r w:rsidR="0097058B">
              <w:rPr>
                <w:rFonts w:hint="eastAsia"/>
              </w:rPr>
              <w:t>响应启动</w:t>
            </w:r>
            <w:r w:rsidR="0097058B">
              <w:tab/>
            </w:r>
            <w:r>
              <w:fldChar w:fldCharType="begin"/>
            </w:r>
            <w:r w:rsidR="0097058B">
              <w:instrText xml:space="preserve"> PAGEREF _Toc17831 \h </w:instrText>
            </w:r>
            <w:r>
              <w:fldChar w:fldCharType="separate"/>
            </w:r>
            <w:r w:rsidR="0097058B">
              <w:t>34</w:t>
            </w:r>
            <w:r>
              <w:fldChar w:fldCharType="end"/>
            </w:r>
          </w:hyperlink>
        </w:p>
        <w:p w:rsidR="00CB2A7E" w:rsidRDefault="00C874B6" w:rsidP="00E30F03">
          <w:pPr>
            <w:pStyle w:val="30"/>
            <w:tabs>
              <w:tab w:val="right" w:leader="dot" w:pos="8250"/>
            </w:tabs>
            <w:ind w:left="1120" w:firstLine="560"/>
          </w:pPr>
          <w:hyperlink w:anchor="_Toc27253" w:history="1">
            <w:r w:rsidR="0097058B">
              <w:rPr>
                <w:rFonts w:hint="eastAsia"/>
              </w:rPr>
              <w:t>4</w:t>
            </w:r>
            <w:r w:rsidR="0097058B">
              <w:rPr>
                <w:rFonts w:hint="eastAsia"/>
              </w:rPr>
              <w:t>处置措施</w:t>
            </w:r>
            <w:r w:rsidR="0097058B">
              <w:tab/>
            </w:r>
            <w:r>
              <w:fldChar w:fldCharType="begin"/>
            </w:r>
            <w:r w:rsidR="0097058B">
              <w:instrText xml:space="preserve"> PAGEREF _Toc27253 \h </w:instrText>
            </w:r>
            <w:r>
              <w:fldChar w:fldCharType="separate"/>
            </w:r>
            <w:r w:rsidR="0097058B">
              <w:t>36</w:t>
            </w:r>
            <w:r>
              <w:fldChar w:fldCharType="end"/>
            </w:r>
          </w:hyperlink>
        </w:p>
        <w:p w:rsidR="00CB2A7E" w:rsidRDefault="00C874B6" w:rsidP="00E30F03">
          <w:pPr>
            <w:pStyle w:val="20"/>
            <w:tabs>
              <w:tab w:val="right" w:leader="dot" w:pos="8250"/>
            </w:tabs>
            <w:ind w:left="560" w:firstLine="560"/>
          </w:pPr>
          <w:hyperlink w:anchor="_Toc20454" w:history="1">
            <w:r w:rsidR="0097058B">
              <w:rPr>
                <w:rFonts w:hint="eastAsia"/>
              </w:rPr>
              <w:t>Ⅱ洪汛事件专项应急预案</w:t>
            </w:r>
            <w:r w:rsidR="0097058B">
              <w:tab/>
            </w:r>
            <w:r>
              <w:fldChar w:fldCharType="begin"/>
            </w:r>
            <w:r w:rsidR="0097058B">
              <w:instrText xml:space="preserve"> PAGEREF _Toc20454 \h </w:instrText>
            </w:r>
            <w:r>
              <w:fldChar w:fldCharType="separate"/>
            </w:r>
            <w:r w:rsidR="0097058B">
              <w:t>46</w:t>
            </w:r>
            <w:r>
              <w:fldChar w:fldCharType="end"/>
            </w:r>
          </w:hyperlink>
        </w:p>
        <w:p w:rsidR="00CB2A7E" w:rsidRDefault="00C874B6" w:rsidP="00E30F03">
          <w:pPr>
            <w:pStyle w:val="30"/>
            <w:tabs>
              <w:tab w:val="right" w:leader="dot" w:pos="8250"/>
            </w:tabs>
            <w:ind w:left="1120" w:firstLine="560"/>
          </w:pPr>
          <w:hyperlink w:anchor="_Toc1076" w:history="1">
            <w:r w:rsidR="0097058B">
              <w:rPr>
                <w:rFonts w:hint="eastAsia"/>
              </w:rPr>
              <w:t>1</w:t>
            </w:r>
            <w:r w:rsidR="0097058B">
              <w:rPr>
                <w:rFonts w:hint="eastAsia"/>
              </w:rPr>
              <w:t>适用范围</w:t>
            </w:r>
            <w:r w:rsidR="0097058B">
              <w:tab/>
            </w:r>
            <w:r>
              <w:fldChar w:fldCharType="begin"/>
            </w:r>
            <w:r w:rsidR="0097058B">
              <w:instrText xml:space="preserve"> PAGEREF _Toc1076 \h </w:instrText>
            </w:r>
            <w:r>
              <w:fldChar w:fldCharType="separate"/>
            </w:r>
            <w:r w:rsidR="0097058B">
              <w:t>46</w:t>
            </w:r>
            <w:r>
              <w:fldChar w:fldCharType="end"/>
            </w:r>
          </w:hyperlink>
        </w:p>
        <w:p w:rsidR="00CB2A7E" w:rsidRDefault="00C874B6" w:rsidP="00E30F03">
          <w:pPr>
            <w:pStyle w:val="30"/>
            <w:tabs>
              <w:tab w:val="right" w:leader="dot" w:pos="8250"/>
            </w:tabs>
            <w:ind w:left="1120" w:firstLine="560"/>
          </w:pPr>
          <w:hyperlink w:anchor="_Toc22743" w:history="1">
            <w:r w:rsidR="0097058B">
              <w:rPr>
                <w:rFonts w:hint="eastAsia"/>
              </w:rPr>
              <w:t>2</w:t>
            </w:r>
            <w:r w:rsidR="0097058B">
              <w:rPr>
                <w:rFonts w:hint="eastAsia"/>
              </w:rPr>
              <w:t>应急指挥机构及职责</w:t>
            </w:r>
            <w:r w:rsidR="0097058B">
              <w:tab/>
            </w:r>
            <w:r>
              <w:fldChar w:fldCharType="begin"/>
            </w:r>
            <w:r w:rsidR="0097058B">
              <w:instrText xml:space="preserve"> PAGEREF _Toc22743 \h </w:instrText>
            </w:r>
            <w:r>
              <w:fldChar w:fldCharType="separate"/>
            </w:r>
            <w:r w:rsidR="0097058B">
              <w:t>47</w:t>
            </w:r>
            <w:r>
              <w:fldChar w:fldCharType="end"/>
            </w:r>
          </w:hyperlink>
        </w:p>
        <w:p w:rsidR="00CB2A7E" w:rsidRDefault="00C874B6" w:rsidP="00E30F03">
          <w:pPr>
            <w:pStyle w:val="30"/>
            <w:tabs>
              <w:tab w:val="right" w:leader="dot" w:pos="8250"/>
            </w:tabs>
            <w:ind w:left="1120" w:firstLine="560"/>
          </w:pPr>
          <w:hyperlink w:anchor="_Toc26615" w:history="1">
            <w:r w:rsidR="0097058B">
              <w:rPr>
                <w:rFonts w:hint="eastAsia"/>
              </w:rPr>
              <w:t>3</w:t>
            </w:r>
            <w:r w:rsidR="0097058B">
              <w:rPr>
                <w:rFonts w:hint="eastAsia"/>
              </w:rPr>
              <w:t>响应启动</w:t>
            </w:r>
            <w:r w:rsidR="0097058B">
              <w:tab/>
            </w:r>
            <w:r>
              <w:fldChar w:fldCharType="begin"/>
            </w:r>
            <w:r w:rsidR="0097058B">
              <w:instrText xml:space="preserve"> PAGEREF _Toc26615 \h </w:instrText>
            </w:r>
            <w:r>
              <w:fldChar w:fldCharType="separate"/>
            </w:r>
            <w:r w:rsidR="0097058B">
              <w:t>48</w:t>
            </w:r>
            <w:r>
              <w:fldChar w:fldCharType="end"/>
            </w:r>
          </w:hyperlink>
        </w:p>
        <w:p w:rsidR="00CB2A7E" w:rsidRDefault="00C874B6" w:rsidP="00E30F03">
          <w:pPr>
            <w:pStyle w:val="30"/>
            <w:tabs>
              <w:tab w:val="right" w:leader="dot" w:pos="8250"/>
            </w:tabs>
            <w:ind w:left="1120" w:firstLine="560"/>
          </w:pPr>
          <w:hyperlink w:anchor="_Toc11882" w:history="1">
            <w:r w:rsidR="0097058B">
              <w:rPr>
                <w:rFonts w:hint="eastAsia"/>
              </w:rPr>
              <w:t>4</w:t>
            </w:r>
            <w:r w:rsidR="0097058B">
              <w:rPr>
                <w:rFonts w:hint="eastAsia"/>
              </w:rPr>
              <w:t>处置措施</w:t>
            </w:r>
            <w:r w:rsidR="0097058B">
              <w:tab/>
            </w:r>
            <w:r>
              <w:fldChar w:fldCharType="begin"/>
            </w:r>
            <w:r w:rsidR="0097058B">
              <w:instrText xml:space="preserve"> PAGEREF _Toc11882 \h </w:instrText>
            </w:r>
            <w:r>
              <w:fldChar w:fldCharType="separate"/>
            </w:r>
            <w:r w:rsidR="0097058B">
              <w:t>49</w:t>
            </w:r>
            <w:r>
              <w:fldChar w:fldCharType="end"/>
            </w:r>
          </w:hyperlink>
        </w:p>
        <w:p w:rsidR="00CB2A7E" w:rsidRDefault="00C874B6" w:rsidP="00E30F03">
          <w:pPr>
            <w:pStyle w:val="20"/>
            <w:tabs>
              <w:tab w:val="right" w:leader="dot" w:pos="8250"/>
            </w:tabs>
            <w:ind w:left="560" w:firstLine="560"/>
          </w:pPr>
          <w:hyperlink w:anchor="_Toc28364" w:history="1">
            <w:r w:rsidR="0097058B">
              <w:rPr>
                <w:rFonts w:hint="eastAsia"/>
              </w:rPr>
              <w:t>Ⅲ</w:t>
            </w:r>
            <w:r w:rsidR="0097058B">
              <w:rPr>
                <w:rFonts w:hint="eastAsia"/>
              </w:rPr>
              <w:t xml:space="preserve"> </w:t>
            </w:r>
            <w:r w:rsidR="0097058B">
              <w:rPr>
                <w:rFonts w:hint="eastAsia"/>
              </w:rPr>
              <w:t>车辆伤害事故专项应急预案</w:t>
            </w:r>
            <w:r w:rsidR="0097058B">
              <w:tab/>
            </w:r>
            <w:r>
              <w:fldChar w:fldCharType="begin"/>
            </w:r>
            <w:r w:rsidR="0097058B">
              <w:instrText xml:space="preserve"> PAGEREF _Toc28364 \h </w:instrText>
            </w:r>
            <w:r>
              <w:fldChar w:fldCharType="separate"/>
            </w:r>
            <w:r w:rsidR="0097058B">
              <w:t>51</w:t>
            </w:r>
            <w:r>
              <w:fldChar w:fldCharType="end"/>
            </w:r>
          </w:hyperlink>
        </w:p>
        <w:p w:rsidR="00CB2A7E" w:rsidRDefault="00C874B6" w:rsidP="00E30F03">
          <w:pPr>
            <w:pStyle w:val="30"/>
            <w:tabs>
              <w:tab w:val="right" w:leader="dot" w:pos="8250"/>
            </w:tabs>
            <w:ind w:left="1120" w:firstLine="560"/>
          </w:pPr>
          <w:hyperlink w:anchor="_Toc25832" w:history="1">
            <w:r w:rsidR="0097058B">
              <w:rPr>
                <w:rFonts w:hint="eastAsia"/>
              </w:rPr>
              <w:t xml:space="preserve">1 </w:t>
            </w:r>
            <w:r w:rsidR="0097058B">
              <w:rPr>
                <w:rFonts w:hint="eastAsia"/>
              </w:rPr>
              <w:t>适用范围</w:t>
            </w:r>
            <w:r w:rsidR="0097058B">
              <w:tab/>
            </w:r>
            <w:r>
              <w:fldChar w:fldCharType="begin"/>
            </w:r>
            <w:r w:rsidR="0097058B">
              <w:instrText xml:space="preserve"> PAGEREF _Toc25832 \h </w:instrText>
            </w:r>
            <w:r>
              <w:fldChar w:fldCharType="separate"/>
            </w:r>
            <w:r w:rsidR="0097058B">
              <w:t>51</w:t>
            </w:r>
            <w:r>
              <w:fldChar w:fldCharType="end"/>
            </w:r>
          </w:hyperlink>
        </w:p>
        <w:p w:rsidR="00CB2A7E" w:rsidRDefault="00C874B6" w:rsidP="00E30F03">
          <w:pPr>
            <w:pStyle w:val="30"/>
            <w:tabs>
              <w:tab w:val="right" w:leader="dot" w:pos="8250"/>
            </w:tabs>
            <w:ind w:left="1120" w:firstLine="560"/>
          </w:pPr>
          <w:hyperlink w:anchor="_Toc17789" w:history="1">
            <w:r w:rsidR="0097058B">
              <w:rPr>
                <w:rFonts w:hint="eastAsia"/>
              </w:rPr>
              <w:t xml:space="preserve">2 </w:t>
            </w:r>
            <w:r w:rsidR="0097058B">
              <w:rPr>
                <w:rFonts w:hint="eastAsia"/>
              </w:rPr>
              <w:t>应急组织机构及职责</w:t>
            </w:r>
            <w:r w:rsidR="0097058B">
              <w:tab/>
            </w:r>
            <w:r>
              <w:fldChar w:fldCharType="begin"/>
            </w:r>
            <w:r w:rsidR="0097058B">
              <w:instrText xml:space="preserve"> PAGEREF _Toc17789 \h </w:instrText>
            </w:r>
            <w:r>
              <w:fldChar w:fldCharType="separate"/>
            </w:r>
            <w:r w:rsidR="0097058B">
              <w:t>51</w:t>
            </w:r>
            <w:r>
              <w:fldChar w:fldCharType="end"/>
            </w:r>
          </w:hyperlink>
        </w:p>
        <w:p w:rsidR="00CB2A7E" w:rsidRDefault="00C874B6" w:rsidP="00E30F03">
          <w:pPr>
            <w:pStyle w:val="30"/>
            <w:tabs>
              <w:tab w:val="right" w:leader="dot" w:pos="8250"/>
            </w:tabs>
            <w:ind w:left="1120" w:firstLine="560"/>
          </w:pPr>
          <w:hyperlink w:anchor="_Toc24819" w:history="1">
            <w:r w:rsidR="0097058B">
              <w:rPr>
                <w:rFonts w:hint="eastAsia"/>
              </w:rPr>
              <w:t>3</w:t>
            </w:r>
            <w:r w:rsidR="0097058B">
              <w:rPr>
                <w:rFonts w:hint="eastAsia"/>
              </w:rPr>
              <w:t>响应启动</w:t>
            </w:r>
            <w:r w:rsidR="0097058B">
              <w:tab/>
            </w:r>
            <w:r>
              <w:fldChar w:fldCharType="begin"/>
            </w:r>
            <w:r w:rsidR="0097058B">
              <w:instrText xml:space="preserve"> PAGEREF _Toc24819 \h </w:instrText>
            </w:r>
            <w:r>
              <w:fldChar w:fldCharType="separate"/>
            </w:r>
            <w:r w:rsidR="0097058B">
              <w:t>51</w:t>
            </w:r>
            <w:r>
              <w:fldChar w:fldCharType="end"/>
            </w:r>
          </w:hyperlink>
        </w:p>
        <w:p w:rsidR="00CB2A7E" w:rsidRDefault="00C874B6" w:rsidP="00E30F03">
          <w:pPr>
            <w:pStyle w:val="30"/>
            <w:tabs>
              <w:tab w:val="right" w:leader="dot" w:pos="8250"/>
            </w:tabs>
            <w:ind w:left="1120" w:firstLine="560"/>
          </w:pPr>
          <w:hyperlink w:anchor="_Toc1312" w:history="1">
            <w:r w:rsidR="0097058B">
              <w:rPr>
                <w:rFonts w:hint="eastAsia"/>
              </w:rPr>
              <w:t>4</w:t>
            </w:r>
            <w:r w:rsidR="0097058B">
              <w:rPr>
                <w:rFonts w:hint="eastAsia"/>
              </w:rPr>
              <w:t>处置措施</w:t>
            </w:r>
            <w:r w:rsidR="0097058B">
              <w:tab/>
            </w:r>
            <w:r>
              <w:fldChar w:fldCharType="begin"/>
            </w:r>
            <w:r w:rsidR="0097058B">
              <w:instrText xml:space="preserve"> PAGEREF _Toc1312 \h </w:instrText>
            </w:r>
            <w:r>
              <w:fldChar w:fldCharType="separate"/>
            </w:r>
            <w:r w:rsidR="0097058B">
              <w:t>53</w:t>
            </w:r>
            <w:r>
              <w:fldChar w:fldCharType="end"/>
            </w:r>
          </w:hyperlink>
        </w:p>
        <w:p w:rsidR="00CB2A7E" w:rsidRDefault="00C874B6" w:rsidP="00E30F03">
          <w:pPr>
            <w:pStyle w:val="20"/>
            <w:tabs>
              <w:tab w:val="right" w:leader="dot" w:pos="8250"/>
            </w:tabs>
            <w:ind w:left="560" w:firstLine="560"/>
          </w:pPr>
          <w:hyperlink w:anchor="_Toc27228" w:history="1">
            <w:r w:rsidR="0097058B">
              <w:rPr>
                <w:rFonts w:hint="eastAsia"/>
              </w:rPr>
              <w:t>Ⅳ</w:t>
            </w:r>
            <w:r w:rsidR="0097058B">
              <w:rPr>
                <w:rFonts w:hint="eastAsia"/>
              </w:rPr>
              <w:t xml:space="preserve"> </w:t>
            </w:r>
            <w:r w:rsidR="0097058B">
              <w:rPr>
                <w:rFonts w:hint="eastAsia"/>
              </w:rPr>
              <w:t>罩棚坍塌事故专项应急预案</w:t>
            </w:r>
            <w:r w:rsidR="0097058B">
              <w:tab/>
            </w:r>
            <w:r>
              <w:fldChar w:fldCharType="begin"/>
            </w:r>
            <w:r w:rsidR="0097058B">
              <w:instrText xml:space="preserve"> PAGEREF _Toc27228 \h </w:instrText>
            </w:r>
            <w:r>
              <w:fldChar w:fldCharType="separate"/>
            </w:r>
            <w:r w:rsidR="0097058B">
              <w:t>56</w:t>
            </w:r>
            <w:r>
              <w:fldChar w:fldCharType="end"/>
            </w:r>
          </w:hyperlink>
        </w:p>
        <w:p w:rsidR="00CB2A7E" w:rsidRDefault="00C874B6" w:rsidP="00E30F03">
          <w:pPr>
            <w:pStyle w:val="30"/>
            <w:tabs>
              <w:tab w:val="right" w:leader="dot" w:pos="8250"/>
            </w:tabs>
            <w:ind w:left="1120" w:firstLine="560"/>
          </w:pPr>
          <w:hyperlink w:anchor="_Toc25868" w:history="1">
            <w:r w:rsidR="0097058B">
              <w:rPr>
                <w:rFonts w:hint="eastAsia"/>
              </w:rPr>
              <w:t>1</w:t>
            </w:r>
            <w:r w:rsidR="0097058B">
              <w:rPr>
                <w:rFonts w:hint="eastAsia"/>
              </w:rPr>
              <w:t>适用范围</w:t>
            </w:r>
            <w:r w:rsidR="0097058B">
              <w:tab/>
            </w:r>
            <w:r>
              <w:fldChar w:fldCharType="begin"/>
            </w:r>
            <w:r w:rsidR="0097058B">
              <w:instrText xml:space="preserve"> PAGEREF _Toc25868 \h </w:instrText>
            </w:r>
            <w:r>
              <w:fldChar w:fldCharType="separate"/>
            </w:r>
            <w:r w:rsidR="0097058B">
              <w:t>56</w:t>
            </w:r>
            <w:r>
              <w:fldChar w:fldCharType="end"/>
            </w:r>
          </w:hyperlink>
        </w:p>
        <w:p w:rsidR="00CB2A7E" w:rsidRDefault="00C874B6" w:rsidP="00E30F03">
          <w:pPr>
            <w:pStyle w:val="30"/>
            <w:tabs>
              <w:tab w:val="right" w:leader="dot" w:pos="8250"/>
            </w:tabs>
            <w:ind w:left="1120" w:firstLine="560"/>
          </w:pPr>
          <w:hyperlink w:anchor="_Toc22210"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_Toc22210 \h </w:instrText>
            </w:r>
            <w:r>
              <w:fldChar w:fldCharType="separate"/>
            </w:r>
            <w:r w:rsidR="0097058B">
              <w:t>57</w:t>
            </w:r>
            <w:r>
              <w:fldChar w:fldCharType="end"/>
            </w:r>
          </w:hyperlink>
        </w:p>
        <w:p w:rsidR="00CB2A7E" w:rsidRDefault="00C874B6" w:rsidP="00E30F03">
          <w:pPr>
            <w:pStyle w:val="30"/>
            <w:tabs>
              <w:tab w:val="right" w:leader="dot" w:pos="8250"/>
            </w:tabs>
            <w:ind w:left="1120" w:firstLine="560"/>
          </w:pPr>
          <w:hyperlink w:anchor="_Toc31103" w:history="1">
            <w:r w:rsidR="0097058B">
              <w:rPr>
                <w:rFonts w:hint="eastAsia"/>
              </w:rPr>
              <w:t>3</w:t>
            </w:r>
            <w:r w:rsidR="0097058B">
              <w:rPr>
                <w:rFonts w:hint="eastAsia"/>
              </w:rPr>
              <w:t>响应启动</w:t>
            </w:r>
            <w:r w:rsidR="0097058B">
              <w:tab/>
            </w:r>
            <w:r>
              <w:fldChar w:fldCharType="begin"/>
            </w:r>
            <w:r w:rsidR="0097058B">
              <w:instrText xml:space="preserve"> PAGEREF _Toc31103 \h </w:instrText>
            </w:r>
            <w:r>
              <w:fldChar w:fldCharType="separate"/>
            </w:r>
            <w:r w:rsidR="0097058B">
              <w:t>57</w:t>
            </w:r>
            <w:r>
              <w:fldChar w:fldCharType="end"/>
            </w:r>
          </w:hyperlink>
        </w:p>
        <w:p w:rsidR="00CB2A7E" w:rsidRDefault="00C874B6" w:rsidP="00E30F03">
          <w:pPr>
            <w:pStyle w:val="30"/>
            <w:tabs>
              <w:tab w:val="right" w:leader="dot" w:pos="8250"/>
            </w:tabs>
            <w:ind w:left="1120" w:firstLine="560"/>
          </w:pPr>
          <w:hyperlink w:anchor="_Toc4636" w:history="1">
            <w:r w:rsidR="0097058B">
              <w:rPr>
                <w:rFonts w:hint="eastAsia"/>
              </w:rPr>
              <w:t>4</w:t>
            </w:r>
            <w:r w:rsidR="0097058B">
              <w:t>处置措施</w:t>
            </w:r>
            <w:r w:rsidR="0097058B">
              <w:tab/>
            </w:r>
            <w:r>
              <w:fldChar w:fldCharType="begin"/>
            </w:r>
            <w:r w:rsidR="0097058B">
              <w:instrText xml:space="preserve"> PAGEREF _Toc4636 \h </w:instrText>
            </w:r>
            <w:r>
              <w:fldChar w:fldCharType="separate"/>
            </w:r>
            <w:r w:rsidR="0097058B">
              <w:t>59</w:t>
            </w:r>
            <w:r>
              <w:fldChar w:fldCharType="end"/>
            </w:r>
          </w:hyperlink>
        </w:p>
        <w:p w:rsidR="00CB2A7E" w:rsidRDefault="00C874B6" w:rsidP="00E30F03">
          <w:pPr>
            <w:pStyle w:val="20"/>
            <w:tabs>
              <w:tab w:val="right" w:leader="dot" w:pos="8250"/>
            </w:tabs>
            <w:ind w:left="560" w:firstLine="560"/>
          </w:pPr>
          <w:hyperlink w:anchor="_Toc19583" w:history="1">
            <w:r w:rsidR="0097058B">
              <w:rPr>
                <w:rFonts w:ascii="黑体" w:eastAsia="黑体" w:hAnsi="黑体" w:cs="黑体" w:hint="eastAsia"/>
              </w:rPr>
              <w:t>Ⅴ</w:t>
            </w:r>
            <w:r w:rsidR="0097058B">
              <w:rPr>
                <w:rFonts w:hint="eastAsia"/>
              </w:rPr>
              <w:t xml:space="preserve"> </w:t>
            </w:r>
            <w:r w:rsidR="0097058B">
              <w:rPr>
                <w:rFonts w:hint="eastAsia"/>
              </w:rPr>
              <w:t>有限空间作业专项应急预案</w:t>
            </w:r>
            <w:r w:rsidR="0097058B">
              <w:tab/>
            </w:r>
            <w:r>
              <w:fldChar w:fldCharType="begin"/>
            </w:r>
            <w:r w:rsidR="0097058B">
              <w:instrText xml:space="preserve"> PAGEREF _Toc19583 \h </w:instrText>
            </w:r>
            <w:r>
              <w:fldChar w:fldCharType="separate"/>
            </w:r>
            <w:r w:rsidR="0097058B">
              <w:t>62</w:t>
            </w:r>
            <w:r>
              <w:fldChar w:fldCharType="end"/>
            </w:r>
          </w:hyperlink>
        </w:p>
        <w:p w:rsidR="00CB2A7E" w:rsidRDefault="00C874B6" w:rsidP="00E30F03">
          <w:pPr>
            <w:pStyle w:val="30"/>
            <w:tabs>
              <w:tab w:val="right" w:leader="dot" w:pos="8250"/>
            </w:tabs>
            <w:ind w:left="1120" w:firstLine="560"/>
          </w:pPr>
          <w:hyperlink w:anchor="_Toc15510" w:history="1">
            <w:r w:rsidR="0097058B">
              <w:rPr>
                <w:rFonts w:hint="eastAsia"/>
              </w:rPr>
              <w:t>1</w:t>
            </w:r>
            <w:r w:rsidR="0097058B">
              <w:rPr>
                <w:rFonts w:hint="eastAsia"/>
              </w:rPr>
              <w:t>适用范围</w:t>
            </w:r>
            <w:r w:rsidR="0097058B">
              <w:tab/>
            </w:r>
            <w:r>
              <w:fldChar w:fldCharType="begin"/>
            </w:r>
            <w:r w:rsidR="0097058B">
              <w:instrText xml:space="preserve"> PAGEREF _Toc15510 \h </w:instrText>
            </w:r>
            <w:r>
              <w:fldChar w:fldCharType="separate"/>
            </w:r>
            <w:r w:rsidR="0097058B">
              <w:t>62</w:t>
            </w:r>
            <w:r>
              <w:fldChar w:fldCharType="end"/>
            </w:r>
          </w:hyperlink>
        </w:p>
        <w:p w:rsidR="00CB2A7E" w:rsidRDefault="00C874B6" w:rsidP="00E30F03">
          <w:pPr>
            <w:pStyle w:val="30"/>
            <w:tabs>
              <w:tab w:val="right" w:leader="dot" w:pos="8250"/>
            </w:tabs>
            <w:ind w:left="1120" w:firstLine="560"/>
          </w:pPr>
          <w:hyperlink w:anchor="_Toc19133"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_Toc19133 \h </w:instrText>
            </w:r>
            <w:r>
              <w:fldChar w:fldCharType="separate"/>
            </w:r>
            <w:r w:rsidR="0097058B">
              <w:t>62</w:t>
            </w:r>
            <w:r>
              <w:fldChar w:fldCharType="end"/>
            </w:r>
          </w:hyperlink>
        </w:p>
        <w:p w:rsidR="00CB2A7E" w:rsidRDefault="00C874B6" w:rsidP="00E30F03">
          <w:pPr>
            <w:pStyle w:val="30"/>
            <w:tabs>
              <w:tab w:val="right" w:leader="dot" w:pos="8250"/>
            </w:tabs>
            <w:ind w:left="1120" w:firstLine="560"/>
          </w:pPr>
          <w:hyperlink w:anchor="_Toc4212" w:history="1">
            <w:r w:rsidR="0097058B">
              <w:rPr>
                <w:rFonts w:hint="eastAsia"/>
              </w:rPr>
              <w:t>3</w:t>
            </w:r>
            <w:r w:rsidR="0097058B">
              <w:rPr>
                <w:rFonts w:hint="eastAsia"/>
              </w:rPr>
              <w:t>响应启动</w:t>
            </w:r>
            <w:r w:rsidR="0097058B">
              <w:tab/>
            </w:r>
            <w:r>
              <w:fldChar w:fldCharType="begin"/>
            </w:r>
            <w:r w:rsidR="0097058B">
              <w:instrText xml:space="preserve"> PAGEREF _Toc4212 \h </w:instrText>
            </w:r>
            <w:r>
              <w:fldChar w:fldCharType="separate"/>
            </w:r>
            <w:r w:rsidR="0097058B">
              <w:t>62</w:t>
            </w:r>
            <w:r>
              <w:fldChar w:fldCharType="end"/>
            </w:r>
          </w:hyperlink>
        </w:p>
        <w:p w:rsidR="00CB2A7E" w:rsidRDefault="00C874B6" w:rsidP="00E30F03">
          <w:pPr>
            <w:pStyle w:val="30"/>
            <w:tabs>
              <w:tab w:val="right" w:leader="dot" w:pos="8250"/>
            </w:tabs>
            <w:ind w:left="1120" w:firstLine="560"/>
          </w:pPr>
          <w:hyperlink w:anchor="_Toc3196" w:history="1">
            <w:r w:rsidR="0097058B">
              <w:rPr>
                <w:rFonts w:hint="eastAsia"/>
              </w:rPr>
              <w:t>4</w:t>
            </w:r>
            <w:r w:rsidR="0097058B">
              <w:t>处置措施</w:t>
            </w:r>
            <w:r w:rsidR="0097058B">
              <w:tab/>
            </w:r>
            <w:r>
              <w:fldChar w:fldCharType="begin"/>
            </w:r>
            <w:r w:rsidR="0097058B">
              <w:instrText xml:space="preserve"> PAGEREF _Toc3196 \h </w:instrText>
            </w:r>
            <w:r>
              <w:fldChar w:fldCharType="separate"/>
            </w:r>
            <w:r w:rsidR="0097058B">
              <w:t>64</w:t>
            </w:r>
            <w:r>
              <w:fldChar w:fldCharType="end"/>
            </w:r>
          </w:hyperlink>
        </w:p>
        <w:p w:rsidR="00CB2A7E" w:rsidRDefault="00C874B6" w:rsidP="00E30F03">
          <w:pPr>
            <w:pStyle w:val="20"/>
            <w:tabs>
              <w:tab w:val="right" w:leader="dot" w:pos="8250"/>
            </w:tabs>
            <w:ind w:left="560" w:firstLine="560"/>
          </w:pPr>
          <w:hyperlink w:anchor="_Toc6093" w:history="1">
            <w:r w:rsidR="0097058B">
              <w:rPr>
                <w:rFonts w:ascii="黑体" w:eastAsia="黑体" w:hAnsi="黑体" w:cs="黑体" w:hint="eastAsia"/>
              </w:rPr>
              <w:t>Ⅵ</w:t>
            </w:r>
            <w:r w:rsidR="0097058B">
              <w:rPr>
                <w:rFonts w:hint="eastAsia"/>
              </w:rPr>
              <w:t xml:space="preserve"> </w:t>
            </w:r>
            <w:r w:rsidR="0097058B">
              <w:rPr>
                <w:rFonts w:ascii="新宋体" w:eastAsia="新宋体" w:hAnsi="新宋体" w:hint="eastAsia"/>
              </w:rPr>
              <w:t>反恐</w:t>
            </w:r>
            <w:r w:rsidR="0097058B">
              <w:rPr>
                <w:rFonts w:hint="eastAsia"/>
              </w:rPr>
              <w:t>专项应急预案</w:t>
            </w:r>
            <w:r w:rsidR="0097058B">
              <w:tab/>
            </w:r>
            <w:r>
              <w:fldChar w:fldCharType="begin"/>
            </w:r>
            <w:r w:rsidR="0097058B">
              <w:instrText xml:space="preserve"> PAGEREF _Toc6093 \h </w:instrText>
            </w:r>
            <w:r>
              <w:fldChar w:fldCharType="separate"/>
            </w:r>
            <w:r w:rsidR="0097058B">
              <w:t>67</w:t>
            </w:r>
            <w:r>
              <w:fldChar w:fldCharType="end"/>
            </w:r>
          </w:hyperlink>
        </w:p>
        <w:p w:rsidR="00CB2A7E" w:rsidRDefault="00C874B6" w:rsidP="00E30F03">
          <w:pPr>
            <w:pStyle w:val="30"/>
            <w:tabs>
              <w:tab w:val="right" w:leader="dot" w:pos="8250"/>
            </w:tabs>
            <w:ind w:left="1120" w:firstLine="560"/>
          </w:pPr>
          <w:hyperlink w:anchor="_Toc717" w:history="1">
            <w:r w:rsidR="0097058B">
              <w:rPr>
                <w:rFonts w:hint="eastAsia"/>
              </w:rPr>
              <w:t>1</w:t>
            </w:r>
            <w:r w:rsidR="0097058B">
              <w:rPr>
                <w:rFonts w:hint="eastAsia"/>
              </w:rPr>
              <w:t>适用范围</w:t>
            </w:r>
            <w:r w:rsidR="0097058B">
              <w:tab/>
            </w:r>
            <w:r>
              <w:fldChar w:fldCharType="begin"/>
            </w:r>
            <w:r w:rsidR="0097058B">
              <w:instrText xml:space="preserve"> PAGEREF _Toc717 \h </w:instrText>
            </w:r>
            <w:r>
              <w:fldChar w:fldCharType="separate"/>
            </w:r>
            <w:r w:rsidR="0097058B">
              <w:t>67</w:t>
            </w:r>
            <w:r>
              <w:fldChar w:fldCharType="end"/>
            </w:r>
          </w:hyperlink>
        </w:p>
        <w:p w:rsidR="00CB2A7E" w:rsidRDefault="00C874B6" w:rsidP="00E30F03">
          <w:pPr>
            <w:pStyle w:val="30"/>
            <w:tabs>
              <w:tab w:val="right" w:leader="dot" w:pos="8250"/>
            </w:tabs>
            <w:ind w:left="1120" w:firstLine="560"/>
          </w:pPr>
          <w:hyperlink w:anchor="_Toc14687" w:history="1">
            <w:r w:rsidR="0097058B">
              <w:rPr>
                <w:rFonts w:hint="eastAsia"/>
              </w:rPr>
              <w:t>2</w:t>
            </w:r>
            <w:r w:rsidR="0097058B">
              <w:rPr>
                <w:rFonts w:hint="eastAsia"/>
              </w:rPr>
              <w:t>应急指挥</w:t>
            </w:r>
            <w:r w:rsidR="0097058B">
              <w:t>机构及职责</w:t>
            </w:r>
            <w:r w:rsidR="0097058B">
              <w:tab/>
            </w:r>
            <w:r>
              <w:fldChar w:fldCharType="begin"/>
            </w:r>
            <w:r w:rsidR="0097058B">
              <w:instrText xml:space="preserve"> PAGEREF _Toc14687 \h </w:instrText>
            </w:r>
            <w:r>
              <w:fldChar w:fldCharType="separate"/>
            </w:r>
            <w:r w:rsidR="0097058B">
              <w:t>67</w:t>
            </w:r>
            <w:r>
              <w:fldChar w:fldCharType="end"/>
            </w:r>
          </w:hyperlink>
        </w:p>
        <w:p w:rsidR="00CB2A7E" w:rsidRDefault="00C874B6" w:rsidP="00E30F03">
          <w:pPr>
            <w:pStyle w:val="30"/>
            <w:tabs>
              <w:tab w:val="right" w:leader="dot" w:pos="8250"/>
            </w:tabs>
            <w:ind w:left="1120" w:firstLine="560"/>
          </w:pPr>
          <w:hyperlink w:anchor="_Toc5030" w:history="1">
            <w:r w:rsidR="0097058B">
              <w:rPr>
                <w:rFonts w:hint="eastAsia"/>
              </w:rPr>
              <w:t>3</w:t>
            </w:r>
            <w:r w:rsidR="0097058B">
              <w:rPr>
                <w:rFonts w:hint="eastAsia"/>
              </w:rPr>
              <w:t>响应启动</w:t>
            </w:r>
            <w:r w:rsidR="0097058B">
              <w:tab/>
            </w:r>
            <w:r>
              <w:fldChar w:fldCharType="begin"/>
            </w:r>
            <w:r w:rsidR="0097058B">
              <w:instrText xml:space="preserve"> PAGEREF _Toc5030 \h </w:instrText>
            </w:r>
            <w:r>
              <w:fldChar w:fldCharType="separate"/>
            </w:r>
            <w:r w:rsidR="0097058B">
              <w:t>67</w:t>
            </w:r>
            <w:r>
              <w:fldChar w:fldCharType="end"/>
            </w:r>
          </w:hyperlink>
        </w:p>
        <w:p w:rsidR="00CB2A7E" w:rsidRDefault="00C874B6" w:rsidP="00E30F03">
          <w:pPr>
            <w:pStyle w:val="30"/>
            <w:tabs>
              <w:tab w:val="right" w:leader="dot" w:pos="8250"/>
            </w:tabs>
            <w:ind w:left="1120" w:firstLine="560"/>
          </w:pPr>
          <w:hyperlink w:anchor="_Toc7373" w:history="1">
            <w:r w:rsidR="0097058B">
              <w:rPr>
                <w:rFonts w:hint="eastAsia"/>
              </w:rPr>
              <w:t>4</w:t>
            </w:r>
            <w:r w:rsidR="0097058B">
              <w:t>处置措施</w:t>
            </w:r>
            <w:r w:rsidR="0097058B">
              <w:tab/>
            </w:r>
            <w:r>
              <w:fldChar w:fldCharType="begin"/>
            </w:r>
            <w:r w:rsidR="0097058B">
              <w:instrText xml:space="preserve"> PAGEREF _Toc7373 \h </w:instrText>
            </w:r>
            <w:r>
              <w:fldChar w:fldCharType="separate"/>
            </w:r>
            <w:r w:rsidR="0097058B">
              <w:t>69</w:t>
            </w:r>
            <w:r>
              <w:fldChar w:fldCharType="end"/>
            </w:r>
          </w:hyperlink>
        </w:p>
        <w:p w:rsidR="00CB2A7E" w:rsidRDefault="00C874B6" w:rsidP="00E30F03">
          <w:pPr>
            <w:pStyle w:val="10"/>
            <w:tabs>
              <w:tab w:val="right" w:leader="dot" w:pos="8250"/>
            </w:tabs>
            <w:ind w:firstLine="560"/>
          </w:pPr>
          <w:hyperlink w:anchor="_Toc17298" w:history="1">
            <w:r w:rsidR="0097058B">
              <w:rPr>
                <w:rFonts w:hint="eastAsia"/>
              </w:rPr>
              <w:t>第三篇</w:t>
            </w:r>
            <w:r w:rsidR="0097058B">
              <w:t xml:space="preserve"> </w:t>
            </w:r>
            <w:r w:rsidR="0097058B">
              <w:rPr>
                <w:rFonts w:hint="eastAsia"/>
              </w:rPr>
              <w:t>现场处置方案</w:t>
            </w:r>
            <w:r w:rsidR="0097058B">
              <w:tab/>
            </w:r>
            <w:r>
              <w:fldChar w:fldCharType="begin"/>
            </w:r>
            <w:r w:rsidR="0097058B">
              <w:instrText xml:space="preserve"> PAGEREF _Toc17298 \h </w:instrText>
            </w:r>
            <w:r>
              <w:fldChar w:fldCharType="separate"/>
            </w:r>
            <w:r w:rsidR="0097058B">
              <w:t>73</w:t>
            </w:r>
            <w:r>
              <w:fldChar w:fldCharType="end"/>
            </w:r>
          </w:hyperlink>
        </w:p>
        <w:p w:rsidR="00CB2A7E" w:rsidRDefault="00C874B6" w:rsidP="00E30F03">
          <w:pPr>
            <w:pStyle w:val="20"/>
            <w:tabs>
              <w:tab w:val="right" w:leader="dot" w:pos="8250"/>
            </w:tabs>
            <w:ind w:left="560" w:firstLine="560"/>
          </w:pPr>
          <w:hyperlink w:anchor="_Toc10757" w:history="1">
            <w:r w:rsidR="0097058B">
              <w:rPr>
                <w:rFonts w:hint="eastAsia"/>
              </w:rPr>
              <w:t>一、卸油作业起火现场处置方案</w:t>
            </w:r>
            <w:r w:rsidR="0097058B">
              <w:tab/>
            </w:r>
            <w:r>
              <w:fldChar w:fldCharType="begin"/>
            </w:r>
            <w:r w:rsidR="0097058B">
              <w:instrText xml:space="preserve"> PAGEREF _Toc10757 \h </w:instrText>
            </w:r>
            <w:r>
              <w:fldChar w:fldCharType="separate"/>
            </w:r>
            <w:r w:rsidR="0097058B">
              <w:t>73</w:t>
            </w:r>
            <w:r>
              <w:fldChar w:fldCharType="end"/>
            </w:r>
          </w:hyperlink>
        </w:p>
        <w:p w:rsidR="00CB2A7E" w:rsidRDefault="00C874B6" w:rsidP="00E30F03">
          <w:pPr>
            <w:pStyle w:val="20"/>
            <w:tabs>
              <w:tab w:val="right" w:leader="dot" w:pos="8250"/>
            </w:tabs>
            <w:ind w:left="560" w:firstLine="560"/>
          </w:pPr>
          <w:hyperlink w:anchor="_Toc16916" w:history="1">
            <w:r w:rsidR="0097058B">
              <w:rPr>
                <w:rFonts w:hint="eastAsia"/>
                <w:bCs/>
              </w:rPr>
              <w:t>二、加油车辆起火现场处置方案</w:t>
            </w:r>
            <w:r w:rsidR="0097058B">
              <w:tab/>
            </w:r>
            <w:r>
              <w:fldChar w:fldCharType="begin"/>
            </w:r>
            <w:r w:rsidR="0097058B">
              <w:instrText xml:space="preserve"> PAGEREF _Toc16916 \h </w:instrText>
            </w:r>
            <w:r>
              <w:fldChar w:fldCharType="separate"/>
            </w:r>
            <w:r w:rsidR="0097058B">
              <w:t>75</w:t>
            </w:r>
            <w:r>
              <w:fldChar w:fldCharType="end"/>
            </w:r>
          </w:hyperlink>
        </w:p>
        <w:p w:rsidR="00CB2A7E" w:rsidRDefault="00C874B6" w:rsidP="00E30F03">
          <w:pPr>
            <w:pStyle w:val="20"/>
            <w:tabs>
              <w:tab w:val="right" w:leader="dot" w:pos="8250"/>
            </w:tabs>
            <w:ind w:left="560" w:firstLine="560"/>
          </w:pPr>
          <w:hyperlink w:anchor="_Toc17570" w:history="1">
            <w:r w:rsidR="0097058B">
              <w:rPr>
                <w:rFonts w:hint="eastAsia"/>
                <w:bCs/>
              </w:rPr>
              <w:t>三、加油机起火现场处置方案</w:t>
            </w:r>
            <w:r w:rsidR="0097058B">
              <w:tab/>
            </w:r>
            <w:r>
              <w:fldChar w:fldCharType="begin"/>
            </w:r>
            <w:r w:rsidR="0097058B">
              <w:instrText xml:space="preserve"> PAGEREF _Toc17570 \h </w:instrText>
            </w:r>
            <w:r>
              <w:fldChar w:fldCharType="separate"/>
            </w:r>
            <w:r w:rsidR="0097058B">
              <w:t>77</w:t>
            </w:r>
            <w:r>
              <w:fldChar w:fldCharType="end"/>
            </w:r>
          </w:hyperlink>
        </w:p>
        <w:p w:rsidR="00CB2A7E" w:rsidRDefault="00C874B6" w:rsidP="00E30F03">
          <w:pPr>
            <w:pStyle w:val="20"/>
            <w:tabs>
              <w:tab w:val="right" w:leader="dot" w:pos="8250"/>
            </w:tabs>
            <w:ind w:left="560" w:firstLine="560"/>
          </w:pPr>
          <w:hyperlink w:anchor="_Toc5619" w:history="1">
            <w:r w:rsidR="0097058B">
              <w:rPr>
                <w:rFonts w:hint="eastAsia"/>
              </w:rPr>
              <w:t>四、油罐起火爆炸现场处置方案</w:t>
            </w:r>
            <w:r w:rsidR="0097058B">
              <w:tab/>
            </w:r>
            <w:r>
              <w:fldChar w:fldCharType="begin"/>
            </w:r>
            <w:r w:rsidR="0097058B">
              <w:instrText xml:space="preserve"> PAGEREF _Toc5619 \h </w:instrText>
            </w:r>
            <w:r>
              <w:fldChar w:fldCharType="separate"/>
            </w:r>
            <w:r w:rsidR="0097058B">
              <w:t>79</w:t>
            </w:r>
            <w:r>
              <w:fldChar w:fldCharType="end"/>
            </w:r>
          </w:hyperlink>
        </w:p>
        <w:p w:rsidR="00CB2A7E" w:rsidRDefault="00C874B6" w:rsidP="00E30F03">
          <w:pPr>
            <w:pStyle w:val="20"/>
            <w:tabs>
              <w:tab w:val="right" w:leader="dot" w:pos="8250"/>
            </w:tabs>
            <w:ind w:left="560" w:firstLine="560"/>
          </w:pPr>
          <w:hyperlink w:anchor="_Toc11138" w:history="1">
            <w:r w:rsidR="0097058B">
              <w:rPr>
                <w:rFonts w:hint="eastAsia"/>
                <w:bCs/>
              </w:rPr>
              <w:t>五、电气火灾现场处置方案</w:t>
            </w:r>
            <w:r w:rsidR="0097058B">
              <w:tab/>
            </w:r>
            <w:r>
              <w:fldChar w:fldCharType="begin"/>
            </w:r>
            <w:r w:rsidR="0097058B">
              <w:instrText xml:space="preserve"> PAGEREF _Toc11138 \h </w:instrText>
            </w:r>
            <w:r>
              <w:fldChar w:fldCharType="separate"/>
            </w:r>
            <w:r w:rsidR="0097058B">
              <w:t>80</w:t>
            </w:r>
            <w:r>
              <w:fldChar w:fldCharType="end"/>
            </w:r>
          </w:hyperlink>
        </w:p>
        <w:p w:rsidR="00CB2A7E" w:rsidRDefault="00C874B6" w:rsidP="00E30F03">
          <w:pPr>
            <w:pStyle w:val="20"/>
            <w:tabs>
              <w:tab w:val="right" w:leader="dot" w:pos="8250"/>
            </w:tabs>
            <w:ind w:left="560" w:firstLine="560"/>
          </w:pPr>
          <w:hyperlink w:anchor="_Toc20739" w:history="1">
            <w:r w:rsidR="0097058B">
              <w:rPr>
                <w:rFonts w:hint="eastAsia"/>
              </w:rPr>
              <w:t>六、卸油作业油品跑冒现场处置方案</w:t>
            </w:r>
            <w:r w:rsidR="0097058B">
              <w:tab/>
            </w:r>
            <w:r>
              <w:fldChar w:fldCharType="begin"/>
            </w:r>
            <w:r w:rsidR="0097058B">
              <w:instrText xml:space="preserve"> PAGEREF _Toc20739 \h </w:instrText>
            </w:r>
            <w:r>
              <w:fldChar w:fldCharType="separate"/>
            </w:r>
            <w:r w:rsidR="0097058B">
              <w:t>82</w:t>
            </w:r>
            <w:r>
              <w:fldChar w:fldCharType="end"/>
            </w:r>
          </w:hyperlink>
        </w:p>
        <w:p w:rsidR="00CB2A7E" w:rsidRDefault="00C874B6" w:rsidP="00E30F03">
          <w:pPr>
            <w:pStyle w:val="20"/>
            <w:tabs>
              <w:tab w:val="right" w:leader="dot" w:pos="8250"/>
            </w:tabs>
            <w:ind w:left="560" w:firstLine="560"/>
          </w:pPr>
          <w:hyperlink w:anchor="_Toc26088" w:history="1">
            <w:r w:rsidR="0097058B">
              <w:rPr>
                <w:rFonts w:hint="eastAsia"/>
              </w:rPr>
              <w:t>七、加油作业油品跑冒现场处置方案</w:t>
            </w:r>
            <w:r w:rsidR="0097058B">
              <w:tab/>
            </w:r>
            <w:r>
              <w:fldChar w:fldCharType="begin"/>
            </w:r>
            <w:r w:rsidR="0097058B">
              <w:instrText xml:space="preserve"> PAGEREF _Toc26088 \h </w:instrText>
            </w:r>
            <w:r>
              <w:fldChar w:fldCharType="separate"/>
            </w:r>
            <w:r w:rsidR="0097058B">
              <w:t>84</w:t>
            </w:r>
            <w:r>
              <w:fldChar w:fldCharType="end"/>
            </w:r>
          </w:hyperlink>
        </w:p>
        <w:p w:rsidR="00CB2A7E" w:rsidRDefault="00C874B6" w:rsidP="00E30F03">
          <w:pPr>
            <w:pStyle w:val="20"/>
            <w:tabs>
              <w:tab w:val="right" w:leader="dot" w:pos="8250"/>
            </w:tabs>
            <w:ind w:left="560" w:firstLine="560"/>
          </w:pPr>
          <w:hyperlink w:anchor="_Toc12078" w:history="1">
            <w:r w:rsidR="0097058B">
              <w:rPr>
                <w:rFonts w:hint="eastAsia"/>
                <w:bCs/>
              </w:rPr>
              <w:t>八、卸错油品现场处置方案</w:t>
            </w:r>
            <w:r w:rsidR="0097058B">
              <w:tab/>
            </w:r>
            <w:r>
              <w:fldChar w:fldCharType="begin"/>
            </w:r>
            <w:r w:rsidR="0097058B">
              <w:instrText xml:space="preserve"> PAGEREF _Toc12078 \h </w:instrText>
            </w:r>
            <w:r>
              <w:fldChar w:fldCharType="separate"/>
            </w:r>
            <w:r w:rsidR="0097058B">
              <w:t>86</w:t>
            </w:r>
            <w:r>
              <w:fldChar w:fldCharType="end"/>
            </w:r>
          </w:hyperlink>
        </w:p>
        <w:p w:rsidR="00CB2A7E" w:rsidRDefault="00C874B6" w:rsidP="00E30F03">
          <w:pPr>
            <w:pStyle w:val="20"/>
            <w:tabs>
              <w:tab w:val="right" w:leader="dot" w:pos="8250"/>
            </w:tabs>
            <w:ind w:left="560" w:firstLine="560"/>
          </w:pPr>
          <w:hyperlink w:anchor="_Toc13033" w:history="1">
            <w:r w:rsidR="0097058B">
              <w:rPr>
                <w:rFonts w:hint="eastAsia"/>
              </w:rPr>
              <w:t>九、加错油品现场处置方案</w:t>
            </w:r>
            <w:r w:rsidR="0097058B">
              <w:tab/>
            </w:r>
            <w:r>
              <w:fldChar w:fldCharType="begin"/>
            </w:r>
            <w:r w:rsidR="0097058B">
              <w:instrText xml:space="preserve"> PAGEREF _Toc13033 \h </w:instrText>
            </w:r>
            <w:r>
              <w:fldChar w:fldCharType="separate"/>
            </w:r>
            <w:r w:rsidR="0097058B">
              <w:t>88</w:t>
            </w:r>
            <w:r>
              <w:fldChar w:fldCharType="end"/>
            </w:r>
          </w:hyperlink>
        </w:p>
        <w:p w:rsidR="00CB2A7E" w:rsidRDefault="00C874B6" w:rsidP="00E30F03">
          <w:pPr>
            <w:pStyle w:val="20"/>
            <w:tabs>
              <w:tab w:val="right" w:leader="dot" w:pos="8250"/>
            </w:tabs>
            <w:ind w:left="560" w:firstLine="560"/>
          </w:pPr>
          <w:hyperlink w:anchor="_Toc25287" w:history="1">
            <w:r w:rsidR="0097058B">
              <w:rPr>
                <w:rFonts w:hint="eastAsia"/>
              </w:rPr>
              <w:t>十、跑单现场处置方案</w:t>
            </w:r>
            <w:r w:rsidR="0097058B">
              <w:tab/>
            </w:r>
            <w:r>
              <w:fldChar w:fldCharType="begin"/>
            </w:r>
            <w:r w:rsidR="0097058B">
              <w:instrText xml:space="preserve"> PAGEREF _Toc25287 \h </w:instrText>
            </w:r>
            <w:r>
              <w:fldChar w:fldCharType="separate"/>
            </w:r>
            <w:r w:rsidR="0097058B">
              <w:t>89</w:t>
            </w:r>
            <w:r>
              <w:fldChar w:fldCharType="end"/>
            </w:r>
          </w:hyperlink>
        </w:p>
        <w:p w:rsidR="00CB2A7E" w:rsidRDefault="00C874B6" w:rsidP="00E30F03">
          <w:pPr>
            <w:pStyle w:val="20"/>
            <w:tabs>
              <w:tab w:val="right" w:leader="dot" w:pos="8250"/>
            </w:tabs>
            <w:ind w:left="560" w:firstLine="560"/>
          </w:pPr>
          <w:hyperlink w:anchor="_Toc21740" w:history="1">
            <w:r w:rsidR="0097058B">
              <w:rPr>
                <w:rFonts w:hint="eastAsia"/>
              </w:rPr>
              <w:t>十一、客户投诉现场处置方案</w:t>
            </w:r>
            <w:r w:rsidR="0097058B">
              <w:tab/>
            </w:r>
            <w:r>
              <w:fldChar w:fldCharType="begin"/>
            </w:r>
            <w:r w:rsidR="0097058B">
              <w:instrText xml:space="preserve"> PAGEREF _Toc21740 \h </w:instrText>
            </w:r>
            <w:r>
              <w:fldChar w:fldCharType="separate"/>
            </w:r>
            <w:r w:rsidR="0097058B">
              <w:t>90</w:t>
            </w:r>
            <w:r>
              <w:fldChar w:fldCharType="end"/>
            </w:r>
          </w:hyperlink>
        </w:p>
        <w:p w:rsidR="00CB2A7E" w:rsidRDefault="00C874B6" w:rsidP="00E30F03">
          <w:pPr>
            <w:pStyle w:val="20"/>
            <w:tabs>
              <w:tab w:val="right" w:leader="dot" w:pos="8250"/>
            </w:tabs>
            <w:ind w:left="560" w:firstLine="560"/>
          </w:pPr>
          <w:hyperlink w:anchor="_Toc8302" w:history="1">
            <w:r w:rsidR="0097058B">
              <w:rPr>
                <w:rFonts w:hint="eastAsia"/>
              </w:rPr>
              <w:t>十二、突然停电现场处置方案</w:t>
            </w:r>
            <w:r w:rsidR="0097058B">
              <w:tab/>
            </w:r>
            <w:r>
              <w:fldChar w:fldCharType="begin"/>
            </w:r>
            <w:r w:rsidR="0097058B">
              <w:instrText xml:space="preserve"> PAGEREF _Toc8302 \h </w:instrText>
            </w:r>
            <w:r>
              <w:fldChar w:fldCharType="separate"/>
            </w:r>
            <w:r w:rsidR="0097058B">
              <w:t>91</w:t>
            </w:r>
            <w:r>
              <w:fldChar w:fldCharType="end"/>
            </w:r>
          </w:hyperlink>
        </w:p>
        <w:p w:rsidR="00CB2A7E" w:rsidRDefault="00C874B6" w:rsidP="00E30F03">
          <w:pPr>
            <w:pStyle w:val="20"/>
            <w:tabs>
              <w:tab w:val="right" w:leader="dot" w:pos="8250"/>
            </w:tabs>
            <w:ind w:left="560" w:firstLine="560"/>
          </w:pPr>
          <w:hyperlink w:anchor="_Toc8840" w:history="1">
            <w:r w:rsidR="0097058B">
              <w:rPr>
                <w:rFonts w:hint="eastAsia"/>
              </w:rPr>
              <w:t>十三、人员伤害现场处置方案</w:t>
            </w:r>
            <w:r w:rsidR="0097058B">
              <w:tab/>
            </w:r>
            <w:r>
              <w:fldChar w:fldCharType="begin"/>
            </w:r>
            <w:r w:rsidR="0097058B">
              <w:instrText xml:space="preserve"> PAGEREF _Toc8840 \h </w:instrText>
            </w:r>
            <w:r>
              <w:fldChar w:fldCharType="separate"/>
            </w:r>
            <w:r w:rsidR="0097058B">
              <w:t>93</w:t>
            </w:r>
            <w:r>
              <w:fldChar w:fldCharType="end"/>
            </w:r>
          </w:hyperlink>
        </w:p>
        <w:p w:rsidR="00CB2A7E" w:rsidRDefault="00C874B6" w:rsidP="00E30F03">
          <w:pPr>
            <w:pStyle w:val="20"/>
            <w:tabs>
              <w:tab w:val="right" w:leader="dot" w:pos="8250"/>
            </w:tabs>
            <w:ind w:left="560" w:firstLine="560"/>
          </w:pPr>
          <w:hyperlink w:anchor="_Toc20232" w:history="1">
            <w:r w:rsidR="0097058B">
              <w:rPr>
                <w:rFonts w:hint="eastAsia"/>
              </w:rPr>
              <w:t>十四、急性职业中毒现场处置方案</w:t>
            </w:r>
            <w:r w:rsidR="0097058B">
              <w:tab/>
            </w:r>
            <w:r>
              <w:fldChar w:fldCharType="begin"/>
            </w:r>
            <w:r w:rsidR="0097058B">
              <w:instrText xml:space="preserve"> PAGEREF _Toc20232 \h </w:instrText>
            </w:r>
            <w:r>
              <w:fldChar w:fldCharType="separate"/>
            </w:r>
            <w:r w:rsidR="0097058B">
              <w:t>95</w:t>
            </w:r>
            <w:r>
              <w:fldChar w:fldCharType="end"/>
            </w:r>
          </w:hyperlink>
        </w:p>
        <w:p w:rsidR="00CB2A7E" w:rsidRDefault="00C874B6" w:rsidP="00E30F03">
          <w:pPr>
            <w:pStyle w:val="20"/>
            <w:tabs>
              <w:tab w:val="right" w:leader="dot" w:pos="8250"/>
            </w:tabs>
            <w:ind w:left="560" w:firstLine="560"/>
          </w:pPr>
          <w:hyperlink w:anchor="_Toc20238" w:history="1">
            <w:r w:rsidR="0097058B">
              <w:rPr>
                <w:rFonts w:hint="eastAsia"/>
              </w:rPr>
              <w:t>十五、破坏性地震及气象灾害现场处置方案</w:t>
            </w:r>
            <w:r w:rsidR="0097058B">
              <w:tab/>
            </w:r>
            <w:r>
              <w:fldChar w:fldCharType="begin"/>
            </w:r>
            <w:r w:rsidR="0097058B">
              <w:instrText xml:space="preserve"> PAGEREF _Toc20238 \h </w:instrText>
            </w:r>
            <w:r>
              <w:fldChar w:fldCharType="separate"/>
            </w:r>
            <w:r w:rsidR="0097058B">
              <w:t>96</w:t>
            </w:r>
            <w:r>
              <w:fldChar w:fldCharType="end"/>
            </w:r>
          </w:hyperlink>
        </w:p>
        <w:p w:rsidR="00CB2A7E" w:rsidRDefault="00C874B6" w:rsidP="00E30F03">
          <w:pPr>
            <w:pStyle w:val="20"/>
            <w:tabs>
              <w:tab w:val="right" w:leader="dot" w:pos="8250"/>
            </w:tabs>
            <w:ind w:left="560" w:firstLine="560"/>
          </w:pPr>
          <w:hyperlink w:anchor="_Toc9375" w:history="1">
            <w:r w:rsidR="0097058B">
              <w:rPr>
                <w:rFonts w:hint="eastAsia"/>
              </w:rPr>
              <w:t>十六、洪汛灾害现场处置方案</w:t>
            </w:r>
            <w:r w:rsidR="0097058B">
              <w:tab/>
            </w:r>
            <w:r>
              <w:fldChar w:fldCharType="begin"/>
            </w:r>
            <w:r w:rsidR="0097058B">
              <w:instrText xml:space="preserve"> PAGEREF _Toc9375 \h </w:instrText>
            </w:r>
            <w:r>
              <w:fldChar w:fldCharType="separate"/>
            </w:r>
            <w:r w:rsidR="0097058B">
              <w:t>98</w:t>
            </w:r>
            <w:r>
              <w:fldChar w:fldCharType="end"/>
            </w:r>
          </w:hyperlink>
        </w:p>
        <w:p w:rsidR="00CB2A7E" w:rsidRDefault="00C874B6" w:rsidP="00E30F03">
          <w:pPr>
            <w:pStyle w:val="20"/>
            <w:tabs>
              <w:tab w:val="right" w:leader="dot" w:pos="8250"/>
            </w:tabs>
            <w:ind w:left="560" w:firstLine="560"/>
          </w:pPr>
          <w:hyperlink w:anchor="_Toc12398" w:history="1">
            <w:r w:rsidR="0097058B">
              <w:rPr>
                <w:rFonts w:hint="eastAsia"/>
              </w:rPr>
              <w:t>十七、盗抢事件现场处置方案</w:t>
            </w:r>
            <w:r w:rsidR="0097058B">
              <w:tab/>
            </w:r>
            <w:r>
              <w:fldChar w:fldCharType="begin"/>
            </w:r>
            <w:r w:rsidR="0097058B">
              <w:instrText xml:space="preserve"> PAGEREF _Toc12398 \h </w:instrText>
            </w:r>
            <w:r>
              <w:fldChar w:fldCharType="separate"/>
            </w:r>
            <w:r w:rsidR="0097058B">
              <w:t>100</w:t>
            </w:r>
            <w:r>
              <w:fldChar w:fldCharType="end"/>
            </w:r>
          </w:hyperlink>
        </w:p>
        <w:p w:rsidR="00CB2A7E" w:rsidRDefault="00C874B6" w:rsidP="00E30F03">
          <w:pPr>
            <w:pStyle w:val="20"/>
            <w:tabs>
              <w:tab w:val="right" w:leader="dot" w:pos="8250"/>
            </w:tabs>
            <w:ind w:left="560" w:firstLine="560"/>
          </w:pPr>
          <w:hyperlink w:anchor="_Toc32554" w:history="1">
            <w:r w:rsidR="0097058B">
              <w:rPr>
                <w:rFonts w:hint="eastAsia"/>
              </w:rPr>
              <w:t>十八、恐怖袭击现场处置方案</w:t>
            </w:r>
            <w:r w:rsidR="0097058B">
              <w:tab/>
            </w:r>
            <w:r>
              <w:fldChar w:fldCharType="begin"/>
            </w:r>
            <w:r w:rsidR="0097058B">
              <w:instrText xml:space="preserve"> PAGEREF _Toc32554 \h </w:instrText>
            </w:r>
            <w:r>
              <w:fldChar w:fldCharType="separate"/>
            </w:r>
            <w:r w:rsidR="0097058B">
              <w:t>102</w:t>
            </w:r>
            <w:r>
              <w:fldChar w:fldCharType="end"/>
            </w:r>
          </w:hyperlink>
        </w:p>
        <w:p w:rsidR="00CB2A7E" w:rsidRDefault="00C874B6" w:rsidP="00E30F03">
          <w:pPr>
            <w:pStyle w:val="20"/>
            <w:tabs>
              <w:tab w:val="right" w:leader="dot" w:pos="8250"/>
            </w:tabs>
            <w:ind w:left="560" w:firstLine="560"/>
          </w:pPr>
          <w:hyperlink w:anchor="_Toc13674" w:history="1">
            <w:r w:rsidR="0097058B">
              <w:rPr>
                <w:rFonts w:hint="eastAsia"/>
              </w:rPr>
              <w:t>十九、群体性事件现场处置方案</w:t>
            </w:r>
            <w:r w:rsidR="0097058B">
              <w:tab/>
            </w:r>
            <w:r>
              <w:fldChar w:fldCharType="begin"/>
            </w:r>
            <w:r w:rsidR="0097058B">
              <w:instrText xml:space="preserve"> PAGEREF _Toc13674 \h </w:instrText>
            </w:r>
            <w:r>
              <w:fldChar w:fldCharType="separate"/>
            </w:r>
            <w:r w:rsidR="0097058B">
              <w:t>103</w:t>
            </w:r>
            <w:r>
              <w:fldChar w:fldCharType="end"/>
            </w:r>
          </w:hyperlink>
        </w:p>
        <w:p w:rsidR="00CB2A7E" w:rsidRDefault="00C874B6" w:rsidP="00E30F03">
          <w:pPr>
            <w:pStyle w:val="10"/>
            <w:tabs>
              <w:tab w:val="right" w:leader="dot" w:pos="8250"/>
            </w:tabs>
            <w:ind w:firstLine="560"/>
          </w:pPr>
          <w:hyperlink w:anchor="_Toc129" w:history="1">
            <w:r w:rsidR="0097058B">
              <w:rPr>
                <w:rFonts w:hint="eastAsia"/>
              </w:rPr>
              <w:t>附</w:t>
            </w:r>
            <w:r w:rsidR="0097058B">
              <w:rPr>
                <w:rFonts w:hint="eastAsia"/>
              </w:rPr>
              <w:t xml:space="preserve"> </w:t>
            </w:r>
            <w:r w:rsidR="0097058B">
              <w:rPr>
                <w:rFonts w:hint="eastAsia"/>
              </w:rPr>
              <w:t>件</w:t>
            </w:r>
            <w:r w:rsidR="0097058B">
              <w:tab/>
            </w:r>
            <w:r>
              <w:fldChar w:fldCharType="begin"/>
            </w:r>
            <w:r w:rsidR="0097058B">
              <w:instrText xml:space="preserve"> PAGEREF _Toc129 \h </w:instrText>
            </w:r>
            <w:r>
              <w:fldChar w:fldCharType="separate"/>
            </w:r>
            <w:r w:rsidR="0097058B">
              <w:t>104</w:t>
            </w:r>
            <w:r>
              <w:fldChar w:fldCharType="end"/>
            </w:r>
          </w:hyperlink>
        </w:p>
        <w:p w:rsidR="00CB2A7E" w:rsidRDefault="00C874B6" w:rsidP="00E30F03">
          <w:pPr>
            <w:pStyle w:val="20"/>
            <w:tabs>
              <w:tab w:val="right" w:leader="dot" w:pos="8250"/>
            </w:tabs>
            <w:ind w:left="560" w:firstLine="560"/>
          </w:pPr>
          <w:hyperlink w:anchor="_Toc5675" w:history="1">
            <w:r w:rsidR="0097058B">
              <w:rPr>
                <w:rFonts w:hint="eastAsia"/>
              </w:rPr>
              <w:t>附件</w:t>
            </w:r>
            <w:r w:rsidR="0097058B">
              <w:rPr>
                <w:rFonts w:hint="eastAsia"/>
              </w:rPr>
              <w:t xml:space="preserve">1 </w:t>
            </w:r>
            <w:r w:rsidR="0097058B">
              <w:rPr>
                <w:rFonts w:hint="eastAsia"/>
              </w:rPr>
              <w:t>加油站基本概况</w:t>
            </w:r>
            <w:r w:rsidR="0097058B">
              <w:tab/>
            </w:r>
            <w:r>
              <w:fldChar w:fldCharType="begin"/>
            </w:r>
            <w:r w:rsidR="0097058B">
              <w:instrText xml:space="preserve"> PAGEREF _Toc5675 \h </w:instrText>
            </w:r>
            <w:r>
              <w:fldChar w:fldCharType="separate"/>
            </w:r>
            <w:r w:rsidR="0097058B">
              <w:t>104</w:t>
            </w:r>
            <w:r>
              <w:fldChar w:fldCharType="end"/>
            </w:r>
          </w:hyperlink>
        </w:p>
        <w:p w:rsidR="00CB2A7E" w:rsidRDefault="00C874B6" w:rsidP="00E30F03">
          <w:pPr>
            <w:pStyle w:val="20"/>
            <w:tabs>
              <w:tab w:val="right" w:leader="dot" w:pos="8250"/>
            </w:tabs>
            <w:ind w:left="560" w:firstLine="560"/>
          </w:pPr>
          <w:hyperlink w:anchor="_Toc28429" w:history="1">
            <w:r w:rsidR="0097058B">
              <w:rPr>
                <w:rFonts w:hint="eastAsia"/>
              </w:rPr>
              <w:t>附件</w:t>
            </w:r>
            <w:r w:rsidR="0097058B">
              <w:rPr>
                <w:rFonts w:hint="eastAsia"/>
              </w:rPr>
              <w:t xml:space="preserve">2 </w:t>
            </w:r>
            <w:r w:rsidR="0097058B">
              <w:t>风险评估的结果</w:t>
            </w:r>
            <w:r w:rsidR="0097058B">
              <w:tab/>
            </w:r>
            <w:r>
              <w:fldChar w:fldCharType="begin"/>
            </w:r>
            <w:r w:rsidR="0097058B">
              <w:instrText xml:space="preserve"> PAGEREF _Toc28429 \h </w:instrText>
            </w:r>
            <w:r>
              <w:fldChar w:fldCharType="separate"/>
            </w:r>
            <w:r w:rsidR="0097058B">
              <w:t>105</w:t>
            </w:r>
            <w:r>
              <w:fldChar w:fldCharType="end"/>
            </w:r>
          </w:hyperlink>
        </w:p>
        <w:p w:rsidR="00CB2A7E" w:rsidRDefault="00C874B6" w:rsidP="00E30F03">
          <w:pPr>
            <w:pStyle w:val="20"/>
            <w:tabs>
              <w:tab w:val="right" w:leader="dot" w:pos="8250"/>
            </w:tabs>
            <w:ind w:left="560" w:firstLine="560"/>
          </w:pPr>
          <w:hyperlink w:anchor="_Toc23223" w:history="1">
            <w:r w:rsidR="0097058B">
              <w:rPr>
                <w:rFonts w:hint="eastAsia"/>
              </w:rPr>
              <w:t>附件</w:t>
            </w:r>
            <w:r w:rsidR="0097058B">
              <w:rPr>
                <w:rFonts w:hint="eastAsia"/>
              </w:rPr>
              <w:t xml:space="preserve">3 </w:t>
            </w:r>
            <w:r w:rsidR="0097058B">
              <w:rPr>
                <w:rFonts w:hint="eastAsia"/>
              </w:rPr>
              <w:t>应急信息报告流程图</w:t>
            </w:r>
            <w:r w:rsidR="0097058B">
              <w:tab/>
            </w:r>
            <w:r>
              <w:fldChar w:fldCharType="begin"/>
            </w:r>
            <w:r w:rsidR="0097058B">
              <w:instrText xml:space="preserve"> PAGEREF _Toc23223 \h </w:instrText>
            </w:r>
            <w:r>
              <w:fldChar w:fldCharType="separate"/>
            </w:r>
            <w:r w:rsidR="0097058B">
              <w:t>106</w:t>
            </w:r>
            <w:r>
              <w:fldChar w:fldCharType="end"/>
            </w:r>
          </w:hyperlink>
        </w:p>
        <w:p w:rsidR="00CB2A7E" w:rsidRDefault="00C874B6" w:rsidP="00E30F03">
          <w:pPr>
            <w:pStyle w:val="20"/>
            <w:tabs>
              <w:tab w:val="right" w:leader="dot" w:pos="8250"/>
            </w:tabs>
            <w:ind w:left="560" w:firstLine="560"/>
          </w:pPr>
          <w:hyperlink w:anchor="_Toc10491" w:history="1">
            <w:r w:rsidR="0097058B">
              <w:rPr>
                <w:rFonts w:hint="eastAsia"/>
              </w:rPr>
              <w:t>附件</w:t>
            </w:r>
            <w:r w:rsidR="0097058B">
              <w:rPr>
                <w:rFonts w:hint="eastAsia"/>
              </w:rPr>
              <w:t xml:space="preserve">4 </w:t>
            </w:r>
            <w:r w:rsidR="0097058B">
              <w:rPr>
                <w:rFonts w:hint="eastAsia"/>
              </w:rPr>
              <w:t>应急响应程序图</w:t>
            </w:r>
            <w:r w:rsidR="0097058B">
              <w:tab/>
            </w:r>
            <w:r>
              <w:fldChar w:fldCharType="begin"/>
            </w:r>
            <w:r w:rsidR="0097058B">
              <w:instrText xml:space="preserve"> PAGEREF _Toc10491 \h </w:instrText>
            </w:r>
            <w:r>
              <w:fldChar w:fldCharType="separate"/>
            </w:r>
            <w:r w:rsidR="0097058B">
              <w:t>107</w:t>
            </w:r>
            <w:r>
              <w:fldChar w:fldCharType="end"/>
            </w:r>
          </w:hyperlink>
        </w:p>
        <w:p w:rsidR="00CB2A7E" w:rsidRDefault="00C874B6" w:rsidP="00E30F03">
          <w:pPr>
            <w:pStyle w:val="20"/>
            <w:tabs>
              <w:tab w:val="right" w:leader="dot" w:pos="8250"/>
            </w:tabs>
            <w:ind w:left="560" w:firstLine="560"/>
          </w:pPr>
          <w:hyperlink w:anchor="_Toc9719" w:history="1">
            <w:r w:rsidR="0097058B">
              <w:rPr>
                <w:rFonts w:hint="eastAsia"/>
              </w:rPr>
              <w:t>附件</w:t>
            </w:r>
            <w:r w:rsidR="0097058B">
              <w:rPr>
                <w:rFonts w:hint="eastAsia"/>
              </w:rPr>
              <w:t xml:space="preserve">5 </w:t>
            </w:r>
            <w:r w:rsidR="0097058B">
              <w:rPr>
                <w:rFonts w:hint="eastAsia"/>
              </w:rPr>
              <w:t>预案体系与衔接</w:t>
            </w:r>
            <w:r w:rsidR="0097058B">
              <w:tab/>
            </w:r>
            <w:r>
              <w:fldChar w:fldCharType="begin"/>
            </w:r>
            <w:r w:rsidR="0097058B">
              <w:instrText xml:space="preserve"> PAGEREF _Toc9719 \h </w:instrText>
            </w:r>
            <w:r>
              <w:fldChar w:fldCharType="separate"/>
            </w:r>
            <w:r w:rsidR="0097058B">
              <w:t>108</w:t>
            </w:r>
            <w:r>
              <w:fldChar w:fldCharType="end"/>
            </w:r>
          </w:hyperlink>
        </w:p>
        <w:p w:rsidR="00CB2A7E" w:rsidRDefault="00C874B6" w:rsidP="00E30F03">
          <w:pPr>
            <w:pStyle w:val="20"/>
            <w:tabs>
              <w:tab w:val="right" w:leader="dot" w:pos="8250"/>
            </w:tabs>
            <w:ind w:left="560" w:firstLine="560"/>
          </w:pPr>
          <w:hyperlink w:anchor="_Toc26734" w:history="1">
            <w:r w:rsidR="0097058B">
              <w:rPr>
                <w:rFonts w:hint="eastAsia"/>
              </w:rPr>
              <w:t>附件</w:t>
            </w:r>
            <w:r w:rsidR="0097058B">
              <w:rPr>
                <w:rFonts w:hint="eastAsia"/>
              </w:rPr>
              <w:t xml:space="preserve">6 </w:t>
            </w:r>
            <w:r w:rsidR="0097058B">
              <w:rPr>
                <w:rFonts w:hint="eastAsia"/>
              </w:rPr>
              <w:t>应急物资装备清单</w:t>
            </w:r>
            <w:r w:rsidR="0097058B">
              <w:tab/>
            </w:r>
            <w:r>
              <w:fldChar w:fldCharType="begin"/>
            </w:r>
            <w:r w:rsidR="0097058B">
              <w:instrText xml:space="preserve"> PAGEREF _Toc26734 \h </w:instrText>
            </w:r>
            <w:r>
              <w:fldChar w:fldCharType="separate"/>
            </w:r>
            <w:r w:rsidR="0097058B">
              <w:t>110</w:t>
            </w:r>
            <w:r>
              <w:fldChar w:fldCharType="end"/>
            </w:r>
          </w:hyperlink>
        </w:p>
        <w:p w:rsidR="00CB2A7E" w:rsidRDefault="00C874B6" w:rsidP="00E30F03">
          <w:pPr>
            <w:pStyle w:val="20"/>
            <w:tabs>
              <w:tab w:val="right" w:leader="dot" w:pos="8250"/>
            </w:tabs>
            <w:ind w:left="560" w:firstLine="560"/>
          </w:pPr>
          <w:hyperlink w:anchor="_Toc9139" w:history="1">
            <w:r w:rsidR="0097058B">
              <w:rPr>
                <w:rFonts w:hint="eastAsia"/>
              </w:rPr>
              <w:t>附件</w:t>
            </w:r>
            <w:r w:rsidR="0097058B">
              <w:rPr>
                <w:rFonts w:hint="eastAsia"/>
              </w:rPr>
              <w:t xml:space="preserve">7 </w:t>
            </w:r>
            <w:r w:rsidR="0097058B">
              <w:rPr>
                <w:rFonts w:hint="eastAsia"/>
              </w:rPr>
              <w:t>应急指挥机构人员及其它有关救援人员联系电话表</w:t>
            </w:r>
            <w:r w:rsidR="0097058B">
              <w:tab/>
            </w:r>
            <w:r>
              <w:fldChar w:fldCharType="begin"/>
            </w:r>
            <w:r w:rsidR="0097058B">
              <w:instrText xml:space="preserve"> PAGEREF _Toc9139 \h </w:instrText>
            </w:r>
            <w:r>
              <w:fldChar w:fldCharType="separate"/>
            </w:r>
            <w:r w:rsidR="0097058B">
              <w:t>111</w:t>
            </w:r>
            <w:r>
              <w:fldChar w:fldCharType="end"/>
            </w:r>
          </w:hyperlink>
        </w:p>
        <w:p w:rsidR="00CB2A7E" w:rsidRDefault="00C874B6" w:rsidP="00E30F03">
          <w:pPr>
            <w:pStyle w:val="20"/>
            <w:tabs>
              <w:tab w:val="right" w:leader="dot" w:pos="8250"/>
            </w:tabs>
            <w:ind w:left="560" w:firstLine="560"/>
          </w:pPr>
          <w:hyperlink w:anchor="_Toc24662" w:history="1">
            <w:r w:rsidR="0097058B">
              <w:rPr>
                <w:rFonts w:hint="eastAsia"/>
              </w:rPr>
              <w:t>附件</w:t>
            </w:r>
            <w:r w:rsidR="0097058B">
              <w:rPr>
                <w:rFonts w:hint="eastAsia"/>
              </w:rPr>
              <w:t xml:space="preserve">8 </w:t>
            </w:r>
            <w:r w:rsidR="0097058B">
              <w:rPr>
                <w:rFonts w:hint="eastAsia"/>
              </w:rPr>
              <w:t>生产经营单位的地理位置图</w:t>
            </w:r>
            <w:r w:rsidR="0097058B">
              <w:tab/>
            </w:r>
            <w:r>
              <w:fldChar w:fldCharType="begin"/>
            </w:r>
            <w:r w:rsidR="0097058B">
              <w:instrText xml:space="preserve"> PAGEREF _Toc24662 \h </w:instrText>
            </w:r>
            <w:r>
              <w:fldChar w:fldCharType="separate"/>
            </w:r>
            <w:r w:rsidR="0097058B">
              <w:t>112</w:t>
            </w:r>
            <w:r>
              <w:fldChar w:fldCharType="end"/>
            </w:r>
          </w:hyperlink>
        </w:p>
        <w:p w:rsidR="00CB2A7E" w:rsidRDefault="00C874B6" w:rsidP="00E30F03">
          <w:pPr>
            <w:pStyle w:val="20"/>
            <w:tabs>
              <w:tab w:val="right" w:leader="dot" w:pos="8250"/>
            </w:tabs>
            <w:ind w:left="560" w:firstLine="560"/>
          </w:pPr>
          <w:hyperlink w:anchor="_Toc15310" w:history="1">
            <w:r w:rsidR="0097058B">
              <w:rPr>
                <w:rFonts w:hint="eastAsia"/>
              </w:rPr>
              <w:t>附件</w:t>
            </w:r>
            <w:r w:rsidR="0097058B">
              <w:rPr>
                <w:rFonts w:hint="eastAsia"/>
              </w:rPr>
              <w:t xml:space="preserve">9 </w:t>
            </w:r>
            <w:r w:rsidR="0097058B">
              <w:rPr>
                <w:rFonts w:hint="eastAsia"/>
              </w:rPr>
              <w:t>距离最近</w:t>
            </w:r>
            <w:r w:rsidR="0097058B">
              <w:t>医院地理位置图</w:t>
            </w:r>
            <w:r w:rsidR="0097058B">
              <w:tab/>
            </w:r>
            <w:r>
              <w:fldChar w:fldCharType="begin"/>
            </w:r>
            <w:r w:rsidR="0097058B">
              <w:instrText xml:space="preserve"> PAGEREF _Toc15310 \h </w:instrText>
            </w:r>
            <w:r>
              <w:fldChar w:fldCharType="separate"/>
            </w:r>
            <w:r w:rsidR="0097058B">
              <w:t>113</w:t>
            </w:r>
            <w:r>
              <w:fldChar w:fldCharType="end"/>
            </w:r>
          </w:hyperlink>
        </w:p>
        <w:p w:rsidR="00CB2A7E" w:rsidRDefault="00C874B6" w:rsidP="00E30F03">
          <w:pPr>
            <w:pStyle w:val="20"/>
            <w:tabs>
              <w:tab w:val="right" w:leader="dot" w:pos="8250"/>
            </w:tabs>
            <w:ind w:left="560" w:firstLine="560"/>
          </w:pPr>
          <w:hyperlink w:anchor="_Toc7983" w:history="1">
            <w:r w:rsidR="0097058B">
              <w:rPr>
                <w:rFonts w:hint="eastAsia"/>
              </w:rPr>
              <w:t>附件</w:t>
            </w:r>
            <w:r w:rsidR="0097058B">
              <w:rPr>
                <w:rFonts w:hint="eastAsia"/>
              </w:rPr>
              <w:t xml:space="preserve">10 </w:t>
            </w:r>
            <w:r w:rsidR="0097058B">
              <w:rPr>
                <w:rFonts w:hint="eastAsia"/>
              </w:rPr>
              <w:t>距离最近</w:t>
            </w:r>
            <w:r w:rsidR="0097058B">
              <w:t>医院路线图</w:t>
            </w:r>
            <w:r w:rsidR="0097058B">
              <w:tab/>
            </w:r>
            <w:r>
              <w:fldChar w:fldCharType="begin"/>
            </w:r>
            <w:r w:rsidR="0097058B">
              <w:instrText xml:space="preserve"> PAGEREF _Toc7983 \h </w:instrText>
            </w:r>
            <w:r>
              <w:fldChar w:fldCharType="separate"/>
            </w:r>
            <w:r w:rsidR="0097058B">
              <w:t>114</w:t>
            </w:r>
            <w:r>
              <w:fldChar w:fldCharType="end"/>
            </w:r>
          </w:hyperlink>
        </w:p>
        <w:p w:rsidR="00CB2A7E" w:rsidRDefault="00C874B6" w:rsidP="00E30F03">
          <w:pPr>
            <w:pStyle w:val="20"/>
            <w:tabs>
              <w:tab w:val="right" w:leader="dot" w:pos="8250"/>
            </w:tabs>
            <w:ind w:left="560" w:firstLine="560"/>
          </w:pPr>
          <w:hyperlink w:anchor="_Toc21979" w:history="1">
            <w:r w:rsidR="0097058B">
              <w:rPr>
                <w:rFonts w:hint="eastAsia"/>
              </w:rPr>
              <w:t>附件</w:t>
            </w:r>
            <w:r w:rsidR="0097058B">
              <w:rPr>
                <w:rFonts w:hint="eastAsia"/>
              </w:rPr>
              <w:t xml:space="preserve">11 </w:t>
            </w:r>
            <w:r w:rsidR="0097058B">
              <w:rPr>
                <w:rFonts w:hint="eastAsia"/>
              </w:rPr>
              <w:t>周边关系示意图</w:t>
            </w:r>
            <w:r w:rsidR="0097058B">
              <w:tab/>
            </w:r>
            <w:r>
              <w:fldChar w:fldCharType="begin"/>
            </w:r>
            <w:r w:rsidR="0097058B">
              <w:instrText xml:space="preserve"> PAGEREF _Toc21979 \h </w:instrText>
            </w:r>
            <w:r>
              <w:fldChar w:fldCharType="separate"/>
            </w:r>
            <w:r w:rsidR="0097058B">
              <w:t>115</w:t>
            </w:r>
            <w:r>
              <w:fldChar w:fldCharType="end"/>
            </w:r>
          </w:hyperlink>
        </w:p>
        <w:p w:rsidR="00CB2A7E" w:rsidRDefault="00C874B6" w:rsidP="00E30F03">
          <w:pPr>
            <w:pStyle w:val="20"/>
            <w:tabs>
              <w:tab w:val="right" w:leader="dot" w:pos="8250"/>
            </w:tabs>
            <w:ind w:left="560" w:firstLine="560"/>
          </w:pPr>
          <w:hyperlink w:anchor="_Toc2265" w:history="1">
            <w:r w:rsidR="0097058B">
              <w:rPr>
                <w:rFonts w:hint="eastAsia"/>
              </w:rPr>
              <w:t>附件</w:t>
            </w:r>
            <w:r w:rsidR="0097058B">
              <w:rPr>
                <w:rFonts w:hint="eastAsia"/>
              </w:rPr>
              <w:t xml:space="preserve">12 </w:t>
            </w:r>
            <w:r w:rsidR="0097058B">
              <w:rPr>
                <w:rFonts w:hint="eastAsia"/>
              </w:rPr>
              <w:t>总平面布置图</w:t>
            </w:r>
            <w:r w:rsidR="0097058B">
              <w:tab/>
            </w:r>
            <w:r>
              <w:fldChar w:fldCharType="begin"/>
            </w:r>
            <w:r w:rsidR="0097058B">
              <w:instrText xml:space="preserve"> PAGEREF _Toc2265 \h </w:instrText>
            </w:r>
            <w:r>
              <w:fldChar w:fldCharType="separate"/>
            </w:r>
            <w:r w:rsidR="0097058B">
              <w:t>116</w:t>
            </w:r>
            <w:r>
              <w:fldChar w:fldCharType="end"/>
            </w:r>
          </w:hyperlink>
        </w:p>
        <w:p w:rsidR="00CB2A7E" w:rsidRDefault="00C874B6" w:rsidP="00E30F03">
          <w:pPr>
            <w:pStyle w:val="20"/>
            <w:tabs>
              <w:tab w:val="right" w:leader="dot" w:pos="8250"/>
            </w:tabs>
            <w:ind w:left="560" w:firstLine="560"/>
          </w:pPr>
          <w:hyperlink w:anchor="_Toc16011" w:history="1">
            <w:r w:rsidR="0097058B">
              <w:rPr>
                <w:rFonts w:hint="eastAsia"/>
              </w:rPr>
              <w:t>附件</w:t>
            </w:r>
            <w:r w:rsidR="0097058B">
              <w:rPr>
                <w:rFonts w:hint="eastAsia"/>
              </w:rPr>
              <w:t xml:space="preserve">13 </w:t>
            </w:r>
            <w:r w:rsidR="0097058B">
              <w:rPr>
                <w:rFonts w:hint="eastAsia"/>
              </w:rPr>
              <w:t>消防设施分布图</w:t>
            </w:r>
            <w:r w:rsidR="0097058B">
              <w:tab/>
            </w:r>
            <w:r>
              <w:fldChar w:fldCharType="begin"/>
            </w:r>
            <w:r w:rsidR="0097058B">
              <w:instrText xml:space="preserve"> PAGEREF _Toc16011 \h </w:instrText>
            </w:r>
            <w:r>
              <w:fldChar w:fldCharType="separate"/>
            </w:r>
            <w:r w:rsidR="0097058B">
              <w:t>117</w:t>
            </w:r>
            <w:r>
              <w:fldChar w:fldCharType="end"/>
            </w:r>
          </w:hyperlink>
        </w:p>
        <w:p w:rsidR="00CB2A7E" w:rsidRDefault="00C874B6" w:rsidP="00E30F03">
          <w:pPr>
            <w:pStyle w:val="20"/>
            <w:tabs>
              <w:tab w:val="right" w:leader="dot" w:pos="8250"/>
            </w:tabs>
            <w:ind w:left="560" w:firstLine="560"/>
          </w:pPr>
          <w:hyperlink w:anchor="_Toc30306" w:history="1">
            <w:r w:rsidR="0097058B">
              <w:rPr>
                <w:rFonts w:hint="eastAsia"/>
              </w:rPr>
              <w:t>附件</w:t>
            </w:r>
            <w:r w:rsidR="0097058B">
              <w:rPr>
                <w:rFonts w:hint="eastAsia"/>
              </w:rPr>
              <w:t xml:space="preserve">14 </w:t>
            </w:r>
            <w:r w:rsidR="0097058B">
              <w:rPr>
                <w:rFonts w:hint="eastAsia"/>
              </w:rPr>
              <w:t>重要防护目标分布图</w:t>
            </w:r>
            <w:r w:rsidR="0097058B">
              <w:tab/>
            </w:r>
            <w:r>
              <w:fldChar w:fldCharType="begin"/>
            </w:r>
            <w:r w:rsidR="0097058B">
              <w:instrText xml:space="preserve"> PAGEREF _Toc30306 \h </w:instrText>
            </w:r>
            <w:r>
              <w:fldChar w:fldCharType="separate"/>
            </w:r>
            <w:r w:rsidR="0097058B">
              <w:t>118</w:t>
            </w:r>
            <w:r>
              <w:fldChar w:fldCharType="end"/>
            </w:r>
          </w:hyperlink>
        </w:p>
        <w:p w:rsidR="00CB2A7E" w:rsidRDefault="00C874B6" w:rsidP="00E30F03">
          <w:pPr>
            <w:pStyle w:val="20"/>
            <w:tabs>
              <w:tab w:val="right" w:leader="dot" w:pos="8250"/>
            </w:tabs>
            <w:ind w:left="560" w:firstLine="560"/>
          </w:pPr>
          <w:hyperlink w:anchor="_Toc13646" w:history="1">
            <w:r w:rsidR="0097058B">
              <w:rPr>
                <w:rFonts w:hint="eastAsia"/>
              </w:rPr>
              <w:t>附件</w:t>
            </w:r>
            <w:r w:rsidR="0097058B">
              <w:rPr>
                <w:rFonts w:hint="eastAsia"/>
              </w:rPr>
              <w:t xml:space="preserve">15 </w:t>
            </w:r>
            <w:r w:rsidR="0097058B">
              <w:rPr>
                <w:rFonts w:hint="eastAsia"/>
              </w:rPr>
              <w:t>救援队伍行动路线图</w:t>
            </w:r>
            <w:r w:rsidR="0097058B">
              <w:tab/>
            </w:r>
            <w:r>
              <w:fldChar w:fldCharType="begin"/>
            </w:r>
            <w:r w:rsidR="0097058B">
              <w:instrText xml:space="preserve"> PAGEREF _Toc13646 \h </w:instrText>
            </w:r>
            <w:r>
              <w:fldChar w:fldCharType="separate"/>
            </w:r>
            <w:r w:rsidR="0097058B">
              <w:t>119</w:t>
            </w:r>
            <w:r>
              <w:fldChar w:fldCharType="end"/>
            </w:r>
          </w:hyperlink>
        </w:p>
        <w:p w:rsidR="00CB2A7E" w:rsidRDefault="00C874B6" w:rsidP="00E30F03">
          <w:pPr>
            <w:pStyle w:val="20"/>
            <w:tabs>
              <w:tab w:val="right" w:leader="dot" w:pos="8250"/>
            </w:tabs>
            <w:ind w:left="560" w:firstLine="560"/>
          </w:pPr>
          <w:hyperlink w:anchor="_Toc12712" w:history="1">
            <w:r w:rsidR="0097058B">
              <w:rPr>
                <w:rFonts w:hint="eastAsia"/>
              </w:rPr>
              <w:t>附件</w:t>
            </w:r>
            <w:r w:rsidR="0097058B">
              <w:rPr>
                <w:rFonts w:hint="eastAsia"/>
              </w:rPr>
              <w:t xml:space="preserve">16 </w:t>
            </w:r>
            <w:r w:rsidR="0097058B">
              <w:rPr>
                <w:rFonts w:hint="eastAsia"/>
              </w:rPr>
              <w:t>应急疏散路线图</w:t>
            </w:r>
            <w:r w:rsidR="0097058B">
              <w:tab/>
            </w:r>
            <w:r>
              <w:fldChar w:fldCharType="begin"/>
            </w:r>
            <w:r w:rsidR="0097058B">
              <w:instrText xml:space="preserve"> PAGEREF _Toc12712 \h </w:instrText>
            </w:r>
            <w:r>
              <w:fldChar w:fldCharType="separate"/>
            </w:r>
            <w:r w:rsidR="0097058B">
              <w:t>120</w:t>
            </w:r>
            <w:r>
              <w:fldChar w:fldCharType="end"/>
            </w:r>
          </w:hyperlink>
        </w:p>
        <w:p w:rsidR="00CB2A7E" w:rsidRDefault="00C874B6" w:rsidP="00E30F03">
          <w:pPr>
            <w:pStyle w:val="20"/>
            <w:tabs>
              <w:tab w:val="right" w:leader="dot" w:pos="8250"/>
            </w:tabs>
            <w:ind w:left="560" w:firstLine="560"/>
          </w:pPr>
          <w:hyperlink w:anchor="_Toc3051" w:history="1">
            <w:r w:rsidR="0097058B">
              <w:rPr>
                <w:rFonts w:hint="eastAsia"/>
              </w:rPr>
              <w:t>附件</w:t>
            </w:r>
            <w:r w:rsidR="0097058B">
              <w:rPr>
                <w:rFonts w:hint="eastAsia"/>
              </w:rPr>
              <w:t xml:space="preserve">17 </w:t>
            </w:r>
            <w:r w:rsidR="0097058B">
              <w:rPr>
                <w:rFonts w:hint="eastAsia"/>
              </w:rPr>
              <w:t>规范化格式文本</w:t>
            </w:r>
            <w:r w:rsidR="0097058B">
              <w:tab/>
            </w:r>
            <w:r>
              <w:fldChar w:fldCharType="begin"/>
            </w:r>
            <w:r w:rsidR="0097058B">
              <w:instrText xml:space="preserve"> PAGEREF _Toc3051 \h </w:instrText>
            </w:r>
            <w:r>
              <w:fldChar w:fldCharType="separate"/>
            </w:r>
            <w:r w:rsidR="0097058B">
              <w:t>121</w:t>
            </w:r>
            <w:r>
              <w:fldChar w:fldCharType="end"/>
            </w:r>
          </w:hyperlink>
        </w:p>
        <w:p w:rsidR="00CB2A7E" w:rsidRDefault="00C874B6" w:rsidP="00E30F03">
          <w:pPr>
            <w:pStyle w:val="10"/>
            <w:tabs>
              <w:tab w:val="right" w:leader="dot" w:pos="8250"/>
            </w:tabs>
            <w:ind w:firstLine="560"/>
          </w:pPr>
          <w:hyperlink w:anchor="_Toc24346" w:history="1">
            <w:r w:rsidR="0097058B">
              <w:rPr>
                <w:rFonts w:hint="eastAsia"/>
              </w:rPr>
              <w:t>附</w:t>
            </w:r>
            <w:r w:rsidR="0097058B">
              <w:rPr>
                <w:rFonts w:hint="eastAsia"/>
              </w:rPr>
              <w:t xml:space="preserve"> </w:t>
            </w:r>
            <w:r w:rsidR="0097058B">
              <w:rPr>
                <w:rFonts w:hint="eastAsia"/>
              </w:rPr>
              <w:t>录</w:t>
            </w:r>
            <w:r w:rsidR="0097058B">
              <w:rPr>
                <w:rFonts w:hint="eastAsia"/>
              </w:rPr>
              <w:t xml:space="preserve">A </w:t>
            </w:r>
            <w:r w:rsidR="0097058B">
              <w:rPr>
                <w:rFonts w:hint="eastAsia"/>
              </w:rPr>
              <w:t>生产安全事故风险评估报告</w:t>
            </w:r>
            <w:r w:rsidR="0097058B">
              <w:tab/>
            </w:r>
            <w:r>
              <w:fldChar w:fldCharType="begin"/>
            </w:r>
            <w:r w:rsidR="0097058B">
              <w:instrText xml:space="preserve"> PAGEREF _Toc24346 \h </w:instrText>
            </w:r>
            <w:r>
              <w:fldChar w:fldCharType="separate"/>
            </w:r>
            <w:r w:rsidR="0097058B">
              <w:t>124</w:t>
            </w:r>
            <w:r>
              <w:fldChar w:fldCharType="end"/>
            </w:r>
          </w:hyperlink>
        </w:p>
        <w:p w:rsidR="00CB2A7E" w:rsidRDefault="00C874B6" w:rsidP="00E30F03">
          <w:pPr>
            <w:pStyle w:val="20"/>
            <w:tabs>
              <w:tab w:val="right" w:leader="dot" w:pos="8250"/>
            </w:tabs>
            <w:ind w:left="560" w:firstLine="560"/>
          </w:pPr>
          <w:hyperlink w:anchor="_Toc4059" w:history="1">
            <w:r w:rsidR="0097058B">
              <w:t>A.1</w:t>
            </w:r>
            <w:r w:rsidR="0097058B">
              <w:t>危险有害因素辨识</w:t>
            </w:r>
            <w:r w:rsidR="0097058B">
              <w:tab/>
            </w:r>
            <w:r>
              <w:fldChar w:fldCharType="begin"/>
            </w:r>
            <w:r w:rsidR="0097058B">
              <w:instrText xml:space="preserve"> PAGEREF _Toc4059 \h </w:instrText>
            </w:r>
            <w:r>
              <w:fldChar w:fldCharType="separate"/>
            </w:r>
            <w:r w:rsidR="0097058B">
              <w:t>124</w:t>
            </w:r>
            <w:r>
              <w:fldChar w:fldCharType="end"/>
            </w:r>
          </w:hyperlink>
        </w:p>
        <w:p w:rsidR="00CB2A7E" w:rsidRDefault="00C874B6" w:rsidP="00E30F03">
          <w:pPr>
            <w:pStyle w:val="30"/>
            <w:tabs>
              <w:tab w:val="right" w:leader="dot" w:pos="8250"/>
            </w:tabs>
            <w:ind w:left="1120" w:firstLine="560"/>
          </w:pPr>
          <w:hyperlink w:anchor="_Toc20000" w:history="1">
            <w:r w:rsidR="0097058B">
              <w:rPr>
                <w:rFonts w:hint="eastAsia"/>
              </w:rPr>
              <w:t>1</w:t>
            </w:r>
            <w:r w:rsidR="0097058B">
              <w:rPr>
                <w:rFonts w:hint="eastAsia"/>
              </w:rPr>
              <w:t>危险源辨识结果</w:t>
            </w:r>
            <w:r w:rsidR="0097058B">
              <w:tab/>
            </w:r>
            <w:r>
              <w:fldChar w:fldCharType="begin"/>
            </w:r>
            <w:r w:rsidR="0097058B">
              <w:instrText xml:space="preserve"> PAGEREF _Toc20000 \h </w:instrText>
            </w:r>
            <w:r>
              <w:fldChar w:fldCharType="separate"/>
            </w:r>
            <w:r w:rsidR="0097058B">
              <w:t>124</w:t>
            </w:r>
            <w:r>
              <w:fldChar w:fldCharType="end"/>
            </w:r>
          </w:hyperlink>
        </w:p>
        <w:p w:rsidR="00CB2A7E" w:rsidRDefault="00C874B6" w:rsidP="00E30F03">
          <w:pPr>
            <w:pStyle w:val="30"/>
            <w:tabs>
              <w:tab w:val="right" w:leader="dot" w:pos="8250"/>
            </w:tabs>
            <w:ind w:left="1120" w:firstLine="560"/>
          </w:pPr>
          <w:hyperlink w:anchor="_Toc29543" w:history="1">
            <w:r w:rsidR="0097058B">
              <w:rPr>
                <w:rFonts w:hint="eastAsia"/>
              </w:rPr>
              <w:t>2</w:t>
            </w:r>
            <w:r w:rsidR="0097058B">
              <w:rPr>
                <w:rFonts w:hint="eastAsia"/>
              </w:rPr>
              <w:t>经营涉及的危险化学品分类辨识</w:t>
            </w:r>
            <w:r w:rsidR="0097058B">
              <w:tab/>
            </w:r>
            <w:r>
              <w:fldChar w:fldCharType="begin"/>
            </w:r>
            <w:r w:rsidR="0097058B">
              <w:instrText xml:space="preserve"> PAGEREF _Toc29543 \h </w:instrText>
            </w:r>
            <w:r>
              <w:fldChar w:fldCharType="separate"/>
            </w:r>
            <w:r w:rsidR="0097058B">
              <w:t>124</w:t>
            </w:r>
            <w:r>
              <w:fldChar w:fldCharType="end"/>
            </w:r>
          </w:hyperlink>
        </w:p>
        <w:p w:rsidR="00CB2A7E" w:rsidRDefault="00C874B6" w:rsidP="00E30F03">
          <w:pPr>
            <w:pStyle w:val="20"/>
            <w:tabs>
              <w:tab w:val="right" w:leader="dot" w:pos="8250"/>
            </w:tabs>
            <w:ind w:left="560" w:firstLine="560"/>
          </w:pPr>
          <w:hyperlink w:anchor="_Toc11838" w:history="1">
            <w:r w:rsidR="0097058B">
              <w:t>A.2</w:t>
            </w:r>
            <w:r w:rsidR="0097058B">
              <w:t>事故风险分析</w:t>
            </w:r>
            <w:r w:rsidR="0097058B">
              <w:tab/>
            </w:r>
            <w:r>
              <w:fldChar w:fldCharType="begin"/>
            </w:r>
            <w:r w:rsidR="0097058B">
              <w:instrText xml:space="preserve"> PAGEREF _Toc11838 \h </w:instrText>
            </w:r>
            <w:r>
              <w:fldChar w:fldCharType="separate"/>
            </w:r>
            <w:r w:rsidR="0097058B">
              <w:t>126</w:t>
            </w:r>
            <w:r>
              <w:fldChar w:fldCharType="end"/>
            </w:r>
          </w:hyperlink>
        </w:p>
        <w:p w:rsidR="00CB2A7E" w:rsidRDefault="00C874B6" w:rsidP="00E30F03">
          <w:pPr>
            <w:pStyle w:val="30"/>
            <w:tabs>
              <w:tab w:val="right" w:leader="dot" w:pos="8250"/>
            </w:tabs>
            <w:ind w:left="1120" w:firstLine="560"/>
          </w:pPr>
          <w:hyperlink w:anchor="_Toc23776" w:history="1">
            <w:r w:rsidR="0097058B">
              <w:rPr>
                <w:rFonts w:hint="eastAsia"/>
              </w:rPr>
              <w:t>1</w:t>
            </w:r>
            <w:r w:rsidR="0097058B">
              <w:rPr>
                <w:rFonts w:hint="eastAsia"/>
              </w:rPr>
              <w:t>物质固有性危险性分析</w:t>
            </w:r>
            <w:r w:rsidR="0097058B">
              <w:tab/>
            </w:r>
            <w:r>
              <w:fldChar w:fldCharType="begin"/>
            </w:r>
            <w:r w:rsidR="0097058B">
              <w:instrText xml:space="preserve"> PAGEREF _Toc23776 \h </w:instrText>
            </w:r>
            <w:r>
              <w:fldChar w:fldCharType="separate"/>
            </w:r>
            <w:r w:rsidR="0097058B">
              <w:t>126</w:t>
            </w:r>
            <w:r>
              <w:fldChar w:fldCharType="end"/>
            </w:r>
          </w:hyperlink>
        </w:p>
        <w:p w:rsidR="00CB2A7E" w:rsidRDefault="00C874B6" w:rsidP="00E30F03">
          <w:pPr>
            <w:pStyle w:val="30"/>
            <w:tabs>
              <w:tab w:val="right" w:leader="dot" w:pos="8250"/>
            </w:tabs>
            <w:ind w:left="1120" w:firstLine="560"/>
          </w:pPr>
          <w:hyperlink w:anchor="_Toc22007" w:history="1">
            <w:r w:rsidR="0097058B">
              <w:rPr>
                <w:rFonts w:hint="eastAsia"/>
              </w:rPr>
              <w:t>2</w:t>
            </w:r>
            <w:r w:rsidR="0097058B">
              <w:rPr>
                <w:rFonts w:hint="eastAsia"/>
              </w:rPr>
              <w:t>加油站设备危险有害因素危险性分析</w:t>
            </w:r>
            <w:r w:rsidR="0097058B">
              <w:tab/>
            </w:r>
            <w:r>
              <w:fldChar w:fldCharType="begin"/>
            </w:r>
            <w:r w:rsidR="0097058B">
              <w:instrText xml:space="preserve"> PAGEREF _Toc22007 \h </w:instrText>
            </w:r>
            <w:r>
              <w:fldChar w:fldCharType="separate"/>
            </w:r>
            <w:r w:rsidR="0097058B">
              <w:t>132</w:t>
            </w:r>
            <w:r>
              <w:fldChar w:fldCharType="end"/>
            </w:r>
          </w:hyperlink>
        </w:p>
        <w:p w:rsidR="00CB2A7E" w:rsidRDefault="00C874B6" w:rsidP="00E30F03">
          <w:pPr>
            <w:pStyle w:val="30"/>
            <w:tabs>
              <w:tab w:val="right" w:leader="dot" w:pos="8250"/>
            </w:tabs>
            <w:ind w:left="1120" w:firstLine="560"/>
          </w:pPr>
          <w:hyperlink w:anchor="_Toc13415" w:history="1">
            <w:r w:rsidR="0097058B">
              <w:rPr>
                <w:rFonts w:hint="eastAsia"/>
              </w:rPr>
              <w:t>3</w:t>
            </w:r>
            <w:r w:rsidR="0097058B">
              <w:rPr>
                <w:rFonts w:hint="eastAsia"/>
              </w:rPr>
              <w:t>经营过程中危险有害因素分析</w:t>
            </w:r>
            <w:r w:rsidR="0097058B">
              <w:tab/>
            </w:r>
            <w:r>
              <w:fldChar w:fldCharType="begin"/>
            </w:r>
            <w:r w:rsidR="0097058B">
              <w:instrText xml:space="preserve"> PAGEREF _Toc13415 \h </w:instrText>
            </w:r>
            <w:r>
              <w:fldChar w:fldCharType="separate"/>
            </w:r>
            <w:r w:rsidR="0097058B">
              <w:t>133</w:t>
            </w:r>
            <w:r>
              <w:fldChar w:fldCharType="end"/>
            </w:r>
          </w:hyperlink>
        </w:p>
        <w:p w:rsidR="00CB2A7E" w:rsidRDefault="00C874B6" w:rsidP="00E30F03">
          <w:pPr>
            <w:pStyle w:val="30"/>
            <w:tabs>
              <w:tab w:val="right" w:leader="dot" w:pos="8250"/>
            </w:tabs>
            <w:ind w:left="1120" w:firstLine="560"/>
          </w:pPr>
          <w:hyperlink w:anchor="_Toc29162" w:history="1">
            <w:r w:rsidR="0097058B">
              <w:rPr>
                <w:rFonts w:hint="eastAsia"/>
              </w:rPr>
              <w:t>4</w:t>
            </w:r>
            <w:r w:rsidR="0097058B">
              <w:rPr>
                <w:rFonts w:hint="eastAsia"/>
              </w:rPr>
              <w:t>自然条件危险有害因素分析</w:t>
            </w:r>
            <w:r w:rsidR="0097058B">
              <w:tab/>
            </w:r>
            <w:r>
              <w:fldChar w:fldCharType="begin"/>
            </w:r>
            <w:r w:rsidR="0097058B">
              <w:instrText xml:space="preserve"> PAGEREF _Toc29162 \h </w:instrText>
            </w:r>
            <w:r>
              <w:fldChar w:fldCharType="separate"/>
            </w:r>
            <w:r w:rsidR="0097058B">
              <w:t>136</w:t>
            </w:r>
            <w:r>
              <w:fldChar w:fldCharType="end"/>
            </w:r>
          </w:hyperlink>
        </w:p>
        <w:p w:rsidR="00CB2A7E" w:rsidRDefault="00C874B6" w:rsidP="00E30F03">
          <w:pPr>
            <w:pStyle w:val="30"/>
            <w:tabs>
              <w:tab w:val="right" w:leader="dot" w:pos="8250"/>
            </w:tabs>
            <w:ind w:left="1120" w:firstLine="560"/>
          </w:pPr>
          <w:hyperlink w:anchor="_Toc19739" w:history="1">
            <w:r w:rsidR="0097058B">
              <w:rPr>
                <w:rFonts w:hint="eastAsia"/>
              </w:rPr>
              <w:t>5</w:t>
            </w:r>
            <w:r w:rsidR="0097058B">
              <w:rPr>
                <w:rFonts w:hint="eastAsia"/>
              </w:rPr>
              <w:t>危险事故分析</w:t>
            </w:r>
            <w:r w:rsidR="0097058B">
              <w:tab/>
            </w:r>
            <w:r>
              <w:fldChar w:fldCharType="begin"/>
            </w:r>
            <w:r w:rsidR="0097058B">
              <w:instrText xml:space="preserve"> PAGEREF _Toc19739 \h </w:instrText>
            </w:r>
            <w:r>
              <w:fldChar w:fldCharType="separate"/>
            </w:r>
            <w:r w:rsidR="0097058B">
              <w:t>137</w:t>
            </w:r>
            <w:r>
              <w:fldChar w:fldCharType="end"/>
            </w:r>
          </w:hyperlink>
        </w:p>
        <w:p w:rsidR="00CB2A7E" w:rsidRDefault="00C874B6" w:rsidP="00E30F03">
          <w:pPr>
            <w:pStyle w:val="20"/>
            <w:tabs>
              <w:tab w:val="right" w:leader="dot" w:pos="8250"/>
            </w:tabs>
            <w:ind w:left="560" w:firstLine="560"/>
          </w:pPr>
          <w:hyperlink w:anchor="_Toc26056" w:history="1">
            <w:r w:rsidR="0097058B">
              <w:rPr>
                <w:rFonts w:hint="eastAsia"/>
              </w:rPr>
              <w:t>A.3</w:t>
            </w:r>
            <w:r w:rsidR="0097058B">
              <w:rPr>
                <w:rFonts w:hint="eastAsia"/>
              </w:rPr>
              <w:t>事故风险评价</w:t>
            </w:r>
            <w:r w:rsidR="0097058B">
              <w:tab/>
            </w:r>
            <w:r>
              <w:fldChar w:fldCharType="begin"/>
            </w:r>
            <w:r w:rsidR="0097058B">
              <w:instrText xml:space="preserve"> PAGEREF _Toc26056 \h </w:instrText>
            </w:r>
            <w:r>
              <w:fldChar w:fldCharType="separate"/>
            </w:r>
            <w:r w:rsidR="0097058B">
              <w:t>139</w:t>
            </w:r>
            <w:r>
              <w:fldChar w:fldCharType="end"/>
            </w:r>
          </w:hyperlink>
        </w:p>
        <w:p w:rsidR="00CB2A7E" w:rsidRDefault="00C874B6" w:rsidP="00E30F03">
          <w:pPr>
            <w:pStyle w:val="20"/>
            <w:tabs>
              <w:tab w:val="right" w:leader="dot" w:pos="8250"/>
            </w:tabs>
            <w:ind w:left="560" w:firstLine="560"/>
          </w:pPr>
          <w:hyperlink w:anchor="_Toc11443" w:history="1">
            <w:r w:rsidR="0097058B">
              <w:rPr>
                <w:rFonts w:hint="eastAsia"/>
              </w:rPr>
              <w:t>A.4</w:t>
            </w:r>
            <w:r w:rsidR="0097058B">
              <w:rPr>
                <w:rFonts w:hint="eastAsia"/>
              </w:rPr>
              <w:t>结论建议</w:t>
            </w:r>
            <w:r w:rsidR="0097058B">
              <w:tab/>
            </w:r>
            <w:r>
              <w:fldChar w:fldCharType="begin"/>
            </w:r>
            <w:r w:rsidR="0097058B">
              <w:instrText xml:space="preserve"> PAGEREF _Toc11443 \h </w:instrText>
            </w:r>
            <w:r>
              <w:fldChar w:fldCharType="separate"/>
            </w:r>
            <w:r w:rsidR="0097058B">
              <w:t>142</w:t>
            </w:r>
            <w:r>
              <w:fldChar w:fldCharType="end"/>
            </w:r>
          </w:hyperlink>
        </w:p>
        <w:p w:rsidR="00CB2A7E" w:rsidRDefault="00C874B6" w:rsidP="00E30F03">
          <w:pPr>
            <w:pStyle w:val="30"/>
            <w:tabs>
              <w:tab w:val="right" w:leader="dot" w:pos="8250"/>
            </w:tabs>
            <w:ind w:left="1120" w:firstLine="560"/>
          </w:pPr>
          <w:hyperlink w:anchor="_Toc13843" w:history="1">
            <w:r w:rsidR="0097058B">
              <w:rPr>
                <w:rFonts w:hint="eastAsia"/>
                <w:szCs w:val="28"/>
              </w:rPr>
              <w:t>1.</w:t>
            </w:r>
            <w:r w:rsidR="0097058B">
              <w:rPr>
                <w:szCs w:val="28"/>
              </w:rPr>
              <w:t>风险评估结论</w:t>
            </w:r>
            <w:r w:rsidR="0097058B">
              <w:tab/>
            </w:r>
            <w:r>
              <w:fldChar w:fldCharType="begin"/>
            </w:r>
            <w:r w:rsidR="0097058B">
              <w:instrText xml:space="preserve"> PAGEREF _Toc13843 \h </w:instrText>
            </w:r>
            <w:r>
              <w:fldChar w:fldCharType="separate"/>
            </w:r>
            <w:r w:rsidR="0097058B">
              <w:t>142</w:t>
            </w:r>
            <w:r>
              <w:fldChar w:fldCharType="end"/>
            </w:r>
          </w:hyperlink>
        </w:p>
        <w:p w:rsidR="00CB2A7E" w:rsidRDefault="00C874B6" w:rsidP="00E30F03">
          <w:pPr>
            <w:pStyle w:val="30"/>
            <w:tabs>
              <w:tab w:val="right" w:leader="dot" w:pos="8250"/>
            </w:tabs>
            <w:ind w:left="1120" w:firstLine="560"/>
          </w:pPr>
          <w:hyperlink w:anchor="_Toc3262" w:history="1">
            <w:r w:rsidR="0097058B">
              <w:rPr>
                <w:rFonts w:hint="eastAsia"/>
                <w:szCs w:val="28"/>
              </w:rPr>
              <w:t>2.</w:t>
            </w:r>
            <w:r w:rsidR="0097058B">
              <w:rPr>
                <w:szCs w:val="28"/>
              </w:rPr>
              <w:t>建议</w:t>
            </w:r>
            <w:r w:rsidR="0097058B">
              <w:tab/>
            </w:r>
            <w:r>
              <w:fldChar w:fldCharType="begin"/>
            </w:r>
            <w:r w:rsidR="0097058B">
              <w:instrText xml:space="preserve"> PAGEREF _Toc3262 \h </w:instrText>
            </w:r>
            <w:r>
              <w:fldChar w:fldCharType="separate"/>
            </w:r>
            <w:r w:rsidR="0097058B">
              <w:t>142</w:t>
            </w:r>
            <w:r>
              <w:fldChar w:fldCharType="end"/>
            </w:r>
          </w:hyperlink>
        </w:p>
        <w:p w:rsidR="00CB2A7E" w:rsidRDefault="00C874B6" w:rsidP="00E30F03">
          <w:pPr>
            <w:pStyle w:val="10"/>
            <w:tabs>
              <w:tab w:val="right" w:leader="dot" w:pos="8250"/>
            </w:tabs>
            <w:ind w:firstLine="560"/>
          </w:pPr>
          <w:hyperlink w:anchor="_Toc18635" w:history="1">
            <w:r w:rsidR="0097058B">
              <w:rPr>
                <w:rFonts w:hint="eastAsia"/>
              </w:rPr>
              <w:t>附录</w:t>
            </w:r>
            <w:r w:rsidR="0097058B">
              <w:rPr>
                <w:rFonts w:hint="eastAsia"/>
              </w:rPr>
              <w:t xml:space="preserve">B </w:t>
            </w:r>
            <w:r w:rsidR="0097058B">
              <w:t>生产安全事故应急资源调查报</w:t>
            </w:r>
            <w:r w:rsidR="0097058B">
              <w:rPr>
                <w:rFonts w:hint="eastAsia"/>
              </w:rPr>
              <w:t>告</w:t>
            </w:r>
            <w:r w:rsidR="0097058B">
              <w:tab/>
            </w:r>
            <w:r>
              <w:fldChar w:fldCharType="begin"/>
            </w:r>
            <w:r w:rsidR="0097058B">
              <w:instrText xml:space="preserve"> PAGEREF _Toc18635 \h </w:instrText>
            </w:r>
            <w:r>
              <w:fldChar w:fldCharType="separate"/>
            </w:r>
            <w:r w:rsidR="0097058B">
              <w:t>143</w:t>
            </w:r>
            <w:r>
              <w:fldChar w:fldCharType="end"/>
            </w:r>
          </w:hyperlink>
        </w:p>
        <w:p w:rsidR="00CB2A7E" w:rsidRDefault="00C874B6" w:rsidP="00E30F03">
          <w:pPr>
            <w:pStyle w:val="20"/>
            <w:tabs>
              <w:tab w:val="right" w:leader="dot" w:pos="8250"/>
            </w:tabs>
            <w:ind w:left="560" w:firstLine="560"/>
          </w:pPr>
          <w:hyperlink w:anchor="_Toc19242" w:history="1">
            <w:r w:rsidR="0097058B">
              <w:rPr>
                <w:rFonts w:hint="eastAsia"/>
              </w:rPr>
              <w:t>B.1</w:t>
            </w:r>
            <w:r w:rsidR="0097058B">
              <w:t>单位内部应急资源</w:t>
            </w:r>
            <w:r w:rsidR="0097058B">
              <w:tab/>
            </w:r>
            <w:r>
              <w:fldChar w:fldCharType="begin"/>
            </w:r>
            <w:r w:rsidR="0097058B">
              <w:instrText xml:space="preserve"> PAGEREF _Toc19242 \h </w:instrText>
            </w:r>
            <w:r>
              <w:fldChar w:fldCharType="separate"/>
            </w:r>
            <w:r w:rsidR="0097058B">
              <w:t>143</w:t>
            </w:r>
            <w:r>
              <w:fldChar w:fldCharType="end"/>
            </w:r>
          </w:hyperlink>
        </w:p>
        <w:p w:rsidR="00CB2A7E" w:rsidRDefault="00C874B6" w:rsidP="00E30F03">
          <w:pPr>
            <w:pStyle w:val="30"/>
            <w:tabs>
              <w:tab w:val="right" w:leader="dot" w:pos="8250"/>
            </w:tabs>
            <w:ind w:left="1120" w:firstLine="560"/>
          </w:pPr>
          <w:hyperlink w:anchor="_Toc31850" w:history="1">
            <w:r w:rsidR="0097058B">
              <w:rPr>
                <w:rFonts w:hint="eastAsia"/>
              </w:rPr>
              <w:t>1</w:t>
            </w:r>
            <w:r w:rsidR="0097058B">
              <w:rPr>
                <w:rFonts w:hint="eastAsia"/>
              </w:rPr>
              <w:t>应急救援工作开展情况</w:t>
            </w:r>
            <w:r w:rsidR="0097058B">
              <w:tab/>
            </w:r>
            <w:r>
              <w:fldChar w:fldCharType="begin"/>
            </w:r>
            <w:r w:rsidR="0097058B">
              <w:instrText xml:space="preserve"> PAGEREF _Toc31850 \h </w:instrText>
            </w:r>
            <w:r>
              <w:fldChar w:fldCharType="separate"/>
            </w:r>
            <w:r w:rsidR="0097058B">
              <w:t>143</w:t>
            </w:r>
            <w:r>
              <w:fldChar w:fldCharType="end"/>
            </w:r>
          </w:hyperlink>
        </w:p>
        <w:p w:rsidR="00CB2A7E" w:rsidRDefault="00C874B6" w:rsidP="00E30F03">
          <w:pPr>
            <w:pStyle w:val="30"/>
            <w:tabs>
              <w:tab w:val="right" w:leader="dot" w:pos="8250"/>
            </w:tabs>
            <w:ind w:left="1120" w:firstLine="560"/>
          </w:pPr>
          <w:hyperlink w:anchor="_Toc27585" w:history="1">
            <w:r w:rsidR="0097058B">
              <w:rPr>
                <w:rFonts w:hint="eastAsia"/>
              </w:rPr>
              <w:t>2</w:t>
            </w:r>
            <w:r w:rsidR="0097058B">
              <w:t>应急队伍</w:t>
            </w:r>
            <w:r w:rsidR="0097058B">
              <w:tab/>
            </w:r>
            <w:r>
              <w:fldChar w:fldCharType="begin"/>
            </w:r>
            <w:r w:rsidR="0097058B">
              <w:instrText xml:space="preserve"> PAGEREF _Toc27585 \h </w:instrText>
            </w:r>
            <w:r>
              <w:fldChar w:fldCharType="separate"/>
            </w:r>
            <w:r w:rsidR="0097058B">
              <w:t>143</w:t>
            </w:r>
            <w:r>
              <w:fldChar w:fldCharType="end"/>
            </w:r>
          </w:hyperlink>
        </w:p>
        <w:p w:rsidR="00CB2A7E" w:rsidRDefault="00C874B6" w:rsidP="00E30F03">
          <w:pPr>
            <w:pStyle w:val="30"/>
            <w:tabs>
              <w:tab w:val="right" w:leader="dot" w:pos="8250"/>
            </w:tabs>
            <w:ind w:left="1120" w:firstLine="560"/>
          </w:pPr>
          <w:hyperlink w:anchor="_Toc20451" w:history="1">
            <w:r w:rsidR="0097058B">
              <w:rPr>
                <w:rFonts w:hint="eastAsia"/>
              </w:rPr>
              <w:t>3</w:t>
            </w:r>
            <w:r w:rsidR="0097058B">
              <w:t>应急物资与装备</w:t>
            </w:r>
            <w:r w:rsidR="0097058B">
              <w:tab/>
            </w:r>
            <w:r>
              <w:fldChar w:fldCharType="begin"/>
            </w:r>
            <w:r w:rsidR="0097058B">
              <w:instrText xml:space="preserve"> PAGEREF _Toc20451 \h </w:instrText>
            </w:r>
            <w:r>
              <w:fldChar w:fldCharType="separate"/>
            </w:r>
            <w:r w:rsidR="0097058B">
              <w:t>145</w:t>
            </w:r>
            <w:r>
              <w:fldChar w:fldCharType="end"/>
            </w:r>
          </w:hyperlink>
        </w:p>
        <w:p w:rsidR="00CB2A7E" w:rsidRDefault="00C874B6" w:rsidP="00E30F03">
          <w:pPr>
            <w:pStyle w:val="30"/>
            <w:tabs>
              <w:tab w:val="right" w:leader="dot" w:pos="8250"/>
            </w:tabs>
            <w:ind w:left="1120" w:firstLine="560"/>
          </w:pPr>
          <w:hyperlink w:anchor="_Toc6838" w:history="1">
            <w:r w:rsidR="0097058B">
              <w:rPr>
                <w:rFonts w:hint="eastAsia"/>
              </w:rPr>
              <w:t xml:space="preserve">4 </w:t>
            </w:r>
            <w:r w:rsidR="0097058B">
              <w:rPr>
                <w:rFonts w:hint="eastAsia"/>
              </w:rPr>
              <w:t>应急通讯</w:t>
            </w:r>
            <w:r w:rsidR="0097058B">
              <w:tab/>
            </w:r>
            <w:r>
              <w:fldChar w:fldCharType="begin"/>
            </w:r>
            <w:r w:rsidR="0097058B">
              <w:instrText xml:space="preserve"> PAGEREF _Toc6838 \h </w:instrText>
            </w:r>
            <w:r>
              <w:fldChar w:fldCharType="separate"/>
            </w:r>
            <w:r w:rsidR="0097058B">
              <w:t>146</w:t>
            </w:r>
            <w:r>
              <w:fldChar w:fldCharType="end"/>
            </w:r>
          </w:hyperlink>
        </w:p>
        <w:p w:rsidR="00CB2A7E" w:rsidRDefault="00C874B6" w:rsidP="00E30F03">
          <w:pPr>
            <w:pStyle w:val="20"/>
            <w:tabs>
              <w:tab w:val="right" w:leader="dot" w:pos="8250"/>
            </w:tabs>
            <w:ind w:left="560" w:firstLine="560"/>
          </w:pPr>
          <w:hyperlink w:anchor="_Toc27523" w:history="1">
            <w:r w:rsidR="0097058B">
              <w:rPr>
                <w:rFonts w:hint="eastAsia"/>
              </w:rPr>
              <w:t>B.</w:t>
            </w:r>
            <w:r w:rsidR="0097058B">
              <w:rPr>
                <w:lang w:eastAsia="en-US"/>
              </w:rPr>
              <w:t>2</w:t>
            </w:r>
            <w:r w:rsidR="0097058B">
              <w:t>外部应急资源</w:t>
            </w:r>
            <w:r w:rsidR="0097058B">
              <w:tab/>
            </w:r>
            <w:r>
              <w:fldChar w:fldCharType="begin"/>
            </w:r>
            <w:r w:rsidR="0097058B">
              <w:instrText xml:space="preserve"> PAGEREF _Toc27523 \h </w:instrText>
            </w:r>
            <w:r>
              <w:fldChar w:fldCharType="separate"/>
            </w:r>
            <w:r w:rsidR="0097058B">
              <w:t>147</w:t>
            </w:r>
            <w:r>
              <w:fldChar w:fldCharType="end"/>
            </w:r>
          </w:hyperlink>
        </w:p>
        <w:p w:rsidR="00CB2A7E" w:rsidRDefault="00C874B6" w:rsidP="00E30F03">
          <w:pPr>
            <w:pStyle w:val="30"/>
            <w:tabs>
              <w:tab w:val="right" w:leader="dot" w:pos="8250"/>
            </w:tabs>
            <w:ind w:left="1120" w:firstLine="560"/>
          </w:pPr>
          <w:hyperlink w:anchor="_Toc24700" w:history="1">
            <w:r w:rsidR="0097058B">
              <w:rPr>
                <w:rFonts w:hint="eastAsia"/>
              </w:rPr>
              <w:t>1</w:t>
            </w:r>
            <w:r w:rsidR="0097058B">
              <w:rPr>
                <w:rFonts w:hint="eastAsia"/>
              </w:rPr>
              <w:t>单位外部救援力量</w:t>
            </w:r>
            <w:r w:rsidR="0097058B">
              <w:tab/>
            </w:r>
            <w:r>
              <w:fldChar w:fldCharType="begin"/>
            </w:r>
            <w:r w:rsidR="0097058B">
              <w:instrText xml:space="preserve"> PAGEREF _Toc24700 \h </w:instrText>
            </w:r>
            <w:r>
              <w:fldChar w:fldCharType="separate"/>
            </w:r>
            <w:r w:rsidR="0097058B">
              <w:t>147</w:t>
            </w:r>
            <w:r>
              <w:fldChar w:fldCharType="end"/>
            </w:r>
          </w:hyperlink>
        </w:p>
        <w:p w:rsidR="00CB2A7E" w:rsidRDefault="00C874B6" w:rsidP="00E30F03">
          <w:pPr>
            <w:pStyle w:val="30"/>
            <w:tabs>
              <w:tab w:val="right" w:leader="dot" w:pos="8250"/>
            </w:tabs>
            <w:ind w:left="1120" w:firstLine="560"/>
          </w:pPr>
          <w:hyperlink w:anchor="_Toc6623" w:history="1">
            <w:r w:rsidR="0097058B">
              <w:rPr>
                <w:rFonts w:hint="eastAsia"/>
              </w:rPr>
              <w:t>2</w:t>
            </w:r>
            <w:r w:rsidR="0097058B">
              <w:rPr>
                <w:rFonts w:hint="eastAsia"/>
              </w:rPr>
              <w:t>专职应急队伍</w:t>
            </w:r>
            <w:r w:rsidR="0097058B">
              <w:tab/>
            </w:r>
            <w:r>
              <w:fldChar w:fldCharType="begin"/>
            </w:r>
            <w:r w:rsidR="0097058B">
              <w:instrText xml:space="preserve"> PAGEREF _Toc6623 \h </w:instrText>
            </w:r>
            <w:r>
              <w:fldChar w:fldCharType="separate"/>
            </w:r>
            <w:r w:rsidR="0097058B">
              <w:t>148</w:t>
            </w:r>
            <w:r>
              <w:fldChar w:fldCharType="end"/>
            </w:r>
          </w:hyperlink>
        </w:p>
        <w:p w:rsidR="00CB2A7E" w:rsidRDefault="00C874B6" w:rsidP="00E30F03">
          <w:pPr>
            <w:pStyle w:val="30"/>
            <w:tabs>
              <w:tab w:val="right" w:leader="dot" w:pos="8250"/>
            </w:tabs>
            <w:ind w:left="1120" w:firstLine="560"/>
          </w:pPr>
          <w:hyperlink w:anchor="_Toc31031" w:history="1">
            <w:r w:rsidR="0097058B">
              <w:rPr>
                <w:rFonts w:hint="eastAsia"/>
              </w:rPr>
              <w:t>3</w:t>
            </w:r>
            <w:r w:rsidR="0097058B">
              <w:rPr>
                <w:rFonts w:hint="eastAsia"/>
              </w:rPr>
              <w:t>医疗救治</w:t>
            </w:r>
            <w:r w:rsidR="0097058B">
              <w:tab/>
            </w:r>
            <w:r>
              <w:fldChar w:fldCharType="begin"/>
            </w:r>
            <w:r w:rsidR="0097058B">
              <w:instrText xml:space="preserve"> PAGEREF _Toc31031 \h </w:instrText>
            </w:r>
            <w:r>
              <w:fldChar w:fldCharType="separate"/>
            </w:r>
            <w:r w:rsidR="0097058B">
              <w:t>148</w:t>
            </w:r>
            <w:r>
              <w:fldChar w:fldCharType="end"/>
            </w:r>
          </w:hyperlink>
        </w:p>
        <w:p w:rsidR="00CB2A7E" w:rsidRDefault="00C874B6" w:rsidP="00E30F03">
          <w:pPr>
            <w:pStyle w:val="30"/>
            <w:tabs>
              <w:tab w:val="right" w:leader="dot" w:pos="8250"/>
            </w:tabs>
            <w:ind w:left="1120" w:firstLine="560"/>
          </w:pPr>
          <w:hyperlink w:anchor="_Toc6261" w:history="1">
            <w:r w:rsidR="0097058B">
              <w:rPr>
                <w:rFonts w:hint="eastAsia"/>
              </w:rPr>
              <w:t>4</w:t>
            </w:r>
            <w:r w:rsidR="0097058B">
              <w:rPr>
                <w:rFonts w:hint="eastAsia"/>
              </w:rPr>
              <w:t>治安警戒</w:t>
            </w:r>
            <w:r w:rsidR="0097058B">
              <w:tab/>
            </w:r>
            <w:r>
              <w:fldChar w:fldCharType="begin"/>
            </w:r>
            <w:r w:rsidR="0097058B">
              <w:instrText xml:space="preserve"> PAGEREF _Toc6261 \h </w:instrText>
            </w:r>
            <w:r>
              <w:fldChar w:fldCharType="separate"/>
            </w:r>
            <w:r w:rsidR="0097058B">
              <w:t>148</w:t>
            </w:r>
            <w:r>
              <w:fldChar w:fldCharType="end"/>
            </w:r>
          </w:hyperlink>
        </w:p>
        <w:p w:rsidR="00CB2A7E" w:rsidRDefault="00C874B6" w:rsidP="00E30F03">
          <w:pPr>
            <w:pStyle w:val="30"/>
            <w:tabs>
              <w:tab w:val="right" w:leader="dot" w:pos="8250"/>
            </w:tabs>
            <w:ind w:left="1120" w:firstLine="560"/>
          </w:pPr>
          <w:hyperlink w:anchor="_Toc12537" w:history="1">
            <w:r w:rsidR="0097058B">
              <w:rPr>
                <w:rFonts w:hint="eastAsia"/>
              </w:rPr>
              <w:t>5</w:t>
            </w:r>
            <w:r w:rsidR="0097058B">
              <w:rPr>
                <w:rFonts w:hint="eastAsia"/>
              </w:rPr>
              <w:t>环境监测</w:t>
            </w:r>
            <w:r w:rsidR="0097058B">
              <w:tab/>
            </w:r>
            <w:r>
              <w:fldChar w:fldCharType="begin"/>
            </w:r>
            <w:r w:rsidR="0097058B">
              <w:instrText xml:space="preserve"> PAGEREF _Toc12537 \h </w:instrText>
            </w:r>
            <w:r>
              <w:fldChar w:fldCharType="separate"/>
            </w:r>
            <w:r w:rsidR="0097058B">
              <w:t>149</w:t>
            </w:r>
            <w:r>
              <w:fldChar w:fldCharType="end"/>
            </w:r>
          </w:hyperlink>
        </w:p>
        <w:p w:rsidR="00CB2A7E" w:rsidRDefault="00C874B6" w:rsidP="00E30F03">
          <w:pPr>
            <w:pStyle w:val="30"/>
            <w:tabs>
              <w:tab w:val="right" w:leader="dot" w:pos="8250"/>
            </w:tabs>
            <w:ind w:left="1120" w:firstLine="560"/>
          </w:pPr>
          <w:hyperlink w:anchor="_Toc20575" w:history="1">
            <w:r w:rsidR="0097058B">
              <w:rPr>
                <w:rFonts w:hint="eastAsia"/>
              </w:rPr>
              <w:t>6</w:t>
            </w:r>
            <w:r w:rsidR="0097058B">
              <w:rPr>
                <w:rFonts w:hint="eastAsia"/>
              </w:rPr>
              <w:t>技术支持</w:t>
            </w:r>
            <w:r w:rsidR="0097058B">
              <w:tab/>
            </w:r>
            <w:r>
              <w:fldChar w:fldCharType="begin"/>
            </w:r>
            <w:r w:rsidR="0097058B">
              <w:instrText xml:space="preserve"> PAGEREF _Toc20575 \h </w:instrText>
            </w:r>
            <w:r>
              <w:fldChar w:fldCharType="separate"/>
            </w:r>
            <w:r w:rsidR="0097058B">
              <w:t>149</w:t>
            </w:r>
            <w:r>
              <w:fldChar w:fldCharType="end"/>
            </w:r>
          </w:hyperlink>
        </w:p>
        <w:p w:rsidR="00CB2A7E" w:rsidRDefault="00C874B6" w:rsidP="00E30F03">
          <w:pPr>
            <w:pStyle w:val="30"/>
            <w:tabs>
              <w:tab w:val="right" w:leader="dot" w:pos="8250"/>
            </w:tabs>
            <w:ind w:left="1120" w:firstLine="560"/>
          </w:pPr>
          <w:hyperlink w:anchor="_Toc5191" w:history="1">
            <w:r w:rsidR="0097058B">
              <w:rPr>
                <w:rFonts w:hint="eastAsia"/>
              </w:rPr>
              <w:t>7</w:t>
            </w:r>
            <w:r w:rsidR="0097058B">
              <w:rPr>
                <w:rFonts w:hint="eastAsia"/>
              </w:rPr>
              <w:t>外部联络电话</w:t>
            </w:r>
            <w:r w:rsidR="0097058B">
              <w:tab/>
            </w:r>
            <w:r>
              <w:fldChar w:fldCharType="begin"/>
            </w:r>
            <w:r w:rsidR="0097058B">
              <w:instrText xml:space="preserve"> PAGEREF _Toc5191 \h </w:instrText>
            </w:r>
            <w:r>
              <w:fldChar w:fldCharType="separate"/>
            </w:r>
            <w:r w:rsidR="0097058B">
              <w:t>149</w:t>
            </w:r>
            <w:r>
              <w:fldChar w:fldCharType="end"/>
            </w:r>
          </w:hyperlink>
        </w:p>
        <w:p w:rsidR="00CB2A7E" w:rsidRDefault="00C874B6" w:rsidP="00E30F03">
          <w:pPr>
            <w:pStyle w:val="20"/>
            <w:tabs>
              <w:tab w:val="right" w:leader="dot" w:pos="8250"/>
            </w:tabs>
            <w:ind w:left="560" w:firstLine="560"/>
          </w:pPr>
          <w:hyperlink w:anchor="_Toc2935" w:history="1">
            <w:r w:rsidR="0097058B">
              <w:rPr>
                <w:rFonts w:hint="eastAsia"/>
              </w:rPr>
              <w:t>B.</w:t>
            </w:r>
            <w:r w:rsidR="0097058B">
              <w:rPr>
                <w:rFonts w:hint="eastAsia"/>
                <w:lang w:eastAsia="en-US"/>
              </w:rPr>
              <w:t>3</w:t>
            </w:r>
            <w:r w:rsidR="0097058B">
              <w:rPr>
                <w:rFonts w:hint="eastAsia"/>
              </w:rPr>
              <w:t>应急资源差距分析</w:t>
            </w:r>
            <w:r w:rsidR="0097058B">
              <w:tab/>
            </w:r>
            <w:r>
              <w:fldChar w:fldCharType="begin"/>
            </w:r>
            <w:r w:rsidR="0097058B">
              <w:instrText xml:space="preserve"> PAGEREF _Toc2935 \h </w:instrText>
            </w:r>
            <w:r>
              <w:fldChar w:fldCharType="separate"/>
            </w:r>
            <w:r w:rsidR="0097058B">
              <w:t>150</w:t>
            </w:r>
            <w:r>
              <w:fldChar w:fldCharType="end"/>
            </w:r>
          </w:hyperlink>
        </w:p>
        <w:p w:rsidR="00CB2A7E" w:rsidRDefault="00C874B6" w:rsidP="00E30F03">
          <w:pPr>
            <w:pStyle w:val="30"/>
            <w:tabs>
              <w:tab w:val="right" w:leader="dot" w:pos="8250"/>
            </w:tabs>
            <w:ind w:left="1120" w:firstLine="560"/>
          </w:pPr>
          <w:hyperlink w:anchor="_Toc8611" w:history="1">
            <w:r w:rsidR="0097058B">
              <w:rPr>
                <w:rFonts w:hint="eastAsia"/>
              </w:rPr>
              <w:t xml:space="preserve">1 </w:t>
            </w:r>
            <w:r w:rsidR="0097058B">
              <w:rPr>
                <w:rFonts w:hint="eastAsia"/>
              </w:rPr>
              <w:t>应急资源调查主要结论</w:t>
            </w:r>
            <w:r w:rsidR="0097058B">
              <w:tab/>
            </w:r>
            <w:r>
              <w:fldChar w:fldCharType="begin"/>
            </w:r>
            <w:r w:rsidR="0097058B">
              <w:instrText xml:space="preserve"> PAGEREF _Toc8611 \h </w:instrText>
            </w:r>
            <w:r>
              <w:fldChar w:fldCharType="separate"/>
            </w:r>
            <w:r w:rsidR="0097058B">
              <w:t>150</w:t>
            </w:r>
            <w:r>
              <w:fldChar w:fldCharType="end"/>
            </w:r>
          </w:hyperlink>
        </w:p>
        <w:p w:rsidR="00CB2A7E" w:rsidRDefault="00C874B6" w:rsidP="00E30F03">
          <w:pPr>
            <w:pStyle w:val="30"/>
            <w:tabs>
              <w:tab w:val="right" w:leader="dot" w:pos="8250"/>
            </w:tabs>
            <w:ind w:left="1120" w:firstLine="560"/>
          </w:pPr>
          <w:hyperlink w:anchor="_Toc24215" w:history="1">
            <w:r w:rsidR="0097058B">
              <w:rPr>
                <w:rFonts w:hint="eastAsia"/>
              </w:rPr>
              <w:t xml:space="preserve">2 </w:t>
            </w:r>
            <w:r w:rsidR="0097058B">
              <w:rPr>
                <w:rFonts w:hint="eastAsia"/>
              </w:rPr>
              <w:t>应急资源不足与差距分析</w:t>
            </w:r>
            <w:r w:rsidR="0097058B">
              <w:tab/>
            </w:r>
            <w:r>
              <w:fldChar w:fldCharType="begin"/>
            </w:r>
            <w:r w:rsidR="0097058B">
              <w:instrText xml:space="preserve"> PAGEREF _Toc24215 \h </w:instrText>
            </w:r>
            <w:r>
              <w:fldChar w:fldCharType="separate"/>
            </w:r>
            <w:r w:rsidR="0097058B">
              <w:t>150</w:t>
            </w:r>
            <w:r>
              <w:fldChar w:fldCharType="end"/>
            </w:r>
          </w:hyperlink>
        </w:p>
        <w:p w:rsidR="00CB2A7E" w:rsidRDefault="00C874B6" w:rsidP="00E30F03">
          <w:pPr>
            <w:pStyle w:val="30"/>
            <w:tabs>
              <w:tab w:val="right" w:leader="dot" w:pos="8250"/>
            </w:tabs>
            <w:ind w:left="1120" w:firstLine="560"/>
          </w:pPr>
          <w:hyperlink w:anchor="_Toc4417" w:history="1">
            <w:r w:rsidR="0097058B">
              <w:rPr>
                <w:rFonts w:hint="eastAsia"/>
              </w:rPr>
              <w:t xml:space="preserve">3 </w:t>
            </w:r>
            <w:r w:rsidR="0097058B">
              <w:rPr>
                <w:rFonts w:hint="eastAsia"/>
              </w:rPr>
              <w:t>完善应急资源的主要措施</w:t>
            </w:r>
            <w:r w:rsidR="0097058B">
              <w:tab/>
            </w:r>
            <w:r>
              <w:fldChar w:fldCharType="begin"/>
            </w:r>
            <w:r w:rsidR="0097058B">
              <w:instrText xml:space="preserve"> PAGEREF _Toc4417 \h </w:instrText>
            </w:r>
            <w:r>
              <w:fldChar w:fldCharType="separate"/>
            </w:r>
            <w:r w:rsidR="0097058B">
              <w:t>150</w:t>
            </w:r>
            <w:r>
              <w:fldChar w:fldCharType="end"/>
            </w:r>
          </w:hyperlink>
        </w:p>
        <w:p w:rsidR="00CB2A7E" w:rsidRDefault="00C874B6" w:rsidP="00E30F03">
          <w:pPr>
            <w:pStyle w:val="10"/>
            <w:tabs>
              <w:tab w:val="right" w:leader="dot" w:pos="8250"/>
            </w:tabs>
            <w:ind w:firstLine="560"/>
          </w:pPr>
          <w:hyperlink w:anchor="_Toc17636" w:history="1">
            <w:r w:rsidR="0097058B">
              <w:rPr>
                <w:rFonts w:hint="eastAsia"/>
              </w:rPr>
              <w:t>附录</w:t>
            </w:r>
            <w:r w:rsidR="0097058B">
              <w:t xml:space="preserve">C  </w:t>
            </w:r>
            <w:r w:rsidR="0097058B">
              <w:rPr>
                <w:rFonts w:hint="eastAsia"/>
              </w:rPr>
              <w:t>应急预案修订记录表</w:t>
            </w:r>
            <w:r w:rsidR="0097058B">
              <w:tab/>
            </w:r>
            <w:r>
              <w:fldChar w:fldCharType="begin"/>
            </w:r>
            <w:r w:rsidR="0097058B">
              <w:instrText xml:space="preserve"> PAGEREF _Toc17636 \h </w:instrText>
            </w:r>
            <w:r>
              <w:fldChar w:fldCharType="separate"/>
            </w:r>
            <w:r w:rsidR="0097058B">
              <w:t>152</w:t>
            </w:r>
            <w:r>
              <w:fldChar w:fldCharType="end"/>
            </w:r>
          </w:hyperlink>
        </w:p>
        <w:p w:rsidR="00CB2A7E" w:rsidRDefault="00C874B6">
          <w:pPr>
            <w:pStyle w:val="ab"/>
            <w:ind w:firstLineChars="0" w:firstLine="0"/>
            <w:rPr>
              <w:rFonts w:ascii="宋体" w:hAnsi="宋体" w:cs="宋体"/>
              <w:sz w:val="28"/>
              <w:szCs w:val="28"/>
            </w:rPr>
            <w:sectPr w:rsidR="00CB2A7E">
              <w:headerReference w:type="default" r:id="rId16"/>
              <w:footerReference w:type="default" r:id="rId17"/>
              <w:pgSz w:w="11850" w:h="16783"/>
              <w:pgMar w:top="1440" w:right="1800" w:bottom="1440" w:left="1800" w:header="851" w:footer="992" w:gutter="0"/>
              <w:pgNumType w:fmt="upperRoman" w:start="1"/>
              <w:cols w:space="425"/>
              <w:docGrid w:type="lines" w:linePitch="312"/>
            </w:sectPr>
          </w:pPr>
          <w:r>
            <w:rPr>
              <w:rFonts w:ascii="宋体" w:hAnsi="宋体" w:cs="宋体" w:hint="eastAsia"/>
              <w:szCs w:val="28"/>
            </w:rPr>
            <w:fldChar w:fldCharType="end"/>
          </w:r>
        </w:p>
      </w:sdtContent>
    </w:sdt>
    <w:p w:rsidR="00CB2A7E" w:rsidRDefault="0097058B">
      <w:pPr>
        <w:pStyle w:val="1"/>
        <w:numPr>
          <w:ilvl w:val="0"/>
          <w:numId w:val="1"/>
        </w:numPr>
        <w:spacing w:before="312" w:after="156"/>
      </w:pPr>
      <w:bookmarkStart w:id="9" w:name="_Toc58359137"/>
      <w:bookmarkStart w:id="10" w:name="_Toc220144196"/>
      <w:r>
        <w:rPr>
          <w:rFonts w:hint="eastAsia"/>
        </w:rPr>
        <w:lastRenderedPageBreak/>
        <w:t xml:space="preserve"> </w:t>
      </w:r>
      <w:bookmarkStart w:id="11" w:name="_Toc27281"/>
      <w:r>
        <w:rPr>
          <w:rFonts w:hint="eastAsia"/>
        </w:rPr>
        <w:t>综合应急预案</w:t>
      </w:r>
      <w:bookmarkEnd w:id="9"/>
      <w:bookmarkEnd w:id="11"/>
    </w:p>
    <w:p w:rsidR="00CB2A7E" w:rsidRDefault="0097058B">
      <w:pPr>
        <w:pStyle w:val="2"/>
      </w:pPr>
      <w:bookmarkStart w:id="12" w:name="_Toc58359138"/>
      <w:bookmarkStart w:id="13" w:name="_Toc30939"/>
      <w:r>
        <w:t xml:space="preserve">1  </w:t>
      </w:r>
      <w:r>
        <w:t>总则</w:t>
      </w:r>
      <w:bookmarkEnd w:id="10"/>
      <w:bookmarkEnd w:id="12"/>
      <w:bookmarkEnd w:id="13"/>
    </w:p>
    <w:p w:rsidR="00CB2A7E" w:rsidRDefault="0097058B">
      <w:pPr>
        <w:pStyle w:val="3"/>
        <w:ind w:firstLine="602"/>
      </w:pPr>
      <w:bookmarkStart w:id="14" w:name="_Toc6987"/>
      <w:r>
        <w:rPr>
          <w:rFonts w:hint="eastAsia"/>
        </w:rPr>
        <w:t xml:space="preserve">1.1 </w:t>
      </w:r>
      <w:r>
        <w:rPr>
          <w:rFonts w:hint="eastAsia"/>
        </w:rPr>
        <w:t>适用范围</w:t>
      </w:r>
      <w:bookmarkEnd w:id="14"/>
    </w:p>
    <w:p w:rsidR="00CB2A7E" w:rsidRDefault="0097058B">
      <w:pPr>
        <w:ind w:firstLine="560"/>
      </w:pPr>
      <w:r>
        <w:rPr>
          <w:rFonts w:hint="eastAsia"/>
        </w:rPr>
        <w:t>本综合预案适用于本加油站运行过程中所发生的一系列危及人身安全，造成财产损失的安全事故；例如火灾、爆炸、中毒、触电、车辆伤害、危险化学品泄漏、自然灾害等。</w:t>
      </w:r>
    </w:p>
    <w:p w:rsidR="00CB2A7E" w:rsidRDefault="0097058B">
      <w:pPr>
        <w:pStyle w:val="3"/>
        <w:ind w:firstLine="602"/>
      </w:pPr>
      <w:bookmarkStart w:id="15" w:name="_Toc29766"/>
      <w:r>
        <w:rPr>
          <w:rFonts w:hint="eastAsia"/>
        </w:rPr>
        <w:t xml:space="preserve">1.2 </w:t>
      </w:r>
      <w:r>
        <w:rPr>
          <w:rFonts w:hint="eastAsia"/>
        </w:rPr>
        <w:t>编制目的</w:t>
      </w:r>
      <w:bookmarkEnd w:id="15"/>
    </w:p>
    <w:p w:rsidR="00CB2A7E" w:rsidRDefault="0097058B">
      <w:pPr>
        <w:ind w:firstLine="560"/>
      </w:pPr>
      <w:r>
        <w:rPr>
          <w:rFonts w:hint="eastAsia"/>
        </w:rPr>
        <w:t>为贯彻落实“安全第一、预防为主、综合治理”的安全生产方针，规范本加油站应急管理和应急响应程序，完善应急管理机制，能迅速有效地控制和处置可能发生的重大生产安全事故，降低生产安全事故造成的人员伤亡和财产损失，保障职工生命和财产安全，特制定《高坪长乐加油站生产安全事故应急预案》。</w:t>
      </w:r>
    </w:p>
    <w:p w:rsidR="00CB2A7E" w:rsidRDefault="0097058B">
      <w:pPr>
        <w:pStyle w:val="3"/>
        <w:ind w:firstLine="602"/>
      </w:pPr>
      <w:bookmarkStart w:id="16" w:name="_Toc28643"/>
      <w:r>
        <w:rPr>
          <w:rFonts w:hint="eastAsia"/>
        </w:rPr>
        <w:t xml:space="preserve">1.3 </w:t>
      </w:r>
      <w:r>
        <w:rPr>
          <w:rFonts w:hint="eastAsia"/>
        </w:rPr>
        <w:t>编制依据</w:t>
      </w:r>
      <w:bookmarkEnd w:id="16"/>
    </w:p>
    <w:p w:rsidR="00CB2A7E" w:rsidRDefault="0097058B" w:rsidP="00E30F03">
      <w:pPr>
        <w:pStyle w:val="a0"/>
        <w:ind w:firstLine="280"/>
      </w:pPr>
      <w:r>
        <w:rPr>
          <w:rFonts w:hint="eastAsia"/>
        </w:rPr>
        <w:t>（</w:t>
      </w:r>
      <w:r>
        <w:rPr>
          <w:rFonts w:hint="eastAsia"/>
        </w:rPr>
        <w:t>1</w:t>
      </w:r>
      <w:r>
        <w:rPr>
          <w:rFonts w:hint="eastAsia"/>
        </w:rPr>
        <w:t>）《中华人民共和国安全生产法》（主席令第</w:t>
      </w:r>
      <w:r>
        <w:rPr>
          <w:rFonts w:hint="eastAsia"/>
        </w:rPr>
        <w:t xml:space="preserve"> 13 </w:t>
      </w:r>
      <w:r>
        <w:rPr>
          <w:rFonts w:hint="eastAsia"/>
        </w:rPr>
        <w:t>号，</w:t>
      </w:r>
      <w:r>
        <w:rPr>
          <w:rFonts w:hint="eastAsia"/>
        </w:rPr>
        <w:t xml:space="preserve">2014 </w:t>
      </w:r>
      <w:r>
        <w:rPr>
          <w:rFonts w:hint="eastAsia"/>
        </w:rPr>
        <w:t>年</w:t>
      </w:r>
      <w:r>
        <w:rPr>
          <w:rFonts w:hint="eastAsia"/>
        </w:rPr>
        <w:t xml:space="preserve"> 12</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2</w:t>
      </w:r>
      <w:r>
        <w:rPr>
          <w:rFonts w:hint="eastAsia"/>
        </w:rPr>
        <w:t>）《中华人民共和国突发事件应对法》（主席令第</w:t>
      </w:r>
      <w:r>
        <w:rPr>
          <w:rFonts w:hint="eastAsia"/>
        </w:rPr>
        <w:t xml:space="preserve"> 69 </w:t>
      </w:r>
      <w:r>
        <w:rPr>
          <w:rFonts w:hint="eastAsia"/>
        </w:rPr>
        <w:t>号，</w:t>
      </w:r>
      <w:r>
        <w:rPr>
          <w:rFonts w:hint="eastAsia"/>
        </w:rPr>
        <w:t>2007</w:t>
      </w:r>
      <w:r>
        <w:rPr>
          <w:rFonts w:hint="eastAsia"/>
        </w:rPr>
        <w:t>年</w:t>
      </w:r>
      <w:r>
        <w:rPr>
          <w:rFonts w:hint="eastAsia"/>
        </w:rPr>
        <w:t xml:space="preserve"> 11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3</w:t>
      </w:r>
      <w:r>
        <w:rPr>
          <w:rFonts w:hint="eastAsia"/>
        </w:rPr>
        <w:t>）《中华人民共和国消防法》（主席令第</w:t>
      </w:r>
      <w:r>
        <w:rPr>
          <w:rFonts w:hint="eastAsia"/>
        </w:rPr>
        <w:t xml:space="preserve"> 81</w:t>
      </w:r>
      <w:r>
        <w:rPr>
          <w:rFonts w:hint="eastAsia"/>
        </w:rPr>
        <w:t>号，</w:t>
      </w:r>
      <w:r>
        <w:rPr>
          <w:rFonts w:hint="eastAsia"/>
        </w:rPr>
        <w:t>2021</w:t>
      </w:r>
      <w:r>
        <w:rPr>
          <w:rFonts w:hint="eastAsia"/>
        </w:rPr>
        <w:t>年</w:t>
      </w:r>
      <w:r>
        <w:rPr>
          <w:rFonts w:hint="eastAsia"/>
        </w:rPr>
        <w:t xml:space="preserve"> 4 </w:t>
      </w:r>
      <w:r>
        <w:rPr>
          <w:rFonts w:hint="eastAsia"/>
        </w:rPr>
        <w:t>月</w:t>
      </w:r>
      <w:r>
        <w:rPr>
          <w:rFonts w:hint="eastAsia"/>
        </w:rPr>
        <w:t xml:space="preserve"> 29</w:t>
      </w:r>
      <w:r>
        <w:rPr>
          <w:rFonts w:hint="eastAsia"/>
        </w:rPr>
        <w:t>日起施行）</w:t>
      </w:r>
    </w:p>
    <w:p w:rsidR="00CB2A7E" w:rsidRDefault="00CB2A7E" w:rsidP="00E30F03">
      <w:pPr>
        <w:pStyle w:val="a0"/>
        <w:ind w:firstLine="280"/>
      </w:pPr>
    </w:p>
    <w:p w:rsidR="00CB2A7E" w:rsidRDefault="0097058B" w:rsidP="00E30F03">
      <w:pPr>
        <w:pStyle w:val="a0"/>
        <w:ind w:firstLine="280"/>
      </w:pPr>
      <w:r>
        <w:rPr>
          <w:rFonts w:hint="eastAsia"/>
        </w:rPr>
        <w:t>（</w:t>
      </w:r>
      <w:r>
        <w:rPr>
          <w:rFonts w:hint="eastAsia"/>
        </w:rPr>
        <w:t>4</w:t>
      </w:r>
      <w:r>
        <w:rPr>
          <w:rFonts w:hint="eastAsia"/>
        </w:rPr>
        <w:t>）《中华人民共和国职业病防治法》（主席令第</w:t>
      </w:r>
      <w:r>
        <w:rPr>
          <w:rFonts w:hint="eastAsia"/>
        </w:rPr>
        <w:t xml:space="preserve"> 24 </w:t>
      </w:r>
      <w:r>
        <w:rPr>
          <w:rFonts w:hint="eastAsia"/>
        </w:rPr>
        <w:t>号，</w:t>
      </w:r>
      <w:r>
        <w:rPr>
          <w:rFonts w:hint="eastAsia"/>
        </w:rPr>
        <w:t xml:space="preserve">2018 </w:t>
      </w:r>
      <w:r>
        <w:rPr>
          <w:rFonts w:hint="eastAsia"/>
        </w:rPr>
        <w:t>年</w:t>
      </w:r>
      <w:r>
        <w:rPr>
          <w:rFonts w:hint="eastAsia"/>
        </w:rPr>
        <w:t xml:space="preserve">12 </w:t>
      </w:r>
      <w:r>
        <w:rPr>
          <w:rFonts w:hint="eastAsia"/>
        </w:rPr>
        <w:t>月</w:t>
      </w:r>
      <w:r>
        <w:rPr>
          <w:rFonts w:hint="eastAsia"/>
        </w:rPr>
        <w:t xml:space="preserve"> 29 </w:t>
      </w:r>
      <w:r>
        <w:rPr>
          <w:rFonts w:hint="eastAsia"/>
        </w:rPr>
        <w:t>日起施行）</w:t>
      </w:r>
    </w:p>
    <w:p w:rsidR="00CB2A7E" w:rsidRDefault="0097058B" w:rsidP="00E30F03">
      <w:pPr>
        <w:pStyle w:val="a0"/>
        <w:ind w:firstLine="280"/>
      </w:pPr>
      <w:r>
        <w:rPr>
          <w:rFonts w:hint="eastAsia"/>
        </w:rPr>
        <w:t>（</w:t>
      </w:r>
      <w:r>
        <w:rPr>
          <w:rFonts w:hint="eastAsia"/>
        </w:rPr>
        <w:t>5</w:t>
      </w:r>
      <w:r>
        <w:rPr>
          <w:rFonts w:hint="eastAsia"/>
        </w:rPr>
        <w:t>）《生产安全事故应急条例》（国务院令第</w:t>
      </w:r>
      <w:r>
        <w:rPr>
          <w:rFonts w:hint="eastAsia"/>
        </w:rPr>
        <w:t xml:space="preserve"> 708 </w:t>
      </w:r>
      <w:r>
        <w:rPr>
          <w:rFonts w:hint="eastAsia"/>
        </w:rPr>
        <w:t>号，</w:t>
      </w:r>
      <w:r>
        <w:rPr>
          <w:rFonts w:hint="eastAsia"/>
        </w:rPr>
        <w:t xml:space="preserve">2019 </w:t>
      </w:r>
      <w:r>
        <w:rPr>
          <w:rFonts w:hint="eastAsia"/>
        </w:rPr>
        <w:t>年</w:t>
      </w:r>
      <w:r>
        <w:rPr>
          <w:rFonts w:hint="eastAsia"/>
        </w:rPr>
        <w:t xml:space="preserve"> 4 </w:t>
      </w:r>
      <w:r>
        <w:rPr>
          <w:rFonts w:hint="eastAsia"/>
        </w:rPr>
        <w:t>月</w:t>
      </w:r>
    </w:p>
    <w:p w:rsidR="00CB2A7E" w:rsidRDefault="0097058B">
      <w:pPr>
        <w:pStyle w:val="a0"/>
        <w:ind w:firstLineChars="0" w:firstLine="0"/>
      </w:pPr>
      <w:r>
        <w:rPr>
          <w:rFonts w:hint="eastAsia"/>
        </w:rPr>
        <w:t>1</w:t>
      </w:r>
      <w:r>
        <w:rPr>
          <w:rFonts w:hint="eastAsia"/>
        </w:rPr>
        <w:t>日起施行）</w:t>
      </w:r>
    </w:p>
    <w:p w:rsidR="00CB2A7E" w:rsidRDefault="0097058B" w:rsidP="00E30F03">
      <w:pPr>
        <w:pStyle w:val="a0"/>
        <w:ind w:firstLine="280"/>
      </w:pPr>
      <w:r>
        <w:rPr>
          <w:rFonts w:hint="eastAsia"/>
        </w:rPr>
        <w:t>（</w:t>
      </w:r>
      <w:r>
        <w:rPr>
          <w:rFonts w:hint="eastAsia"/>
        </w:rPr>
        <w:t>6</w:t>
      </w:r>
      <w:r>
        <w:rPr>
          <w:rFonts w:hint="eastAsia"/>
        </w:rPr>
        <w:t>）《突发事件应急预案管理办法》</w:t>
      </w:r>
      <w:r>
        <w:rPr>
          <w:rFonts w:hint="eastAsia"/>
        </w:rPr>
        <w:t>(</w:t>
      </w:r>
      <w:r>
        <w:rPr>
          <w:rFonts w:hint="eastAsia"/>
        </w:rPr>
        <w:t>国办发〔</w:t>
      </w:r>
      <w:r>
        <w:rPr>
          <w:rFonts w:hint="eastAsia"/>
        </w:rPr>
        <w:t>2013</w:t>
      </w:r>
      <w:r>
        <w:rPr>
          <w:rFonts w:hint="eastAsia"/>
        </w:rPr>
        <w:t>〕</w:t>
      </w:r>
      <w:r>
        <w:rPr>
          <w:rFonts w:hint="eastAsia"/>
        </w:rPr>
        <w:t xml:space="preserve">101 </w:t>
      </w:r>
      <w:r>
        <w:rPr>
          <w:rFonts w:hint="eastAsia"/>
        </w:rPr>
        <w:t>号，</w:t>
      </w:r>
      <w:r>
        <w:rPr>
          <w:rFonts w:hint="eastAsia"/>
        </w:rPr>
        <w:t xml:space="preserve">2013 </w:t>
      </w:r>
      <w:r>
        <w:rPr>
          <w:rFonts w:hint="eastAsia"/>
        </w:rPr>
        <w:t>年</w:t>
      </w:r>
      <w:r>
        <w:rPr>
          <w:rFonts w:hint="eastAsia"/>
        </w:rPr>
        <w:t xml:space="preserve"> 10 </w:t>
      </w:r>
      <w:r>
        <w:rPr>
          <w:rFonts w:hint="eastAsia"/>
        </w:rPr>
        <w:t>月</w:t>
      </w:r>
      <w:r>
        <w:rPr>
          <w:rFonts w:hint="eastAsia"/>
        </w:rPr>
        <w:t xml:space="preserve"> 25 </w:t>
      </w:r>
      <w:r>
        <w:rPr>
          <w:rFonts w:hint="eastAsia"/>
        </w:rPr>
        <w:t>日）</w:t>
      </w:r>
    </w:p>
    <w:p w:rsidR="00CB2A7E" w:rsidRDefault="0097058B" w:rsidP="00E30F03">
      <w:pPr>
        <w:pStyle w:val="a0"/>
        <w:ind w:firstLine="280"/>
      </w:pPr>
      <w:r>
        <w:rPr>
          <w:rFonts w:hint="eastAsia"/>
        </w:rPr>
        <w:t>（</w:t>
      </w:r>
      <w:r>
        <w:rPr>
          <w:rFonts w:hint="eastAsia"/>
        </w:rPr>
        <w:t>7</w:t>
      </w:r>
      <w:r>
        <w:rPr>
          <w:rFonts w:hint="eastAsia"/>
        </w:rPr>
        <w:t>）《生产安全事故应急预案管理办法》（应急管理部令第</w:t>
      </w:r>
      <w:r>
        <w:rPr>
          <w:rFonts w:hint="eastAsia"/>
        </w:rPr>
        <w:t xml:space="preserve"> 2 </w:t>
      </w:r>
      <w:r>
        <w:rPr>
          <w:rFonts w:hint="eastAsia"/>
        </w:rPr>
        <w:t>号，</w:t>
      </w:r>
    </w:p>
    <w:p w:rsidR="00CB2A7E" w:rsidRDefault="0097058B">
      <w:pPr>
        <w:pStyle w:val="a0"/>
        <w:ind w:firstLineChars="0" w:firstLine="0"/>
      </w:pPr>
      <w:r>
        <w:rPr>
          <w:rFonts w:hint="eastAsia"/>
        </w:rPr>
        <w:t xml:space="preserve">2019 </w:t>
      </w:r>
      <w:r>
        <w:rPr>
          <w:rFonts w:hint="eastAsia"/>
        </w:rPr>
        <w:t>年</w:t>
      </w:r>
      <w:r>
        <w:rPr>
          <w:rFonts w:hint="eastAsia"/>
        </w:rPr>
        <w:t xml:space="preserve"> 9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8</w:t>
      </w:r>
      <w:r>
        <w:rPr>
          <w:rFonts w:hint="eastAsia"/>
        </w:rPr>
        <w:t>）《四川省安全生产条例》（省人大常委会公告第</w:t>
      </w:r>
      <w:r>
        <w:rPr>
          <w:rFonts w:hint="eastAsia"/>
        </w:rPr>
        <w:t xml:space="preserve"> 90 </w:t>
      </w:r>
      <w:r>
        <w:rPr>
          <w:rFonts w:hint="eastAsia"/>
        </w:rPr>
        <w:t>号，</w:t>
      </w:r>
      <w:r>
        <w:rPr>
          <w:rFonts w:hint="eastAsia"/>
        </w:rPr>
        <w:t>2007</w:t>
      </w:r>
    </w:p>
    <w:p w:rsidR="00CB2A7E" w:rsidRDefault="0097058B">
      <w:pPr>
        <w:pStyle w:val="a0"/>
        <w:ind w:firstLineChars="0" w:firstLine="0"/>
      </w:pPr>
      <w:r>
        <w:rPr>
          <w:rFonts w:hint="eastAsia"/>
        </w:rPr>
        <w:t>年</w:t>
      </w:r>
      <w:r>
        <w:rPr>
          <w:rFonts w:hint="eastAsia"/>
        </w:rPr>
        <w:t xml:space="preserve"> 1 </w:t>
      </w:r>
      <w:r>
        <w:rPr>
          <w:rFonts w:hint="eastAsia"/>
        </w:rPr>
        <w:t>月</w:t>
      </w:r>
      <w:r>
        <w:rPr>
          <w:rFonts w:hint="eastAsia"/>
        </w:rPr>
        <w:t xml:space="preserve"> 1 </w:t>
      </w:r>
      <w:r>
        <w:rPr>
          <w:rFonts w:hint="eastAsia"/>
        </w:rPr>
        <w:t>日起施行）</w:t>
      </w:r>
    </w:p>
    <w:p w:rsidR="00CB2A7E" w:rsidRDefault="0097058B" w:rsidP="00E30F03">
      <w:pPr>
        <w:pStyle w:val="a0"/>
        <w:ind w:firstLine="280"/>
      </w:pPr>
      <w:r>
        <w:rPr>
          <w:rFonts w:hint="eastAsia"/>
        </w:rPr>
        <w:t>（</w:t>
      </w:r>
      <w:r>
        <w:rPr>
          <w:rFonts w:hint="eastAsia"/>
        </w:rPr>
        <w:t>9</w:t>
      </w:r>
      <w:r>
        <w:rPr>
          <w:rFonts w:hint="eastAsia"/>
        </w:rPr>
        <w:t>）《危险化学品重大危险源辨识》（</w:t>
      </w:r>
      <w:r>
        <w:rPr>
          <w:rFonts w:hint="eastAsia"/>
        </w:rPr>
        <w:t>GB18218-2018</w:t>
      </w:r>
      <w:r>
        <w:rPr>
          <w:rFonts w:hint="eastAsia"/>
        </w:rPr>
        <w:t>）</w:t>
      </w:r>
    </w:p>
    <w:p w:rsidR="00CB2A7E" w:rsidRDefault="0097058B" w:rsidP="00E30F03">
      <w:pPr>
        <w:pStyle w:val="a0"/>
        <w:ind w:firstLine="280"/>
      </w:pPr>
      <w:r>
        <w:rPr>
          <w:rFonts w:hint="eastAsia"/>
        </w:rPr>
        <w:t>（</w:t>
      </w:r>
      <w:r>
        <w:rPr>
          <w:rFonts w:hint="eastAsia"/>
        </w:rPr>
        <w:t>10</w:t>
      </w:r>
      <w:r>
        <w:rPr>
          <w:rFonts w:hint="eastAsia"/>
        </w:rPr>
        <w:t>）《生产经营单位生产安全事故应急预案编制导则》（</w:t>
      </w:r>
      <w:r>
        <w:rPr>
          <w:rFonts w:hint="eastAsia"/>
        </w:rPr>
        <w:t>GB/T29639-2020</w:t>
      </w:r>
      <w:r>
        <w:rPr>
          <w:rFonts w:hint="eastAsia"/>
        </w:rPr>
        <w:t>）</w:t>
      </w:r>
    </w:p>
    <w:p w:rsidR="00CB2A7E" w:rsidRDefault="0097058B">
      <w:pPr>
        <w:pStyle w:val="3"/>
        <w:ind w:firstLine="602"/>
      </w:pPr>
      <w:bookmarkStart w:id="17" w:name="_Toc21263"/>
      <w:r>
        <w:rPr>
          <w:rFonts w:hint="eastAsia"/>
        </w:rPr>
        <w:t xml:space="preserve">1.4 </w:t>
      </w:r>
      <w:r>
        <w:rPr>
          <w:rFonts w:hint="eastAsia"/>
        </w:rPr>
        <w:t>响应分级</w:t>
      </w:r>
      <w:bookmarkEnd w:id="17"/>
    </w:p>
    <w:p w:rsidR="00CB2A7E" w:rsidRDefault="0097058B">
      <w:pPr>
        <w:ind w:firstLine="560"/>
      </w:pPr>
      <w:r>
        <w:rPr>
          <w:rFonts w:hint="eastAsia"/>
        </w:rPr>
        <w:t>依据生产安全事故的类别、危害程度和从业人员的评估结果，可能发生的事故现场情况分析结果，设定预案的启动条件。</w:t>
      </w:r>
    </w:p>
    <w:p w:rsidR="00CB2A7E" w:rsidRDefault="0097058B">
      <w:pPr>
        <w:ind w:firstLine="560"/>
      </w:pPr>
      <w:r>
        <w:rPr>
          <w:rFonts w:hint="eastAsia"/>
        </w:rPr>
        <w:t>将本站应急响应分为三级响应（站点内响应）、二级响应（</w:t>
      </w:r>
      <w:r w:rsidR="00B91BA8">
        <w:rPr>
          <w:rFonts w:hint="eastAsia"/>
        </w:rPr>
        <w:t>片区</w:t>
      </w:r>
      <w:r>
        <w:rPr>
          <w:rFonts w:hint="eastAsia"/>
        </w:rPr>
        <w:t>级响应）和一级响应（社会级响应）。</w:t>
      </w:r>
    </w:p>
    <w:p w:rsidR="00CB2A7E" w:rsidRDefault="0097058B">
      <w:pPr>
        <w:ind w:firstLine="560"/>
      </w:pPr>
      <w:r>
        <w:rPr>
          <w:rFonts w:hint="eastAsia"/>
        </w:rPr>
        <w:lastRenderedPageBreak/>
        <w:t>由加油站生产安全事故应急指挥部根据总指挥的命令宣布预案应急响应级别。</w:t>
      </w:r>
    </w:p>
    <w:p w:rsidR="00CB2A7E" w:rsidRDefault="0097058B">
      <w:pPr>
        <w:pStyle w:val="4"/>
        <w:ind w:leftChars="200" w:left="560" w:firstLineChars="0" w:firstLine="0"/>
      </w:pPr>
      <w:bookmarkStart w:id="18" w:name="_Toc57555664"/>
      <w:r>
        <w:rPr>
          <w:rFonts w:hint="eastAsia"/>
        </w:rPr>
        <w:t xml:space="preserve">1.4.1 </w:t>
      </w:r>
      <w:r>
        <w:rPr>
          <w:rFonts w:hint="eastAsia"/>
        </w:rPr>
        <w:t>三级级响应</w:t>
      </w:r>
      <w:bookmarkEnd w:id="18"/>
    </w:p>
    <w:p w:rsidR="00CB2A7E" w:rsidRDefault="0097058B">
      <w:pPr>
        <w:ind w:firstLine="560"/>
      </w:pPr>
      <w:r>
        <w:rPr>
          <w:rFonts w:hint="eastAsia"/>
        </w:rPr>
        <w:t>当发生下列情形在初始阶段时，启动三级响应：</w:t>
      </w:r>
    </w:p>
    <w:p w:rsidR="00CB2A7E" w:rsidRDefault="0097058B">
      <w:pPr>
        <w:ind w:firstLine="560"/>
      </w:pPr>
      <w:r>
        <w:rPr>
          <w:rFonts w:hint="eastAsia"/>
        </w:rPr>
        <w:t>（</w:t>
      </w:r>
      <w:r>
        <w:rPr>
          <w:rFonts w:hint="eastAsia"/>
        </w:rPr>
        <w:t>1</w:t>
      </w:r>
      <w:r>
        <w:rPr>
          <w:rFonts w:hint="eastAsia"/>
        </w:rPr>
        <w:t>）当发生局部输油管道及其它附件发生泄漏时；</w:t>
      </w:r>
    </w:p>
    <w:p w:rsidR="00CB2A7E" w:rsidRDefault="0097058B">
      <w:pPr>
        <w:ind w:firstLine="560"/>
      </w:pPr>
      <w:r>
        <w:rPr>
          <w:rFonts w:hint="eastAsia"/>
        </w:rPr>
        <w:t>（</w:t>
      </w:r>
      <w:r>
        <w:rPr>
          <w:rFonts w:hint="eastAsia"/>
        </w:rPr>
        <w:t>2</w:t>
      </w:r>
      <w:r>
        <w:rPr>
          <w:rFonts w:hint="eastAsia"/>
        </w:rPr>
        <w:t>）当发生</w:t>
      </w:r>
      <w:r>
        <w:rPr>
          <w:rFonts w:hint="eastAsia"/>
        </w:rPr>
        <w:t>2</w:t>
      </w:r>
      <w:r>
        <w:rPr>
          <w:rFonts w:hint="eastAsia"/>
        </w:rPr>
        <w:t>人及</w:t>
      </w:r>
      <w:r>
        <w:rPr>
          <w:rFonts w:hint="eastAsia"/>
        </w:rPr>
        <w:t>2</w:t>
      </w:r>
      <w:r>
        <w:rPr>
          <w:rFonts w:hint="eastAsia"/>
        </w:rPr>
        <w:t>人以下人身伤害时；</w:t>
      </w:r>
      <w:r>
        <w:rPr>
          <w:rFonts w:hint="eastAsia"/>
        </w:rPr>
        <w:t xml:space="preserve"> </w:t>
      </w:r>
    </w:p>
    <w:p w:rsidR="00CB2A7E" w:rsidRDefault="0097058B">
      <w:pPr>
        <w:ind w:firstLine="560"/>
      </w:pPr>
      <w:r>
        <w:rPr>
          <w:rFonts w:hint="eastAsia"/>
        </w:rPr>
        <w:t>（</w:t>
      </w:r>
      <w:r>
        <w:rPr>
          <w:rFonts w:hint="eastAsia"/>
        </w:rPr>
        <w:t>3</w:t>
      </w:r>
      <w:r>
        <w:rPr>
          <w:rFonts w:hint="eastAsia"/>
        </w:rPr>
        <w:t>）局部区域火灾，立马可以扑灭，未造成进一步损失时；</w:t>
      </w:r>
    </w:p>
    <w:p w:rsidR="00CB2A7E" w:rsidRDefault="0097058B">
      <w:pPr>
        <w:ind w:firstLine="560"/>
      </w:pPr>
      <w:r>
        <w:rPr>
          <w:rFonts w:hint="eastAsia"/>
        </w:rPr>
        <w:t>（</w:t>
      </w:r>
      <w:r>
        <w:rPr>
          <w:rFonts w:hint="eastAsia"/>
        </w:rPr>
        <w:t>4</w:t>
      </w:r>
      <w:r>
        <w:rPr>
          <w:rFonts w:hint="eastAsia"/>
        </w:rPr>
        <w:t>）能在短时间内、迅速利用关闭运行系统中某一控制阀门等手段即可终止泄漏、且未造成事故蔓延扩大时。</w:t>
      </w:r>
    </w:p>
    <w:p w:rsidR="00CB2A7E" w:rsidRDefault="0097058B">
      <w:pPr>
        <w:pStyle w:val="4"/>
        <w:ind w:firstLine="562"/>
      </w:pPr>
      <w:bookmarkStart w:id="19" w:name="_Toc57555665"/>
      <w:r>
        <w:rPr>
          <w:rFonts w:hint="eastAsia"/>
        </w:rPr>
        <w:t xml:space="preserve">1.4.2 </w:t>
      </w:r>
      <w:r>
        <w:rPr>
          <w:rFonts w:hint="eastAsia"/>
        </w:rPr>
        <w:t>二级响应</w:t>
      </w:r>
      <w:bookmarkEnd w:id="19"/>
    </w:p>
    <w:p w:rsidR="00CB2A7E" w:rsidRDefault="0097058B">
      <w:pPr>
        <w:ind w:firstLine="560"/>
      </w:pPr>
      <w:r>
        <w:rPr>
          <w:rFonts w:hint="eastAsia"/>
        </w:rPr>
        <w:t>当发生下列情形时，启动二级响应：</w:t>
      </w:r>
    </w:p>
    <w:p w:rsidR="00CB2A7E" w:rsidRDefault="0097058B">
      <w:pPr>
        <w:ind w:firstLine="536"/>
      </w:pPr>
      <w:r>
        <w:rPr>
          <w:rFonts w:ascii="宋体" w:hAnsi="宋体" w:hint="eastAsia"/>
          <w:spacing w:val="-6"/>
          <w:szCs w:val="28"/>
        </w:rPr>
        <w:t>（1）当启</w:t>
      </w:r>
      <w:r>
        <w:rPr>
          <w:rFonts w:hint="eastAsia"/>
        </w:rPr>
        <w:t>动三级响应后，仍不能处置时；</w:t>
      </w:r>
    </w:p>
    <w:p w:rsidR="00CB2A7E" w:rsidRDefault="0097058B">
      <w:pPr>
        <w:ind w:firstLine="560"/>
      </w:pPr>
      <w:r>
        <w:rPr>
          <w:rFonts w:hint="eastAsia"/>
        </w:rPr>
        <w:t>（</w:t>
      </w:r>
      <w:r>
        <w:rPr>
          <w:rFonts w:hint="eastAsia"/>
        </w:rPr>
        <w:t>2</w:t>
      </w:r>
      <w:r>
        <w:rPr>
          <w:rFonts w:hint="eastAsia"/>
        </w:rPr>
        <w:t>）当发生</w:t>
      </w:r>
      <w:r>
        <w:rPr>
          <w:rFonts w:hint="eastAsia"/>
        </w:rPr>
        <w:t>3</w:t>
      </w:r>
      <w:r>
        <w:rPr>
          <w:rFonts w:hint="eastAsia"/>
        </w:rPr>
        <w:t>人及</w:t>
      </w:r>
      <w:r>
        <w:rPr>
          <w:rFonts w:hint="eastAsia"/>
        </w:rPr>
        <w:t>3</w:t>
      </w:r>
      <w:r>
        <w:rPr>
          <w:rFonts w:hint="eastAsia"/>
        </w:rPr>
        <w:t>人以上人身伤害时；</w:t>
      </w:r>
    </w:p>
    <w:p w:rsidR="00CB2A7E" w:rsidRDefault="0097058B">
      <w:pPr>
        <w:ind w:firstLine="560"/>
      </w:pPr>
      <w:r>
        <w:rPr>
          <w:rFonts w:hint="eastAsia"/>
        </w:rPr>
        <w:t>（</w:t>
      </w:r>
      <w:r>
        <w:rPr>
          <w:rFonts w:hint="eastAsia"/>
        </w:rPr>
        <w:t>3</w:t>
      </w:r>
      <w:r>
        <w:rPr>
          <w:rFonts w:hint="eastAsia"/>
        </w:rPr>
        <w:t>）当发生管道、储油罐等大量泄漏时；</w:t>
      </w:r>
    </w:p>
    <w:p w:rsidR="00CB2A7E" w:rsidRDefault="0097058B">
      <w:pPr>
        <w:ind w:firstLine="560"/>
      </w:pPr>
      <w:r>
        <w:rPr>
          <w:rFonts w:hint="eastAsia"/>
        </w:rPr>
        <w:t>（</w:t>
      </w:r>
      <w:r>
        <w:rPr>
          <w:rFonts w:hint="eastAsia"/>
        </w:rPr>
        <w:t>4</w:t>
      </w:r>
      <w:r>
        <w:rPr>
          <w:rFonts w:hint="eastAsia"/>
        </w:rPr>
        <w:t>）当发生管道或储油罐因泄漏引燃着火时。</w:t>
      </w:r>
      <w:r>
        <w:rPr>
          <w:rFonts w:hint="eastAsia"/>
        </w:rPr>
        <w:t xml:space="preserve"> </w:t>
      </w:r>
    </w:p>
    <w:p w:rsidR="00CB2A7E" w:rsidRDefault="0097058B">
      <w:pPr>
        <w:pStyle w:val="4"/>
        <w:ind w:firstLine="562"/>
      </w:pPr>
      <w:bookmarkStart w:id="20" w:name="_Toc57555666"/>
      <w:r>
        <w:rPr>
          <w:rFonts w:hint="eastAsia"/>
        </w:rPr>
        <w:t xml:space="preserve">1.4.3 </w:t>
      </w:r>
      <w:bookmarkEnd w:id="20"/>
      <w:r>
        <w:rPr>
          <w:rFonts w:hint="eastAsia"/>
        </w:rPr>
        <w:t>一级响应</w:t>
      </w:r>
    </w:p>
    <w:p w:rsidR="00CB2A7E" w:rsidRDefault="0097058B">
      <w:pPr>
        <w:ind w:firstLine="560"/>
      </w:pPr>
      <w:r>
        <w:rPr>
          <w:rFonts w:hint="eastAsia"/>
        </w:rPr>
        <w:t>当发生下列情形时，启动一级响应：</w:t>
      </w:r>
    </w:p>
    <w:p w:rsidR="00CB2A7E" w:rsidRDefault="0097058B">
      <w:pPr>
        <w:ind w:firstLine="560"/>
      </w:pPr>
      <w:r>
        <w:rPr>
          <w:rFonts w:hint="eastAsia"/>
        </w:rPr>
        <w:t>（</w:t>
      </w:r>
      <w:r>
        <w:rPr>
          <w:rFonts w:hint="eastAsia"/>
        </w:rPr>
        <w:t>1</w:t>
      </w:r>
      <w:r>
        <w:rPr>
          <w:rFonts w:hint="eastAsia"/>
        </w:rPr>
        <w:t>）当启动二级响应后，仍不能处置时；</w:t>
      </w:r>
    </w:p>
    <w:p w:rsidR="00CB2A7E" w:rsidRDefault="0097058B">
      <w:pPr>
        <w:ind w:firstLine="560"/>
      </w:pPr>
      <w:r>
        <w:rPr>
          <w:rFonts w:hint="eastAsia"/>
        </w:rPr>
        <w:t>（</w:t>
      </w:r>
      <w:r>
        <w:rPr>
          <w:rFonts w:hint="eastAsia"/>
        </w:rPr>
        <w:t>2</w:t>
      </w:r>
      <w:r>
        <w:rPr>
          <w:rFonts w:hint="eastAsia"/>
        </w:rPr>
        <w:t>）当输油管道、油罐及其它附件发生破裂等不可能在短时间处理的泄漏和着火时；</w:t>
      </w:r>
    </w:p>
    <w:p w:rsidR="00CB2A7E" w:rsidRDefault="0097058B">
      <w:pPr>
        <w:ind w:firstLine="560"/>
      </w:pPr>
      <w:r>
        <w:rPr>
          <w:rFonts w:hint="eastAsia"/>
        </w:rPr>
        <w:t>（</w:t>
      </w:r>
      <w:r>
        <w:rPr>
          <w:rFonts w:hint="eastAsia"/>
        </w:rPr>
        <w:t>3</w:t>
      </w:r>
      <w:r>
        <w:rPr>
          <w:rFonts w:hint="eastAsia"/>
        </w:rPr>
        <w:t>）当发生危险化学品汽油、柴油严重泄漏引起火灾或气体严重扩散危及周边安全时；</w:t>
      </w:r>
    </w:p>
    <w:p w:rsidR="00CB2A7E" w:rsidRDefault="0097058B">
      <w:pPr>
        <w:ind w:leftChars="200" w:left="560" w:firstLineChars="0" w:firstLine="0"/>
      </w:pPr>
      <w:r>
        <w:rPr>
          <w:rFonts w:hint="eastAsia"/>
        </w:rPr>
        <w:lastRenderedPageBreak/>
        <w:t>（</w:t>
      </w:r>
      <w:r>
        <w:rPr>
          <w:rFonts w:hint="eastAsia"/>
        </w:rPr>
        <w:t>4</w:t>
      </w:r>
      <w:r>
        <w:rPr>
          <w:rFonts w:hint="eastAsia"/>
        </w:rPr>
        <w:t>）当发生雷电、地震、暴雨、洪水等不可抗力的自然灾害时；（</w:t>
      </w:r>
      <w:r>
        <w:rPr>
          <w:rFonts w:hint="eastAsia"/>
        </w:rPr>
        <w:t>5</w:t>
      </w:r>
      <w:r>
        <w:rPr>
          <w:rFonts w:hint="eastAsia"/>
        </w:rPr>
        <w:t>）造成人员死亡、泄漏失控、火灾或爆炸等事故时。</w:t>
      </w:r>
    </w:p>
    <w:p w:rsidR="00CB2A7E" w:rsidRDefault="00CB2A7E">
      <w:pPr>
        <w:ind w:firstLine="560"/>
        <w:sectPr w:rsidR="00CB2A7E">
          <w:headerReference w:type="default" r:id="rId18"/>
          <w:footerReference w:type="default" r:id="rId19"/>
          <w:headerReference w:type="first" r:id="rId20"/>
          <w:footerReference w:type="first" r:id="rId21"/>
          <w:pgSz w:w="11906" w:h="16838"/>
          <w:pgMar w:top="1440" w:right="1803" w:bottom="1440" w:left="1803" w:header="851" w:footer="992" w:gutter="0"/>
          <w:pgNumType w:start="1"/>
          <w:cols w:space="720"/>
          <w:docGrid w:type="lines" w:linePitch="312"/>
        </w:sectPr>
      </w:pPr>
      <w:bookmarkStart w:id="21" w:name="_Toc172960451"/>
      <w:bookmarkStart w:id="22" w:name="_Toc103765280"/>
      <w:bookmarkStart w:id="23" w:name="_Toc303797052"/>
      <w:bookmarkStart w:id="24" w:name="_Toc164829164"/>
      <w:bookmarkStart w:id="25" w:name="_Toc164483160"/>
      <w:bookmarkStart w:id="26" w:name="_Toc17599"/>
      <w:bookmarkStart w:id="27" w:name="_Toc91583692"/>
      <w:bookmarkStart w:id="28" w:name="_Toc91588705"/>
      <w:bookmarkStart w:id="29" w:name="_Toc103765229"/>
      <w:bookmarkStart w:id="30" w:name="_Toc18088"/>
      <w:bookmarkStart w:id="31" w:name="_Toc311461877"/>
    </w:p>
    <w:p w:rsidR="00CB2A7E" w:rsidRDefault="0097058B">
      <w:pPr>
        <w:pStyle w:val="2"/>
      </w:pPr>
      <w:bookmarkStart w:id="32" w:name="_Toc10863"/>
      <w:bookmarkEnd w:id="21"/>
      <w:bookmarkEnd w:id="22"/>
      <w:bookmarkEnd w:id="23"/>
      <w:bookmarkEnd w:id="24"/>
      <w:bookmarkEnd w:id="25"/>
      <w:bookmarkEnd w:id="26"/>
      <w:bookmarkEnd w:id="27"/>
      <w:bookmarkEnd w:id="28"/>
      <w:bookmarkEnd w:id="29"/>
      <w:bookmarkEnd w:id="30"/>
      <w:bookmarkEnd w:id="31"/>
      <w:r>
        <w:lastRenderedPageBreak/>
        <w:t xml:space="preserve">2  </w:t>
      </w:r>
      <w:r>
        <w:t>应急组织机构及职责</w:t>
      </w:r>
      <w:bookmarkEnd w:id="32"/>
    </w:p>
    <w:p w:rsidR="00CB2A7E" w:rsidRDefault="0097058B">
      <w:pPr>
        <w:pStyle w:val="3"/>
        <w:ind w:firstLine="602"/>
      </w:pPr>
      <w:bookmarkStart w:id="33" w:name="_Toc22739"/>
      <w:r>
        <w:t xml:space="preserve">2.1 </w:t>
      </w:r>
      <w:r>
        <w:t>应急组织机构</w:t>
      </w:r>
      <w:bookmarkEnd w:id="33"/>
    </w:p>
    <w:p w:rsidR="00CB2A7E" w:rsidRDefault="0097058B">
      <w:pPr>
        <w:ind w:firstLine="560"/>
      </w:pPr>
      <w:r>
        <w:t>本</w:t>
      </w:r>
      <w:r>
        <w:rPr>
          <w:rFonts w:hint="eastAsia"/>
        </w:rPr>
        <w:t>加油站</w:t>
      </w:r>
      <w:r>
        <w:t>应急组织机构由应急指挥部来承担。指挥部由总指挥、副总指挥及各小组</w:t>
      </w:r>
      <w:r>
        <w:rPr>
          <w:rFonts w:hint="eastAsia"/>
        </w:rPr>
        <w:t>人员</w:t>
      </w:r>
      <w:r>
        <w:t>组成，</w:t>
      </w:r>
      <w:r>
        <w:rPr>
          <w:rFonts w:hint="eastAsia"/>
        </w:rPr>
        <w:t>小组包括抢险救援组、后勤通讯组、</w:t>
      </w:r>
      <w:r>
        <w:rPr>
          <w:rFonts w:ascii="宋体" w:hAnsi="宋体" w:hint="eastAsia"/>
          <w:spacing w:val="-6"/>
          <w:szCs w:val="28"/>
        </w:rPr>
        <w:t>警戒疏散组</w:t>
      </w:r>
      <w:r>
        <w:t>。</w:t>
      </w:r>
    </w:p>
    <w:p w:rsidR="00CB2A7E" w:rsidRDefault="0097058B">
      <w:pPr>
        <w:ind w:firstLine="560"/>
      </w:pPr>
      <w:r>
        <w:rPr>
          <w:rFonts w:hint="eastAsia"/>
        </w:rPr>
        <w:t>一般情况下，由加油站</w:t>
      </w:r>
      <w:r>
        <w:t>应急指挥部总指挥</w:t>
      </w:r>
      <w:r>
        <w:rPr>
          <w:rFonts w:hint="eastAsia"/>
        </w:rPr>
        <w:t>担任</w:t>
      </w:r>
      <w:r>
        <w:t>现场指挥</w:t>
      </w:r>
      <w:r>
        <w:rPr>
          <w:rFonts w:hint="eastAsia"/>
        </w:rPr>
        <w:t>；</w:t>
      </w:r>
      <w:r>
        <w:t>当总指挥不在</w:t>
      </w:r>
      <w:r>
        <w:rPr>
          <w:rFonts w:hint="eastAsia"/>
        </w:rPr>
        <w:t>现场</w:t>
      </w:r>
      <w:r>
        <w:t>时，</w:t>
      </w:r>
      <w:r>
        <w:rPr>
          <w:rFonts w:hint="eastAsia"/>
        </w:rPr>
        <w:t>由副总指挥</w:t>
      </w:r>
      <w:r>
        <w:t>担任现场指挥</w:t>
      </w:r>
      <w:r>
        <w:rPr>
          <w:rFonts w:hint="eastAsia"/>
        </w:rPr>
        <w:t>；当总指挥和副总指挥都不在时，</w:t>
      </w:r>
      <w:r>
        <w:t>由</w:t>
      </w:r>
      <w:r>
        <w:rPr>
          <w:rFonts w:hint="eastAsia"/>
        </w:rPr>
        <w:t>加油站</w:t>
      </w:r>
      <w:r>
        <w:t>现场最高领导者担任现场指挥。</w:t>
      </w:r>
      <w:r>
        <w:t xml:space="preserve">      </w:t>
      </w:r>
    </w:p>
    <w:p w:rsidR="00CB2A7E" w:rsidRDefault="0097058B">
      <w:pPr>
        <w:ind w:firstLine="560"/>
      </w:pPr>
      <w:r>
        <w:t>现场最高职务者有权在遇到险情时，进行力所能及的初期处理，</w:t>
      </w:r>
      <w:r>
        <w:rPr>
          <w:rFonts w:hint="eastAsia"/>
        </w:rPr>
        <w:t>并</w:t>
      </w:r>
      <w:r>
        <w:t>组织停产撤人。</w:t>
      </w:r>
    </w:p>
    <w:p w:rsidR="00CB2A7E" w:rsidRDefault="0097058B">
      <w:pPr>
        <w:ind w:firstLine="560"/>
      </w:pPr>
      <w:r>
        <w:t>夜间、节假日由值班</w:t>
      </w:r>
      <w:r>
        <w:rPr>
          <w:rFonts w:hint="eastAsia"/>
        </w:rPr>
        <w:t>班长</w:t>
      </w:r>
      <w:r>
        <w:t>行使总指挥职责。</w:t>
      </w:r>
    </w:p>
    <w:p w:rsidR="00CB2A7E" w:rsidRDefault="0097058B">
      <w:pPr>
        <w:ind w:firstLine="560"/>
      </w:pPr>
      <w:r>
        <w:rPr>
          <w:rFonts w:hint="eastAsia"/>
        </w:rPr>
        <w:t>加油站</w:t>
      </w:r>
      <w:r>
        <w:t>应急救援组织结构如图</w:t>
      </w:r>
      <w:r>
        <w:rPr>
          <w:rFonts w:hint="eastAsia"/>
        </w:rPr>
        <w:t>2</w:t>
      </w:r>
      <w:r>
        <w:t>-1</w:t>
      </w:r>
      <w:r>
        <w:t>所示。</w:t>
      </w:r>
      <w:r w:rsidR="00C874B6">
        <w:rPr>
          <w:noProof/>
        </w:rPr>
        <w:pict>
          <v:rect id="_x0000_s1712" style="position:absolute;left:0;text-align:left;margin-left:7.65pt;margin-top:46.4pt;width:394.55pt;height:259.7pt;z-index:251669504;mso-position-horizontal-relative:text;mso-position-vertical-relative:text" o:gfxdata="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APC39kAAAAJAQAADwAAAAAAAAABACAAAAAiAAAAZHJzL2Rv&#10;d25yZXYueG1sUEsBAhQAFAAAAAgAh07iQL6L+BrHAQAAfgMAAA4AAAAAAAAAAQAgAAAAKAEAAGRy&#10;cy9lMm9Eb2MueG1sUEsFBgAAAAAGAAYAWQEAAGEFAAAAAA==&#10;" filled="f" stroked="f">
            <o:lock v:ext="edit" aspectratio="t" text="t"/>
          </v:rect>
        </w:pict>
      </w:r>
    </w:p>
    <w:p w:rsidR="00CB2A7E" w:rsidRDefault="00C874B6">
      <w:pPr>
        <w:pStyle w:val="ab"/>
        <w:ind w:firstLine="560"/>
      </w:pPr>
      <w:r w:rsidRPr="00C874B6">
        <w:rPr>
          <w:noProof/>
          <w:sz w:val="28"/>
        </w:rPr>
        <w:pict>
          <v:group id="_x0000_s1700" style="position:absolute;left:0;text-align:left;margin-left:90.95pt;margin-top:6.95pt;width:230.4pt;height:253.35pt;z-index:251710464" coordorigin="6993,195825" coordsize="4557,4907203" o:gfxdata="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CVtyJW2gAAAAoBAAAPAAAAAAAAAAEAIAAA&#10;ACIAAABkcnMvZG93bnJldi54bWxQSwECFAAUAAAACACHTuJAeF5BgUQEAAD2GgAADgAAAAAAAAAB&#10;ACAAAAApAQAAZHJzL2Uyb0RvYy54bWxQSwUGAAAAAAYABgBZAQAA3wcAAAAA&#10;">
            <v:shapetype id="_x0000_t202" coordsize="21600,21600" o:spt="202" path="m,l,21600r21600,l21600,xe">
              <v:stroke joinstyle="miter"/>
              <v:path gradientshapeok="t" o:connecttype="rect"/>
            </v:shapetype>
            <v:shape id="_x0000_s1711" type="#_x0000_t202" style="position:absolute;left:7942;top:195825;width:2762;height:698"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textbox>
                <w:txbxContent>
                  <w:p w:rsidR="00C874B6" w:rsidRDefault="00D27EB7">
                    <w:pPr>
                      <w:ind w:firstLineChars="0" w:firstLine="0"/>
                    </w:pPr>
                    <w:r>
                      <w:t>总指挥</w:t>
                    </w:r>
                    <w:r>
                      <w:rPr>
                        <w:rFonts w:hint="eastAsia"/>
                      </w:rPr>
                      <w:t>：加油站站长</w:t>
                    </w:r>
                  </w:p>
                </w:txbxContent>
              </v:textbox>
            </v:shape>
            <v:line id="_x0000_s1710" style="position:absolute" from="9323,196522" to="9323,196922"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stroke endarrow="block"/>
            </v:line>
            <v:shape id="_x0000_s1709" type="#_x0000_t202" style="position:absolute;left:7735;top:196908;width:3072;height:632"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textbox>
                <w:txbxContent>
                  <w:p w:rsidR="00C874B6" w:rsidRDefault="00D27EB7">
                    <w:pPr>
                      <w:ind w:firstLineChars="0" w:firstLine="0"/>
                      <w:jc w:val="center"/>
                    </w:pPr>
                    <w:r>
                      <w:rPr>
                        <w:rFonts w:hint="eastAsia"/>
                      </w:rPr>
                      <w:t>副总指挥：</w:t>
                    </w:r>
                    <w:r>
                      <w:rPr>
                        <w:rFonts w:hint="eastAsia"/>
                      </w:rPr>
                      <w:t>安全</w:t>
                    </w:r>
                    <w:r>
                      <w:rPr>
                        <w:rFonts w:hint="eastAsia"/>
                      </w:rPr>
                      <w:t>管理员</w:t>
                    </w:r>
                  </w:p>
                </w:txbxContent>
              </v:textbox>
            </v:shape>
            <v:line id="_x0000_s1708" style="position:absolute" from="9320,197550" to="9323,197855"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stroke endarrow="block"/>
            </v:line>
            <v:line id="_x0000_s1707" style="position:absolute" from="7332,197858" to="11219,197858"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line id="_x0000_s1706" style="position:absolute" from="7339,197855" to="7339,198254"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stroke endarrow="block"/>
            </v:line>
            <v:line id="_x0000_s1705" style="position:absolute" from="9330,197855" to="9331,198254"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stroke endarrow="block"/>
            </v:line>
            <v:shape id="_x0000_s1704" type="#_x0000_t202" style="position:absolute;left:6993;top:198300;width:690;height:2425"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textbox>
                <w:txbxContent>
                  <w:p w:rsidR="00C874B6" w:rsidRDefault="00D27EB7">
                    <w:pPr>
                      <w:spacing w:line="480" w:lineRule="exact"/>
                      <w:ind w:firstLineChars="0" w:firstLine="0"/>
                    </w:pPr>
                    <w:r>
                      <w:rPr>
                        <w:rFonts w:hint="eastAsia"/>
                      </w:rPr>
                      <w:t>抢险救援组</w:t>
                    </w:r>
                  </w:p>
                </w:txbxContent>
              </v:textbox>
            </v:shape>
            <v:shape id="_x0000_s1703" type="#_x0000_t202" style="position:absolute;left:8984;top:198272;width:690;height:2445"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textbox>
                <w:txbxContent>
                  <w:p w:rsidR="00C874B6" w:rsidRDefault="00D27EB7">
                    <w:pPr>
                      <w:spacing w:line="480" w:lineRule="exact"/>
                      <w:ind w:firstLineChars="0" w:firstLine="0"/>
                      <w:jc w:val="center"/>
                    </w:pPr>
                    <w:r>
                      <w:rPr>
                        <w:rFonts w:hint="eastAsia"/>
                      </w:rPr>
                      <w:t>后勤通讯组</w:t>
                    </w:r>
                  </w:p>
                </w:txbxContent>
              </v:textbox>
            </v:shape>
            <v:shape id="_x0000_s1702" type="#_x0000_t202" style="position:absolute;left:10860;top:198287;width:690;height:2445" o:gfxdata="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t5GL4A&#10;AADbAAAADwAAAAAAAAABACAAAAAiAAAAZHJzL2Rvd25yZXYueG1sUEsBAhQAFAAAAAgAh07iQDMv&#10;BZ47AAAAOQAAABAAAAAAAAAAAQAgAAAADQEAAGRycy9zaGFwZXhtbC54bWxQSwUGAAAAAAYABgBb&#10;AQAAtwMAAAAA&#10;">
              <v:textbox>
                <w:txbxContent>
                  <w:p w:rsidR="00C874B6" w:rsidRDefault="00D27EB7">
                    <w:pPr>
                      <w:spacing w:line="480" w:lineRule="exact"/>
                      <w:ind w:firstLineChars="0" w:firstLine="0"/>
                      <w:jc w:val="center"/>
                    </w:pPr>
                    <w:r>
                      <w:rPr>
                        <w:rFonts w:hint="eastAsia"/>
                      </w:rPr>
                      <w:t>警戒疏散组</w:t>
                    </w:r>
                  </w:p>
                </w:txbxContent>
              </v:textbox>
            </v:shape>
            <v:line id="_x0000_s1701" style="position:absolute" from="11220,197855" to="11221,198254"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stroke endarrow="block"/>
            </v:line>
          </v:group>
        </w:pict>
      </w:r>
    </w:p>
    <w:p w:rsidR="00CB2A7E" w:rsidRDefault="00CB2A7E">
      <w:pPr>
        <w:pStyle w:val="ab"/>
        <w:ind w:firstLine="3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CB2A7E">
      <w:pPr>
        <w:ind w:firstLine="560"/>
      </w:pPr>
    </w:p>
    <w:p w:rsidR="00CB2A7E" w:rsidRDefault="0097058B">
      <w:pPr>
        <w:tabs>
          <w:tab w:val="left" w:pos="3835"/>
        </w:tabs>
        <w:ind w:firstLineChars="0" w:firstLine="0"/>
        <w:jc w:val="center"/>
        <w:rPr>
          <w:rFonts w:ascii="仿宋" w:eastAsia="仿宋" w:hAnsi="仿宋" w:cs="仿宋"/>
          <w:b/>
          <w:bCs/>
          <w:sz w:val="24"/>
        </w:rPr>
        <w:sectPr w:rsidR="00CB2A7E">
          <w:footerReference w:type="default" r:id="rId22"/>
          <w:pgSz w:w="11850" w:h="16783"/>
          <w:pgMar w:top="1440" w:right="1800" w:bottom="1440" w:left="1800" w:header="851" w:footer="992" w:gutter="0"/>
          <w:cols w:space="425"/>
          <w:docGrid w:type="lines" w:linePitch="312"/>
        </w:sectPr>
      </w:pPr>
      <w:r>
        <w:rPr>
          <w:rFonts w:ascii="仿宋" w:eastAsia="仿宋" w:hAnsi="仿宋" w:cs="仿宋" w:hint="eastAsia"/>
          <w:b/>
          <w:bCs/>
          <w:sz w:val="24"/>
        </w:rPr>
        <w:t>图2-1 应急救援组织结构图</w:t>
      </w:r>
    </w:p>
    <w:p w:rsidR="00CB2A7E" w:rsidRDefault="0097058B">
      <w:pPr>
        <w:pStyle w:val="3"/>
        <w:ind w:firstLine="602"/>
        <w:rPr>
          <w:lang w:val="zh-CN"/>
        </w:rPr>
      </w:pPr>
      <w:bookmarkStart w:id="34" w:name="_Toc22089"/>
      <w:bookmarkStart w:id="35" w:name="_Toc19085"/>
      <w:bookmarkStart w:id="36" w:name="_Toc27653"/>
      <w:r>
        <w:rPr>
          <w:rFonts w:hint="eastAsia"/>
        </w:rPr>
        <w:lastRenderedPageBreak/>
        <w:t>2</w:t>
      </w:r>
      <w:r>
        <w:rPr>
          <w:rFonts w:hint="eastAsia"/>
          <w:lang w:val="zh-CN"/>
        </w:rPr>
        <w:t xml:space="preserve">.2 </w:t>
      </w:r>
      <w:r>
        <w:rPr>
          <w:rFonts w:hint="eastAsia"/>
          <w:lang w:val="zh-CN"/>
        </w:rPr>
        <w:t>职责</w:t>
      </w:r>
      <w:bookmarkEnd w:id="34"/>
      <w:bookmarkEnd w:id="35"/>
      <w:bookmarkEnd w:id="36"/>
    </w:p>
    <w:p w:rsidR="00CB2A7E" w:rsidRDefault="0097058B">
      <w:pPr>
        <w:pStyle w:val="4"/>
        <w:ind w:firstLine="562"/>
        <w:rPr>
          <w:lang w:val="zh-CN"/>
        </w:rPr>
      </w:pPr>
      <w:bookmarkStart w:id="37" w:name="_Toc219045333"/>
      <w:bookmarkStart w:id="38" w:name="_Toc301471194"/>
      <w:bookmarkStart w:id="39" w:name="_Toc14431"/>
      <w:bookmarkStart w:id="40" w:name="_Toc798"/>
      <w:bookmarkStart w:id="41" w:name="_Toc297111439"/>
      <w:bookmarkStart w:id="42" w:name="_Toc22892"/>
      <w:bookmarkStart w:id="43" w:name="_Toc373506204"/>
      <w:r>
        <w:rPr>
          <w:rFonts w:hint="eastAsia"/>
        </w:rPr>
        <w:t>2</w:t>
      </w:r>
      <w:r>
        <w:rPr>
          <w:rFonts w:hint="eastAsia"/>
          <w:lang w:val="zh-CN"/>
        </w:rPr>
        <w:t>.2.</w:t>
      </w:r>
      <w:r>
        <w:rPr>
          <w:rFonts w:hint="eastAsia"/>
        </w:rPr>
        <w:t>1</w:t>
      </w:r>
      <w:r>
        <w:rPr>
          <w:rFonts w:hint="eastAsia"/>
          <w:lang w:val="zh-CN"/>
        </w:rPr>
        <w:t>应急指挥部职责</w:t>
      </w:r>
      <w:bookmarkEnd w:id="37"/>
      <w:bookmarkEnd w:id="38"/>
      <w:bookmarkEnd w:id="39"/>
      <w:bookmarkEnd w:id="40"/>
      <w:bookmarkEnd w:id="41"/>
      <w:bookmarkEnd w:id="42"/>
      <w:bookmarkEnd w:id="43"/>
    </w:p>
    <w:p w:rsidR="00CB2A7E" w:rsidRDefault="0097058B">
      <w:pPr>
        <w:ind w:firstLine="560"/>
        <w:rPr>
          <w:lang w:val="zh-CN"/>
        </w:rPr>
      </w:pPr>
      <w:r>
        <w:rPr>
          <w:rFonts w:hint="eastAsia"/>
          <w:lang w:val="zh-CN"/>
        </w:rPr>
        <w:t>（</w:t>
      </w:r>
      <w:r>
        <w:rPr>
          <w:rFonts w:hint="eastAsia"/>
          <w:lang w:val="zh-CN"/>
        </w:rPr>
        <w:t>1</w:t>
      </w:r>
      <w:r>
        <w:rPr>
          <w:rFonts w:hint="eastAsia"/>
          <w:lang w:val="zh-CN"/>
        </w:rPr>
        <w:t>）接受政府相关部门指令调动；</w:t>
      </w:r>
    </w:p>
    <w:p w:rsidR="00CB2A7E" w:rsidRDefault="0097058B">
      <w:pPr>
        <w:ind w:firstLine="560"/>
        <w:rPr>
          <w:lang w:val="zh-CN"/>
        </w:rPr>
      </w:pPr>
      <w:r>
        <w:rPr>
          <w:rFonts w:hint="eastAsia"/>
          <w:lang w:val="zh-CN"/>
        </w:rPr>
        <w:t>（</w:t>
      </w:r>
      <w:r>
        <w:rPr>
          <w:rFonts w:hint="eastAsia"/>
          <w:lang w:val="zh-CN"/>
        </w:rPr>
        <w:t>2</w:t>
      </w:r>
      <w:r>
        <w:rPr>
          <w:rFonts w:hint="eastAsia"/>
          <w:lang w:val="zh-CN"/>
        </w:rPr>
        <w:t>）负责人员、资源、应急队伍的调动；</w:t>
      </w:r>
    </w:p>
    <w:p w:rsidR="00CB2A7E" w:rsidRDefault="0097058B">
      <w:pPr>
        <w:ind w:firstLine="560"/>
        <w:rPr>
          <w:lang w:val="zh-CN"/>
        </w:rPr>
      </w:pPr>
      <w:r>
        <w:rPr>
          <w:rFonts w:hint="eastAsia"/>
          <w:lang w:val="zh-CN"/>
        </w:rPr>
        <w:t>（</w:t>
      </w:r>
      <w:r>
        <w:rPr>
          <w:rFonts w:hint="eastAsia"/>
          <w:lang w:val="zh-CN"/>
        </w:rPr>
        <w:t>3</w:t>
      </w:r>
      <w:r>
        <w:rPr>
          <w:rFonts w:hint="eastAsia"/>
          <w:lang w:val="zh-CN"/>
        </w:rPr>
        <w:t>）负责应急救援</w:t>
      </w:r>
      <w:r>
        <w:rPr>
          <w:rFonts w:hint="eastAsia"/>
        </w:rPr>
        <w:t>行动</w:t>
      </w:r>
      <w:r>
        <w:rPr>
          <w:rFonts w:hint="eastAsia"/>
          <w:lang w:val="zh-CN"/>
        </w:rPr>
        <w:t>的决策和指挥，组织协调现场的抢救工作；</w:t>
      </w:r>
    </w:p>
    <w:p w:rsidR="00CB2A7E" w:rsidRDefault="0097058B">
      <w:pPr>
        <w:ind w:firstLine="560"/>
        <w:rPr>
          <w:lang w:val="zh-CN"/>
        </w:rPr>
      </w:pPr>
      <w:r>
        <w:rPr>
          <w:rFonts w:hint="eastAsia"/>
          <w:lang w:val="zh-CN"/>
        </w:rPr>
        <w:t>（</w:t>
      </w:r>
      <w:r>
        <w:rPr>
          <w:rFonts w:hint="eastAsia"/>
          <w:lang w:val="zh-CN"/>
        </w:rPr>
        <w:t>4</w:t>
      </w:r>
      <w:r>
        <w:rPr>
          <w:rFonts w:hint="eastAsia"/>
          <w:lang w:val="zh-CN"/>
        </w:rPr>
        <w:t>）启动和终止应急预案；</w:t>
      </w:r>
    </w:p>
    <w:p w:rsidR="00CB2A7E" w:rsidRDefault="0097058B">
      <w:pPr>
        <w:ind w:firstLine="560"/>
        <w:rPr>
          <w:lang w:val="zh-CN"/>
        </w:rPr>
      </w:pPr>
      <w:r>
        <w:rPr>
          <w:rFonts w:hint="eastAsia"/>
          <w:lang w:val="zh-CN"/>
        </w:rPr>
        <w:t>（</w:t>
      </w:r>
      <w:r>
        <w:rPr>
          <w:rFonts w:hint="eastAsia"/>
          <w:lang w:val="zh-CN"/>
        </w:rPr>
        <w:t>5</w:t>
      </w:r>
      <w:r>
        <w:rPr>
          <w:rFonts w:hint="eastAsia"/>
          <w:lang w:val="zh-CN"/>
        </w:rPr>
        <w:t>）协调与外部应急力量、相关政府部门等关系，必要时提请政府部门启动</w:t>
      </w:r>
      <w:r>
        <w:rPr>
          <w:rFonts w:hint="eastAsia"/>
        </w:rPr>
        <w:t>社会级</w:t>
      </w:r>
      <w:r>
        <w:rPr>
          <w:rFonts w:hint="eastAsia"/>
          <w:lang w:val="zh-CN"/>
        </w:rPr>
        <w:t>应急响应；</w:t>
      </w:r>
    </w:p>
    <w:p w:rsidR="00CB2A7E" w:rsidRDefault="0097058B">
      <w:pPr>
        <w:ind w:firstLine="560"/>
        <w:rPr>
          <w:lang w:val="zh-CN"/>
        </w:rPr>
      </w:pPr>
      <w:r>
        <w:rPr>
          <w:rFonts w:hint="eastAsia"/>
          <w:lang w:val="zh-CN"/>
        </w:rPr>
        <w:t>（</w:t>
      </w:r>
      <w:r>
        <w:rPr>
          <w:rFonts w:hint="eastAsia"/>
          <w:lang w:val="zh-CN"/>
        </w:rPr>
        <w:t>6</w:t>
      </w:r>
      <w:r>
        <w:rPr>
          <w:rFonts w:hint="eastAsia"/>
          <w:lang w:val="zh-CN"/>
        </w:rPr>
        <w:t>）负责通信联络；</w:t>
      </w:r>
    </w:p>
    <w:p w:rsidR="00CB2A7E" w:rsidRDefault="0097058B">
      <w:pPr>
        <w:ind w:firstLine="560"/>
        <w:rPr>
          <w:rFonts w:ascii="宋体" w:hAnsi="宋体" w:cs="宋体"/>
          <w:szCs w:val="28"/>
          <w:lang w:val="zh-CN"/>
        </w:rPr>
      </w:pPr>
      <w:r>
        <w:rPr>
          <w:rFonts w:hint="eastAsia"/>
          <w:lang w:val="zh-CN"/>
        </w:rPr>
        <w:t>（</w:t>
      </w:r>
      <w:r>
        <w:rPr>
          <w:rFonts w:hint="eastAsia"/>
          <w:lang w:val="zh-CN"/>
        </w:rPr>
        <w:t>7</w:t>
      </w:r>
      <w:r>
        <w:rPr>
          <w:rFonts w:hint="eastAsia"/>
          <w:lang w:val="zh-CN"/>
        </w:rPr>
        <w:t>）</w:t>
      </w:r>
      <w:r>
        <w:rPr>
          <w:rFonts w:hint="eastAsia"/>
        </w:rPr>
        <w:t>负责</w:t>
      </w:r>
      <w:r>
        <w:rPr>
          <w:rFonts w:hint="eastAsia"/>
          <w:lang w:val="zh-CN"/>
        </w:rPr>
        <w:t>事故信息及总结的上报。</w:t>
      </w:r>
    </w:p>
    <w:p w:rsidR="00CB2A7E" w:rsidRDefault="0097058B">
      <w:pPr>
        <w:pStyle w:val="4"/>
        <w:ind w:firstLine="562"/>
        <w:rPr>
          <w:lang w:val="zh-CN"/>
        </w:rPr>
      </w:pPr>
      <w:bookmarkStart w:id="44" w:name="_Toc1114"/>
      <w:bookmarkStart w:id="45" w:name="_Toc373506205"/>
      <w:bookmarkStart w:id="46" w:name="_Toc4995"/>
      <w:bookmarkStart w:id="47" w:name="_Toc9291"/>
      <w:bookmarkStart w:id="48" w:name="_Toc301471195"/>
      <w:r>
        <w:rPr>
          <w:rFonts w:hint="eastAsia"/>
        </w:rPr>
        <w:t>2</w:t>
      </w:r>
      <w:r>
        <w:rPr>
          <w:rFonts w:hint="eastAsia"/>
          <w:lang w:val="zh-CN"/>
        </w:rPr>
        <w:t>.2.</w:t>
      </w:r>
      <w:r>
        <w:rPr>
          <w:rFonts w:hint="eastAsia"/>
        </w:rPr>
        <w:t>2</w:t>
      </w:r>
      <w:r>
        <w:rPr>
          <w:rFonts w:hint="eastAsia"/>
          <w:lang w:val="zh-CN"/>
        </w:rPr>
        <w:t>总指挥和副总指挥职责</w:t>
      </w:r>
      <w:bookmarkEnd w:id="44"/>
      <w:bookmarkEnd w:id="45"/>
      <w:bookmarkEnd w:id="46"/>
      <w:bookmarkEnd w:id="47"/>
      <w:bookmarkEnd w:id="48"/>
    </w:p>
    <w:p w:rsidR="00CB2A7E" w:rsidRDefault="0097058B">
      <w:pPr>
        <w:ind w:firstLine="562"/>
        <w:rPr>
          <w:b/>
          <w:bCs/>
          <w:lang w:val="zh-CN"/>
        </w:rPr>
      </w:pPr>
      <w:r>
        <w:rPr>
          <w:rFonts w:hint="eastAsia"/>
          <w:b/>
          <w:bCs/>
          <w:lang w:val="zh-CN"/>
        </w:rPr>
        <w:t>（</w:t>
      </w:r>
      <w:r>
        <w:rPr>
          <w:rFonts w:hint="eastAsia"/>
          <w:b/>
          <w:bCs/>
          <w:lang w:val="zh-CN"/>
        </w:rPr>
        <w:t>1</w:t>
      </w:r>
      <w:r>
        <w:rPr>
          <w:rFonts w:hint="eastAsia"/>
          <w:b/>
          <w:bCs/>
          <w:lang w:val="zh-CN"/>
        </w:rPr>
        <w:t>）总指挥职责</w:t>
      </w:r>
    </w:p>
    <w:p w:rsidR="00CB2A7E" w:rsidRDefault="0097058B">
      <w:pPr>
        <w:ind w:firstLine="560"/>
        <w:rPr>
          <w:lang w:val="zh-CN"/>
        </w:rPr>
      </w:pPr>
      <w:r>
        <w:rPr>
          <w:rFonts w:hint="eastAsia"/>
          <w:lang w:val="zh-CN"/>
        </w:rPr>
        <w:t>①</w:t>
      </w:r>
      <w:r>
        <w:rPr>
          <w:rFonts w:hint="eastAsia"/>
          <w:lang w:val="zh-CN"/>
        </w:rPr>
        <w:t xml:space="preserve"> </w:t>
      </w:r>
      <w:r>
        <w:rPr>
          <w:rFonts w:hint="eastAsia"/>
          <w:lang w:val="zh-CN"/>
        </w:rPr>
        <w:t>接受政府相关指令及调动；</w:t>
      </w:r>
    </w:p>
    <w:p w:rsidR="00CB2A7E" w:rsidRDefault="0097058B">
      <w:pPr>
        <w:ind w:firstLine="560"/>
        <w:rPr>
          <w:lang w:val="zh-CN"/>
        </w:rPr>
      </w:pPr>
      <w:r>
        <w:rPr>
          <w:rFonts w:hint="eastAsia"/>
          <w:lang w:val="zh-CN"/>
        </w:rPr>
        <w:t>②</w:t>
      </w:r>
      <w:r>
        <w:rPr>
          <w:rFonts w:hint="eastAsia"/>
        </w:rPr>
        <w:t xml:space="preserve"> </w:t>
      </w:r>
      <w:r>
        <w:rPr>
          <w:rFonts w:hint="eastAsia"/>
          <w:lang w:val="zh-CN"/>
        </w:rPr>
        <w:t>批准预案的启动与终止；</w:t>
      </w:r>
    </w:p>
    <w:p w:rsidR="00CB2A7E" w:rsidRDefault="0097058B">
      <w:pPr>
        <w:ind w:firstLine="560"/>
        <w:rPr>
          <w:lang w:val="zh-CN"/>
        </w:rPr>
      </w:pPr>
      <w:r>
        <w:rPr>
          <w:rFonts w:hint="eastAsia"/>
          <w:lang w:val="zh-CN"/>
        </w:rPr>
        <w:t>③</w:t>
      </w:r>
      <w:r>
        <w:rPr>
          <w:rFonts w:hint="eastAsia"/>
        </w:rPr>
        <w:t xml:space="preserve"> </w:t>
      </w:r>
      <w:r>
        <w:rPr>
          <w:rFonts w:hint="eastAsia"/>
          <w:lang w:val="zh-CN"/>
        </w:rPr>
        <w:t>指挥、协调应急响应行动；</w:t>
      </w:r>
    </w:p>
    <w:p w:rsidR="00CB2A7E" w:rsidRDefault="0097058B">
      <w:pPr>
        <w:ind w:firstLine="560"/>
        <w:rPr>
          <w:lang w:val="zh-CN"/>
        </w:rPr>
      </w:pPr>
      <w:r>
        <w:rPr>
          <w:rFonts w:hint="eastAsia"/>
          <w:lang w:val="zh-CN"/>
        </w:rPr>
        <w:t>④</w:t>
      </w:r>
      <w:r>
        <w:rPr>
          <w:rFonts w:hint="eastAsia"/>
        </w:rPr>
        <w:t xml:space="preserve"> </w:t>
      </w:r>
      <w:r>
        <w:rPr>
          <w:rFonts w:hint="eastAsia"/>
          <w:lang w:val="zh-CN"/>
        </w:rPr>
        <w:t>与外部救援部门、组织、机构联络；</w:t>
      </w:r>
    </w:p>
    <w:p w:rsidR="00CB2A7E" w:rsidRDefault="0097058B">
      <w:pPr>
        <w:ind w:firstLine="560"/>
        <w:rPr>
          <w:lang w:val="zh-CN"/>
        </w:rPr>
      </w:pPr>
      <w:r>
        <w:rPr>
          <w:rFonts w:hint="eastAsia"/>
          <w:lang w:val="zh-CN"/>
        </w:rPr>
        <w:t>⑤</w:t>
      </w:r>
      <w:r>
        <w:rPr>
          <w:rFonts w:hint="eastAsia"/>
        </w:rPr>
        <w:t xml:space="preserve"> </w:t>
      </w:r>
      <w:r>
        <w:rPr>
          <w:rFonts w:hint="eastAsia"/>
          <w:lang w:val="zh-CN"/>
        </w:rPr>
        <w:t>必要时负责向政府应急救援部门提出应急救援请求；</w:t>
      </w:r>
    </w:p>
    <w:p w:rsidR="00CB2A7E" w:rsidRDefault="0097058B">
      <w:pPr>
        <w:ind w:firstLine="560"/>
        <w:rPr>
          <w:lang w:val="zh-CN"/>
        </w:rPr>
      </w:pPr>
      <w:r>
        <w:rPr>
          <w:rFonts w:hint="eastAsia"/>
          <w:lang w:val="zh-CN"/>
        </w:rPr>
        <w:t>⑥</w:t>
      </w:r>
      <w:r>
        <w:rPr>
          <w:rFonts w:hint="eastAsia"/>
        </w:rPr>
        <w:t xml:space="preserve"> </w:t>
      </w:r>
      <w:r>
        <w:rPr>
          <w:rFonts w:hint="eastAsia"/>
          <w:lang w:val="zh-CN"/>
        </w:rPr>
        <w:t>协调后勤</w:t>
      </w:r>
      <w:r>
        <w:rPr>
          <w:rFonts w:hint="eastAsia"/>
        </w:rPr>
        <w:t>部门</w:t>
      </w:r>
      <w:r>
        <w:rPr>
          <w:rFonts w:hint="eastAsia"/>
          <w:lang w:val="zh-CN"/>
        </w:rPr>
        <w:t>以支援应急救援；</w:t>
      </w:r>
    </w:p>
    <w:p w:rsidR="00CB2A7E" w:rsidRDefault="0097058B">
      <w:pPr>
        <w:ind w:firstLine="560"/>
        <w:rPr>
          <w:lang w:val="zh-CN"/>
        </w:rPr>
      </w:pPr>
      <w:r>
        <w:rPr>
          <w:rFonts w:hint="eastAsia"/>
          <w:lang w:val="zh-CN"/>
        </w:rPr>
        <w:t>⑦</w:t>
      </w:r>
      <w:r>
        <w:rPr>
          <w:rFonts w:hint="eastAsia"/>
        </w:rPr>
        <w:t xml:space="preserve"> </w:t>
      </w:r>
      <w:r>
        <w:rPr>
          <w:rFonts w:hint="eastAsia"/>
          <w:lang w:val="zh-CN"/>
        </w:rPr>
        <w:t>负责人员、</w:t>
      </w:r>
      <w:r>
        <w:rPr>
          <w:rFonts w:hint="eastAsia"/>
        </w:rPr>
        <w:t>物资</w:t>
      </w:r>
      <w:r>
        <w:rPr>
          <w:rFonts w:hint="eastAsia"/>
          <w:lang w:val="zh-CN"/>
        </w:rPr>
        <w:t>、应急队伍的调动。</w:t>
      </w:r>
    </w:p>
    <w:p w:rsidR="00CB2A7E" w:rsidRDefault="0097058B">
      <w:pPr>
        <w:ind w:firstLine="562"/>
        <w:rPr>
          <w:lang w:val="zh-CN"/>
        </w:rPr>
      </w:pPr>
      <w:r>
        <w:rPr>
          <w:rFonts w:hint="eastAsia"/>
          <w:b/>
          <w:bCs/>
          <w:lang w:val="zh-CN"/>
        </w:rPr>
        <w:t>（</w:t>
      </w:r>
      <w:r>
        <w:rPr>
          <w:rFonts w:hint="eastAsia"/>
          <w:b/>
          <w:bCs/>
          <w:lang w:val="zh-CN"/>
        </w:rPr>
        <w:t>2</w:t>
      </w:r>
      <w:r>
        <w:rPr>
          <w:rFonts w:hint="eastAsia"/>
          <w:b/>
          <w:bCs/>
          <w:lang w:val="zh-CN"/>
        </w:rPr>
        <w:t>）副总指挥职责</w:t>
      </w:r>
    </w:p>
    <w:p w:rsidR="00CB2A7E" w:rsidRDefault="0097058B">
      <w:pPr>
        <w:ind w:firstLine="560"/>
        <w:rPr>
          <w:lang w:val="zh-CN"/>
        </w:rPr>
      </w:pPr>
      <w:r>
        <w:rPr>
          <w:rFonts w:hint="eastAsia"/>
          <w:lang w:val="zh-CN"/>
        </w:rPr>
        <w:t>①</w:t>
      </w:r>
      <w:r>
        <w:rPr>
          <w:rFonts w:hint="eastAsia"/>
        </w:rPr>
        <w:t xml:space="preserve"> </w:t>
      </w:r>
      <w:r>
        <w:rPr>
          <w:rFonts w:hint="eastAsia"/>
          <w:lang w:val="zh-CN"/>
        </w:rPr>
        <w:t>在总指挥的领导下具体负责现场应急救援工作，总指挥不在</w:t>
      </w:r>
      <w:r>
        <w:rPr>
          <w:rFonts w:hint="eastAsia"/>
          <w:lang w:val="zh-CN"/>
        </w:rPr>
        <w:lastRenderedPageBreak/>
        <w:t>单位时，代行总指挥职责；</w:t>
      </w:r>
    </w:p>
    <w:p w:rsidR="00CB2A7E" w:rsidRDefault="0097058B">
      <w:pPr>
        <w:ind w:firstLine="560"/>
        <w:rPr>
          <w:lang w:val="zh-CN"/>
        </w:rPr>
      </w:pPr>
      <w:bookmarkStart w:id="49" w:name="_Toc219045342"/>
      <w:bookmarkStart w:id="50" w:name="_Toc373506206"/>
      <w:bookmarkStart w:id="51" w:name="_Toc301471196"/>
      <w:bookmarkStart w:id="52" w:name="_Toc297111440"/>
      <w:bookmarkStart w:id="53" w:name="_Toc1412"/>
      <w:r>
        <w:rPr>
          <w:rFonts w:hint="eastAsia"/>
          <w:lang w:val="zh-CN"/>
        </w:rPr>
        <w:t>②</w:t>
      </w:r>
      <w:r>
        <w:rPr>
          <w:rFonts w:hint="eastAsia"/>
        </w:rPr>
        <w:t xml:space="preserve"> </w:t>
      </w:r>
      <w:r>
        <w:rPr>
          <w:rFonts w:hint="eastAsia"/>
          <w:lang w:val="zh-CN"/>
        </w:rPr>
        <w:t>协调应急响应行动；</w:t>
      </w:r>
    </w:p>
    <w:p w:rsidR="00CB2A7E" w:rsidRDefault="0097058B">
      <w:pPr>
        <w:ind w:firstLine="560"/>
        <w:rPr>
          <w:lang w:val="zh-CN"/>
        </w:rPr>
      </w:pPr>
      <w:r>
        <w:rPr>
          <w:rFonts w:hint="eastAsia"/>
          <w:lang w:val="zh-CN"/>
        </w:rPr>
        <w:t>③</w:t>
      </w:r>
      <w:r>
        <w:rPr>
          <w:rFonts w:hint="eastAsia"/>
        </w:rPr>
        <w:t xml:space="preserve"> </w:t>
      </w:r>
      <w:r>
        <w:rPr>
          <w:rFonts w:hint="eastAsia"/>
        </w:rPr>
        <w:t>协调</w:t>
      </w:r>
      <w:r>
        <w:rPr>
          <w:rFonts w:hint="eastAsia"/>
          <w:lang w:val="zh-CN"/>
        </w:rPr>
        <w:t>与外部救援部门、组织、机构联络；</w:t>
      </w:r>
    </w:p>
    <w:p w:rsidR="00CB2A7E" w:rsidRDefault="0097058B">
      <w:pPr>
        <w:ind w:firstLine="560"/>
        <w:rPr>
          <w:lang w:val="zh-CN"/>
        </w:rPr>
      </w:pPr>
      <w:r>
        <w:rPr>
          <w:rFonts w:hint="eastAsia"/>
          <w:lang w:val="zh-CN"/>
        </w:rPr>
        <w:t>④</w:t>
      </w:r>
      <w:r>
        <w:rPr>
          <w:rFonts w:hint="eastAsia"/>
        </w:rPr>
        <w:t xml:space="preserve"> </w:t>
      </w:r>
      <w:r>
        <w:rPr>
          <w:rFonts w:hint="eastAsia"/>
          <w:lang w:val="zh-CN"/>
        </w:rPr>
        <w:t>协调后勤方面以支援应急救援；</w:t>
      </w:r>
    </w:p>
    <w:p w:rsidR="00CB2A7E" w:rsidRDefault="0097058B">
      <w:pPr>
        <w:ind w:firstLine="560"/>
        <w:rPr>
          <w:rFonts w:ascii="宋体" w:hAnsi="宋体" w:cs="宋体"/>
        </w:rPr>
      </w:pPr>
      <w:r>
        <w:rPr>
          <w:rFonts w:hint="eastAsia"/>
          <w:lang w:val="zh-CN"/>
        </w:rPr>
        <w:t>⑤</w:t>
      </w:r>
      <w:r>
        <w:rPr>
          <w:rFonts w:hint="eastAsia"/>
        </w:rPr>
        <w:t xml:space="preserve"> </w:t>
      </w:r>
      <w:r>
        <w:rPr>
          <w:rFonts w:hint="eastAsia"/>
          <w:lang w:val="zh-CN"/>
        </w:rPr>
        <w:t>负责人员、</w:t>
      </w:r>
      <w:r>
        <w:rPr>
          <w:rFonts w:hint="eastAsia"/>
        </w:rPr>
        <w:t>物资</w:t>
      </w:r>
      <w:r>
        <w:rPr>
          <w:rFonts w:hint="eastAsia"/>
          <w:lang w:val="zh-CN"/>
        </w:rPr>
        <w:t>、应急队伍的调动。</w:t>
      </w:r>
    </w:p>
    <w:p w:rsidR="00CB2A7E" w:rsidRDefault="0097058B">
      <w:pPr>
        <w:pStyle w:val="4"/>
        <w:ind w:firstLine="562"/>
        <w:rPr>
          <w:lang w:val="zh-CN"/>
        </w:rPr>
      </w:pPr>
      <w:bookmarkStart w:id="54" w:name="_Toc2836"/>
      <w:bookmarkStart w:id="55" w:name="_Toc25216"/>
      <w:r>
        <w:rPr>
          <w:rFonts w:hint="eastAsia"/>
        </w:rPr>
        <w:t>2</w:t>
      </w:r>
      <w:r>
        <w:rPr>
          <w:rFonts w:hint="eastAsia"/>
          <w:lang w:val="zh-CN"/>
        </w:rPr>
        <w:t>.2.</w:t>
      </w:r>
      <w:bookmarkEnd w:id="49"/>
      <w:r>
        <w:rPr>
          <w:rFonts w:hint="eastAsia"/>
        </w:rPr>
        <w:t>3</w:t>
      </w:r>
      <w:r>
        <w:rPr>
          <w:rFonts w:hint="eastAsia"/>
        </w:rPr>
        <w:t>抢险救援组</w:t>
      </w:r>
      <w:r>
        <w:rPr>
          <w:rFonts w:hint="eastAsia"/>
          <w:lang w:val="zh-CN"/>
        </w:rPr>
        <w:t>职责</w:t>
      </w:r>
      <w:bookmarkEnd w:id="50"/>
      <w:bookmarkEnd w:id="51"/>
      <w:bookmarkEnd w:id="52"/>
      <w:bookmarkEnd w:id="53"/>
      <w:bookmarkEnd w:id="54"/>
      <w:bookmarkEnd w:id="55"/>
    </w:p>
    <w:p w:rsidR="00CB2A7E" w:rsidRDefault="0097058B">
      <w:pPr>
        <w:ind w:firstLine="560"/>
        <w:rPr>
          <w:lang w:val="zh-CN"/>
        </w:rPr>
      </w:pPr>
      <w:r>
        <w:rPr>
          <w:rFonts w:hint="eastAsia"/>
          <w:lang w:val="zh-CN"/>
        </w:rPr>
        <w:t>（</w:t>
      </w:r>
      <w:r>
        <w:rPr>
          <w:rFonts w:hint="eastAsia"/>
          <w:lang w:val="zh-CN"/>
        </w:rPr>
        <w:t>1</w:t>
      </w:r>
      <w:r>
        <w:rPr>
          <w:rFonts w:hint="eastAsia"/>
          <w:lang w:val="zh-CN"/>
        </w:rPr>
        <w:t>）执行应急指挥部指令，及时报告事故处置情况；</w:t>
      </w:r>
    </w:p>
    <w:p w:rsidR="00CB2A7E" w:rsidRDefault="0097058B">
      <w:pPr>
        <w:ind w:firstLine="560"/>
        <w:rPr>
          <w:lang w:val="zh-CN"/>
        </w:rPr>
      </w:pPr>
      <w:r>
        <w:rPr>
          <w:rFonts w:hint="eastAsia"/>
          <w:lang w:val="zh-CN"/>
        </w:rPr>
        <w:t>（</w:t>
      </w:r>
      <w:r>
        <w:rPr>
          <w:rFonts w:hint="eastAsia"/>
          <w:lang w:val="zh-CN"/>
        </w:rPr>
        <w:t>2</w:t>
      </w:r>
      <w:r>
        <w:rPr>
          <w:rFonts w:hint="eastAsia"/>
          <w:lang w:val="zh-CN"/>
        </w:rPr>
        <w:t>）落实配备抢险救灾所需的装置设施、物资及个体防护设备；</w:t>
      </w:r>
    </w:p>
    <w:p w:rsidR="00CB2A7E" w:rsidRDefault="0097058B">
      <w:pPr>
        <w:ind w:firstLine="560"/>
        <w:rPr>
          <w:lang w:val="zh-CN"/>
        </w:rPr>
      </w:pPr>
      <w:r>
        <w:rPr>
          <w:rFonts w:hint="eastAsia"/>
          <w:lang w:val="zh-CN"/>
        </w:rPr>
        <w:t>（</w:t>
      </w:r>
      <w:r>
        <w:rPr>
          <w:rFonts w:hint="eastAsia"/>
          <w:lang w:val="zh-CN"/>
        </w:rPr>
        <w:t>3</w:t>
      </w:r>
      <w:r>
        <w:rPr>
          <w:rFonts w:hint="eastAsia"/>
          <w:lang w:val="zh-CN"/>
        </w:rPr>
        <w:t>）负责抢救遇险人员；</w:t>
      </w:r>
    </w:p>
    <w:p w:rsidR="00CB2A7E" w:rsidRDefault="0097058B">
      <w:pPr>
        <w:ind w:firstLine="560"/>
        <w:rPr>
          <w:lang w:val="zh-CN"/>
        </w:rPr>
      </w:pPr>
      <w:r>
        <w:rPr>
          <w:rFonts w:hint="eastAsia"/>
          <w:lang w:val="zh-CN"/>
        </w:rPr>
        <w:t>（</w:t>
      </w:r>
      <w:r>
        <w:rPr>
          <w:rFonts w:hint="eastAsia"/>
          <w:lang w:val="zh-CN"/>
        </w:rPr>
        <w:t>4</w:t>
      </w:r>
      <w:r>
        <w:rPr>
          <w:rFonts w:hint="eastAsia"/>
          <w:lang w:val="zh-CN"/>
        </w:rPr>
        <w:t>）负责排险、控险等现场救援工作；</w:t>
      </w:r>
    </w:p>
    <w:p w:rsidR="00CB2A7E" w:rsidRDefault="0097058B">
      <w:pPr>
        <w:ind w:firstLine="560"/>
        <w:rPr>
          <w:lang w:val="zh-CN"/>
        </w:rPr>
      </w:pPr>
      <w:r>
        <w:rPr>
          <w:rFonts w:hint="eastAsia"/>
          <w:lang w:val="zh-CN"/>
        </w:rPr>
        <w:t>（</w:t>
      </w:r>
      <w:r>
        <w:rPr>
          <w:rFonts w:hint="eastAsia"/>
          <w:lang w:val="zh-CN"/>
        </w:rPr>
        <w:t>5</w:t>
      </w:r>
      <w:r>
        <w:rPr>
          <w:rFonts w:hint="eastAsia"/>
          <w:lang w:val="zh-CN"/>
        </w:rPr>
        <w:t>）负责事故现场物资转移；</w:t>
      </w:r>
    </w:p>
    <w:p w:rsidR="00CB2A7E" w:rsidRDefault="0097058B">
      <w:pPr>
        <w:ind w:firstLine="560"/>
        <w:rPr>
          <w:lang w:val="zh-CN"/>
        </w:rPr>
      </w:pPr>
      <w:r>
        <w:rPr>
          <w:rFonts w:hint="eastAsia"/>
          <w:lang w:val="zh-CN"/>
        </w:rPr>
        <w:t>（</w:t>
      </w:r>
      <w:r>
        <w:rPr>
          <w:rFonts w:hint="eastAsia"/>
          <w:lang w:val="zh-CN"/>
        </w:rPr>
        <w:t>6</w:t>
      </w:r>
      <w:r>
        <w:rPr>
          <w:rFonts w:hint="eastAsia"/>
          <w:lang w:val="zh-CN"/>
        </w:rPr>
        <w:t>）负责泄漏现场处置工作；</w:t>
      </w:r>
    </w:p>
    <w:p w:rsidR="00CB2A7E" w:rsidRDefault="0097058B">
      <w:pPr>
        <w:ind w:firstLine="560"/>
        <w:rPr>
          <w:lang w:val="zh-CN"/>
        </w:rPr>
      </w:pPr>
      <w:r>
        <w:rPr>
          <w:rFonts w:hint="eastAsia"/>
          <w:lang w:val="zh-CN"/>
        </w:rPr>
        <w:t>（</w:t>
      </w:r>
      <w:r>
        <w:rPr>
          <w:rFonts w:hint="eastAsia"/>
          <w:lang w:val="zh-CN"/>
        </w:rPr>
        <w:t>7</w:t>
      </w:r>
      <w:r>
        <w:rPr>
          <w:rFonts w:hint="eastAsia"/>
          <w:lang w:val="zh-CN"/>
        </w:rPr>
        <w:t>）负责事故后现场的消洗清理工作；</w:t>
      </w:r>
    </w:p>
    <w:p w:rsidR="00CB2A7E" w:rsidRDefault="0097058B">
      <w:pPr>
        <w:ind w:firstLine="560"/>
        <w:rPr>
          <w:lang w:val="zh-CN"/>
        </w:rPr>
      </w:pPr>
      <w:r>
        <w:rPr>
          <w:rFonts w:hint="eastAsia"/>
          <w:lang w:val="zh-CN"/>
        </w:rPr>
        <w:t>（</w:t>
      </w:r>
      <w:r>
        <w:rPr>
          <w:rFonts w:hint="eastAsia"/>
        </w:rPr>
        <w:t>8</w:t>
      </w:r>
      <w:r>
        <w:rPr>
          <w:rFonts w:hint="eastAsia"/>
          <w:lang w:val="zh-CN"/>
        </w:rPr>
        <w:t>）执行事故应急救援指挥部的指令；</w:t>
      </w:r>
    </w:p>
    <w:p w:rsidR="00CB2A7E" w:rsidRDefault="0097058B">
      <w:pPr>
        <w:ind w:firstLine="560"/>
        <w:rPr>
          <w:lang w:val="zh-CN"/>
        </w:rPr>
      </w:pPr>
      <w:r>
        <w:rPr>
          <w:rFonts w:hint="eastAsia"/>
          <w:lang w:val="zh-CN"/>
        </w:rPr>
        <w:t>（</w:t>
      </w:r>
      <w:r>
        <w:rPr>
          <w:rFonts w:hint="eastAsia"/>
        </w:rPr>
        <w:t>9</w:t>
      </w:r>
      <w:r>
        <w:rPr>
          <w:rFonts w:hint="eastAsia"/>
          <w:lang w:val="zh-CN"/>
        </w:rPr>
        <w:t>）负责事故现场的医疗救护工作，划出安全区域；</w:t>
      </w:r>
    </w:p>
    <w:p w:rsidR="00CB2A7E" w:rsidRDefault="0097058B">
      <w:pPr>
        <w:ind w:firstLine="560"/>
        <w:rPr>
          <w:lang w:val="zh-CN"/>
        </w:rPr>
      </w:pPr>
      <w:r>
        <w:rPr>
          <w:rFonts w:hint="eastAsia"/>
          <w:lang w:val="zh-CN"/>
        </w:rPr>
        <w:t>（</w:t>
      </w:r>
      <w:r>
        <w:rPr>
          <w:rFonts w:hint="eastAsia"/>
        </w:rPr>
        <w:t>10</w:t>
      </w:r>
      <w:r>
        <w:rPr>
          <w:rFonts w:hint="eastAsia"/>
          <w:lang w:val="zh-CN"/>
        </w:rPr>
        <w:t>）负责人员疏散，清点疏散人数，统计伤亡人数；</w:t>
      </w:r>
    </w:p>
    <w:p w:rsidR="00CB2A7E" w:rsidRDefault="0097058B">
      <w:pPr>
        <w:ind w:firstLine="560"/>
        <w:rPr>
          <w:lang w:val="zh-CN"/>
        </w:rPr>
      </w:pPr>
      <w:r>
        <w:rPr>
          <w:rFonts w:hint="eastAsia"/>
          <w:lang w:val="zh-CN"/>
        </w:rPr>
        <w:t>（</w:t>
      </w:r>
      <w:r>
        <w:rPr>
          <w:rFonts w:hint="eastAsia"/>
        </w:rPr>
        <w:t>11</w:t>
      </w:r>
      <w:r>
        <w:rPr>
          <w:rFonts w:hint="eastAsia"/>
          <w:lang w:val="zh-CN"/>
        </w:rPr>
        <w:t>）负责受伤人员的救护工作；</w:t>
      </w:r>
    </w:p>
    <w:p w:rsidR="00CB2A7E" w:rsidRDefault="0097058B">
      <w:pPr>
        <w:ind w:firstLine="560"/>
        <w:rPr>
          <w:rFonts w:ascii="宋体" w:hAnsi="宋体" w:cs="宋体"/>
        </w:rPr>
      </w:pPr>
      <w:r>
        <w:rPr>
          <w:rFonts w:hint="eastAsia"/>
          <w:lang w:val="zh-CN"/>
        </w:rPr>
        <w:t>（</w:t>
      </w:r>
      <w:r>
        <w:rPr>
          <w:rFonts w:hint="eastAsia"/>
        </w:rPr>
        <w:t>12</w:t>
      </w:r>
      <w:r>
        <w:rPr>
          <w:rFonts w:hint="eastAsia"/>
          <w:lang w:val="zh-CN"/>
        </w:rPr>
        <w:t>）负责接送受伤人员到医院急救</w:t>
      </w:r>
      <w:r>
        <w:rPr>
          <w:rFonts w:ascii="宋体" w:hAnsi="宋体" w:cs="宋体" w:hint="eastAsia"/>
        </w:rPr>
        <w:t>。</w:t>
      </w:r>
      <w:bookmarkStart w:id="56" w:name="_Toc4599"/>
      <w:bookmarkStart w:id="57" w:name="_Toc14655"/>
      <w:bookmarkStart w:id="58" w:name="_Toc21659"/>
    </w:p>
    <w:p w:rsidR="00CB2A7E" w:rsidRDefault="0097058B" w:rsidP="00E30F03">
      <w:pPr>
        <w:pStyle w:val="4"/>
        <w:ind w:firstLine="562"/>
        <w:rPr>
          <w:lang w:val="zh-CN"/>
        </w:rPr>
      </w:pPr>
      <w:r>
        <w:rPr>
          <w:rFonts w:hint="eastAsia"/>
        </w:rPr>
        <w:t>2</w:t>
      </w:r>
      <w:r>
        <w:rPr>
          <w:rFonts w:hint="eastAsia"/>
          <w:lang w:val="zh-CN"/>
        </w:rPr>
        <w:t>.2.</w:t>
      </w:r>
      <w:r>
        <w:rPr>
          <w:rFonts w:hint="eastAsia"/>
        </w:rPr>
        <w:t>4</w:t>
      </w:r>
      <w:r>
        <w:rPr>
          <w:rFonts w:hint="eastAsia"/>
          <w:lang w:val="zh-CN"/>
        </w:rPr>
        <w:t>后勤通讯组职责</w:t>
      </w:r>
      <w:bookmarkEnd w:id="56"/>
      <w:bookmarkEnd w:id="57"/>
      <w:bookmarkEnd w:id="58"/>
    </w:p>
    <w:p w:rsidR="00CB2A7E" w:rsidRDefault="0097058B">
      <w:pPr>
        <w:ind w:firstLine="560"/>
        <w:rPr>
          <w:lang w:val="zh-CN"/>
        </w:rPr>
      </w:pPr>
      <w:r>
        <w:rPr>
          <w:rFonts w:hint="eastAsia"/>
          <w:lang w:val="zh-CN"/>
        </w:rPr>
        <w:t>（</w:t>
      </w:r>
      <w:r>
        <w:rPr>
          <w:rFonts w:hint="eastAsia"/>
          <w:lang w:val="zh-CN"/>
        </w:rPr>
        <w:t>1</w:t>
      </w:r>
      <w:r>
        <w:rPr>
          <w:rFonts w:hint="eastAsia"/>
          <w:lang w:val="zh-CN"/>
        </w:rPr>
        <w:t>）执行事故应急救援指挥部的指令；</w:t>
      </w:r>
    </w:p>
    <w:p w:rsidR="00CB2A7E" w:rsidRDefault="0097058B">
      <w:pPr>
        <w:ind w:firstLine="560"/>
        <w:rPr>
          <w:lang w:val="zh-CN"/>
        </w:rPr>
      </w:pPr>
      <w:r>
        <w:rPr>
          <w:rFonts w:hint="eastAsia"/>
          <w:lang w:val="zh-CN"/>
        </w:rPr>
        <w:t>（</w:t>
      </w:r>
      <w:r>
        <w:rPr>
          <w:rFonts w:hint="eastAsia"/>
          <w:lang w:val="zh-CN"/>
        </w:rPr>
        <w:t>2</w:t>
      </w:r>
      <w:r>
        <w:rPr>
          <w:rFonts w:hint="eastAsia"/>
          <w:lang w:val="zh-CN"/>
        </w:rPr>
        <w:t>）负责通讯及后勤的保障工作，负责现场的通讯任务，负责与当地公安部门、</w:t>
      </w:r>
      <w:r>
        <w:rPr>
          <w:rFonts w:hint="eastAsia"/>
        </w:rPr>
        <w:t>应急</w:t>
      </w:r>
      <w:r>
        <w:rPr>
          <w:rFonts w:hint="eastAsia"/>
          <w:lang w:val="zh-CN"/>
        </w:rPr>
        <w:t>部门、</w:t>
      </w:r>
      <w:r>
        <w:rPr>
          <w:rFonts w:hint="eastAsia"/>
        </w:rPr>
        <w:t>医疗卫生</w:t>
      </w:r>
      <w:r>
        <w:rPr>
          <w:rFonts w:hint="eastAsia"/>
          <w:lang w:val="zh-CN"/>
        </w:rPr>
        <w:t>、生态环境等部门联系，准</w:t>
      </w:r>
      <w:r>
        <w:rPr>
          <w:rFonts w:hint="eastAsia"/>
          <w:lang w:val="zh-CN"/>
        </w:rPr>
        <w:lastRenderedPageBreak/>
        <w:t>确报警，及时向社会救援组织传递事故信息；</w:t>
      </w:r>
    </w:p>
    <w:p w:rsidR="00CB2A7E" w:rsidRDefault="0097058B">
      <w:pPr>
        <w:ind w:firstLine="560"/>
        <w:rPr>
          <w:lang w:val="zh-CN"/>
        </w:rPr>
      </w:pPr>
      <w:r>
        <w:rPr>
          <w:rFonts w:hint="eastAsia"/>
          <w:lang w:val="zh-CN"/>
        </w:rPr>
        <w:t>（</w:t>
      </w:r>
      <w:r>
        <w:rPr>
          <w:rFonts w:hint="eastAsia"/>
          <w:lang w:val="zh-CN"/>
        </w:rPr>
        <w:t>3</w:t>
      </w:r>
      <w:r>
        <w:rPr>
          <w:rFonts w:hint="eastAsia"/>
          <w:lang w:val="zh-CN"/>
        </w:rPr>
        <w:t>）调动各种通讯手段，当站内通讯系统遭到破坏时及时抢修与维护；</w:t>
      </w:r>
    </w:p>
    <w:p w:rsidR="00CB2A7E" w:rsidRDefault="0097058B">
      <w:pPr>
        <w:ind w:firstLine="560"/>
        <w:rPr>
          <w:lang w:val="zh-CN"/>
        </w:rPr>
      </w:pPr>
      <w:r>
        <w:rPr>
          <w:rFonts w:hint="eastAsia"/>
          <w:lang w:val="zh-CN"/>
        </w:rPr>
        <w:t>（</w:t>
      </w:r>
      <w:r>
        <w:rPr>
          <w:rFonts w:hint="eastAsia"/>
          <w:lang w:val="zh-CN"/>
        </w:rPr>
        <w:t>4</w:t>
      </w:r>
      <w:r>
        <w:rPr>
          <w:rFonts w:hint="eastAsia"/>
          <w:lang w:val="zh-CN"/>
        </w:rPr>
        <w:t>）负责抢险物资、设备设施、防护用品及抢险救灾人员食物及生活用品供应等后勤保障工作；</w:t>
      </w:r>
      <w:r>
        <w:rPr>
          <w:rFonts w:hint="eastAsia"/>
          <w:lang w:val="zh-CN"/>
        </w:rPr>
        <w:t xml:space="preserve"> </w:t>
      </w:r>
    </w:p>
    <w:p w:rsidR="00CB2A7E" w:rsidRDefault="0097058B">
      <w:pPr>
        <w:ind w:firstLine="560"/>
        <w:rPr>
          <w:lang w:val="zh-CN"/>
        </w:rPr>
      </w:pPr>
      <w:r>
        <w:rPr>
          <w:rFonts w:hint="eastAsia"/>
          <w:lang w:val="zh-CN"/>
        </w:rPr>
        <w:t>（</w:t>
      </w:r>
      <w:r>
        <w:rPr>
          <w:rFonts w:hint="eastAsia"/>
          <w:lang w:val="zh-CN"/>
        </w:rPr>
        <w:t>5</w:t>
      </w:r>
      <w:r>
        <w:rPr>
          <w:rFonts w:hint="eastAsia"/>
          <w:lang w:val="zh-CN"/>
        </w:rPr>
        <w:t>）负责受灾人员安置及物资供应等工作；</w:t>
      </w:r>
    </w:p>
    <w:p w:rsidR="00CB2A7E" w:rsidRDefault="0097058B">
      <w:pPr>
        <w:ind w:firstLine="560"/>
        <w:rPr>
          <w:lang w:val="zh-CN"/>
        </w:rPr>
      </w:pPr>
      <w:r>
        <w:rPr>
          <w:rFonts w:hint="eastAsia"/>
          <w:lang w:val="zh-CN"/>
        </w:rPr>
        <w:t>（</w:t>
      </w:r>
      <w:r>
        <w:rPr>
          <w:rFonts w:hint="eastAsia"/>
          <w:lang w:val="zh-CN"/>
        </w:rPr>
        <w:t>6</w:t>
      </w:r>
      <w:r>
        <w:rPr>
          <w:rFonts w:hint="eastAsia"/>
          <w:lang w:val="zh-CN"/>
        </w:rPr>
        <w:t>）负责灾后保险理赔工作；</w:t>
      </w:r>
    </w:p>
    <w:p w:rsidR="00CB2A7E" w:rsidRDefault="0097058B">
      <w:pPr>
        <w:pStyle w:val="4"/>
        <w:ind w:firstLine="562"/>
      </w:pPr>
      <w:r>
        <w:rPr>
          <w:rFonts w:hint="eastAsia"/>
        </w:rPr>
        <w:t>2.2.5</w:t>
      </w:r>
      <w:r>
        <w:rPr>
          <w:rFonts w:hint="eastAsia"/>
        </w:rPr>
        <w:t>警戒疏散组职责</w:t>
      </w:r>
    </w:p>
    <w:p w:rsidR="00CB2A7E" w:rsidRDefault="0097058B">
      <w:pPr>
        <w:ind w:firstLine="560"/>
        <w:rPr>
          <w:lang w:val="zh-CN"/>
        </w:rPr>
      </w:pPr>
      <w:r>
        <w:rPr>
          <w:rFonts w:hint="eastAsia"/>
          <w:lang w:val="zh-CN"/>
        </w:rPr>
        <w:t>（</w:t>
      </w:r>
      <w:r>
        <w:rPr>
          <w:rFonts w:hint="eastAsia"/>
          <w:lang w:val="zh-CN"/>
        </w:rPr>
        <w:t>1</w:t>
      </w:r>
      <w:r>
        <w:rPr>
          <w:rFonts w:hint="eastAsia"/>
          <w:lang w:val="zh-CN"/>
        </w:rPr>
        <w:t>）当发现事故时，立即在事故现场设立警戒线，维护现场交通秩序，保障站区内外道路畅通；</w:t>
      </w:r>
    </w:p>
    <w:p w:rsidR="00CB2A7E" w:rsidRDefault="0097058B">
      <w:pPr>
        <w:ind w:firstLine="560"/>
        <w:rPr>
          <w:lang w:val="zh-CN"/>
        </w:rPr>
      </w:pPr>
      <w:r>
        <w:rPr>
          <w:rFonts w:hint="eastAsia"/>
          <w:lang w:val="zh-CN"/>
        </w:rPr>
        <w:t>（</w:t>
      </w:r>
      <w:r>
        <w:rPr>
          <w:rFonts w:hint="eastAsia"/>
          <w:lang w:val="zh-CN"/>
        </w:rPr>
        <w:t>2</w:t>
      </w:r>
      <w:r>
        <w:rPr>
          <w:rFonts w:hint="eastAsia"/>
          <w:lang w:val="zh-CN"/>
        </w:rPr>
        <w:t>）保护事故现场，禁止无关人员进入事故现场，对出入事故现场的人员做好记录；</w:t>
      </w:r>
    </w:p>
    <w:p w:rsidR="00CB2A7E" w:rsidRDefault="0097058B">
      <w:pPr>
        <w:ind w:firstLine="560"/>
        <w:rPr>
          <w:lang w:val="zh-CN"/>
        </w:rPr>
      </w:pPr>
      <w:r>
        <w:rPr>
          <w:rFonts w:hint="eastAsia"/>
          <w:lang w:val="zh-CN"/>
        </w:rPr>
        <w:t>（</w:t>
      </w:r>
      <w:r>
        <w:rPr>
          <w:rFonts w:hint="eastAsia"/>
          <w:lang w:val="zh-CN"/>
        </w:rPr>
        <w:t>3</w:t>
      </w:r>
      <w:r>
        <w:rPr>
          <w:rFonts w:hint="eastAsia"/>
          <w:lang w:val="zh-CN"/>
        </w:rPr>
        <w:t>）负责组织事故受波及区域的员工（或群众）</w:t>
      </w:r>
      <w:r>
        <w:rPr>
          <w:rFonts w:hint="eastAsia"/>
        </w:rPr>
        <w:t>的</w:t>
      </w:r>
      <w:r>
        <w:rPr>
          <w:rFonts w:hint="eastAsia"/>
          <w:lang w:val="zh-CN"/>
        </w:rPr>
        <w:t>疏散和人数清点</w:t>
      </w:r>
      <w:r>
        <w:rPr>
          <w:rFonts w:hint="eastAsia"/>
        </w:rPr>
        <w:t>工作</w:t>
      </w:r>
      <w:r>
        <w:rPr>
          <w:rFonts w:hint="eastAsia"/>
          <w:lang w:val="zh-CN"/>
        </w:rPr>
        <w:t>，</w:t>
      </w:r>
      <w:r>
        <w:rPr>
          <w:rFonts w:hint="eastAsia"/>
        </w:rPr>
        <w:t>并及时</w:t>
      </w:r>
      <w:r>
        <w:rPr>
          <w:rFonts w:hint="eastAsia"/>
          <w:lang w:val="zh-CN"/>
        </w:rPr>
        <w:t>报告</w:t>
      </w:r>
      <w:r>
        <w:rPr>
          <w:rFonts w:hint="eastAsia"/>
        </w:rPr>
        <w:t>应急</w:t>
      </w:r>
      <w:r>
        <w:rPr>
          <w:rFonts w:hint="eastAsia"/>
          <w:lang w:val="zh-CN"/>
        </w:rPr>
        <w:t>指挥部；</w:t>
      </w:r>
    </w:p>
    <w:p w:rsidR="00CB2A7E" w:rsidRDefault="0097058B">
      <w:pPr>
        <w:ind w:firstLine="560"/>
        <w:rPr>
          <w:lang w:val="zh-CN"/>
        </w:rPr>
      </w:pPr>
      <w:r>
        <w:rPr>
          <w:rFonts w:hint="eastAsia"/>
          <w:lang w:val="zh-CN"/>
        </w:rPr>
        <w:t>（</w:t>
      </w:r>
      <w:r>
        <w:rPr>
          <w:rFonts w:hint="eastAsia"/>
          <w:lang w:val="zh-CN"/>
        </w:rPr>
        <w:t>4</w:t>
      </w:r>
      <w:r>
        <w:rPr>
          <w:rFonts w:hint="eastAsia"/>
          <w:lang w:val="zh-CN"/>
        </w:rPr>
        <w:t>）负责疏散人员</w:t>
      </w:r>
      <w:r>
        <w:rPr>
          <w:rFonts w:hint="eastAsia"/>
        </w:rPr>
        <w:t>的</w:t>
      </w:r>
      <w:r>
        <w:rPr>
          <w:rFonts w:hint="eastAsia"/>
          <w:lang w:val="zh-CN"/>
        </w:rPr>
        <w:t>安置工作；</w:t>
      </w:r>
    </w:p>
    <w:p w:rsidR="00CB2A7E" w:rsidRDefault="0097058B">
      <w:pPr>
        <w:ind w:firstLine="560"/>
        <w:rPr>
          <w:lang w:val="zh-CN"/>
        </w:rPr>
      </w:pPr>
      <w:r>
        <w:rPr>
          <w:rFonts w:hint="eastAsia"/>
          <w:lang w:val="zh-CN"/>
        </w:rPr>
        <w:t>（</w:t>
      </w:r>
      <w:r>
        <w:rPr>
          <w:rFonts w:hint="eastAsia"/>
        </w:rPr>
        <w:t>5</w:t>
      </w:r>
      <w:r>
        <w:rPr>
          <w:rFonts w:hint="eastAsia"/>
          <w:lang w:val="zh-CN"/>
        </w:rPr>
        <w:t>）按照四不放过原则，查明生产安全事故发生的原因、过程和人员伤亡、经济损失情况；</w:t>
      </w:r>
      <w:r>
        <w:rPr>
          <w:rFonts w:hint="eastAsia"/>
          <w:lang w:val="zh-CN"/>
        </w:rPr>
        <w:t xml:space="preserve">  </w:t>
      </w:r>
      <w:r>
        <w:rPr>
          <w:rFonts w:hint="eastAsia"/>
          <w:lang w:val="zh-CN"/>
        </w:rPr>
        <w:br/>
        <w:t xml:space="preserve">  </w:t>
      </w:r>
    </w:p>
    <w:p w:rsidR="00CB2A7E" w:rsidRDefault="0097058B">
      <w:pPr>
        <w:ind w:firstLine="560"/>
        <w:rPr>
          <w:rFonts w:ascii="宋体" w:hAnsi="宋体" w:cs="宋体"/>
        </w:rPr>
      </w:pPr>
      <w:r>
        <w:rPr>
          <w:rFonts w:ascii="宋体" w:hAnsi="宋体" w:cs="宋体" w:hint="eastAsia"/>
        </w:rPr>
        <w:br w:type="page"/>
      </w:r>
    </w:p>
    <w:p w:rsidR="00CB2A7E" w:rsidRDefault="0097058B">
      <w:pPr>
        <w:pStyle w:val="2"/>
      </w:pPr>
      <w:bookmarkStart w:id="59" w:name="_Toc28512"/>
      <w:r>
        <w:rPr>
          <w:rFonts w:hint="eastAsia"/>
        </w:rPr>
        <w:lastRenderedPageBreak/>
        <w:t xml:space="preserve">3  </w:t>
      </w:r>
      <w:r>
        <w:rPr>
          <w:rFonts w:hint="eastAsia"/>
        </w:rPr>
        <w:t>应急响应</w:t>
      </w:r>
      <w:bookmarkEnd w:id="59"/>
    </w:p>
    <w:p w:rsidR="00CB2A7E" w:rsidRDefault="0097058B">
      <w:pPr>
        <w:pStyle w:val="3"/>
        <w:ind w:firstLine="602"/>
      </w:pPr>
      <w:bookmarkStart w:id="60" w:name="_Toc208"/>
      <w:r>
        <w:rPr>
          <w:rFonts w:hint="eastAsia"/>
        </w:rPr>
        <w:t xml:space="preserve">3.1 </w:t>
      </w:r>
      <w:r>
        <w:rPr>
          <w:rFonts w:hint="eastAsia"/>
        </w:rPr>
        <w:t>信息报告</w:t>
      </w:r>
      <w:bookmarkEnd w:id="60"/>
    </w:p>
    <w:p w:rsidR="00CB2A7E" w:rsidRDefault="0097058B">
      <w:pPr>
        <w:pStyle w:val="4"/>
        <w:ind w:firstLine="562"/>
      </w:pPr>
      <w:r>
        <w:rPr>
          <w:rFonts w:hint="eastAsia"/>
        </w:rPr>
        <w:t xml:space="preserve">3.1.1 </w:t>
      </w:r>
      <w:r>
        <w:rPr>
          <w:rFonts w:hint="eastAsia"/>
        </w:rPr>
        <w:t>信息接报</w:t>
      </w:r>
    </w:p>
    <w:p w:rsidR="00CB2A7E" w:rsidRDefault="0097058B">
      <w:pPr>
        <w:ind w:firstLine="560"/>
        <w:rPr>
          <w:rFonts w:ascii="宋体" w:hAnsi="宋体" w:cs="宋体"/>
          <w:szCs w:val="28"/>
        </w:rPr>
      </w:pPr>
      <w:r>
        <w:rPr>
          <w:rFonts w:ascii="宋体" w:hAnsi="宋体" w:cs="宋体" w:hint="eastAsia"/>
          <w:szCs w:val="28"/>
        </w:rPr>
        <w:t>加油站设 24 小时值班联系电话：17748484075</w:t>
      </w:r>
    </w:p>
    <w:p w:rsidR="00CB2A7E" w:rsidRDefault="0097058B">
      <w:pPr>
        <w:ind w:firstLine="560"/>
      </w:pPr>
      <w:r>
        <w:rPr>
          <w:rFonts w:ascii="宋体" w:hAnsi="宋体" w:cs="宋体" w:hint="eastAsia"/>
          <w:szCs w:val="28"/>
        </w:rPr>
        <w:t>应急指挥机构人员及其它有关救援人员联系电话见附件7。</w:t>
      </w:r>
    </w:p>
    <w:p w:rsidR="00CB2A7E" w:rsidRDefault="0097058B" w:rsidP="00E30F03">
      <w:pPr>
        <w:pStyle w:val="5"/>
        <w:ind w:firstLine="562"/>
      </w:pPr>
      <w:r>
        <w:rPr>
          <w:rFonts w:hint="eastAsia"/>
        </w:rPr>
        <w:t xml:space="preserve">3.1.1.1 </w:t>
      </w:r>
      <w:r>
        <w:t>事故信息接收</w:t>
      </w:r>
    </w:p>
    <w:p w:rsidR="00CB2A7E" w:rsidRDefault="0097058B">
      <w:pPr>
        <w:tabs>
          <w:tab w:val="left" w:pos="2058"/>
        </w:tabs>
        <w:ind w:firstLine="560"/>
      </w:pPr>
      <w:r>
        <w:rPr>
          <w:rFonts w:hint="eastAsia"/>
        </w:rPr>
        <w:t>发现事故的第一人应立即大声呼喊，以通知当时所有在岗加油站员工。若站长和安全员处于事故现场较远位置或不在站内，则应及时在安全地带拨打其手机，报告事故情况。</w:t>
      </w:r>
    </w:p>
    <w:p w:rsidR="00CB2A7E" w:rsidRDefault="0097058B" w:rsidP="00EE2AAB">
      <w:pPr>
        <w:spacing w:afterLines="50"/>
        <w:ind w:firstLine="560"/>
      </w:pPr>
      <w:r>
        <w:rPr>
          <w:rFonts w:hint="eastAsia"/>
        </w:rPr>
        <w:t>现场负责人应迅速查明事故发生的位置和原因，按照现场处置方案进行先期处置。处置的同时，应按下图“信息报告流程图”进行上报，紧急情况下，可越级报告，并立即拨打</w:t>
      </w:r>
      <w:r>
        <w:rPr>
          <w:rFonts w:hint="eastAsia"/>
        </w:rPr>
        <w:t>110</w:t>
      </w:r>
      <w:r>
        <w:rPr>
          <w:rFonts w:hint="eastAsia"/>
        </w:rPr>
        <w:t>或</w:t>
      </w:r>
      <w:r>
        <w:rPr>
          <w:rFonts w:hint="eastAsia"/>
        </w:rPr>
        <w:t>119</w:t>
      </w:r>
      <w:r>
        <w:rPr>
          <w:rFonts w:hint="eastAsia"/>
        </w:rPr>
        <w:t>，有人员受伤严重的，立即拨打</w:t>
      </w:r>
      <w:r>
        <w:rPr>
          <w:rFonts w:hint="eastAsia"/>
        </w:rPr>
        <w:t>120</w:t>
      </w:r>
      <w:r>
        <w:rPr>
          <w:rFonts w:hint="eastAsia"/>
        </w:rPr>
        <w:t>。</w:t>
      </w:r>
    </w:p>
    <w:p w:rsidR="00CB2A7E" w:rsidRDefault="00C874B6" w:rsidP="00E30F03">
      <w:pPr>
        <w:pStyle w:val="a0"/>
        <w:ind w:firstLine="280"/>
      </w:pPr>
      <w:r>
        <w:rPr>
          <w:noProof/>
        </w:rPr>
        <w:pict>
          <v:group id="_x0000_s1668" style="position:absolute;left:0;text-align:left;margin-left:-10.3pt;margin-top:22.15pt;width:454.35pt;height:254.55pt;z-index:251720704" coordorigin="6648,318177" coordsize="9087,5091203" o:gfxdata="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&#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">
            <v:group id="_x0000_s1692" style="position:absolute;left:13353;top:321504;width:2383;height:1764" coordorigin="10960,332828" coordsize="2383,1764"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v:shape id="_x0000_s1699" type="#_x0000_t202" style="position:absolute;left:11892;top:333930;width:1451;height:662" o:gfxdata="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1GJvQAA&#10;ANsAAAAPAAAAAAAAAAEAIAAAACIAAABkcnMvZG93bnJldi54bWxQSwECFAAUAAAACACHTuJAMy8F&#10;njsAAAA5AAAAEAAAAAAAAAABACAAAAAMAQAAZHJzL3NoYXBleG1sLnhtbFBLBQYAAAAABgAGAFsB&#10;AAC2AwAAAAA=&#10;" stroked="f">
                <v:textbox>
                  <w:txbxContent>
                    <w:p w:rsidR="00C874B6" w:rsidRDefault="00D27EB7">
                      <w:pPr>
                        <w:ind w:firstLineChars="0" w:firstLine="0"/>
                        <w:rPr>
                          <w:rFonts w:ascii="宋体" w:hAnsi="宋体"/>
                          <w:sz w:val="21"/>
                        </w:rPr>
                      </w:pPr>
                      <w:r>
                        <w:rPr>
                          <w:rFonts w:ascii="宋体" w:hAnsi="宋体" w:hint="eastAsia"/>
                          <w:sz w:val="21"/>
                        </w:rPr>
                        <w:t>支报告</w:t>
                      </w:r>
                    </w:p>
                  </w:txbxContent>
                </v:textbox>
              </v:shape>
              <v:group id="_x0000_s1693" style="position:absolute;left:10960;top:332828;width:2316;height:1366" coordorigin="10960,332828" coordsize="2316,1366"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v:shape id="_x0000_s1698" type="#_x0000_t202" style="position:absolute;left:11844;top:333368;width:1433;height:684" o:gfxdata="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27MAa2AAAA2wAAAA8A&#10;AAAAAAAAAQAgAAAAIgAAAGRycy9kb3ducmV2LnhtbFBLAQIUABQAAAAIAIdO4kAzLwWeOwAAADkA&#10;AAAQAAAAAAAAAAEAIAAAAAUBAABkcnMvc2hhcGV4bWwueG1sUEsFBgAAAAAGAAYAWwEAAK8DAAAA&#10;AA==&#10;" stroked="f">
                  <v:textbox>
                    <w:txbxContent>
                      <w:p w:rsidR="00C874B6" w:rsidRDefault="00D27EB7">
                        <w:pPr>
                          <w:ind w:firstLineChars="0" w:firstLine="0"/>
                          <w:rPr>
                            <w:rFonts w:ascii="宋体" w:hAnsi="宋体"/>
                            <w:sz w:val="21"/>
                          </w:rPr>
                        </w:pPr>
                        <w:r>
                          <w:rPr>
                            <w:rFonts w:ascii="宋体" w:hAnsi="宋体" w:hint="eastAsia"/>
                            <w:sz w:val="21"/>
                          </w:rPr>
                          <w:t>主报告</w:t>
                        </w:r>
                      </w:p>
                    </w:txbxContent>
                  </v:textbox>
                </v:shape>
                <v:group id="_x0000_s1694" style="position:absolute;left:10960;top:332828;width:1610;height:1366" coordorigin="10960,332828" coordsize="1610,1366"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v:shape id="_x0000_s1697" type="#_x0000_t202" style="position:absolute;left:10960;top:332828;width:1611;height:469" o:gfxdata="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QTLUrgAAADbAAAA&#10;DwAAAAAAAAABACAAAAAiAAAAZHJzL2Rvd25yZXYueG1sUEsBAhQAFAAAAAgAh07iQDMvBZ47AAAA&#10;OQAAABAAAAAAAAAAAQAgAAAABwEAAGRycy9zaGFwZXhtbC54bWxQSwUGAAAAAAYABgBbAQAAsQMA&#10;AAAA&#10;" stroked="f">
                    <v:textbox>
                      <w:txbxContent>
                        <w:p w:rsidR="00C874B6" w:rsidRDefault="00D27EB7">
                          <w:pPr>
                            <w:ind w:firstLineChars="0" w:firstLine="0"/>
                            <w:rPr>
                              <w:rFonts w:ascii="宋体" w:hAnsi="宋体"/>
                              <w:sz w:val="21"/>
                            </w:rPr>
                          </w:pPr>
                          <w:r>
                            <w:rPr>
                              <w:rFonts w:ascii="宋体" w:hAnsi="宋体" w:hint="eastAsia"/>
                              <w:sz w:val="21"/>
                            </w:rPr>
                            <w:t>箭头说明：</w:t>
                          </w:r>
                        </w:p>
                      </w:txbxContent>
                    </v:textbox>
                  </v:shape>
                  <v:line id="_x0000_s1696" style="position:absolute" from="11036,333586" to="11699,333589" o:gfxdata="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uD9y5AAAA2wAA&#10;AA8AAAAAAAAAAQAgAAAAIgAAAGRycy9kb3ducmV2LnhtbFBLAQIUABQAAAAIAIdO4kAzLwWeOwAA&#10;ADkAAAAQAAAAAAAAAAEAIAAAAAgBAABkcnMvc2hhcGV4bWwueG1sUEsFBgAAAAAGAAYAWwEAALID&#10;AAAAAA==&#10;" strokeweight="2pt">
                    <v:stroke endarrow="block"/>
                  </v:line>
                  <v:shapetype id="_x0000_t32" coordsize="21600,21600" o:spt="32" o:oned="t" path="m,l21600,21600e" filled="f">
                    <v:path arrowok="t" fillok="f" o:connecttype="none"/>
                    <o:lock v:ext="edit" shapetype="t"/>
                  </v:shapetype>
                  <v:shape id="_x0000_s1695" type="#_x0000_t32" style="position:absolute;left:11005;top:334188;width:680;height:7;flip:y" o:gfxdata="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H6AvQAA&#10;ANsAAAAPAAAAAAAAAAEAIAAAACIAAABkcnMvZG93bnJldi54bWxQSwECFAAUAAAACACHTuJAMy8F&#10;njsAAAA5AAAAEAAAAAAAAAABACAAAAAMAQAAZHJzL3NoYXBleG1sLnhtbFBLBQYAAAAABgAGAFsB&#10;AAC2AwAAAAA=&#10;" strokeweight=".25pt">
                    <v:stroke endarrow="open"/>
                  </v:shape>
                </v:group>
              </v:group>
            </v:group>
            <v:group id="_x0000_s1669" style="position:absolute;left:6648;top:318177;width:7740;height:4132" coordorigin="6648,318177" coordsize="7740,4132"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v:line id="_x0000_s1691" style="position:absolute;flip:x y" from="7390,319569" to="7403,320718" o:gfxdata="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lm1vQAA&#10;ANwAAAAPAAAAAAAAAAEAIAAAACIAAABkcnMvZG93bnJldi54bWxQSwECFAAUAAAACACHTuJAMy8F&#10;njsAAAA5AAAAEAAAAAAAAAABACAAAAAMAQAAZHJzL3NoYXBleG1sLnhtbFBLBQYAAAAABgAGAFsB&#10;AAC2AwAAAAA=&#10;">
                <v:stroke endarrow="block"/>
              </v:line>
              <v:group id="_x0000_s1670" style="position:absolute;left:6648;top:318177;width:7740;height:4133" coordorigin="6648,318177" coordsize="7740,4133"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v:group id="_x0000_s1677" style="position:absolute;left:7416;top:318716;width:6972;height:3594" coordorigin="4366,329579" coordsize="6972,3594"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v:line id="_x0000_s1690" style="position:absolute;flip:x" from="4366,331573" to="7076,331589"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group id="_x0000_s1679" style="position:absolute;left:5392;top:329579;width:5946;height:3595" coordorigin="5392,329579" coordsize="5946,3595"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v:shape id="_x0000_s1689" type="#_x0000_t202" style="position:absolute;left:9846;top:329645;width:1492;height:568"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textbox>
                        <w:txbxContent>
                          <w:p w:rsidR="00C874B6" w:rsidRDefault="00D27EB7">
                            <w:pPr>
                              <w:ind w:firstLineChars="0" w:firstLine="0"/>
                              <w:jc w:val="center"/>
                              <w:rPr>
                                <w:rFonts w:ascii="宋体" w:hAnsi="宋体"/>
                                <w:sz w:val="21"/>
                              </w:rPr>
                            </w:pPr>
                            <w:r>
                              <w:rPr>
                                <w:rFonts w:ascii="宋体" w:hAnsi="宋体" w:hint="eastAsia"/>
                                <w:sz w:val="21"/>
                              </w:rPr>
                              <w:t>安全管理员</w:t>
                            </w:r>
                          </w:p>
                        </w:txbxContent>
                      </v:textbox>
                    </v:shape>
                    <v:shape id="_x0000_s1688" type="#_x0000_t202" style="position:absolute;left:7078;top:331193;width:2156;height:779" o:gfxdata="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GfLe8AAAA&#10;2wAAAA8AAAAAAAAAAQAgAAAAIgAAAGRycy9kb3ducmV2LnhtbFBLAQIUABQAAAAIAIdO4kAzLwWe&#10;OwAAADkAAAAQAAAAAAAAAAEAIAAAAAsBAABkcnMvc2hhcGV4bWwueG1sUEsFBgAAAAAGAAYAWwEA&#10;ALUDAAAAAA==&#10;">
                      <v:textbox inset=",4.3mm">
                        <w:txbxContent>
                          <w:p w:rsidR="00C874B6" w:rsidRDefault="00D27EB7">
                            <w:pPr>
                              <w:ind w:firstLineChars="0" w:firstLine="0"/>
                              <w:jc w:val="center"/>
                              <w:rPr>
                                <w:rFonts w:ascii="宋体" w:hAnsi="宋体"/>
                                <w:sz w:val="21"/>
                              </w:rPr>
                            </w:pPr>
                            <w:r>
                              <w:rPr>
                                <w:rFonts w:ascii="宋体" w:hAnsi="宋体" w:hint="eastAsia"/>
                                <w:sz w:val="21"/>
                              </w:rPr>
                              <w:t>事发区域岗位人员</w:t>
                            </w:r>
                          </w:p>
                        </w:txbxContent>
                      </v:textbox>
                    </v:shape>
                    <v:shape id="_x0000_s1687" type="#_x0000_t202" style="position:absolute;left:7341;top:329612;width:1715;height:658"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textbox>
                        <w:txbxContent>
                          <w:p w:rsidR="00C874B6" w:rsidRDefault="00D27EB7">
                            <w:pPr>
                              <w:ind w:firstLineChars="0" w:firstLine="0"/>
                              <w:jc w:val="center"/>
                              <w:rPr>
                                <w:rFonts w:ascii="宋体" w:hAnsi="宋体"/>
                                <w:sz w:val="21"/>
                              </w:rPr>
                            </w:pPr>
                            <w:r>
                              <w:rPr>
                                <w:rFonts w:ascii="宋体" w:hAnsi="宋体" w:hint="eastAsia"/>
                                <w:sz w:val="21"/>
                              </w:rPr>
                              <w:t>应急指挥部</w:t>
                            </w:r>
                          </w:p>
                        </w:txbxContent>
                      </v:textbox>
                    </v:shape>
                    <v:shape id="_x0000_s1686" type="#_x0000_t202" style="position:absolute;left:7169;top:332460;width:1990;height:714" o:gfxdata="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5/lAugAAANsA&#10;AAAPAAAAAAAAAAEAIAAAACIAAABkcnMvZG93bnJldi54bWxQSwECFAAUAAAACACHTuJAMy8FnjsA&#10;AAA5AAAAEAAAAAAAAAABACAAAAAJAQAAZHJzL3NoYXBleG1sLnhtbFBLBQYAAAAABgAGAFsBAACz&#10;AwAAAAA=&#10;">
                      <v:textbox inset=",3.3mm">
                        <w:txbxContent>
                          <w:p w:rsidR="00C874B6" w:rsidRDefault="00D27EB7">
                            <w:pPr>
                              <w:ind w:firstLineChars="0" w:firstLine="0"/>
                              <w:jc w:val="center"/>
                              <w:rPr>
                                <w:rFonts w:ascii="宋体" w:hAnsi="宋体"/>
                                <w:sz w:val="21"/>
                              </w:rPr>
                            </w:pPr>
                            <w:r>
                              <w:rPr>
                                <w:rFonts w:ascii="宋体" w:hAnsi="宋体" w:hint="eastAsia"/>
                                <w:sz w:val="21"/>
                              </w:rPr>
                              <w:t>生产安全事故</w:t>
                            </w:r>
                          </w:p>
                        </w:txbxContent>
                      </v:textbox>
                    </v:shape>
                    <v:shape id="_x0000_s1685" type="#_x0000_t202" style="position:absolute;left:5392;top:329579;width:1493;height:78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textbox>
                        <w:txbxContent>
                          <w:p w:rsidR="00C874B6" w:rsidRDefault="00D27EB7">
                            <w:pPr>
                              <w:ind w:firstLineChars="0" w:firstLine="0"/>
                              <w:jc w:val="center"/>
                              <w:rPr>
                                <w:rFonts w:ascii="宋体" w:hAnsi="宋体"/>
                                <w:sz w:val="21"/>
                              </w:rPr>
                            </w:pPr>
                            <w:r>
                              <w:rPr>
                                <w:rFonts w:ascii="宋体" w:hAnsi="宋体" w:hint="eastAsia"/>
                                <w:sz w:val="21"/>
                              </w:rPr>
                              <w:t>属地政府</w:t>
                            </w:r>
                          </w:p>
                          <w:p w:rsidR="00C874B6" w:rsidRDefault="00D27EB7">
                            <w:pPr>
                              <w:ind w:firstLineChars="0" w:firstLine="0"/>
                              <w:jc w:val="center"/>
                              <w:rPr>
                                <w:rFonts w:ascii="宋体" w:hAnsi="宋体"/>
                                <w:sz w:val="21"/>
                              </w:rPr>
                            </w:pPr>
                            <w:r>
                              <w:rPr>
                                <w:rFonts w:ascii="宋体" w:hAnsi="宋体" w:hint="eastAsia"/>
                                <w:sz w:val="21"/>
                              </w:rPr>
                              <w:t>主管部门</w:t>
                            </w:r>
                          </w:p>
                        </w:txbxContent>
                      </v:textbox>
                    </v:shape>
                    <v:line id="_x0000_s1684" style="position:absolute;flip:y" from="9056,329939" to="9869,329941" o:gfxdata="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w7qgugAAANsA&#10;AAAPAAAAAAAAAAEAIAAAACIAAABkcnMvZG93bnJldi54bWxQSwECFAAUAAAACACHTuJAMy8FnjsA&#10;AAA5AAAAEAAAAAAAAAABACAAAAAJAQAAZHJzL3NoYXBleG1sLnhtbFBLBQYAAAAABgAGAFsBAACz&#10;AwAAAAA=&#10;">
                      <v:stroke startarrow="block" endarrow="block"/>
                    </v:line>
                    <v:shape id="_x0000_s1683" type="#_x0000_t32" style="position:absolute;left:8155;top:330315;width:1;height:867;flip:x y" o:gfxdata="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odNL4A&#10;AADbAAAADwAAAAAAAAABACAAAAAiAAAAZHJzL2Rvd25yZXYueG1sUEsBAhQAFAAAAAgAh07iQDMv&#10;BZ47AAAAOQAAABAAAAAAAAAAAQAgAAAADQEAAGRycy9zaGFwZXhtbC54bWxQSwUGAAAAAAYABgBb&#10;AQAAtwMAAAAA&#10;" strokeweight="2pt">
                      <v:stroke endarrow="block"/>
                    </v:shape>
                    <v:shape id="_x0000_s1682" type="#_x0000_t32" style="position:absolute;left:8186;top:332002;width:2;height:457;flip:x y" o:gfxdata="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Qm2L4A&#10;AADbAAAADwAAAAAAAAABACAAAAAiAAAAZHJzL2Rvd25yZXYueG1sUEsBAhQAFAAAAAgAh07iQDMv&#10;BZ47AAAAOQAAABAAAAAAAAAAAQAgAAAADQEAAGRycy9zaGFwZXhtbC54bWxQSwUGAAAAAAYABgBb&#10;AQAAtwMAAAAA&#10;" strokeweight="2pt">
                      <v:stroke endarrow="block"/>
                    </v:shape>
                    <v:line id="_x0000_s1681" style="position:absolute;flip:x y" from="6133,330414" to="6146,331563" o:gfxdata="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Ssnr4A&#10;AADbAAAADwAAAAAAAAABACAAAAAiAAAAZHJzL2Rvd25yZXYueG1sUEsBAhQAFAAAAAgAh07iQDMv&#10;BZ47AAAAOQAAABAAAAAAAAAAAQAgAAAADQEAAGRycy9zaGFwZXhtbC54bWxQSwUGAAAAAAYABgBb&#10;AQAAtwMAAAAA&#10;">
                      <v:stroke endarrow="block"/>
                    </v:line>
                    <v:shape id="_x0000_s1680" type="#_x0000_t32" style="position:absolute;left:9234;top:330341;width:1239;height:1242;flip:y" o:gfxdata="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0iTjugAAANsA&#10;AAAPAAAAAAAAAAEAIAAAACIAAABkcnMvZG93bnJldi54bWxQSwECFAAUAAAACACHTuJAMy8FnjsA&#10;AAA5AAAAEAAAAAAAAAABACAAAAAJAQAAZHJzL3NoYXBleG1sLnhtbFBLBQYAAAAABgAGAFsBAACz&#10;AwAAAAA=&#10;" strokeweight=".25pt">
                      <v:stroke endarrow="open"/>
                    </v:shape>
                  </v:group>
                  <v:shape id="_x0000_s1678" type="#_x0000_t32" style="position:absolute;left:6955;top:329932;width:386;height:9;flip:x y" o:gfxdata="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PqZrsAAADb&#10;AAAADwAAAAAAAAABACAAAAAiAAAAZHJzL2Rvd25yZXYueG1sUEsBAhQAFAAAAAgAh07iQDMvBZ47&#10;AAAAOQAAABAAAAAAAAAAAQAgAAAACgEAAGRycy9zaGFwZXhtbC54bWxQSwUGAAAAAAYABgBbAQAA&#10;tAMAAAAA&#10;" strokeweight="2pt">
                    <v:stroke endarrow="block"/>
                  </v:shape>
                </v:group>
                <v:group id="_x0000_s1671" style="position:absolute;left:6648;top:318177;width:4576;height:1348" coordorigin="6648,318177" coordsize="4576,1348"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v:shape id="_x0000_s1676" type="#_x0000_t202" style="position:absolute;left:6648;top:318723;width:1493;height:802"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textbox>
                      <w:txbxContent>
                        <w:p w:rsidR="00C874B6" w:rsidRDefault="00D27EB7">
                          <w:pPr>
                            <w:ind w:firstLineChars="0" w:firstLine="0"/>
                            <w:jc w:val="center"/>
                            <w:rPr>
                              <w:rFonts w:ascii="宋体" w:hAnsi="宋体"/>
                              <w:sz w:val="21"/>
                            </w:rPr>
                          </w:pPr>
                          <w:r>
                            <w:rPr>
                              <w:rFonts w:ascii="宋体" w:hAnsi="宋体" w:hint="eastAsia"/>
                              <w:sz w:val="21"/>
                            </w:rPr>
                            <w:t>壳牌公司</w:t>
                          </w:r>
                        </w:p>
                      </w:txbxContent>
                    </v:textbox>
                  </v:shape>
                  <v:shape id="_x0000_s1675" type="#_x0000_t32" style="position:absolute;left:8161;top:319055;width:322;height:0" o:gfxdata="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wveq5AAAA3AAA&#10;AA8AAAAAAAAAAQAgAAAAIgAAAGRycy9kb3ducmV2LnhtbFBLAQIUABQAAAAIAIdO4kAzLwWeOwAA&#10;ADkAAAAQAAAAAAAAAAEAIAAAAAgBAABkcnMvc2hhcGV4bWwueG1sUEsFBgAAAAAGAAYAWwEAALID&#10;AAAAAA==&#10;" strokeweight=".25pt">
                    <v:stroke endarrow="open"/>
                  </v:shape>
                  <v:line id="_x0000_s1674" style="position:absolute;flip:x" from="11194,318188" to="11205,318737" o:gfxdata="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dsI74A&#10;AADcAAAADwAAAAAAAAABACAAAAAiAAAAZHJzL2Rvd25yZXYueG1sUEsBAhQAFAAAAAgAh07iQDMv&#10;BZ47AAAAOQAAABAAAAAAAAAAAQAgAAAADQEAAGRycy9zaGFwZXhtbC54bWxQSwUGAAAAAAYABgBb&#10;AQAAtwMAAAAA&#10;" strokecolor="black [3213]" strokeweight="2pt">
                    <v:stroke joinstyle="miter"/>
                  </v:line>
                  <v:line id="_x0000_s1673" style="position:absolute" from="7272,318177" to="11224,318188" o:gfxdata="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n3/b4A&#10;AADcAAAADwAAAAAAAAABACAAAAAiAAAAZHJzL2Rvd25yZXYueG1sUEsBAhQAFAAAAAgAh07iQDMv&#10;BZ47AAAAOQAAABAAAAAAAAAAAQAgAAAADQEAAGRycy9zaGFwZXhtbC54bWxQSwUGAAAAAAYABgBb&#10;AQAAtwMAAAAA&#10;" strokecolor="black [3213]" strokeweight="2pt">
                    <v:stroke joinstyle="miter"/>
                  </v:line>
                  <v:shape id="_x0000_s1672" type="#_x0000_t32" style="position:absolute;left:7285;top:318185;width:9;height:526" o:gfxdata="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NYyugAAANwA&#10;AAAPAAAAAAAAAAEAIAAAACIAAABkcnMvZG93bnJldi54bWxQSwECFAAUAAAACACHTuJAMy8FnjsA&#10;AAA5AAAAEAAAAAAAAAABACAAAAAJAQAAZHJzL3NoYXBleG1sLnhtbFBLBQYAAAAABgAGAFsBAACz&#10;AwAAAAA=&#10;" strokeweight="2pt">
                    <v:stroke endarrow="block"/>
                  </v:shape>
                </v:group>
              </v:group>
            </v:group>
          </v:group>
        </w:pict>
      </w:r>
    </w:p>
    <w:p w:rsidR="00CB2A7E" w:rsidRDefault="00CB2A7E">
      <w:pPr>
        <w:pStyle w:val="a0"/>
        <w:ind w:firstLineChars="0" w:firstLine="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10"/>
        <w:rPr>
          <w:sz w:val="21"/>
          <w:szCs w:val="21"/>
        </w:rPr>
      </w:pPr>
    </w:p>
    <w:p w:rsidR="00CB2A7E" w:rsidRDefault="00CB2A7E" w:rsidP="00E30F03">
      <w:pPr>
        <w:pStyle w:val="a0"/>
        <w:ind w:firstLine="210"/>
        <w:rPr>
          <w:sz w:val="21"/>
          <w:szCs w:val="21"/>
        </w:rPr>
      </w:pPr>
    </w:p>
    <w:p w:rsidR="00CB2A7E" w:rsidRDefault="00C874B6" w:rsidP="00E30F03">
      <w:pPr>
        <w:pStyle w:val="a0"/>
        <w:ind w:firstLine="240"/>
        <w:rPr>
          <w:rFonts w:ascii="仿宋" w:eastAsia="仿宋" w:hAnsi="仿宋" w:cs="仿宋"/>
          <w:b/>
          <w:bCs/>
          <w:sz w:val="24"/>
        </w:rPr>
      </w:pPr>
      <w:r w:rsidRPr="00C874B6">
        <w:rPr>
          <w:noProof/>
          <w:sz w:val="24"/>
        </w:rPr>
        <w:pict>
          <v:line id="_x0000_s1667" style="position:absolute;left:0;text-align:left;z-index:251671552" from="315.05pt,13.05pt" to="345.7pt,13.1pt" o:gfxdata="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GflwUDYAAAACQEAAA8AAAAAAAAAAQAg&#10;AAAAIgAAAGRycy9kb3ducmV2LnhtbFBLAQIUABQAAAAIAIdO4kB5z/denAEAACYDAAAOAAAAAAAA&#10;AAEAIAAAACcBAABkcnMvZTJvRG9jLnhtbFBLBQYAAAAABgAGAFkBAAA1BQAAAAA=&#10;" stroked="f"/>
        </w:pict>
      </w:r>
      <w:r w:rsidRPr="00C874B6">
        <w:rPr>
          <w:noProof/>
          <w:sz w:val="24"/>
        </w:rPr>
        <w:pict>
          <v:line id="_x0000_s1666" style="position:absolute;left:0;text-align:left;z-index:251670528" from="315.85pt,13.8pt" to="345.7pt,13.85pt" o:gfxdata="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t3gqY2AAAAAkBAAAPAAAAAAAAAAEA&#10;IAAAACIAAABkcnMvZG93bnJldi54bWxQSwECFAAUAAAACACHTuJANkdfXp0BAAAmAwAADgAAAAAA&#10;AAABACAAAAAnAQAAZHJzL2Uyb0RvYy54bWxQSwUGAAAAAAYABgBZAQAANgUAAAAA&#10;" stroked="f"/>
        </w:pict>
      </w:r>
    </w:p>
    <w:p w:rsidR="00CB2A7E" w:rsidRDefault="0097058B">
      <w:pPr>
        <w:tabs>
          <w:tab w:val="left" w:pos="3835"/>
        </w:tabs>
        <w:ind w:firstLineChars="0" w:firstLine="0"/>
        <w:jc w:val="center"/>
        <w:rPr>
          <w:rFonts w:ascii="仿宋" w:eastAsia="仿宋" w:hAnsi="仿宋" w:cs="仿宋"/>
          <w:b/>
          <w:bCs/>
          <w:sz w:val="24"/>
        </w:rPr>
      </w:pPr>
      <w:r>
        <w:rPr>
          <w:rFonts w:ascii="仿宋" w:eastAsia="仿宋" w:hAnsi="仿宋" w:cs="仿宋" w:hint="eastAsia"/>
          <w:b/>
          <w:bCs/>
          <w:sz w:val="24"/>
        </w:rPr>
        <w:t>图3-1 信息报告流程图</w:t>
      </w:r>
    </w:p>
    <w:p w:rsidR="00CB2A7E" w:rsidRDefault="00CB2A7E">
      <w:pPr>
        <w:pStyle w:val="a0"/>
        <w:ind w:firstLineChars="0" w:firstLine="0"/>
        <w:rPr>
          <w:rFonts w:ascii="仿宋" w:eastAsia="仿宋" w:hAnsi="仿宋" w:cs="仿宋"/>
          <w:b/>
          <w:bCs/>
          <w:sz w:val="24"/>
        </w:rPr>
      </w:pPr>
    </w:p>
    <w:p w:rsidR="00CB2A7E" w:rsidRDefault="0097058B" w:rsidP="00E30F03">
      <w:pPr>
        <w:pStyle w:val="5"/>
        <w:ind w:firstLine="562"/>
        <w:rPr>
          <w:bCs/>
        </w:rPr>
      </w:pPr>
      <w:r>
        <w:rPr>
          <w:rFonts w:hint="eastAsia"/>
          <w:bCs/>
        </w:rPr>
        <w:t xml:space="preserve">3.1.1.2 </w:t>
      </w:r>
      <w:r>
        <w:rPr>
          <w:rFonts w:hint="eastAsia"/>
          <w:bCs/>
        </w:rPr>
        <w:t>事故报告流程</w:t>
      </w:r>
    </w:p>
    <w:p w:rsidR="00CB2A7E" w:rsidRDefault="0097058B">
      <w:pPr>
        <w:ind w:firstLine="562"/>
      </w:pPr>
      <w:r>
        <w:rPr>
          <w:rFonts w:hint="eastAsia"/>
          <w:b/>
          <w:bCs/>
        </w:rPr>
        <w:t>不论是已遂、或者未遂事故，事故信息都要按程序报告。</w:t>
      </w:r>
    </w:p>
    <w:p w:rsidR="00CB2A7E" w:rsidRDefault="0097058B">
      <w:pPr>
        <w:ind w:firstLine="560"/>
      </w:pPr>
      <w:r>
        <w:rPr>
          <w:rFonts w:hint="eastAsia"/>
        </w:rPr>
        <w:t>（</w:t>
      </w:r>
      <w:r>
        <w:rPr>
          <w:rFonts w:hint="eastAsia"/>
        </w:rPr>
        <w:t>1</w:t>
      </w:r>
      <w:r>
        <w:rPr>
          <w:rFonts w:hint="eastAsia"/>
        </w:rPr>
        <w:t>）报告事故信息的流程</w:t>
      </w:r>
    </w:p>
    <w:p w:rsidR="00CB2A7E" w:rsidRDefault="0097058B">
      <w:pPr>
        <w:ind w:firstLine="560"/>
      </w:pPr>
      <w:r>
        <w:rPr>
          <w:rFonts w:hint="eastAsia"/>
        </w:rPr>
        <w:t>发生生产安全事故，加油站在启动现场处置方案的同时，并向站长报告，站长接到报警信息后第一时间向当地应急管理局报告。</w:t>
      </w:r>
    </w:p>
    <w:p w:rsidR="00CB2A7E" w:rsidRDefault="0097058B">
      <w:pPr>
        <w:ind w:firstLine="560"/>
      </w:pPr>
      <w:r>
        <w:rPr>
          <w:rFonts w:hint="eastAsia"/>
        </w:rPr>
        <w:t>（</w:t>
      </w:r>
      <w:r>
        <w:rPr>
          <w:rFonts w:hint="eastAsia"/>
        </w:rPr>
        <w:t>2</w:t>
      </w:r>
      <w:r>
        <w:rPr>
          <w:rFonts w:hint="eastAsia"/>
        </w:rPr>
        <w:t>）报告事故内容</w:t>
      </w:r>
    </w:p>
    <w:p w:rsidR="00CB2A7E" w:rsidRDefault="0097058B">
      <w:pPr>
        <w:ind w:firstLine="560"/>
      </w:pPr>
      <w:r>
        <w:rPr>
          <w:rFonts w:hint="eastAsia"/>
        </w:rPr>
        <w:t>①</w:t>
      </w:r>
      <w:r>
        <w:rPr>
          <w:rFonts w:hint="eastAsia"/>
        </w:rPr>
        <w:t xml:space="preserve"> </w:t>
      </w:r>
      <w:r>
        <w:rPr>
          <w:rFonts w:hint="eastAsia"/>
        </w:rPr>
        <w:t>事故发生的单位名称、地址等基本情况；</w:t>
      </w:r>
    </w:p>
    <w:p w:rsidR="00CB2A7E" w:rsidRDefault="0097058B">
      <w:pPr>
        <w:ind w:firstLine="560"/>
      </w:pPr>
      <w:r>
        <w:rPr>
          <w:rFonts w:hint="eastAsia"/>
        </w:rPr>
        <w:t>②</w:t>
      </w:r>
      <w:r>
        <w:rPr>
          <w:rFonts w:hint="eastAsia"/>
        </w:rPr>
        <w:t xml:space="preserve"> </w:t>
      </w:r>
      <w:r>
        <w:rPr>
          <w:rFonts w:hint="eastAsia"/>
        </w:rPr>
        <w:t>事故发生的时间、地点及事故现场情况；</w:t>
      </w:r>
    </w:p>
    <w:p w:rsidR="00CB2A7E" w:rsidRDefault="0097058B">
      <w:pPr>
        <w:ind w:firstLine="560"/>
      </w:pPr>
      <w:r>
        <w:rPr>
          <w:rFonts w:hint="eastAsia"/>
        </w:rPr>
        <w:t>③</w:t>
      </w:r>
      <w:r>
        <w:rPr>
          <w:rFonts w:hint="eastAsia"/>
        </w:rPr>
        <w:t xml:space="preserve"> </w:t>
      </w:r>
      <w:r>
        <w:rPr>
          <w:rFonts w:hint="eastAsia"/>
        </w:rPr>
        <w:t>事故的简要经过（包括事故应急救援情况）；</w:t>
      </w:r>
    </w:p>
    <w:p w:rsidR="00CB2A7E" w:rsidRDefault="0097058B">
      <w:pPr>
        <w:ind w:firstLine="560"/>
      </w:pPr>
      <w:r>
        <w:rPr>
          <w:rFonts w:hint="eastAsia"/>
        </w:rPr>
        <w:t>④</w:t>
      </w:r>
      <w:r>
        <w:rPr>
          <w:rFonts w:hint="eastAsia"/>
        </w:rPr>
        <w:t xml:space="preserve"> </w:t>
      </w:r>
      <w:r>
        <w:rPr>
          <w:rFonts w:hint="eastAsia"/>
        </w:rPr>
        <w:t>事故已经造成或可能造成的伤亡人数（包括下落不明、涉险的人数）和初步估计的直接经济损失；</w:t>
      </w:r>
    </w:p>
    <w:p w:rsidR="00CB2A7E" w:rsidRDefault="0097058B">
      <w:pPr>
        <w:ind w:firstLine="560"/>
      </w:pPr>
      <w:r>
        <w:rPr>
          <w:rFonts w:hint="eastAsia"/>
        </w:rPr>
        <w:t>⑤</w:t>
      </w:r>
      <w:r>
        <w:rPr>
          <w:rFonts w:hint="eastAsia"/>
        </w:rPr>
        <w:t xml:space="preserve"> </w:t>
      </w:r>
      <w:r>
        <w:rPr>
          <w:rFonts w:hint="eastAsia"/>
        </w:rPr>
        <w:t>已经采取的措施；</w:t>
      </w:r>
    </w:p>
    <w:p w:rsidR="00CB2A7E" w:rsidRDefault="0097058B">
      <w:pPr>
        <w:ind w:firstLine="560"/>
      </w:pPr>
      <w:r>
        <w:rPr>
          <w:rFonts w:hint="eastAsia"/>
        </w:rPr>
        <w:t>⑥</w:t>
      </w:r>
      <w:r>
        <w:rPr>
          <w:rFonts w:hint="eastAsia"/>
        </w:rPr>
        <w:t xml:space="preserve"> </w:t>
      </w:r>
      <w:r>
        <w:rPr>
          <w:rFonts w:hint="eastAsia"/>
        </w:rPr>
        <w:t>其它应当报告的情况。</w:t>
      </w:r>
    </w:p>
    <w:p w:rsidR="00CB2A7E" w:rsidRDefault="0097058B">
      <w:pPr>
        <w:ind w:firstLine="560"/>
      </w:pPr>
      <w:r>
        <w:rPr>
          <w:rFonts w:hint="eastAsia"/>
        </w:rPr>
        <w:t>使用电话快报，应当包括下列内容：</w:t>
      </w:r>
    </w:p>
    <w:p w:rsidR="00CB2A7E" w:rsidRDefault="0097058B">
      <w:pPr>
        <w:ind w:firstLine="560"/>
      </w:pPr>
      <w:r>
        <w:rPr>
          <w:rFonts w:hint="eastAsia"/>
        </w:rPr>
        <w:t>①</w:t>
      </w:r>
      <w:r>
        <w:rPr>
          <w:rFonts w:hint="eastAsia"/>
        </w:rPr>
        <w:t xml:space="preserve"> </w:t>
      </w:r>
      <w:r>
        <w:rPr>
          <w:rFonts w:hint="eastAsia"/>
        </w:rPr>
        <w:t>事故发生的单位名称、地址、性质；</w:t>
      </w:r>
    </w:p>
    <w:p w:rsidR="00CB2A7E" w:rsidRDefault="0097058B">
      <w:pPr>
        <w:ind w:firstLine="560"/>
      </w:pPr>
      <w:r>
        <w:rPr>
          <w:rFonts w:hint="eastAsia"/>
        </w:rPr>
        <w:t>②</w:t>
      </w:r>
      <w:r>
        <w:rPr>
          <w:rFonts w:hint="eastAsia"/>
        </w:rPr>
        <w:t xml:space="preserve"> </w:t>
      </w:r>
      <w:r>
        <w:rPr>
          <w:rFonts w:hint="eastAsia"/>
        </w:rPr>
        <w:t>事故发生的时间、地点；</w:t>
      </w:r>
    </w:p>
    <w:p w:rsidR="00CB2A7E" w:rsidRDefault="0097058B">
      <w:pPr>
        <w:ind w:firstLine="560"/>
      </w:pPr>
      <w:r>
        <w:rPr>
          <w:rFonts w:hint="eastAsia"/>
        </w:rPr>
        <w:t>③</w:t>
      </w:r>
      <w:r>
        <w:rPr>
          <w:rFonts w:hint="eastAsia"/>
        </w:rPr>
        <w:t xml:space="preserve"> </w:t>
      </w:r>
      <w:r>
        <w:rPr>
          <w:rFonts w:hint="eastAsia"/>
        </w:rPr>
        <w:t>事故已经造成或可能造成的伤亡人数（包括下落不明、涉险的人数）。</w:t>
      </w:r>
    </w:p>
    <w:p w:rsidR="00CB2A7E" w:rsidRDefault="0097058B">
      <w:pPr>
        <w:ind w:firstLine="560"/>
      </w:pPr>
      <w:r>
        <w:rPr>
          <w:rFonts w:hint="eastAsia"/>
        </w:rPr>
        <w:t>事故具体情况暂时不清楚的，可先报告事故概况，随后补报事故全部情况。电话报告中接报者未挂断电话，报告者不得挂断电话。</w:t>
      </w:r>
    </w:p>
    <w:p w:rsidR="00CB2A7E" w:rsidRDefault="0097058B">
      <w:pPr>
        <w:ind w:firstLine="560"/>
      </w:pPr>
      <w:r>
        <w:rPr>
          <w:rFonts w:hint="eastAsia"/>
        </w:rPr>
        <w:t>（</w:t>
      </w:r>
      <w:r>
        <w:rPr>
          <w:rFonts w:hint="eastAsia"/>
        </w:rPr>
        <w:t>3</w:t>
      </w:r>
      <w:r>
        <w:rPr>
          <w:rFonts w:hint="eastAsia"/>
        </w:rPr>
        <w:t>）报告事故信息时限</w:t>
      </w:r>
    </w:p>
    <w:p w:rsidR="00CB2A7E" w:rsidRDefault="0097058B">
      <w:pPr>
        <w:ind w:firstLine="560"/>
      </w:pPr>
      <w:r>
        <w:rPr>
          <w:rFonts w:hint="eastAsia"/>
        </w:rPr>
        <w:lastRenderedPageBreak/>
        <w:t>应当自事故发生之时起，</w:t>
      </w:r>
      <w:r>
        <w:rPr>
          <w:rFonts w:hint="eastAsia"/>
        </w:rPr>
        <w:t>1</w:t>
      </w:r>
      <w:r>
        <w:rPr>
          <w:rFonts w:hint="eastAsia"/>
        </w:rPr>
        <w:t>小时内应向高坪应急管理局报告事故信息。</w:t>
      </w:r>
    </w:p>
    <w:p w:rsidR="00CB2A7E" w:rsidRDefault="0097058B">
      <w:pPr>
        <w:ind w:firstLine="562"/>
        <w:rPr>
          <w:b/>
          <w:bCs/>
        </w:rPr>
      </w:pPr>
      <w:bookmarkStart w:id="61" w:name="_Toc507937020"/>
      <w:r>
        <w:rPr>
          <w:rFonts w:hint="eastAsia"/>
          <w:b/>
          <w:bCs/>
        </w:rPr>
        <w:t xml:space="preserve">3.1.1.4 </w:t>
      </w:r>
      <w:r>
        <w:rPr>
          <w:rFonts w:hint="eastAsia"/>
          <w:b/>
          <w:bCs/>
        </w:rPr>
        <w:t>信息传递</w:t>
      </w:r>
      <w:bookmarkEnd w:id="61"/>
    </w:p>
    <w:p w:rsidR="00CB2A7E" w:rsidRDefault="0097058B">
      <w:pPr>
        <w:ind w:firstLine="560"/>
      </w:pPr>
      <w:r>
        <w:rPr>
          <w:rFonts w:hint="eastAsia"/>
        </w:rPr>
        <w:t>（</w:t>
      </w:r>
      <w:r>
        <w:rPr>
          <w:rFonts w:hint="eastAsia"/>
        </w:rPr>
        <w:t>1</w:t>
      </w:r>
      <w:r>
        <w:rPr>
          <w:rFonts w:hint="eastAsia"/>
        </w:rPr>
        <w:t>）向周边企业的通报</w:t>
      </w:r>
    </w:p>
    <w:p w:rsidR="00CB2A7E" w:rsidRDefault="0097058B">
      <w:pPr>
        <w:ind w:firstLine="560"/>
      </w:pPr>
      <w:bookmarkStart w:id="62" w:name="_Toc269739620"/>
      <w:bookmarkStart w:id="63" w:name="_Toc344366017"/>
      <w:r>
        <w:rPr>
          <w:rFonts w:hint="eastAsia"/>
        </w:rPr>
        <w:t>后勤通讯组负责按照总指挥的指令向周边企业，利用通讯等方式进行事故信息通报，告知可能的危害和注意事项。</w:t>
      </w:r>
    </w:p>
    <w:bookmarkEnd w:id="62"/>
    <w:bookmarkEnd w:id="63"/>
    <w:p w:rsidR="00CB2A7E" w:rsidRDefault="0097058B">
      <w:pPr>
        <w:ind w:firstLine="560"/>
      </w:pPr>
      <w:r>
        <w:rPr>
          <w:rFonts w:hint="eastAsia"/>
        </w:rPr>
        <w:t>（</w:t>
      </w:r>
      <w:r>
        <w:rPr>
          <w:rFonts w:hint="eastAsia"/>
        </w:rPr>
        <w:t>2</w:t>
      </w:r>
      <w:r>
        <w:rPr>
          <w:rFonts w:hint="eastAsia"/>
        </w:rPr>
        <w:t>）医疗救护求援</w:t>
      </w:r>
    </w:p>
    <w:p w:rsidR="00CB2A7E" w:rsidRDefault="0097058B">
      <w:pPr>
        <w:ind w:firstLine="560"/>
      </w:pPr>
      <w:r>
        <w:rPr>
          <w:rFonts w:hint="eastAsia"/>
        </w:rPr>
        <w:t>当有人员受伤时，抢险救援组应立即与当地就近医院取得联系，请求紧急救助。</w:t>
      </w:r>
    </w:p>
    <w:p w:rsidR="00CB2A7E" w:rsidRDefault="0097058B">
      <w:pPr>
        <w:ind w:firstLine="560"/>
      </w:pPr>
      <w:r>
        <w:rPr>
          <w:rFonts w:hint="eastAsia"/>
        </w:rPr>
        <w:t>（</w:t>
      </w:r>
      <w:r>
        <w:rPr>
          <w:rFonts w:hint="eastAsia"/>
        </w:rPr>
        <w:t>3</w:t>
      </w:r>
      <w:r>
        <w:rPr>
          <w:rFonts w:hint="eastAsia"/>
        </w:rPr>
        <w:t>）其他</w:t>
      </w:r>
    </w:p>
    <w:p w:rsidR="00CB2A7E" w:rsidRDefault="0097058B">
      <w:pPr>
        <w:ind w:firstLine="560"/>
      </w:pPr>
      <w:r>
        <w:rPr>
          <w:rFonts w:hint="eastAsia"/>
        </w:rPr>
        <w:t>向地方政府的事故信息报送分为初报、续报、处理结果及总结报送。事故发生后，如文字材料不能及时上报，可先通过电话初报，然后迅速补报书面报告。</w:t>
      </w:r>
    </w:p>
    <w:p w:rsidR="00CB2A7E" w:rsidRDefault="0097058B">
      <w:pPr>
        <w:pStyle w:val="4"/>
        <w:ind w:firstLine="562"/>
      </w:pPr>
      <w:bookmarkStart w:id="64" w:name="_Toc507937019"/>
      <w:bookmarkStart w:id="65" w:name="_Toc58359150"/>
      <w:r>
        <w:rPr>
          <w:rFonts w:hint="eastAsia"/>
        </w:rPr>
        <w:t>3</w:t>
      </w:r>
      <w:r>
        <w:t>.</w:t>
      </w:r>
      <w:r>
        <w:rPr>
          <w:rFonts w:hint="eastAsia"/>
        </w:rPr>
        <w:t>1.2</w:t>
      </w:r>
      <w:r>
        <w:t xml:space="preserve"> </w:t>
      </w:r>
      <w:r>
        <w:t>信息</w:t>
      </w:r>
      <w:bookmarkEnd w:id="64"/>
      <w:r>
        <w:rPr>
          <w:rFonts w:hint="eastAsia"/>
        </w:rPr>
        <w:t>处置及研判</w:t>
      </w:r>
      <w:bookmarkEnd w:id="65"/>
    </w:p>
    <w:p w:rsidR="00CB2A7E" w:rsidRDefault="0097058B" w:rsidP="00E30F03">
      <w:pPr>
        <w:pStyle w:val="5"/>
        <w:ind w:firstLine="562"/>
      </w:pPr>
      <w:r>
        <w:rPr>
          <w:rFonts w:hint="eastAsia"/>
        </w:rPr>
        <w:t>3.1.2.1</w:t>
      </w:r>
      <w:r>
        <w:rPr>
          <w:rFonts w:hint="eastAsia"/>
        </w:rPr>
        <w:t>响应启动条件</w:t>
      </w:r>
    </w:p>
    <w:p w:rsidR="00CB2A7E" w:rsidRDefault="0097058B">
      <w:pPr>
        <w:ind w:firstLine="560"/>
      </w:pPr>
      <w:r>
        <w:rPr>
          <w:rFonts w:hint="eastAsia"/>
        </w:rPr>
        <w:t>事故发生后，根据事故的大小和发展态势，加油站要立即采取措施控制事态发展，组织开展应急救援工作。</w:t>
      </w:r>
    </w:p>
    <w:p w:rsidR="00CB2A7E" w:rsidRDefault="0097058B">
      <w:pPr>
        <w:ind w:firstLine="560"/>
      </w:pPr>
      <w:r>
        <w:rPr>
          <w:rFonts w:hint="eastAsia"/>
        </w:rPr>
        <w:t>（</w:t>
      </w:r>
      <w:r>
        <w:rPr>
          <w:rFonts w:hint="eastAsia"/>
        </w:rPr>
        <w:t>1</w:t>
      </w:r>
      <w:r>
        <w:rPr>
          <w:rFonts w:hint="eastAsia"/>
        </w:rPr>
        <w:t>）当生产安全事故达到三级应急响应条件时，加油站启动事故专项应急预案，相关岗位人员迅速采取有效措施，进行现场处置，组织抢救，防止事故扩大，减少人员伤亡和财产损失。</w:t>
      </w:r>
    </w:p>
    <w:p w:rsidR="00CB2A7E" w:rsidRDefault="00CB2A7E" w:rsidP="00E30F03">
      <w:pPr>
        <w:pStyle w:val="a0"/>
        <w:ind w:firstLine="280"/>
        <w:sectPr w:rsidR="00CB2A7E">
          <w:pgSz w:w="11850" w:h="16783"/>
          <w:pgMar w:top="1440" w:right="1800" w:bottom="1440" w:left="1800" w:header="851" w:footer="992" w:gutter="0"/>
          <w:cols w:space="425"/>
          <w:docGrid w:type="lines" w:linePitch="312"/>
        </w:sectPr>
      </w:pPr>
    </w:p>
    <w:p w:rsidR="00CB2A7E" w:rsidRDefault="0097058B">
      <w:pPr>
        <w:ind w:firstLine="560"/>
      </w:pPr>
      <w:r>
        <w:rPr>
          <w:rFonts w:hint="eastAsia"/>
        </w:rPr>
        <w:lastRenderedPageBreak/>
        <w:t>（</w:t>
      </w:r>
      <w:r>
        <w:rPr>
          <w:rFonts w:hint="eastAsia"/>
        </w:rPr>
        <w:t>2</w:t>
      </w:r>
      <w:r>
        <w:rPr>
          <w:rFonts w:hint="eastAsia"/>
        </w:rPr>
        <w:t>）当生产安全事故达到二级应急响应条件时，加油站启动总体应急预案，组织加油站全体人员迅速采取有效措施，进行现场处置，组织抢险，立即联系外部救援队伍，防止事故扩大。</w:t>
      </w:r>
    </w:p>
    <w:p w:rsidR="00CB2A7E" w:rsidRDefault="0097058B">
      <w:pPr>
        <w:ind w:firstLine="560"/>
      </w:pPr>
      <w:r>
        <w:rPr>
          <w:rFonts w:hint="eastAsia"/>
        </w:rPr>
        <w:t>（</w:t>
      </w:r>
      <w:r>
        <w:rPr>
          <w:rFonts w:hint="eastAsia"/>
        </w:rPr>
        <w:t>3</w:t>
      </w:r>
      <w:r>
        <w:rPr>
          <w:rFonts w:hint="eastAsia"/>
        </w:rPr>
        <w:t>）当生产安全事故达一级响应条件时，加油站立即组织现场抢险、疏散，及时请求外部救援，马上报告地方安全主管部门。</w:t>
      </w:r>
    </w:p>
    <w:p w:rsidR="00CB2A7E" w:rsidRDefault="0097058B" w:rsidP="00E30F03">
      <w:pPr>
        <w:pStyle w:val="5"/>
        <w:ind w:firstLine="562"/>
      </w:pPr>
      <w:r>
        <w:rPr>
          <w:rFonts w:hint="eastAsia"/>
        </w:rPr>
        <w:t>3.1.2.2</w:t>
      </w:r>
      <w:r>
        <w:rPr>
          <w:rFonts w:hint="eastAsia"/>
        </w:rPr>
        <w:t>响应启动程序</w:t>
      </w:r>
    </w:p>
    <w:p w:rsidR="00CB2A7E" w:rsidRDefault="0097058B" w:rsidP="00E30F03">
      <w:pPr>
        <w:ind w:firstLine="562"/>
        <w:rPr>
          <w:b/>
          <w:bCs/>
        </w:rPr>
      </w:pPr>
      <w:r>
        <w:rPr>
          <w:rFonts w:hint="eastAsia"/>
          <w:b/>
          <w:bCs/>
        </w:rPr>
        <w:t>（</w:t>
      </w:r>
      <w:r>
        <w:rPr>
          <w:rFonts w:hint="eastAsia"/>
          <w:b/>
          <w:bCs/>
        </w:rPr>
        <w:t>1</w:t>
      </w:r>
      <w:r>
        <w:rPr>
          <w:rFonts w:hint="eastAsia"/>
          <w:b/>
          <w:bCs/>
        </w:rPr>
        <w:t>）应急指挥机构启动程序</w:t>
      </w:r>
    </w:p>
    <w:p w:rsidR="00CB2A7E" w:rsidRDefault="0097058B">
      <w:pPr>
        <w:numPr>
          <w:ilvl w:val="0"/>
          <w:numId w:val="2"/>
        </w:numPr>
        <w:adjustRightInd w:val="0"/>
        <w:ind w:firstLine="560"/>
      </w:pPr>
      <w:r>
        <w:rPr>
          <w:rFonts w:hint="eastAsia"/>
        </w:rPr>
        <w:t>启动专项或综合应急预案后，加油站进入应急工作状态，全体应急成员听从总指挥的指挥和安排。</w:t>
      </w:r>
    </w:p>
    <w:p w:rsidR="00CB2A7E" w:rsidRDefault="0097058B">
      <w:pPr>
        <w:numPr>
          <w:ilvl w:val="0"/>
          <w:numId w:val="2"/>
        </w:numPr>
        <w:adjustRightInd w:val="0"/>
        <w:ind w:firstLine="560"/>
      </w:pPr>
      <w:r>
        <w:rPr>
          <w:rFonts w:hint="eastAsia"/>
        </w:rPr>
        <w:t>应急指挥工作由应急指挥部总指挥全权负责。</w:t>
      </w:r>
    </w:p>
    <w:p w:rsidR="00CB2A7E" w:rsidRDefault="0097058B">
      <w:pPr>
        <w:numPr>
          <w:ilvl w:val="0"/>
          <w:numId w:val="2"/>
        </w:numPr>
        <w:adjustRightInd w:val="0"/>
        <w:ind w:firstLine="560"/>
      </w:pPr>
      <w:r>
        <w:rPr>
          <w:rFonts w:hint="eastAsia"/>
        </w:rPr>
        <w:t>上级部门及外部救援队伍到现场后，加油站现场指挥主动进行交接工作，并汇报现场情况。</w:t>
      </w:r>
    </w:p>
    <w:p w:rsidR="00CB2A7E" w:rsidRDefault="0097058B" w:rsidP="00E30F03">
      <w:pPr>
        <w:ind w:firstLine="562"/>
        <w:rPr>
          <w:b/>
          <w:bCs/>
        </w:rPr>
      </w:pPr>
      <w:r>
        <w:rPr>
          <w:rFonts w:hint="eastAsia"/>
          <w:b/>
          <w:bCs/>
        </w:rPr>
        <w:t>（</w:t>
      </w:r>
      <w:r>
        <w:rPr>
          <w:rFonts w:hint="eastAsia"/>
          <w:b/>
          <w:bCs/>
        </w:rPr>
        <w:t>2</w:t>
      </w:r>
      <w:r>
        <w:rPr>
          <w:rFonts w:hint="eastAsia"/>
          <w:b/>
          <w:bCs/>
        </w:rPr>
        <w:t>）应急通讯程序</w:t>
      </w:r>
    </w:p>
    <w:p w:rsidR="00CB2A7E" w:rsidRDefault="0097058B">
      <w:pPr>
        <w:numPr>
          <w:ilvl w:val="0"/>
          <w:numId w:val="3"/>
        </w:numPr>
        <w:ind w:firstLine="560"/>
      </w:pPr>
      <w:r>
        <w:rPr>
          <w:rFonts w:hint="eastAsia"/>
        </w:rPr>
        <w:t>后勤通讯组负责维护固定电话网络，保障信息畅通。</w:t>
      </w:r>
    </w:p>
    <w:p w:rsidR="00CB2A7E" w:rsidRDefault="0097058B">
      <w:pPr>
        <w:numPr>
          <w:ilvl w:val="0"/>
          <w:numId w:val="3"/>
        </w:numPr>
        <w:ind w:firstLine="560"/>
      </w:pPr>
      <w:r>
        <w:rPr>
          <w:rFonts w:hint="eastAsia"/>
        </w:rPr>
        <w:t>后勤通讯组在易燃易爆事发现场，提供必要的通信器材，保障抢险救灾、医疗、指挥之间的联络。</w:t>
      </w:r>
    </w:p>
    <w:p w:rsidR="00CB2A7E" w:rsidRDefault="0097058B" w:rsidP="00E30F03">
      <w:pPr>
        <w:ind w:firstLine="562"/>
        <w:rPr>
          <w:b/>
          <w:bCs/>
        </w:rPr>
      </w:pPr>
      <w:r>
        <w:rPr>
          <w:rFonts w:hint="eastAsia"/>
          <w:b/>
          <w:bCs/>
        </w:rPr>
        <w:t>（</w:t>
      </w:r>
      <w:r>
        <w:rPr>
          <w:rFonts w:hint="eastAsia"/>
          <w:b/>
          <w:bCs/>
        </w:rPr>
        <w:t>3</w:t>
      </w:r>
      <w:r>
        <w:rPr>
          <w:rFonts w:hint="eastAsia"/>
          <w:b/>
          <w:bCs/>
        </w:rPr>
        <w:t>）人员救助与医疗程序</w:t>
      </w:r>
    </w:p>
    <w:p w:rsidR="00CB2A7E" w:rsidRDefault="0097058B">
      <w:pPr>
        <w:numPr>
          <w:ilvl w:val="0"/>
          <w:numId w:val="4"/>
        </w:numPr>
        <w:ind w:firstLine="560"/>
      </w:pPr>
      <w:r>
        <w:rPr>
          <w:rFonts w:hint="eastAsia"/>
        </w:rPr>
        <w:t>迅速撤离危险源，救援受害人员。</w:t>
      </w:r>
    </w:p>
    <w:p w:rsidR="00CB2A7E" w:rsidRDefault="0097058B">
      <w:pPr>
        <w:numPr>
          <w:ilvl w:val="0"/>
          <w:numId w:val="4"/>
        </w:numPr>
        <w:ind w:firstLine="560"/>
      </w:pPr>
      <w:r>
        <w:rPr>
          <w:rFonts w:hint="eastAsia"/>
        </w:rPr>
        <w:t>对受伤人员进行分类急救、运送和转院。</w:t>
      </w:r>
    </w:p>
    <w:p w:rsidR="00CB2A7E" w:rsidRDefault="0097058B">
      <w:pPr>
        <w:numPr>
          <w:ilvl w:val="0"/>
          <w:numId w:val="4"/>
        </w:numPr>
        <w:ind w:firstLine="560"/>
      </w:pPr>
      <w:r>
        <w:rPr>
          <w:rFonts w:hint="eastAsia"/>
        </w:rPr>
        <w:t>统计受伤害人员数量和受困人数、查清分布位置，将情况报告指挥部。</w:t>
      </w:r>
    </w:p>
    <w:p w:rsidR="00CB2A7E" w:rsidRDefault="0097058B">
      <w:pPr>
        <w:numPr>
          <w:ilvl w:val="0"/>
          <w:numId w:val="4"/>
        </w:numPr>
        <w:ind w:firstLine="560"/>
      </w:pPr>
      <w:r>
        <w:rPr>
          <w:rFonts w:hint="eastAsia"/>
        </w:rPr>
        <w:t>记录伤亡及受困人员情况。</w:t>
      </w:r>
    </w:p>
    <w:p w:rsidR="00CB2A7E" w:rsidRDefault="0097058B" w:rsidP="00E30F03">
      <w:pPr>
        <w:ind w:firstLine="562"/>
        <w:rPr>
          <w:b/>
          <w:bCs/>
        </w:rPr>
      </w:pPr>
      <w:r>
        <w:rPr>
          <w:rFonts w:hint="eastAsia"/>
          <w:b/>
          <w:bCs/>
        </w:rPr>
        <w:lastRenderedPageBreak/>
        <w:t>（</w:t>
      </w:r>
      <w:r>
        <w:rPr>
          <w:rFonts w:hint="eastAsia"/>
          <w:b/>
          <w:bCs/>
        </w:rPr>
        <w:t>4</w:t>
      </w:r>
      <w:r>
        <w:rPr>
          <w:rFonts w:hint="eastAsia"/>
          <w:b/>
          <w:bCs/>
        </w:rPr>
        <w:t>）应急救援程序</w:t>
      </w:r>
    </w:p>
    <w:p w:rsidR="00CB2A7E" w:rsidRDefault="0097058B">
      <w:pPr>
        <w:numPr>
          <w:ilvl w:val="0"/>
          <w:numId w:val="5"/>
        </w:numPr>
        <w:ind w:firstLine="560"/>
      </w:pPr>
      <w:r>
        <w:rPr>
          <w:rFonts w:hint="eastAsia"/>
        </w:rPr>
        <w:t>事故发生初期，现场人员首先要利用现场条件控制和消除险情。</w:t>
      </w:r>
    </w:p>
    <w:p w:rsidR="00CB2A7E" w:rsidRDefault="0097058B">
      <w:pPr>
        <w:numPr>
          <w:ilvl w:val="0"/>
          <w:numId w:val="5"/>
        </w:numPr>
        <w:ind w:firstLine="560"/>
      </w:pPr>
      <w:r>
        <w:rPr>
          <w:rFonts w:hint="eastAsia"/>
        </w:rPr>
        <w:t>事故发生后，抢险救灾根据专项及处置方案实施抢险。</w:t>
      </w:r>
    </w:p>
    <w:p w:rsidR="00CB2A7E" w:rsidRDefault="0097058B">
      <w:pPr>
        <w:numPr>
          <w:ilvl w:val="0"/>
          <w:numId w:val="5"/>
        </w:numPr>
        <w:ind w:firstLine="560"/>
      </w:pPr>
      <w:r>
        <w:rPr>
          <w:rFonts w:hint="eastAsia"/>
        </w:rPr>
        <w:t>现场人员不能控制和消除险情时立即向上报告，有生命危险时立即组织人员撤离。</w:t>
      </w:r>
    </w:p>
    <w:p w:rsidR="00CB2A7E" w:rsidRDefault="0097058B">
      <w:pPr>
        <w:numPr>
          <w:ilvl w:val="0"/>
          <w:numId w:val="5"/>
        </w:numPr>
        <w:ind w:firstLine="560"/>
      </w:pPr>
      <w:r>
        <w:rPr>
          <w:rFonts w:hint="eastAsia"/>
        </w:rPr>
        <w:t>根据事发状态，抢险救灾需要修改应急救援方案的，应报应急指挥部总指挥同意后，组织实施。</w:t>
      </w:r>
    </w:p>
    <w:p w:rsidR="00CB2A7E" w:rsidRDefault="0097058B">
      <w:pPr>
        <w:numPr>
          <w:ilvl w:val="0"/>
          <w:numId w:val="5"/>
        </w:numPr>
        <w:ind w:firstLine="560"/>
      </w:pPr>
      <w:r>
        <w:rPr>
          <w:rFonts w:hint="eastAsia"/>
        </w:rPr>
        <w:t>救援力量不足时及时向外部应急救援力量请求支援。</w:t>
      </w:r>
    </w:p>
    <w:p w:rsidR="00CB2A7E" w:rsidRDefault="0097058B">
      <w:pPr>
        <w:numPr>
          <w:ilvl w:val="0"/>
          <w:numId w:val="5"/>
        </w:numPr>
        <w:ind w:firstLine="560"/>
      </w:pPr>
      <w:r>
        <w:rPr>
          <w:rFonts w:hint="eastAsia"/>
        </w:rPr>
        <w:t>当有外部应急救援力量时，遵循统一指挥的原则。</w:t>
      </w:r>
    </w:p>
    <w:p w:rsidR="00CB2A7E" w:rsidRDefault="0097058B">
      <w:pPr>
        <w:numPr>
          <w:ilvl w:val="0"/>
          <w:numId w:val="5"/>
        </w:numPr>
        <w:ind w:firstLine="560"/>
      </w:pPr>
      <w:r>
        <w:rPr>
          <w:rFonts w:hint="eastAsia"/>
        </w:rPr>
        <w:t>抢险过程中遵循以人为本原则，抢救受伤人员优先。</w:t>
      </w:r>
    </w:p>
    <w:p w:rsidR="00CB2A7E" w:rsidRDefault="0097058B" w:rsidP="00E30F03">
      <w:pPr>
        <w:ind w:firstLine="562"/>
        <w:rPr>
          <w:b/>
          <w:bCs/>
        </w:rPr>
      </w:pPr>
      <w:r>
        <w:rPr>
          <w:rFonts w:hint="eastAsia"/>
          <w:b/>
          <w:bCs/>
        </w:rPr>
        <w:t>（</w:t>
      </w:r>
      <w:r>
        <w:rPr>
          <w:rFonts w:hint="eastAsia"/>
          <w:b/>
          <w:bCs/>
        </w:rPr>
        <w:t>5</w:t>
      </w:r>
      <w:r>
        <w:rPr>
          <w:rFonts w:hint="eastAsia"/>
          <w:b/>
          <w:bCs/>
        </w:rPr>
        <w:t>）警戒与疏散程序</w:t>
      </w:r>
    </w:p>
    <w:p w:rsidR="00CB2A7E" w:rsidRDefault="0097058B">
      <w:pPr>
        <w:numPr>
          <w:ilvl w:val="0"/>
          <w:numId w:val="6"/>
        </w:numPr>
        <w:ind w:firstLine="560"/>
      </w:pPr>
      <w:r>
        <w:rPr>
          <w:rFonts w:hint="eastAsia"/>
        </w:rPr>
        <w:t>事故发生后警戒人员立刻配戴必要的个体防护和装备。</w:t>
      </w:r>
    </w:p>
    <w:p w:rsidR="00CB2A7E" w:rsidRDefault="0097058B">
      <w:pPr>
        <w:numPr>
          <w:ilvl w:val="0"/>
          <w:numId w:val="6"/>
        </w:numPr>
        <w:ind w:firstLine="560"/>
      </w:pPr>
      <w:r>
        <w:rPr>
          <w:rFonts w:hint="eastAsia"/>
        </w:rPr>
        <w:t>对已确认的重大事故，标明周围控制点，设置警戒区域，派人对现场立即进行隔离。</w:t>
      </w:r>
    </w:p>
    <w:p w:rsidR="00CB2A7E" w:rsidRDefault="0097058B">
      <w:pPr>
        <w:numPr>
          <w:ilvl w:val="0"/>
          <w:numId w:val="6"/>
        </w:numPr>
        <w:ind w:firstLine="560"/>
      </w:pPr>
      <w:r>
        <w:rPr>
          <w:rFonts w:hint="eastAsia"/>
        </w:rPr>
        <w:t>加油站周围的交通实行必要交通管制，对进入事故现场的人员进行确认，外来人员须经应急指挥部允许后方可进入。</w:t>
      </w:r>
    </w:p>
    <w:p w:rsidR="00CB2A7E" w:rsidRDefault="0097058B">
      <w:pPr>
        <w:numPr>
          <w:ilvl w:val="0"/>
          <w:numId w:val="6"/>
        </w:numPr>
        <w:ind w:firstLine="560"/>
      </w:pPr>
      <w:r>
        <w:rPr>
          <w:rFonts w:hint="eastAsia"/>
        </w:rPr>
        <w:t>指挥加油站内人员撤离，指引应急车辆进入现场，及时疏通交通堵塞。</w:t>
      </w:r>
    </w:p>
    <w:p w:rsidR="00CB2A7E" w:rsidRDefault="0097058B">
      <w:pPr>
        <w:numPr>
          <w:ilvl w:val="0"/>
          <w:numId w:val="6"/>
        </w:numPr>
        <w:ind w:firstLine="560"/>
      </w:pPr>
      <w:r>
        <w:rPr>
          <w:rFonts w:hint="eastAsia"/>
        </w:rPr>
        <w:t>根据应急指挥部总指挥指示，派人对加油站重要目标和财产进行保护。</w:t>
      </w:r>
    </w:p>
    <w:p w:rsidR="00CB2A7E" w:rsidRDefault="0097058B">
      <w:pPr>
        <w:numPr>
          <w:ilvl w:val="0"/>
          <w:numId w:val="6"/>
        </w:numPr>
        <w:ind w:firstLine="560"/>
      </w:pPr>
      <w:r>
        <w:rPr>
          <w:rFonts w:hint="eastAsia"/>
        </w:rPr>
        <w:t>维护撤离区和人员安置区场所的治安工作，防止过激行为。</w:t>
      </w:r>
    </w:p>
    <w:p w:rsidR="00CB2A7E" w:rsidRDefault="0097058B" w:rsidP="00E30F03">
      <w:pPr>
        <w:ind w:firstLine="562"/>
        <w:rPr>
          <w:b/>
          <w:bCs/>
        </w:rPr>
      </w:pPr>
      <w:r>
        <w:rPr>
          <w:rFonts w:hint="eastAsia"/>
          <w:b/>
          <w:bCs/>
        </w:rPr>
        <w:lastRenderedPageBreak/>
        <w:t>（</w:t>
      </w:r>
      <w:r>
        <w:rPr>
          <w:rFonts w:hint="eastAsia"/>
          <w:b/>
          <w:bCs/>
        </w:rPr>
        <w:t>6</w:t>
      </w:r>
      <w:r>
        <w:rPr>
          <w:rFonts w:hint="eastAsia"/>
          <w:b/>
          <w:bCs/>
        </w:rPr>
        <w:t>）外部支援程序</w:t>
      </w:r>
    </w:p>
    <w:p w:rsidR="00CB2A7E" w:rsidRDefault="0097058B">
      <w:pPr>
        <w:numPr>
          <w:ilvl w:val="0"/>
          <w:numId w:val="7"/>
        </w:numPr>
        <w:ind w:firstLine="560"/>
      </w:pPr>
      <w:r>
        <w:rPr>
          <w:rFonts w:hint="eastAsia"/>
        </w:rPr>
        <w:t>需要加油站外部力量支援时由应急指挥部总指挥批准。</w:t>
      </w:r>
    </w:p>
    <w:p w:rsidR="00CB2A7E" w:rsidRDefault="0097058B">
      <w:pPr>
        <w:numPr>
          <w:ilvl w:val="0"/>
          <w:numId w:val="7"/>
        </w:numPr>
        <w:ind w:firstLine="560"/>
      </w:pPr>
      <w:r>
        <w:rPr>
          <w:rFonts w:hint="eastAsia"/>
        </w:rPr>
        <w:t>需要外部专家、外部有关救援装备或社会资源支援时，由应急指挥部总指挥联系。</w:t>
      </w:r>
    </w:p>
    <w:p w:rsidR="00CB2A7E" w:rsidRDefault="0097058B" w:rsidP="00E30F03">
      <w:pPr>
        <w:ind w:firstLine="562"/>
        <w:rPr>
          <w:b/>
          <w:bCs/>
        </w:rPr>
      </w:pPr>
      <w:r>
        <w:rPr>
          <w:rFonts w:hint="eastAsia"/>
          <w:b/>
          <w:bCs/>
        </w:rPr>
        <w:t>（</w:t>
      </w:r>
      <w:r>
        <w:rPr>
          <w:rFonts w:hint="eastAsia"/>
          <w:b/>
          <w:bCs/>
        </w:rPr>
        <w:t>7</w:t>
      </w:r>
      <w:r>
        <w:rPr>
          <w:rFonts w:hint="eastAsia"/>
          <w:b/>
          <w:bCs/>
        </w:rPr>
        <w:t>）扩大应急响应程序</w:t>
      </w:r>
    </w:p>
    <w:p w:rsidR="00CB2A7E" w:rsidRDefault="0097058B">
      <w:pPr>
        <w:ind w:firstLine="560"/>
      </w:pPr>
      <w:r>
        <w:rPr>
          <w:rFonts w:hint="eastAsia"/>
        </w:rPr>
        <w:t>当不能有效控制事态时，实施扩大应急，扩大应急过程：</w:t>
      </w:r>
    </w:p>
    <w:p w:rsidR="00CB2A7E" w:rsidRDefault="0097058B">
      <w:pPr>
        <w:numPr>
          <w:ilvl w:val="0"/>
          <w:numId w:val="8"/>
        </w:numPr>
        <w:ind w:firstLine="560"/>
      </w:pPr>
      <w:r>
        <w:rPr>
          <w:rFonts w:hint="eastAsia"/>
        </w:rPr>
        <w:t>一般情况下，现场处置——加油站及公司内部应急救援——社会及政府外部力量支援。</w:t>
      </w:r>
    </w:p>
    <w:p w:rsidR="00CB2A7E" w:rsidRDefault="0097058B">
      <w:pPr>
        <w:numPr>
          <w:ilvl w:val="0"/>
          <w:numId w:val="8"/>
        </w:numPr>
        <w:ind w:firstLine="560"/>
      </w:pPr>
      <w:r>
        <w:rPr>
          <w:rFonts w:hint="eastAsia"/>
        </w:rPr>
        <w:t>紧急情况下，直接寻求社会及政府外部力量应急救援。</w:t>
      </w:r>
    </w:p>
    <w:p w:rsidR="00CB2A7E" w:rsidRDefault="0097058B">
      <w:pPr>
        <w:pStyle w:val="3"/>
        <w:ind w:firstLine="602"/>
      </w:pPr>
      <w:bookmarkStart w:id="66" w:name="_Toc58359151"/>
      <w:bookmarkStart w:id="67" w:name="_Toc17143"/>
      <w:r>
        <w:rPr>
          <w:rFonts w:hint="eastAsia"/>
        </w:rPr>
        <w:t>3</w:t>
      </w:r>
      <w:r>
        <w:t>.</w:t>
      </w:r>
      <w:r>
        <w:rPr>
          <w:rFonts w:hint="eastAsia"/>
        </w:rPr>
        <w:t>2</w:t>
      </w:r>
      <w:r>
        <w:t xml:space="preserve"> </w:t>
      </w:r>
      <w:r>
        <w:rPr>
          <w:rFonts w:hint="eastAsia"/>
        </w:rPr>
        <w:t>预警</w:t>
      </w:r>
      <w:bookmarkEnd w:id="66"/>
      <w:bookmarkEnd w:id="67"/>
    </w:p>
    <w:p w:rsidR="00CB2A7E" w:rsidRDefault="0097058B">
      <w:pPr>
        <w:pStyle w:val="4"/>
        <w:ind w:firstLine="562"/>
      </w:pPr>
      <w:r>
        <w:rPr>
          <w:rFonts w:hint="eastAsia"/>
        </w:rPr>
        <w:t xml:space="preserve">3.2.1 </w:t>
      </w:r>
      <w:r>
        <w:rPr>
          <w:rFonts w:hint="eastAsia"/>
        </w:rPr>
        <w:t>预警启动</w:t>
      </w:r>
    </w:p>
    <w:p w:rsidR="00CB2A7E" w:rsidRDefault="0097058B">
      <w:pPr>
        <w:ind w:firstLine="560"/>
      </w:pPr>
      <w:r>
        <w:t>应急指挥部通过以下途径获取预报信息：</w:t>
      </w:r>
    </w:p>
    <w:p w:rsidR="00CB2A7E" w:rsidRDefault="0097058B" w:rsidP="00E30F03">
      <w:pPr>
        <w:ind w:firstLine="562"/>
        <w:rPr>
          <w:b/>
          <w:bCs/>
        </w:rPr>
      </w:pPr>
      <w:r>
        <w:rPr>
          <w:rFonts w:hint="eastAsia"/>
          <w:b/>
          <w:bCs/>
        </w:rPr>
        <w:t>（</w:t>
      </w:r>
      <w:r>
        <w:rPr>
          <w:rFonts w:hint="eastAsia"/>
          <w:b/>
          <w:bCs/>
        </w:rPr>
        <w:t>1</w:t>
      </w:r>
      <w:r>
        <w:rPr>
          <w:rFonts w:hint="eastAsia"/>
          <w:b/>
          <w:bCs/>
        </w:rPr>
        <w:t>）当地政府</w:t>
      </w:r>
      <w:r>
        <w:rPr>
          <w:b/>
          <w:bCs/>
        </w:rPr>
        <w:t>预警</w:t>
      </w:r>
    </w:p>
    <w:p w:rsidR="00CB2A7E" w:rsidRDefault="0097058B">
      <w:pPr>
        <w:ind w:firstLine="560"/>
      </w:pPr>
      <w:r>
        <w:rPr>
          <w:rFonts w:hint="eastAsia"/>
        </w:rPr>
        <w:t>当地政府</w:t>
      </w:r>
      <w:r>
        <w:t>对</w:t>
      </w:r>
      <w:r>
        <w:rPr>
          <w:rFonts w:hint="eastAsia"/>
        </w:rPr>
        <w:t>加油站</w:t>
      </w:r>
      <w:r>
        <w:t>进行预警告知后，应急指挥部立即启动相应应急措施，</w:t>
      </w:r>
      <w:r>
        <w:rPr>
          <w:rFonts w:hint="eastAsia"/>
        </w:rPr>
        <w:t>并</w:t>
      </w:r>
      <w:r>
        <w:t>下达应急指令。</w:t>
      </w:r>
    </w:p>
    <w:p w:rsidR="00CB2A7E" w:rsidRDefault="0097058B" w:rsidP="00E30F03">
      <w:pPr>
        <w:ind w:firstLine="562"/>
        <w:rPr>
          <w:b/>
          <w:bCs/>
        </w:rPr>
      </w:pPr>
      <w:r>
        <w:rPr>
          <w:rFonts w:hint="eastAsia"/>
          <w:b/>
          <w:bCs/>
        </w:rPr>
        <w:t>（</w:t>
      </w:r>
      <w:r>
        <w:rPr>
          <w:rFonts w:hint="eastAsia"/>
          <w:b/>
          <w:bCs/>
        </w:rPr>
        <w:t>2</w:t>
      </w:r>
      <w:r>
        <w:rPr>
          <w:rFonts w:hint="eastAsia"/>
          <w:b/>
          <w:bCs/>
        </w:rPr>
        <w:t>）当地应急管理局</w:t>
      </w:r>
      <w:r>
        <w:rPr>
          <w:b/>
          <w:bCs/>
        </w:rPr>
        <w:t>发布预警</w:t>
      </w:r>
    </w:p>
    <w:p w:rsidR="00CB2A7E" w:rsidRDefault="0097058B">
      <w:pPr>
        <w:ind w:firstLine="560"/>
      </w:pPr>
      <w:r>
        <w:rPr>
          <w:rFonts w:hint="eastAsia"/>
        </w:rPr>
        <w:t>当地应急管理局</w:t>
      </w:r>
      <w:r>
        <w:t>预警告知后，应急指挥部立即启动相应应急措施，</w:t>
      </w:r>
      <w:r>
        <w:rPr>
          <w:rFonts w:hint="eastAsia"/>
        </w:rPr>
        <w:t>并</w:t>
      </w:r>
      <w:r>
        <w:t>下达应急指令。</w:t>
      </w:r>
    </w:p>
    <w:p w:rsidR="00CB2A7E" w:rsidRDefault="0097058B" w:rsidP="00E30F03">
      <w:pPr>
        <w:ind w:firstLine="562"/>
        <w:rPr>
          <w:b/>
          <w:bCs/>
        </w:rPr>
      </w:pPr>
      <w:r>
        <w:rPr>
          <w:rFonts w:hint="eastAsia"/>
          <w:b/>
          <w:bCs/>
        </w:rPr>
        <w:t>（</w:t>
      </w:r>
      <w:r>
        <w:rPr>
          <w:rFonts w:hint="eastAsia"/>
          <w:b/>
          <w:bCs/>
        </w:rPr>
        <w:t>3</w:t>
      </w:r>
      <w:r>
        <w:rPr>
          <w:rFonts w:hint="eastAsia"/>
          <w:b/>
          <w:bCs/>
        </w:rPr>
        <w:t>）</w:t>
      </w:r>
      <w:r>
        <w:rPr>
          <w:b/>
          <w:bCs/>
        </w:rPr>
        <w:t>周边单位发生事故，</w:t>
      </w:r>
      <w:r>
        <w:rPr>
          <w:rFonts w:hint="eastAsia"/>
          <w:b/>
          <w:bCs/>
        </w:rPr>
        <w:t>告知</w:t>
      </w:r>
      <w:r>
        <w:rPr>
          <w:b/>
          <w:bCs/>
        </w:rPr>
        <w:t>应急预警</w:t>
      </w:r>
    </w:p>
    <w:p w:rsidR="00CB2A7E" w:rsidRDefault="0097058B">
      <w:pPr>
        <w:ind w:firstLine="560"/>
      </w:pPr>
      <w:r>
        <w:t>周边单位发生事故后（</w:t>
      </w:r>
      <w:r>
        <w:rPr>
          <w:rFonts w:hint="eastAsia"/>
        </w:rPr>
        <w:t>例如</w:t>
      </w:r>
      <w:r>
        <w:t>火灾、</w:t>
      </w:r>
      <w:r>
        <w:rPr>
          <w:rFonts w:hint="eastAsia"/>
        </w:rPr>
        <w:t>爆炸</w:t>
      </w:r>
      <w:r>
        <w:t>等事故），发现事故人员应告知应急指挥部；</w:t>
      </w:r>
    </w:p>
    <w:p w:rsidR="00CB2A7E" w:rsidRDefault="0097058B">
      <w:pPr>
        <w:ind w:firstLine="560"/>
      </w:pPr>
      <w:r>
        <w:t>应急指挥部应</w:t>
      </w:r>
      <w:r>
        <w:rPr>
          <w:rFonts w:hint="eastAsia"/>
        </w:rPr>
        <w:t>立即</w:t>
      </w:r>
      <w:r>
        <w:t>启动预警，</w:t>
      </w:r>
      <w:r>
        <w:rPr>
          <w:rFonts w:hint="eastAsia"/>
        </w:rPr>
        <w:t>（</w:t>
      </w:r>
      <w:r>
        <w:t>如有需要，全</w:t>
      </w:r>
      <w:r>
        <w:rPr>
          <w:rFonts w:hint="eastAsia"/>
        </w:rPr>
        <w:t>站</w:t>
      </w:r>
      <w:r>
        <w:t>紧急停产</w:t>
      </w:r>
      <w:r>
        <w:rPr>
          <w:rFonts w:hint="eastAsia"/>
        </w:rPr>
        <w:t>）</w:t>
      </w:r>
      <w:r>
        <w:t>，</w:t>
      </w:r>
      <w:r>
        <w:lastRenderedPageBreak/>
        <w:t>并时刻关注事故发生的态势，防止对本企业造成连锁事故。</w:t>
      </w:r>
    </w:p>
    <w:p w:rsidR="00CB2A7E" w:rsidRDefault="0097058B" w:rsidP="00E30F03">
      <w:pPr>
        <w:ind w:firstLine="562"/>
        <w:rPr>
          <w:b/>
          <w:bCs/>
        </w:rPr>
      </w:pPr>
      <w:r>
        <w:rPr>
          <w:rFonts w:hint="eastAsia"/>
          <w:b/>
          <w:bCs/>
        </w:rPr>
        <w:t>（</w:t>
      </w:r>
      <w:r>
        <w:rPr>
          <w:rFonts w:hint="eastAsia"/>
          <w:b/>
          <w:bCs/>
        </w:rPr>
        <w:t>4</w:t>
      </w:r>
      <w:r>
        <w:rPr>
          <w:rFonts w:hint="eastAsia"/>
          <w:b/>
          <w:bCs/>
        </w:rPr>
        <w:t>）加油站</w:t>
      </w:r>
      <w:r>
        <w:rPr>
          <w:b/>
          <w:bCs/>
        </w:rPr>
        <w:t>内部预警信息发布</w:t>
      </w:r>
    </w:p>
    <w:p w:rsidR="00CB2A7E" w:rsidRDefault="0097058B">
      <w:pPr>
        <w:ind w:firstLine="560"/>
      </w:pPr>
      <w:r>
        <w:t>事故发现人员立即用最快的方式告知</w:t>
      </w:r>
      <w:r>
        <w:rPr>
          <w:rFonts w:hint="eastAsia"/>
        </w:rPr>
        <w:t>指挥部</w:t>
      </w:r>
      <w:r>
        <w:t>；</w:t>
      </w:r>
    </w:p>
    <w:p w:rsidR="00CB2A7E" w:rsidRDefault="0097058B">
      <w:pPr>
        <w:ind w:firstLine="560"/>
      </w:pPr>
      <w:r>
        <w:rPr>
          <w:rFonts w:hint="eastAsia"/>
        </w:rPr>
        <w:t>指挥部</w:t>
      </w:r>
      <w:r>
        <w:t>应根据事故报告的汇总信息，对事故进行分析；</w:t>
      </w:r>
    </w:p>
    <w:p w:rsidR="00CB2A7E" w:rsidRDefault="0097058B">
      <w:pPr>
        <w:ind w:firstLine="560"/>
      </w:pPr>
      <w:r>
        <w:rPr>
          <w:rFonts w:hint="eastAsia"/>
        </w:rPr>
        <w:t>总指挥</w:t>
      </w:r>
      <w:r>
        <w:t>根据事态，启动应急救援预案（</w:t>
      </w:r>
      <w:r>
        <w:rPr>
          <w:rFonts w:hint="eastAsia"/>
        </w:rPr>
        <w:t>包括</w:t>
      </w:r>
      <w:r>
        <w:t>紧急撤离），</w:t>
      </w:r>
      <w:r>
        <w:rPr>
          <w:rFonts w:hint="eastAsia"/>
        </w:rPr>
        <w:t>并</w:t>
      </w:r>
      <w:r>
        <w:t>指定人员进行信息发布。</w:t>
      </w:r>
    </w:p>
    <w:p w:rsidR="00CB2A7E" w:rsidRDefault="0097058B" w:rsidP="00E30F03">
      <w:pPr>
        <w:ind w:firstLine="562"/>
        <w:rPr>
          <w:b/>
          <w:bCs/>
        </w:rPr>
      </w:pPr>
      <w:r>
        <w:rPr>
          <w:b/>
          <w:bCs/>
        </w:rPr>
        <w:t>（</w:t>
      </w:r>
      <w:r>
        <w:rPr>
          <w:b/>
          <w:bCs/>
        </w:rPr>
        <w:t>5</w:t>
      </w:r>
      <w:r>
        <w:rPr>
          <w:b/>
          <w:bCs/>
        </w:rPr>
        <w:t>）预警方式、方法</w:t>
      </w:r>
    </w:p>
    <w:p w:rsidR="00CB2A7E" w:rsidRDefault="0097058B">
      <w:pPr>
        <w:ind w:firstLine="560"/>
      </w:pPr>
      <w:r>
        <w:t>应采用最为快捷的方式，以呼叫、电话、手持式扩音器等为主。</w:t>
      </w:r>
    </w:p>
    <w:p w:rsidR="00CB2A7E" w:rsidRDefault="0097058B">
      <w:pPr>
        <w:pStyle w:val="4"/>
        <w:ind w:firstLine="562"/>
      </w:pPr>
      <w:bookmarkStart w:id="68" w:name="_Toc58359153"/>
      <w:r>
        <w:rPr>
          <w:rFonts w:hint="eastAsia"/>
        </w:rPr>
        <w:t xml:space="preserve">3.2.2 </w:t>
      </w:r>
      <w:r>
        <w:rPr>
          <w:rFonts w:hint="eastAsia"/>
        </w:rPr>
        <w:t>响应准备</w:t>
      </w:r>
      <w:bookmarkEnd w:id="68"/>
    </w:p>
    <w:p w:rsidR="00CB2A7E" w:rsidRDefault="0097058B">
      <w:pPr>
        <w:ind w:firstLine="560"/>
      </w:pPr>
      <w:r>
        <w:rPr>
          <w:rFonts w:hint="eastAsia"/>
        </w:rPr>
        <w:t>1</w:t>
      </w:r>
      <w:r>
        <w:rPr>
          <w:rFonts w:hint="eastAsia"/>
        </w:rPr>
        <w:t>）应急救援人员到位</w:t>
      </w:r>
    </w:p>
    <w:p w:rsidR="00CB2A7E" w:rsidRDefault="0097058B">
      <w:pPr>
        <w:ind w:firstLine="560"/>
      </w:pPr>
      <w:r>
        <w:rPr>
          <w:rFonts w:hint="eastAsia"/>
        </w:rPr>
        <w:t>（</w:t>
      </w:r>
      <w:r>
        <w:rPr>
          <w:rFonts w:hint="eastAsia"/>
        </w:rPr>
        <w:t>1</w:t>
      </w:r>
      <w:r>
        <w:rPr>
          <w:rFonts w:hint="eastAsia"/>
        </w:rPr>
        <w:t>）应急指挥部总指挥亲临现场；</w:t>
      </w:r>
    </w:p>
    <w:p w:rsidR="00CB2A7E" w:rsidRDefault="0097058B">
      <w:pPr>
        <w:ind w:firstLine="560"/>
      </w:pPr>
      <w:r>
        <w:rPr>
          <w:rFonts w:hint="eastAsia"/>
        </w:rPr>
        <w:t>（</w:t>
      </w:r>
      <w:r>
        <w:rPr>
          <w:rFonts w:hint="eastAsia"/>
        </w:rPr>
        <w:t>2</w:t>
      </w:r>
      <w:r>
        <w:rPr>
          <w:rFonts w:hint="eastAsia"/>
        </w:rPr>
        <w:t>）各应急救援小组成员做好应急准备、佩戴好防护服、应急工具等。</w:t>
      </w:r>
    </w:p>
    <w:p w:rsidR="00CB2A7E" w:rsidRDefault="0097058B">
      <w:pPr>
        <w:ind w:firstLine="560"/>
      </w:pPr>
      <w:r>
        <w:rPr>
          <w:rFonts w:hint="eastAsia"/>
        </w:rPr>
        <w:t>2</w:t>
      </w:r>
      <w:r>
        <w:rPr>
          <w:rFonts w:hint="eastAsia"/>
        </w:rPr>
        <w:t>）物资、装备、及后勤保障</w:t>
      </w:r>
    </w:p>
    <w:p w:rsidR="00CB2A7E" w:rsidRDefault="0097058B">
      <w:pPr>
        <w:ind w:firstLine="560"/>
      </w:pPr>
      <w:r>
        <w:rPr>
          <w:rFonts w:hint="eastAsia"/>
        </w:rPr>
        <w:t>（</w:t>
      </w:r>
      <w:r>
        <w:rPr>
          <w:rFonts w:hint="eastAsia"/>
        </w:rPr>
        <w:t>1</w:t>
      </w:r>
      <w:r>
        <w:rPr>
          <w:rFonts w:hint="eastAsia"/>
        </w:rPr>
        <w:t>）应急救援物资、装备发配给各应急救援人员；</w:t>
      </w:r>
    </w:p>
    <w:p w:rsidR="00CB2A7E" w:rsidRDefault="0097058B">
      <w:pPr>
        <w:ind w:firstLine="560"/>
      </w:pPr>
      <w:r>
        <w:rPr>
          <w:rFonts w:hint="eastAsia"/>
        </w:rPr>
        <w:t>（</w:t>
      </w:r>
      <w:r>
        <w:rPr>
          <w:rFonts w:hint="eastAsia"/>
        </w:rPr>
        <w:t>2</w:t>
      </w:r>
      <w:r>
        <w:rPr>
          <w:rFonts w:hint="eastAsia"/>
        </w:rPr>
        <w:t>）物资、装备的补给，医护救治等，后勤组做好准备。</w:t>
      </w:r>
    </w:p>
    <w:p w:rsidR="00CB2A7E" w:rsidRDefault="0097058B">
      <w:pPr>
        <w:ind w:firstLine="560"/>
      </w:pPr>
      <w:r>
        <w:rPr>
          <w:rFonts w:hint="eastAsia"/>
        </w:rPr>
        <w:t>3</w:t>
      </w:r>
      <w:r>
        <w:rPr>
          <w:rFonts w:hint="eastAsia"/>
        </w:rPr>
        <w:t>）通信</w:t>
      </w:r>
    </w:p>
    <w:p w:rsidR="00CB2A7E" w:rsidRDefault="0097058B">
      <w:pPr>
        <w:ind w:firstLine="560"/>
      </w:pPr>
      <w:r>
        <w:rPr>
          <w:rFonts w:hint="eastAsia"/>
        </w:rPr>
        <w:t>（</w:t>
      </w:r>
      <w:r>
        <w:rPr>
          <w:rFonts w:hint="eastAsia"/>
        </w:rPr>
        <w:t>1</w:t>
      </w:r>
      <w:r>
        <w:rPr>
          <w:rFonts w:hint="eastAsia"/>
        </w:rPr>
        <w:t>）确保通信畅通；</w:t>
      </w:r>
    </w:p>
    <w:p w:rsidR="00CB2A7E" w:rsidRDefault="0097058B">
      <w:pPr>
        <w:ind w:firstLine="560"/>
      </w:pPr>
      <w:r>
        <w:rPr>
          <w:rFonts w:hint="eastAsia"/>
        </w:rPr>
        <w:t>（</w:t>
      </w:r>
      <w:r>
        <w:rPr>
          <w:rFonts w:hint="eastAsia"/>
        </w:rPr>
        <w:t>2</w:t>
      </w:r>
      <w:r>
        <w:rPr>
          <w:rFonts w:hint="eastAsia"/>
        </w:rPr>
        <w:t>）专人负责通信联络。</w:t>
      </w:r>
    </w:p>
    <w:p w:rsidR="00CB2A7E" w:rsidRDefault="0097058B">
      <w:pPr>
        <w:pStyle w:val="4"/>
        <w:ind w:firstLine="562"/>
      </w:pPr>
      <w:bookmarkStart w:id="69" w:name="_Toc58359154"/>
      <w:r>
        <w:rPr>
          <w:rFonts w:hint="eastAsia"/>
        </w:rPr>
        <w:t>3</w:t>
      </w:r>
      <w:r>
        <w:t>.</w:t>
      </w:r>
      <w:r>
        <w:rPr>
          <w:rFonts w:hint="eastAsia"/>
        </w:rPr>
        <w:t>2.3</w:t>
      </w:r>
      <w:r>
        <w:t xml:space="preserve"> </w:t>
      </w:r>
      <w:r>
        <w:rPr>
          <w:rFonts w:hint="eastAsia"/>
        </w:rPr>
        <w:t>预警解除</w:t>
      </w:r>
      <w:bookmarkEnd w:id="69"/>
    </w:p>
    <w:p w:rsidR="00CB2A7E" w:rsidRDefault="0097058B">
      <w:pPr>
        <w:ind w:firstLine="560"/>
      </w:pPr>
      <w:bookmarkStart w:id="70" w:name="_Toc507937023"/>
      <w:bookmarkStart w:id="71" w:name="_Toc58359155"/>
      <w:bookmarkStart w:id="72" w:name="_Toc58359156"/>
      <w:bookmarkStart w:id="73" w:name="_Toc507937024"/>
      <w:r>
        <w:rPr>
          <w:rFonts w:hint="eastAsia"/>
        </w:rPr>
        <w:t>1</w:t>
      </w:r>
      <w:r>
        <w:rPr>
          <w:rFonts w:hint="eastAsia"/>
        </w:rPr>
        <w:t>）预警解除的基本条件</w:t>
      </w:r>
    </w:p>
    <w:p w:rsidR="00CB2A7E" w:rsidRDefault="0097058B">
      <w:pPr>
        <w:ind w:firstLine="560"/>
      </w:pPr>
      <w:r>
        <w:rPr>
          <w:rFonts w:hint="eastAsia"/>
        </w:rPr>
        <w:t>险情不再继续发展，得到有效控制，本站主要存在的预警解除</w:t>
      </w:r>
      <w:r>
        <w:rPr>
          <w:rFonts w:hint="eastAsia"/>
        </w:rPr>
        <w:lastRenderedPageBreak/>
        <w:t>情况：</w:t>
      </w:r>
    </w:p>
    <w:p w:rsidR="00CB2A7E" w:rsidRDefault="0097058B">
      <w:pPr>
        <w:ind w:firstLine="560"/>
      </w:pPr>
      <w:r>
        <w:rPr>
          <w:rFonts w:hint="eastAsia"/>
        </w:rPr>
        <w:t>（</w:t>
      </w:r>
      <w:r>
        <w:rPr>
          <w:rFonts w:hint="eastAsia"/>
        </w:rPr>
        <w:t>1</w:t>
      </w:r>
      <w:r>
        <w:rPr>
          <w:rFonts w:hint="eastAsia"/>
        </w:rPr>
        <w:t>）设备故障已维修排除；</w:t>
      </w:r>
    </w:p>
    <w:p w:rsidR="00CB2A7E" w:rsidRDefault="0097058B">
      <w:pPr>
        <w:ind w:firstLine="560"/>
      </w:pPr>
      <w:r>
        <w:rPr>
          <w:rFonts w:hint="eastAsia"/>
        </w:rPr>
        <w:t>（</w:t>
      </w:r>
      <w:r>
        <w:rPr>
          <w:rFonts w:hint="eastAsia"/>
        </w:rPr>
        <w:t>2</w:t>
      </w:r>
      <w:r>
        <w:rPr>
          <w:rFonts w:hint="eastAsia"/>
        </w:rPr>
        <w:t>）初始火源被扑灭；</w:t>
      </w:r>
    </w:p>
    <w:p w:rsidR="00CB2A7E" w:rsidRDefault="0097058B">
      <w:pPr>
        <w:ind w:firstLine="560"/>
      </w:pPr>
      <w:r>
        <w:rPr>
          <w:rFonts w:hint="eastAsia"/>
        </w:rPr>
        <w:t>（</w:t>
      </w:r>
      <w:r>
        <w:rPr>
          <w:rFonts w:hint="eastAsia"/>
        </w:rPr>
        <w:t>3</w:t>
      </w:r>
      <w:r>
        <w:rPr>
          <w:rFonts w:hint="eastAsia"/>
        </w:rPr>
        <w:t>）易燃物质被控制；</w:t>
      </w:r>
    </w:p>
    <w:p w:rsidR="00CB2A7E" w:rsidRDefault="0097058B">
      <w:pPr>
        <w:pStyle w:val="a0"/>
        <w:ind w:firstLineChars="200" w:firstLine="560"/>
      </w:pPr>
      <w:r>
        <w:rPr>
          <w:rFonts w:hint="eastAsia"/>
        </w:rPr>
        <w:t>（</w:t>
      </w:r>
      <w:r>
        <w:rPr>
          <w:rFonts w:hint="eastAsia"/>
        </w:rPr>
        <w:t>4</w:t>
      </w:r>
      <w:r>
        <w:rPr>
          <w:rFonts w:hint="eastAsia"/>
        </w:rPr>
        <w:t>）泄露情况已得到控制；</w:t>
      </w:r>
    </w:p>
    <w:p w:rsidR="00CB2A7E" w:rsidRDefault="0097058B">
      <w:pPr>
        <w:ind w:firstLine="560"/>
      </w:pPr>
      <w:r>
        <w:rPr>
          <w:rFonts w:hint="eastAsia"/>
        </w:rPr>
        <w:t>2</w:t>
      </w:r>
      <w:r>
        <w:rPr>
          <w:rFonts w:hint="eastAsia"/>
        </w:rPr>
        <w:t>）预警解除责任人</w:t>
      </w:r>
    </w:p>
    <w:p w:rsidR="00CB2A7E" w:rsidRDefault="0097058B">
      <w:pPr>
        <w:ind w:firstLine="560"/>
        <w:rPr>
          <w:rFonts w:ascii="宋体" w:hAnsi="宋体"/>
          <w:spacing w:val="-6"/>
          <w:szCs w:val="28"/>
        </w:rPr>
      </w:pPr>
      <w:r>
        <w:rPr>
          <w:rFonts w:hint="eastAsia"/>
        </w:rPr>
        <w:t>总指挥根据险情已经排除，宣布预警解除。</w:t>
      </w:r>
    </w:p>
    <w:p w:rsidR="00CB2A7E" w:rsidRDefault="0097058B">
      <w:pPr>
        <w:pStyle w:val="3"/>
        <w:ind w:firstLine="602"/>
      </w:pPr>
      <w:bookmarkStart w:id="74" w:name="_Toc30345"/>
      <w:r>
        <w:rPr>
          <w:rFonts w:hint="eastAsia"/>
        </w:rPr>
        <w:t>3</w:t>
      </w:r>
      <w:r>
        <w:t>.</w:t>
      </w:r>
      <w:r>
        <w:rPr>
          <w:rFonts w:hint="eastAsia"/>
        </w:rPr>
        <w:t>3</w:t>
      </w:r>
      <w:r>
        <w:t xml:space="preserve"> </w:t>
      </w:r>
      <w:r>
        <w:rPr>
          <w:rFonts w:hint="eastAsia"/>
        </w:rPr>
        <w:t>响应</w:t>
      </w:r>
      <w:bookmarkEnd w:id="70"/>
      <w:r>
        <w:rPr>
          <w:rFonts w:hint="eastAsia"/>
        </w:rPr>
        <w:t>启动</w:t>
      </w:r>
      <w:bookmarkEnd w:id="71"/>
      <w:bookmarkEnd w:id="74"/>
    </w:p>
    <w:p w:rsidR="00CB2A7E" w:rsidRDefault="0097058B">
      <w:pPr>
        <w:ind w:firstLine="560"/>
      </w:pPr>
      <w:r>
        <w:rPr>
          <w:rFonts w:hint="eastAsia"/>
        </w:rPr>
        <w:t>根据预警分析研判结果，确定响应级别。</w:t>
      </w:r>
    </w:p>
    <w:p w:rsidR="00CB2A7E" w:rsidRDefault="0097058B">
      <w:pPr>
        <w:ind w:firstLine="560"/>
      </w:pPr>
      <w:r>
        <w:t>应急响应的过程为：接警、警情判断、应急启动、应急指挥、应急行动、资源调配、应急避险、事态控制、扩大应急、应急终止和后期处置等。</w:t>
      </w:r>
    </w:p>
    <w:p w:rsidR="00CB2A7E" w:rsidRDefault="0097058B">
      <w:pPr>
        <w:ind w:firstLine="560"/>
      </w:pPr>
      <w:r>
        <w:rPr>
          <w:rFonts w:hint="eastAsia"/>
        </w:rPr>
        <w:t>应急响应图见图</w:t>
      </w:r>
      <w:r>
        <w:rPr>
          <w:rFonts w:hint="eastAsia"/>
        </w:rPr>
        <w:t>3-2</w:t>
      </w:r>
      <w:r>
        <w:rPr>
          <w:rFonts w:hint="eastAsia"/>
        </w:rPr>
        <w:t>。</w:t>
      </w:r>
    </w:p>
    <w:p w:rsidR="00CB2A7E" w:rsidRDefault="0097058B" w:rsidP="00E30F03">
      <w:pPr>
        <w:ind w:firstLine="560"/>
      </w:pPr>
      <w:r>
        <w:rPr>
          <w:rFonts w:hint="eastAsia"/>
        </w:rPr>
        <w:br w:type="page"/>
      </w:r>
    </w:p>
    <w:p w:rsidR="00CB2A7E" w:rsidRDefault="00CB2A7E">
      <w:pPr>
        <w:pStyle w:val="ab"/>
        <w:ind w:firstLineChars="0" w:firstLine="0"/>
        <w:rPr>
          <w:sz w:val="24"/>
        </w:rPr>
      </w:pPr>
    </w:p>
    <w:p w:rsidR="00CB2A7E" w:rsidRDefault="00CB2A7E">
      <w:pPr>
        <w:pStyle w:val="ab"/>
        <w:ind w:firstLineChars="0" w:firstLine="0"/>
        <w:rPr>
          <w:sz w:val="24"/>
        </w:rPr>
      </w:pPr>
    </w:p>
    <w:p w:rsidR="00CB2A7E" w:rsidRDefault="00C874B6">
      <w:pPr>
        <w:pStyle w:val="ab"/>
        <w:ind w:firstLine="560"/>
        <w:rPr>
          <w:sz w:val="24"/>
        </w:rPr>
      </w:pPr>
      <w:r w:rsidRPr="00C874B6">
        <w:rPr>
          <w:noProof/>
          <w:sz w:val="28"/>
        </w:rPr>
        <w:pict>
          <v:group id="_x0000_s1594" style="position:absolute;left:0;text-align:left;margin-left:43pt;margin-top:5.45pt;width:333.8pt;height:604.05pt;z-index:251679744" coordorigin="2943,360947" coordsize="6676,12081203" o:gfxdata="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">
            <v:shape id="_x0000_s1665" type="#_x0000_t202" style="position:absolute;left:4698;top:368865;width:486;height:471" o:gfxdata="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Wue7sAAADc&#10;AAAADwAAAAAAAAABACAAAAAiAAAAZHJzL2Rvd25yZXYueG1sUEsBAhQAFAAAAAgAh07iQDMvBZ47&#10;AAAAOQAAABAAAAAAAAAAAQAgAAAACgEAAGRycy9zaGFwZXhtbC54bWxQSwUGAAAAAAYABgBbAQAA&#10;tAM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_x0000_s1595" style="position:absolute;left:2943;top:360947;width:6676;height:12081" coordorigin="2943,360947" coordsize="6676,12081"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v:shape id="_x0000_s1664" type="#_x0000_t202" style="position:absolute;left:6261;top:370012;width:486;height:471" o:gfxdata="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RMqO/&#10;AAAA3AAAAA8AAAAAAAAAAQAgAAAAIgAAAGRycy9kb3ducmV2LnhtbFBLAQIUABQAAAAIAIdO4kAz&#10;LwWeOwAAADkAAAAQAAAAAAAAAAEAIAAAAA4BAABkcnMvc2hhcGV4bWwueG1sUEsFBgAAAAAGAAYA&#10;WwEAALg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_x0000_s1596" style="position:absolute;left:2943;top:360947;width:6676;height:12081" coordorigin="2943,360947" coordsize="6676,12081"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v:shape id="_x0000_s1663" type="#_x0000_t202" style="position:absolute;left:7314;top:363610;width:486;height:471" o:gfxdata="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4Z2bsAAADb&#10;AAAADwAAAAAAAAABACAAAAAiAAAAZHJzL2Rvd25yZXYueG1sUEsBAhQAFAAAAAgAh07iQDMvBZ47&#10;AAAAOQAAABAAAAAAAAAAAQAgAAAACgEAAGRycy9zaGFwZXhtbC54bWxQSwUGAAAAAAYABgBbAQAA&#10;tAM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_x0000_s1597" style="position:absolute;left:2943;top:360947;width:6676;height:12081" coordorigin="2943,360947" coordsize="6676,12081"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v:shape id="_x0000_s1662" type="#_x0000_t202" style="position:absolute;left:4687;top:363655;width:486;height:471" o:gfxdata="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CvEK/&#10;AAAA2wAAAA8AAAAAAAAAAQAgAAAAIgAAAGRycy9kb3ducmV2LnhtbFBLAQIUABQAAAAIAIdO4kAz&#10;LwWeOwAAADkAAAAQAAAAAAAAAAEAIAAAAA4BAABkcnMvc2hhcGV4bWwueG1sUEsFBgAAAAAGAAYA&#10;WwEAALg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_x0000_s1598" style="position:absolute;left:2943;top:360947;width:6676;height:12081" coordorigin="3412,378030" coordsize="6676,12081"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v:shape id="_x0000_s1661" type="#_x0000_t32" style="position:absolute;left:5379;top:388137;width:552;height:0;flip:x" o:gfxdata="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zOlvQAA&#10;ANwAAAAPAAAAAAAAAAEAIAAAACIAAABkcnMvZG93bnJldi54bWxQSwECFAAUAAAACACHTuJAMy8F&#10;njsAAAA5AAAAEAAAAAAAAAABACAAAAAMAQAAZHJzL3NoYXBleG1sLnhtbFBLBQYAAAAABgAGAFsB&#10;AAC2AwAAAAA=&#10;"/>
                    <v:group id="_x0000_s1599" style="position:absolute;left:3412;top:378030;width:6676;height:12081" coordorigin="3412,378030" coordsize="6676,12081" o:gfxdata="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LdZ98AAAADcAAAADwAAAAAAAAABACAAAAAiAAAAZHJzL2Rvd25yZXYu&#10;eG1sUEsBAhQAFAAAAAgAh07iQDMvBZ47AAAAOQAAABUAAAAAAAAAAQAgAAAADwEAAGRycy9ncm91&#10;cHNoYXBleG1sLnhtbFBLBQYAAAAABgAGAGABAADMAwAAAAA=&#10;">
                      <v:line id="_x0000_s1660" style="position:absolute" from="6678,383452" to="6683,384091" o:gfxdata="UEsDBAoAAAAAAIdO4kAAAAAAAAAAAAAAAAAEAAAAZHJzL1BLAwQUAAAACACHTuJA9fNLwr8AAADb&#10;AAAADwAAAGRycy9kb3ducmV2LnhtbEWPT2vCQBTE7wW/w/KE3uomU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S8K/&#10;AAAA2wAAAA8AAAAAAAAAAQAgAAAAIgAAAGRycy9kb3ducmV2LnhtbFBLAQIUABQAAAAIAIdO4kAz&#10;LwWeOwAAADkAAAAQAAAAAAAAAAEAIAAAAA4BAABkcnMvc2hhcGV4bWwueG1sUEsFBgAAAAAGAAYA&#10;WwEAALgDAAAAAA==&#10;">
                        <v:stroke endarrow="block"/>
                      </v:line>
                      <v:group id="_x0000_s1657" style="position:absolute;left:6690;top:380030;width:2591;height:2805" coordorigin="6690,380030" coordsize="2591,2805"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v:line id="_x0000_s1659" style="position:absolute" from="6690,381755" to="6692,382836"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stroke endarrow="block"/>
                        </v:line>
                        <v:line id="_x0000_s1658" style="position:absolute;flip:x" from="7451,380030" to="9281,380030" o:gfxdata="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wJY+/&#10;AAAA2wAAAA8AAAAAAAAAAQAgAAAAIgAAAGRycy9kb3ducmV2LnhtbFBLAQIUABQAAAAIAIdO4kAz&#10;LwWeOwAAADkAAAAQAAAAAAAAAAEAIAAAAA4BAABkcnMvc2hhcGV4bWwueG1sUEsFBgAAAAAGAAYA&#10;WwEAALgDAAAAAA==&#10;">
                          <v:stroke endarrow="block"/>
                        </v:line>
                      </v:group>
                      <v:group id="_x0000_s1600" style="position:absolute;left:3412;top:378030;width:6676;height:12081" coordorigin="3412,378030" coordsize="6676,12081"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v:shape id="_x0000_s1656" type="#_x0000_t32" style="position:absolute;left:8013;top:383444;width:415;height:0" o:gfxdata="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BUOC8AAAA&#10;2wAAAA8AAAAAAAAAAQAgAAAAIgAAAGRycy9kb3ducmV2LnhtbFBLAQIUABQAAAAIAIdO4kAzLwWe&#10;OwAAADkAAAAQAAAAAAAAAAEAIAAAAAsBAABkcnMvc2hhcGV4bWwueG1sUEsFBgAAAAAGAAYAWwEA&#10;ALUDAAAAAA==&#10;"/>
                        <v:group id="_x0000_s1601" style="position:absolute;left:3412;top:378030;width:6676;height:12081" coordorigin="3412,379410" coordsize="6676,12081"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v:rect id="_x0000_s1655" style="position:absolute;left:5812;top:381165;width:1620;height:468" o:gfxdata="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1MOi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_x0000_s1654" style="position:absolute;left:3434;top:382427;width:1620;height:468" o:gfxdata="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Ys68AAAA&#10;2w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报</w:t>
                                  </w:r>
                                  <w:r>
                                    <w:rPr>
                                      <w:rFonts w:ascii="仿宋_GB2312" w:eastAsia="仿宋_GB2312" w:hint="eastAsia"/>
                                      <w:sz w:val="21"/>
                                      <w:szCs w:val="21"/>
                                    </w:rPr>
                                    <w:t xml:space="preserve">  </w:t>
                                  </w:r>
                                  <w:r>
                                    <w:rPr>
                                      <w:rFonts w:ascii="仿宋_GB2312" w:eastAsia="仿宋_GB2312" w:hint="eastAsia"/>
                                      <w:sz w:val="21"/>
                                      <w:szCs w:val="21"/>
                                    </w:rPr>
                                    <w:t>警</w:t>
                                  </w:r>
                                </w:p>
                              </w:txbxContent>
                            </v:textbox>
                          </v:rect>
                          <v:rect id="_x0000_s1653" style="position:absolute;left:8434;top:382427;width:1620;height:588" o:gfxdata="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YDQbsAAADb&#10;AAAADwAAAAAAAAABACAAAAAiAAAAZHJzL2Rvd25yZXYueG1sUEsBAhQAFAAAAAgAh07iQDMvBZ47&#10;AAAAOQAAABAAAAAAAAAAAQAgAAAACgEAAGRycy9zaGFwZXhtbC54bWxQSwUGAAAAAAYABgBbAQAA&#10;tA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_x0000_s1652" style="position:absolute;left:3434;top:383270;width:1620;height:468" o:gfxdata="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3o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_x0000_s1651" style="position:absolute;left:5931;top:384320;width:1620;height:468" o:gfxdata="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5s1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_x0000_s1650" style="position:absolute;flip:x" from="6687,380430" to="6687,381165" o:gfxdata="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iu/i/&#10;AAAA2wAAAA8AAAAAAAAAAQAgAAAAIgAAAGRycy9kb3ducmV2LnhtbFBLAQIUABQAAAAIAIdO4kAz&#10;LwWeOwAAADkAAAAQAAAAAAAAAAEAIAAAAA4BAABkcnMvc2hhcGV4bWwueG1sUEsFBgAAAAAGAAYA&#10;WwEAALgDAAAAAA==&#10;">
                            <v:stroke endarrow="block"/>
                          </v:line>
                          <v:line id="_x0000_s1649" style="position:absolute;flip:x" from="5064,382633" to="5643,38265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stroke endarrow="block"/>
                          </v:line>
                          <v:line id="_x0000_s1648" style="position:absolute" from="6683,381697" to="6688,382123"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stroke endarrow="block"/>
                          </v:line>
                          <v:group id="_x0000_s1645" style="position:absolute;left:5651;top:382191;width:2106;height:1051" coordorigin="4777,5310" coordsize="2100,105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v:shapetype id="_x0000_t4" coordsize="21600,21600" o:spt="4" path="m10800,l,10800,10800,21600,21600,10800xe">
                              <v:stroke joinstyle="miter"/>
                              <v:path gradientshapeok="t" o:connecttype="rect" textboxrect="5400,5400,16200,16200"/>
                            </v:shapetype>
                            <v:shape id="_x0000_s1647" type="#_x0000_t4" style="position:absolute;left:4777;top:5310;width:2100;height:868" o:gfxdata="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s8+6/&#10;AAAA3AAAAA8AAAAAAAAAAQAgAAAAIgAAAGRycy9kb3ducmV2LnhtbFBLAQIUABQAAAAIAIdO4kAz&#10;LwWeOwAAADkAAAAQAAAAAAAAAAEAIAAAAA4BAABkcnMvc2hhcGV4bWwueG1sUEsFBgAAAAAGAAYA&#10;WwEAALgDAAAAAA==&#10;" filled="f">
                              <v:textbox>
                                <w:txbxContent>
                                  <w:p w:rsidR="00C874B6" w:rsidRDefault="00C874B6">
                                    <w:pPr>
                                      <w:ind w:firstLineChars="0" w:firstLine="560"/>
                                      <w:rPr>
                                        <w:rFonts w:eastAsiaTheme="minorEastAsia"/>
                                        <w:sz w:val="21"/>
                                        <w:szCs w:val="18"/>
                                      </w:rPr>
                                    </w:pPr>
                                  </w:p>
                                </w:txbxContent>
                              </v:textbox>
                            </v:shape>
                            <v:shape id="_x0000_s1646" type="#_x0000_t202" style="position:absolute;left:5248;top:5361;width:1146;height:1002"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filled="f" strok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C874B6" w:rsidRDefault="00D27EB7">
                                    <w:pPr>
                                      <w:ind w:firstLineChars="0" w:firstLine="0"/>
                                      <w:jc w:val="center"/>
                                      <w:rPr>
                                        <w:rFonts w:eastAsiaTheme="minorEastAsia"/>
                                        <w:sz w:val="18"/>
                                        <w:szCs w:val="18"/>
                                      </w:rPr>
                                    </w:pPr>
                                    <w:r>
                                      <w:rPr>
                                        <w:rFonts w:ascii="仿宋_GB2312" w:eastAsia="仿宋_GB2312" w:hint="eastAsia"/>
                                        <w:sz w:val="21"/>
                                        <w:szCs w:val="21"/>
                                      </w:rPr>
                                      <w:t>响应级别</w:t>
                                    </w:r>
                                    <w:r>
                                      <w:rPr>
                                        <w:rFonts w:ascii="仿宋_GB2312" w:eastAsia="仿宋_GB2312" w:hint="eastAsia"/>
                                        <w:sz w:val="21"/>
                                        <w:szCs w:val="21"/>
                                      </w:rPr>
                                      <w:t xml:space="preserve"> </w:t>
                                    </w:r>
                                    <w:r>
                                      <w:rPr>
                                        <w:rFonts w:eastAsiaTheme="minorEastAsia" w:hint="eastAsia"/>
                                        <w:sz w:val="18"/>
                                        <w:szCs w:val="18"/>
                                      </w:rPr>
                                      <w:t xml:space="preserve">       </w:t>
                                    </w:r>
                                  </w:p>
                                </w:txbxContent>
                              </v:textbox>
                            </v:shape>
                          </v:group>
                          <v:shape id="_x0000_s1644" type="#_x0000_t32" style="position:absolute;left:7760;top:382631;width:674;height:0"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stroke endarrow="block"/>
                          </v:shape>
                          <v:rect id="_x0000_s1643" style="position:absolute;left:5927;top:385475;width:1620;height:498" o:gfxdata="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ANB7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_x0000_s1642" style="position:absolute;left:3434;top:383915;width:1607;height:468" o:gfxdata="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qhz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_x0000_s1641" style="position:absolute;left:3434;top:384444;width:1620;height:468" o:gfxdata="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5Wc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_x0000_s1640" style="position:absolute;left:3412;top:385022;width:1642;height:476" o:gfxdata="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oWSK5AAAA2w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_x0000_s1639" style="position:absolute;left:3590;top:385676;width:1424;height:474" o:gfxdata="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KTcL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_x0000_s1638" style="position:absolute;left:8468;top:385523;width:1620;height:465" o:gfxdata="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ARs7sAAADb&#10;AAAADwAAAAAAAAABACAAAAAiAAAAZHJzL2Rvd25yZXYueG1sUEsBAhQAFAAAAAgAh07iQDMvBZ47&#10;AAAAOQAAABAAAAAAAAAAAQAgAAAACgEAAGRycy9zaGFwZXhtbC54bWxQSwUGAAAAAAYABgBbAQAA&#10;tAM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_x0000_s1637" type="#_x0000_t4" style="position:absolute;left:5297;top:387345;width:2739;height:868" o:gfxdata="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P4e+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事态控</w:t>
                                  </w:r>
                                  <w:r>
                                    <w:rPr>
                                      <w:rFonts w:ascii="仿宋_GB2312" w:eastAsia="仿宋_GB2312" w:hint="eastAsia"/>
                                      <w:sz w:val="21"/>
                                      <w:szCs w:val="21"/>
                                    </w:rPr>
                                    <w:t>制</w:t>
                                  </w:r>
                                </w:p>
                              </w:txbxContent>
                            </v:textbox>
                          </v:shape>
                          <v:line id="_x0000_s1636" style="position:absolute" from="6694,386043" to="6700,387338"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stroke endarrow="block"/>
                          </v:line>
                          <v:line id="_x0000_s1635" style="position:absolute;flip:x" from="4925,387776" to="5278,387789" o:gfxdata="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tvr&#10;wAAAANwAAAAPAAAAAAAAAAEAIAAAACIAAABkcnMvZG93bnJldi54bWxQSwECFAAUAAAACACHTuJA&#10;My8FnjsAAAA5AAAAEAAAAAAAAAABACAAAAAPAQAAZHJzL3NoYXBleG1sLnhtbFBLBQYAAAAABgAG&#10;AFsBAAC5AwAAAAA=&#10;">
                            <v:stroke endarrow="block"/>
                          </v:line>
                          <v:rect id="_x0000_s1634" style="position:absolute;left:3618;top:387574;width:1319;height:501" o:gfxdata="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BsiL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_x0000_s1633" style="position:absolute;left:3618;top:386711;width:1319;height:468" o:gfxdata="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wYiG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_x0000_s1632" type="#_x0000_t32" style="position:absolute;left:4284;top:387251;width:0;height:300;flip:y" o:gfxdata="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4oub4A&#10;AADcAAAADwAAAAAAAAABACAAAAAiAAAAZHJzL2Rvd25yZXYueG1sUEsBAhQAFAAAAAgAh07iQDMv&#10;BZ47AAAAOQAAABAAAAAAAAAAAQAgAAAADQEAAGRycy9zaGFwZXhtbC54bWxQSwUGAAAAAAYABgBb&#10;AQAAtwMAAAAA&#10;">
                            <v:stroke endarrow="block"/>
                          </v:shape>
                          <v:shape id="_x0000_s1631" type="#_x0000_t32" style="position:absolute;left:4297;top:386259;width:1;height:373;flip:y" o:gfxdata="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CS/vQAA&#10;ANwAAAAPAAAAAAAAAAEAIAAAACIAAABkcnMvZG93bnJldi54bWxQSwECFAAUAAAACACHTuJAMy8F&#10;njsAAAA5AAAAEAAAAAAAAAABACAAAAAMAQAAZHJzL3NoYXBleG1sLnhtbFBLBQYAAAAABgAGAFsB&#10;AAC2AwAAAAA=&#10;">
                            <v:stroke endarrow="block"/>
                          </v:shape>
                          <v:line id="_x0000_s1630" style="position:absolute" from="6667,388213" to="6685,38918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stroke endarrow="block"/>
                          </v:line>
                          <v:rect id="_x0000_s1629" style="position:absolute;left:5931;top:389265;width:1540;height:431" o:gfxdata="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Wbk0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_x0000_s1628" type="#_x0000_t32" style="position:absolute;left:5484;top:384589;width:443;height:0;flip:x" o:gfxdata="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HbFL7gAAADbAAAA&#10;DwAAAAAAAAABACAAAAAiAAAAZHJzL2Rvd25yZXYueG1sUEsBAhQAFAAAAAgAh07iQDMvBZ47AAAA&#10;OQAAABAAAAAAAAAAAQAgAAAABwEAAGRycy9zaGFwZXhtbC54bWxQSwUGAAAAAAYABgBbAQAAsQMA&#10;AAAA&#10;"/>
                          <v:shape id="_x0000_s1627" type="#_x0000_t32" style="position:absolute;left:5041;top:383506;width:443;height:0;flip:x" o:gfxdata="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ZBi8AAAA&#10;2wAAAA8AAAAAAAAAAQAgAAAAIgAAAGRycy9kb3ducmV2LnhtbFBLAQIUABQAAAAIAIdO4kAzLwWe&#10;OwAAADkAAAAQAAAAAAAAAAEAIAAAAAsBAABkcnMvc2hhcGV4bWwueG1sUEsFBgAAAAAGAAYAWwEA&#10;ALUDAAAAAA==&#10;"/>
                          <v:shape id="_x0000_s1626" type="#_x0000_t32" style="position:absolute;left:5041;top:384188;width:443;height:0;flip:x" o:gfxdata="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3arG8AAAA&#10;2wAAAA8AAAAAAAAAAQAgAAAAIgAAAGRycy9kb3ducmV2LnhtbFBLAQIUABQAAAAIAIdO4kAzLwWe&#10;OwAAADkAAAAQAAAAAAAAAAEAIAAAAAsBAABkcnMvc2hhcGV4bWwueG1sUEsFBgAAAAAGAAYAWwEA&#10;ALUDAAAAAA==&#10;"/>
                          <v:shape id="_x0000_s1625" type="#_x0000_t32" style="position:absolute;left:5054;top:384734;width:443;height:0;flip:x" o:gfxdata="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VFdvQAA&#10;ANsAAAAPAAAAAAAAAAEAIAAAACIAAABkcnMvZG93bnJldi54bWxQSwECFAAUAAAACACHTuJAMy8F&#10;njsAAAA5AAAAEAAAAAAAAAABACAAAAAMAQAAZHJzL3NoYXBleG1sLnhtbFBLBQYAAAAABgAGAFsB&#10;AAC2AwAAAAA=&#10;"/>
                          <v:shape id="_x0000_s1624" type="#_x0000_t32" style="position:absolute;left:5067;top:385401;width:430;height:0;flip:x" o:gfxdata="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6eb4A&#10;AADcAAAADwAAAAAAAAABACAAAAAiAAAAZHJzL2Rvd25yZXYueG1sUEsBAhQAFAAAAAgAh07iQDMv&#10;BZ47AAAAOQAAABAAAAAAAAAAAQAgAAAADQEAAGRycy9zaGFwZXhtbC54bWxQSwUGAAAAAAYABgBb&#10;AQAAtwMAAAAA&#10;"/>
                          <v:shape id="_x0000_s1623" type="#_x0000_t32" style="position:absolute;left:7547;top:385741;width:475;height:0" o:gfxdata="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v1gG8AAAA&#10;3AAAAA8AAAAAAAAAAQAgAAAAIgAAAGRycy9kb3ducmV2LnhtbFBLAQIUABQAAAAIAIdO4kAzLwWe&#10;OwAAADkAAAAQAAAAAAAAAAEAIAAAAAsBAABkcnMvc2hhcGV4bWwueG1sUEsFBgAAAAAGAAYAWwEA&#10;ALUDAAAAAA==&#10;"/>
                          <v:shape id="_x0000_s1622" type="#_x0000_t32" style="position:absolute;left:7985;top:385736;width:477;height:2;flip:y" o:gfxdata="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soCLsAAADc&#10;AAAADwAAAAAAAAABACAAAAAiAAAAZHJzL2Rvd25yZXYueG1sUEsBAhQAFAAAAAgAh07iQDMvBZ47&#10;AAAAOQAAABAAAAAAAAAAAQAgAAAACgEAAGRycy9zaGFwZXhtbC54bWxQSwUGAAAAAAYABgBbAQAA&#10;tAMAAAAA&#10;"/>
                          <v:shape id="_x0000_s1621" type="#_x0000_t32" style="position:absolute;left:8043;top:386579;width:409;height:0" o:gfxdata="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AtVb4A&#10;AADcAAAADwAAAAAAAAABACAAAAAiAAAAZHJzL2Rvd25yZXYueG1sUEsBAhQAFAAAAAgAh07iQDMv&#10;BZ47AAAAOQAAABAAAAAAAAAAAQAgAAAADQEAAGRycy9zaGFwZXhtbC54bWxQSwUGAAAAAAYABgBb&#10;AQAAtwMAAAAA&#10;"/>
                          <v:rect id="_x0000_s1620" style="position:absolute;left:3592;top:388348;width:1343;height:405" o:gfxdata="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qi7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_x0000_s1619" style="position:absolute;left:3592;top:388920;width:1343;height:405" o:gfxdata="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6xRW5AAAA3A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_x0000_s1618" style="position:absolute;left:3592;top:389514;width:1343;height:405" o:gfxdata="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TWTN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_x0000_s1617" style="position:absolute;left:3618;top:390182;width:1343;height:405" o:gfxdata="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0vC/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_x0000_s1616" type="#_x0000_t32" style="position:absolute;left:4935;top:388558;width:444;height:0;flip:x" o:gfxdata="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oeAavQAA&#10;ANwAAAAPAAAAAAAAAAEAIAAAACIAAABkcnMvZG93bnJldi54bWxQSwECFAAUAAAACACHTuJAMy8F&#10;njsAAAA5AAAAEAAAAAAAAAABACAAAAAMAQAAZHJzL3NoYXBleG1sLnhtbFBLBQYAAAAABgAGAFsB&#10;AAC2AwAAAAA=&#10;"/>
                          <v:shape id="_x0000_s1615" type="#_x0000_t32" style="position:absolute;left:4937;top:389176;width:442;height:0" o:gfxdata="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qKYb4A&#10;AADcAAAADwAAAAAAAAABACAAAAAiAAAAZHJzL2Rvd25yZXYueG1sUEsBAhQAFAAAAAgAh07iQDMv&#10;BZ47AAAAOQAAABAAAAAAAAAAAQAgAAAADQEAAGRycy9zaGFwZXhtbC54bWxQSwUGAAAAAAYABgBb&#10;AQAAtwMAAAAA&#10;"/>
                          <v:shape id="_x0000_s1614" type="#_x0000_t32" style="position:absolute;left:4935;top:389719;width:444;height:0" o:gfxdata="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fNrL4A&#10;AADcAAAADwAAAAAAAAABACAAAAAiAAAAZHJzL2Rvd25yZXYueG1sUEsBAhQAFAAAAAgAh07iQDMv&#10;BZ47AAAAOQAAABAAAAAAAAAAAQAgAAAADQEAAGRycy9zaGFwZXhtbC54bWxQSwUGAAAAAAYABgBb&#10;AQAAtwMAAAAA&#10;"/>
                          <v:shape id="_x0000_s1613" type="#_x0000_t32" style="position:absolute;left:4937;top:390361;width:442;height:0" o:gfxdata="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QaFvQAA&#10;ANsAAAAPAAAAAAAAAAEAIAAAACIAAABkcnMvZG93bnJldi54bWxQSwECFAAUAAAACACHTuJAMy8F&#10;njsAAAA5AAAAEAAAAAAAAAABACAAAAAMAQAAZHJzL3NoYXBleG1sLnhtbFBLBQYAAAAABgAGAFsB&#10;AAC2AwAAAAA=&#10;"/>
                          <v:rect id="_x0000_s1612" style="position:absolute;left:5968;top:390054;width:1464;height:507" o:gfxdata="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xz/+5AAAA2w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_x0000_s1611" type="#_x0000_t32" style="position:absolute;left:6666;top:389687;width:3;height:416" o:gfxdata="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YOsr4A&#10;AADcAAAADwAAAAAAAAABACAAAAAiAAAAZHJzL2Rvd25yZXYueG1sUEsBAhQAFAAAAAgAh07iQDMv&#10;BZ47AAAAOQAAABAAAAAAAAAAAQAgAAAADQEAAGRycy9zaGFwZXhtbC54bWxQSwUGAAAAAAYABgBb&#10;AQAAtwMAAAAA&#10;">
                            <v:stroke endarrow="block"/>
                          </v:shape>
                          <v:shape id="_x0000_s1610" type="#_x0000_t32" style="position:absolute;left:6686;top:390559;width:0;height:473" o:gfxdata="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jAvO/&#10;AAAA2wAAAA8AAAAAAAAAAQAgAAAAIgAAAGRycy9kb3ducmV2LnhtbFBLAQIUABQAAAAIAIdO4kAz&#10;LwWeOwAAADkAAAAQAAAAAAAAAAEAIAAAAA4BAABkcnMvc2hhcGV4bWwueG1sUEsFBgAAAAAGAAYA&#10;WwEAALgDAAAAAA==&#10;">
                            <v:stroke endarrow="block"/>
                          </v:shape>
                          <v:rect id="_x0000_s1609" style="position:absolute;left:5955;top:391016;width:1464;height:475" o:gfxdata="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eVSS5AAAA2w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_x0000_s1608" type="#_x0000_t32" style="position:absolute;left:9260;top:381420;width:20;height:987;flip:x y" o:gfxdata="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ongvQAA&#10;ANsAAAAPAAAAAAAAAAEAIAAAACIAAABkcnMvZG93bnJldi54bWxQSwECFAAUAAAACACHTuJAMy8F&#10;njsAAAA5AAAAEAAAAAAAAAABACAAAAAMAQAAZHJzL3NoYXBleG1sLnhtbFBLBQYAAAAABgAGAFsB&#10;AAC2Aw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607" type="#_x0000_t71" style="position:absolute;left:5632;top:379410;width:2106;height:1440" o:gfxdata="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9KDe5AAAA2wAA&#10;AA8AAAAAAAAAAQAgAAAAIgAAAGRycy9kb3ducmV2LnhtbFBLAQIUABQAAAAIAIdO4kAzLwWeOwAA&#10;ADkAAAAQAAAAAAAAAAEAIAAAAAgBAABkcnMvc2hhcGV4bWwueG1sUEsFBgAAAAAGAAYAWwEAALID&#10;AAAAAA==&#10;" fillcolor="#5b9bd5 [3204]" strokecolor="#44546a [3215]" strokeweight="2.25pt">
                            <v:shadow on="t" color="#974706" opacity=".5" offset="1pt"/>
                            <v:textbox>
                              <w:txbxContent>
                                <w:p w:rsidR="00C874B6" w:rsidRDefault="00D27EB7">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C874B6" w:rsidRDefault="00C874B6">
                                  <w:pPr>
                                    <w:ind w:firstLineChars="0" w:firstLine="560"/>
                                    <w:rPr>
                                      <w:rFonts w:eastAsiaTheme="minorEastAsia"/>
                                      <w:color w:val="FFFFFF" w:themeColor="background1"/>
                                      <w:sz w:val="21"/>
                                    </w:rPr>
                                  </w:pPr>
                                </w:p>
                              </w:txbxContent>
                            </v:textbox>
                          </v:shape>
                          <v:shape id="_x0000_s1606" type="#_x0000_t32" style="position:absolute;left:5496;top:383506;width:1;height:1900" o:gfxdata="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a80C8AAAA&#10;2wAAAA8AAAAAAAAAAQAgAAAAIgAAAGRycy9kb3ducmV2LnhtbFBLAQIUABQAAAAIAIdO4kAzLwWe&#10;OwAAADkAAAAQAAAAAAAAAAEAIAAAAAsBAABkcnMvc2hhcGV4bWwueG1sUEsFBgAAAAAGAAYAWwEA&#10;ALUDAAAAAA==&#10;" strokeweight=".25pt"/>
                          <v:shape id="_x0000_s1605" type="#_x0000_t32" style="position:absolute;left:8020;top:384824;width:2;height:1771;flip:x" o:gfxdata="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QWgvQAA&#10;ANsAAAAPAAAAAAAAAAEAIAAAACIAAABkcnMvZG93bnJldi54bWxQSwECFAAUAAAACACHTuJAMy8F&#10;njsAAAA5AAAAEAAAAAAAAAABACAAAAAMAQAAZHJzL3NoYXBleG1sLnhtbFBLBQYAAAAABgAGAFsB&#10;AAC2AwAAAAA=&#10;" strokeweight=".25pt"/>
                          <v:shape id="_x0000_s1604" type="#_x0000_t32" style="position:absolute;left:5377;top:388558;width:2;height:1795;flip:x" o:gfxdata="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y51y/&#10;AAAA3AAAAA8AAAAAAAAAAQAgAAAAIgAAAGRycy9kb3ducmV2LnhtbFBLAQIUABQAAAAIAIdO4kAz&#10;LwWeOwAAADkAAAAQAAAAAAAAAAEAIAAAAA4BAABkcnMvc2hhcGV4bWwueG1sUEsFBgAAAAAGAAYA&#10;WwEAALgDAAAAAA==&#10;" strokeweight=".25pt"/>
                          <v:rect id="_x0000_s1603" style="position:absolute;left:8440;top:384556;width:1614;height:512;flip:y" o:gfxdata="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4F5p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_x0000_s1602" style="position:absolute;left:8466;top:386350;width:1620;height:465" o:gfxdata="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BTqvQAA&#10;ANs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p>
    <w:p w:rsidR="00CB2A7E" w:rsidRDefault="00CB2A7E">
      <w:pPr>
        <w:pStyle w:val="ab"/>
        <w:ind w:firstLineChars="0" w:firstLine="0"/>
        <w:rPr>
          <w:sz w:val="24"/>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jc w:val="center"/>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ind w:firstLineChars="0" w:firstLine="0"/>
        <w:rPr>
          <w:rFonts w:ascii="仿宋" w:eastAsia="仿宋" w:hAnsi="仿宋" w:cs="宋体"/>
          <w:kern w:val="0"/>
          <w:sz w:val="21"/>
          <w:szCs w:val="21"/>
        </w:rPr>
      </w:pPr>
    </w:p>
    <w:p w:rsidR="00CB2A7E" w:rsidRDefault="00CB2A7E">
      <w:pPr>
        <w:spacing w:line="360" w:lineRule="auto"/>
        <w:ind w:firstLine="420"/>
        <w:rPr>
          <w:rFonts w:eastAsiaTheme="minorEastAsia"/>
          <w:sz w:val="21"/>
        </w:rPr>
      </w:pPr>
    </w:p>
    <w:p w:rsidR="00CB2A7E" w:rsidRDefault="00CB2A7E">
      <w:pPr>
        <w:spacing w:line="360" w:lineRule="auto"/>
        <w:ind w:firstLine="420"/>
        <w:rPr>
          <w:rFonts w:eastAsiaTheme="minorEastAsia"/>
          <w:sz w:val="21"/>
        </w:rPr>
      </w:pPr>
    </w:p>
    <w:p w:rsidR="00CB2A7E" w:rsidRDefault="00CB2A7E">
      <w:pPr>
        <w:spacing w:line="360" w:lineRule="auto"/>
        <w:ind w:firstLine="420"/>
        <w:rPr>
          <w:rFonts w:eastAsiaTheme="minorEastAsia"/>
          <w:sz w:val="21"/>
        </w:rPr>
      </w:pPr>
    </w:p>
    <w:p w:rsidR="00CB2A7E" w:rsidRDefault="0097058B">
      <w:pPr>
        <w:spacing w:line="360" w:lineRule="auto"/>
        <w:ind w:firstLineChars="0" w:firstLine="0"/>
        <w:jc w:val="center"/>
        <w:rPr>
          <w:rFonts w:ascii="仿宋" w:eastAsia="仿宋" w:hAnsi="仿宋" w:cs="仿宋"/>
          <w:b/>
          <w:sz w:val="21"/>
          <w:szCs w:val="21"/>
        </w:rPr>
      </w:pPr>
      <w:r>
        <w:rPr>
          <w:rFonts w:ascii="仿宋" w:eastAsia="仿宋" w:hAnsi="仿宋" w:cs="仿宋" w:hint="eastAsia"/>
          <w:b/>
          <w:sz w:val="21"/>
          <w:szCs w:val="21"/>
        </w:rPr>
        <w:t>图3-2 应急响应图</w:t>
      </w:r>
    </w:p>
    <w:p w:rsidR="00CB2A7E" w:rsidRDefault="0097058B">
      <w:pPr>
        <w:pStyle w:val="3"/>
        <w:ind w:firstLine="602"/>
      </w:pPr>
      <w:bookmarkStart w:id="75" w:name="_Toc5488"/>
      <w:r>
        <w:rPr>
          <w:rFonts w:hint="eastAsia"/>
        </w:rPr>
        <w:lastRenderedPageBreak/>
        <w:t>3</w:t>
      </w:r>
      <w:r>
        <w:t>.</w:t>
      </w:r>
      <w:r>
        <w:rPr>
          <w:rFonts w:hint="eastAsia"/>
        </w:rPr>
        <w:t>4</w:t>
      </w:r>
      <w:r>
        <w:t xml:space="preserve"> </w:t>
      </w:r>
      <w:r>
        <w:rPr>
          <w:rFonts w:hint="eastAsia"/>
        </w:rPr>
        <w:t>处置措施</w:t>
      </w:r>
      <w:bookmarkEnd w:id="72"/>
      <w:bookmarkEnd w:id="73"/>
      <w:bookmarkEnd w:id="75"/>
    </w:p>
    <w:p w:rsidR="00CB2A7E" w:rsidRDefault="0097058B">
      <w:pPr>
        <w:ind w:firstLine="560"/>
      </w:pPr>
      <w:r>
        <w:rPr>
          <w:rFonts w:hint="eastAsia"/>
        </w:rPr>
        <w:t>针对本加油站可能发生的火灾、爆炸、触电等事故类型，遵循以人为本、生命至上的原则，采取相应的应急措施。</w:t>
      </w:r>
    </w:p>
    <w:p w:rsidR="00CB2A7E" w:rsidRDefault="0097058B">
      <w:pPr>
        <w:ind w:firstLine="562"/>
        <w:rPr>
          <w:b/>
          <w:bCs/>
        </w:rPr>
      </w:pPr>
      <w:r>
        <w:rPr>
          <w:rFonts w:hint="eastAsia"/>
          <w:b/>
          <w:bCs/>
        </w:rPr>
        <w:t>1</w:t>
      </w:r>
      <w:r>
        <w:rPr>
          <w:rFonts w:hint="eastAsia"/>
          <w:b/>
          <w:bCs/>
        </w:rPr>
        <w:t>、当发生火灾爆炸事故时：</w:t>
      </w:r>
    </w:p>
    <w:p w:rsidR="00CB2A7E" w:rsidRDefault="0097058B">
      <w:pPr>
        <w:ind w:firstLine="560"/>
      </w:pPr>
      <w:r>
        <w:rPr>
          <w:rFonts w:hint="eastAsia"/>
        </w:rPr>
        <w:t>(1)</w:t>
      </w:r>
      <w:r>
        <w:rPr>
          <w:rFonts w:hint="eastAsia"/>
        </w:rPr>
        <w:t>抢险救援组将抢运、搜救受伤人员脱离至安全地带；</w:t>
      </w:r>
    </w:p>
    <w:p w:rsidR="00CB2A7E" w:rsidRDefault="0097058B">
      <w:pPr>
        <w:ind w:firstLine="560"/>
      </w:pPr>
      <w:r>
        <w:rPr>
          <w:rFonts w:hint="eastAsia"/>
        </w:rPr>
        <w:t>(2)</w:t>
      </w:r>
      <w:r>
        <w:rPr>
          <w:rFonts w:hint="eastAsia"/>
        </w:rPr>
        <w:t>抢险救援组人员采取消防措施控制</w:t>
      </w:r>
      <w:r>
        <w:rPr>
          <w:rFonts w:hint="eastAsia"/>
        </w:rPr>
        <w:t>(</w:t>
      </w:r>
      <w:r>
        <w:rPr>
          <w:rFonts w:hint="eastAsia"/>
        </w:rPr>
        <w:t>灭火、冷却降温等</w:t>
      </w:r>
      <w:r>
        <w:rPr>
          <w:rFonts w:hint="eastAsia"/>
        </w:rPr>
        <w:t>)</w:t>
      </w:r>
      <w:r>
        <w:rPr>
          <w:rFonts w:hint="eastAsia"/>
        </w:rPr>
        <w:t>；</w:t>
      </w:r>
    </w:p>
    <w:p w:rsidR="00CB2A7E" w:rsidRDefault="0097058B">
      <w:pPr>
        <w:ind w:firstLine="560"/>
      </w:pPr>
      <w:r>
        <w:rPr>
          <w:rFonts w:hint="eastAsia"/>
        </w:rPr>
        <w:t>(3)</w:t>
      </w:r>
      <w:r>
        <w:rPr>
          <w:rFonts w:hint="eastAsia"/>
        </w:rPr>
        <w:t>抢险救援组采取工艺措施（如关阀断料、切断电源）等；</w:t>
      </w:r>
    </w:p>
    <w:p w:rsidR="00CB2A7E" w:rsidRDefault="0097058B">
      <w:pPr>
        <w:ind w:firstLine="560"/>
      </w:pPr>
      <w:r>
        <w:rPr>
          <w:rFonts w:hint="eastAsia"/>
        </w:rPr>
        <w:t>(4)</w:t>
      </w:r>
      <w:r>
        <w:rPr>
          <w:rFonts w:hint="eastAsia"/>
        </w:rPr>
        <w:t>抢险救援组实施医疗救护对受伤或中毒人员进行有效救助；</w:t>
      </w:r>
    </w:p>
    <w:p w:rsidR="00CB2A7E" w:rsidRDefault="0097058B">
      <w:pPr>
        <w:ind w:firstLine="560"/>
      </w:pPr>
      <w:r>
        <w:rPr>
          <w:rFonts w:hint="eastAsia"/>
        </w:rPr>
        <w:t>(5)</w:t>
      </w:r>
      <w:r>
        <w:rPr>
          <w:rFonts w:hint="eastAsia"/>
        </w:rPr>
        <w:t>在组织自救的同时及时向上级部门报告。</w:t>
      </w:r>
    </w:p>
    <w:p w:rsidR="00CB2A7E" w:rsidRDefault="0097058B">
      <w:pPr>
        <w:ind w:firstLine="562"/>
        <w:rPr>
          <w:b/>
          <w:bCs/>
        </w:rPr>
      </w:pPr>
      <w:r>
        <w:rPr>
          <w:rFonts w:hint="eastAsia"/>
          <w:b/>
          <w:bCs/>
        </w:rPr>
        <w:t>2</w:t>
      </w:r>
      <w:r>
        <w:rPr>
          <w:rFonts w:hint="eastAsia"/>
          <w:b/>
          <w:bCs/>
        </w:rPr>
        <w:t>、当发生中毒与窒息事故时：</w:t>
      </w:r>
    </w:p>
    <w:p w:rsidR="00CB2A7E" w:rsidRDefault="0097058B">
      <w:pPr>
        <w:ind w:firstLine="560"/>
      </w:pPr>
      <w:r>
        <w:rPr>
          <w:rFonts w:hint="eastAsia"/>
        </w:rPr>
        <w:t>(1)</w:t>
      </w:r>
      <w:r>
        <w:rPr>
          <w:rFonts w:hint="eastAsia"/>
        </w:rPr>
        <w:t>疏散撤离现场人员；</w:t>
      </w:r>
    </w:p>
    <w:p w:rsidR="00CB2A7E" w:rsidRDefault="0097058B">
      <w:pPr>
        <w:ind w:firstLine="560"/>
      </w:pPr>
      <w:r>
        <w:rPr>
          <w:rFonts w:hint="eastAsia"/>
        </w:rPr>
        <w:t>(2)</w:t>
      </w:r>
      <w:r>
        <w:rPr>
          <w:rFonts w:hint="eastAsia"/>
        </w:rPr>
        <w:t>将中毒人员脱离现场，中毒、窒息较重者，应考虑送医救治；</w:t>
      </w:r>
    </w:p>
    <w:p w:rsidR="00CB2A7E" w:rsidRDefault="0097058B">
      <w:pPr>
        <w:ind w:firstLine="560"/>
      </w:pPr>
      <w:r>
        <w:rPr>
          <w:rFonts w:hint="eastAsia"/>
        </w:rPr>
        <w:t>(3)</w:t>
      </w:r>
      <w:r>
        <w:rPr>
          <w:rFonts w:hint="eastAsia"/>
        </w:rPr>
        <w:t>采取有效工艺措施（关阀断料、切断泄漏源）等；</w:t>
      </w:r>
    </w:p>
    <w:p w:rsidR="00CB2A7E" w:rsidRDefault="0097058B">
      <w:pPr>
        <w:ind w:firstLine="560"/>
      </w:pPr>
      <w:r>
        <w:rPr>
          <w:rFonts w:hint="eastAsia"/>
        </w:rPr>
        <w:t>(4)</w:t>
      </w:r>
      <w:r>
        <w:rPr>
          <w:rFonts w:hint="eastAsia"/>
        </w:rPr>
        <w:t>采取消防措施控制</w:t>
      </w:r>
      <w:r>
        <w:rPr>
          <w:rFonts w:hint="eastAsia"/>
        </w:rPr>
        <w:t>(</w:t>
      </w:r>
      <w:r>
        <w:rPr>
          <w:rFonts w:hint="eastAsia"/>
        </w:rPr>
        <w:t>冷却等</w:t>
      </w:r>
      <w:r>
        <w:rPr>
          <w:rFonts w:hint="eastAsia"/>
        </w:rPr>
        <w:t>)</w:t>
      </w:r>
      <w:r>
        <w:rPr>
          <w:rFonts w:hint="eastAsia"/>
        </w:rPr>
        <w:t>；</w:t>
      </w:r>
    </w:p>
    <w:p w:rsidR="00CB2A7E" w:rsidRDefault="0097058B">
      <w:pPr>
        <w:ind w:firstLine="560"/>
      </w:pPr>
      <w:r>
        <w:rPr>
          <w:rFonts w:hint="eastAsia"/>
        </w:rPr>
        <w:t>(5)</w:t>
      </w:r>
      <w:r>
        <w:rPr>
          <w:rFonts w:hint="eastAsia"/>
        </w:rPr>
        <w:t>采取污染控制关闭雨排阀门将泄漏物、消防污水引入事故池等。</w:t>
      </w:r>
    </w:p>
    <w:p w:rsidR="00CB2A7E" w:rsidRDefault="0097058B">
      <w:pPr>
        <w:ind w:firstLine="560"/>
      </w:pPr>
      <w:r>
        <w:rPr>
          <w:rFonts w:hint="eastAsia"/>
        </w:rPr>
        <w:t>(6)</w:t>
      </w:r>
      <w:r>
        <w:rPr>
          <w:rFonts w:hint="eastAsia"/>
        </w:rPr>
        <w:t>根据涉及的化学品采取相关具体的救援措施。</w:t>
      </w:r>
    </w:p>
    <w:p w:rsidR="00CB2A7E" w:rsidRDefault="0097058B">
      <w:pPr>
        <w:ind w:firstLine="560"/>
      </w:pPr>
      <w:r>
        <w:rPr>
          <w:rFonts w:hint="eastAsia"/>
        </w:rPr>
        <w:t>(7)</w:t>
      </w:r>
      <w:r>
        <w:rPr>
          <w:rFonts w:hint="eastAsia"/>
        </w:rPr>
        <w:t>在组织处理的同时及时向上级部门报告。</w:t>
      </w:r>
    </w:p>
    <w:p w:rsidR="00CB2A7E" w:rsidRDefault="0097058B">
      <w:pPr>
        <w:ind w:firstLine="562"/>
        <w:rPr>
          <w:b/>
          <w:bCs/>
        </w:rPr>
      </w:pPr>
      <w:r>
        <w:rPr>
          <w:rFonts w:hint="eastAsia"/>
          <w:b/>
          <w:bCs/>
        </w:rPr>
        <w:t>3</w:t>
      </w:r>
      <w:r>
        <w:rPr>
          <w:rFonts w:hint="eastAsia"/>
          <w:b/>
          <w:bCs/>
        </w:rPr>
        <w:t>、当发生触电事故时：</w:t>
      </w:r>
    </w:p>
    <w:p w:rsidR="00CB2A7E" w:rsidRDefault="0097058B">
      <w:pPr>
        <w:ind w:firstLine="560"/>
      </w:pPr>
      <w:r>
        <w:rPr>
          <w:rFonts w:hint="eastAsia"/>
        </w:rPr>
        <w:t>(1)</w:t>
      </w:r>
      <w:r>
        <w:rPr>
          <w:rFonts w:hint="eastAsia"/>
        </w:rPr>
        <w:t>立即切断电源，并站在绝缘物上，用扫帚、木椅等将伤者脱离电源；</w:t>
      </w:r>
    </w:p>
    <w:p w:rsidR="00CB2A7E" w:rsidRDefault="0097058B">
      <w:pPr>
        <w:ind w:firstLine="560"/>
      </w:pPr>
      <w:r>
        <w:rPr>
          <w:rFonts w:hint="eastAsia"/>
        </w:rPr>
        <w:t>(2)</w:t>
      </w:r>
      <w:r>
        <w:rPr>
          <w:rFonts w:hint="eastAsia"/>
        </w:rPr>
        <w:t>实施医疗救护对触电者进行急救，触电者应重视黄金</w:t>
      </w:r>
      <w:r>
        <w:rPr>
          <w:rFonts w:hint="eastAsia"/>
        </w:rPr>
        <w:t>4</w:t>
      </w:r>
      <w:r>
        <w:rPr>
          <w:rFonts w:hint="eastAsia"/>
        </w:rPr>
        <w:t>分钟</w:t>
      </w:r>
      <w:r>
        <w:rPr>
          <w:rFonts w:hint="eastAsia"/>
        </w:rPr>
        <w:lastRenderedPageBreak/>
        <w:t>的抢救时间（心肺复苏）；</w:t>
      </w:r>
    </w:p>
    <w:p w:rsidR="00CB2A7E" w:rsidRDefault="0097058B">
      <w:pPr>
        <w:ind w:firstLine="560"/>
      </w:pPr>
      <w:r>
        <w:rPr>
          <w:rFonts w:hint="eastAsia"/>
        </w:rPr>
        <w:t>(3)</w:t>
      </w:r>
      <w:r>
        <w:rPr>
          <w:rFonts w:hint="eastAsia"/>
        </w:rPr>
        <w:t>若受伤严重立即拨打急救电话，送至医院治疗；</w:t>
      </w:r>
    </w:p>
    <w:p w:rsidR="00CB2A7E" w:rsidRDefault="0097058B">
      <w:pPr>
        <w:ind w:firstLine="560"/>
      </w:pPr>
      <w:r>
        <w:rPr>
          <w:rFonts w:hint="eastAsia"/>
        </w:rPr>
        <w:t>(4)</w:t>
      </w:r>
      <w:r>
        <w:rPr>
          <w:rFonts w:hint="eastAsia"/>
        </w:rPr>
        <w:t>在组织自救的同时及时向上级部门报告。</w:t>
      </w:r>
    </w:p>
    <w:p w:rsidR="00CB2A7E" w:rsidRDefault="0097058B">
      <w:pPr>
        <w:ind w:firstLine="562"/>
      </w:pPr>
      <w:r>
        <w:rPr>
          <w:rFonts w:hint="eastAsia"/>
          <w:b/>
          <w:bCs/>
        </w:rPr>
        <w:t>4</w:t>
      </w:r>
      <w:r>
        <w:rPr>
          <w:rFonts w:hint="eastAsia"/>
          <w:b/>
          <w:bCs/>
        </w:rPr>
        <w:t>、当发生机械伤害、灼烫等事故时：</w:t>
      </w:r>
    </w:p>
    <w:p w:rsidR="00CB2A7E" w:rsidRDefault="0097058B">
      <w:pPr>
        <w:ind w:firstLine="560"/>
      </w:pPr>
      <w:r>
        <w:rPr>
          <w:rFonts w:hint="eastAsia"/>
        </w:rPr>
        <w:t>(1)</w:t>
      </w:r>
      <w:r>
        <w:rPr>
          <w:rFonts w:hint="eastAsia"/>
        </w:rPr>
        <w:t>先将事故机器关停，防止二次事故发生；</w:t>
      </w:r>
    </w:p>
    <w:p w:rsidR="00CB2A7E" w:rsidRDefault="0097058B">
      <w:pPr>
        <w:ind w:firstLine="560"/>
      </w:pPr>
      <w:r>
        <w:rPr>
          <w:rFonts w:hint="eastAsia"/>
        </w:rPr>
        <w:t>(2)</w:t>
      </w:r>
      <w:r>
        <w:rPr>
          <w:rFonts w:hint="eastAsia"/>
        </w:rPr>
        <w:t>将受伤人员移至安全区域；对可能造成扩大灾情、威胁人身安全的危险部位，采取有效控制措施；</w:t>
      </w:r>
    </w:p>
    <w:p w:rsidR="00CB2A7E" w:rsidRDefault="0097058B">
      <w:pPr>
        <w:ind w:firstLine="560"/>
      </w:pPr>
      <w:r>
        <w:rPr>
          <w:rFonts w:hint="eastAsia"/>
        </w:rPr>
        <w:t>(3)</w:t>
      </w:r>
      <w:r>
        <w:rPr>
          <w:rFonts w:hint="eastAsia"/>
        </w:rPr>
        <w:t>若受伤严重立即拨打急救电话，送医疗救治并及时将伤员救治信息向上级部门报告；</w:t>
      </w:r>
    </w:p>
    <w:p w:rsidR="00CB2A7E" w:rsidRDefault="0097058B">
      <w:pPr>
        <w:ind w:firstLine="560"/>
      </w:pPr>
      <w:r>
        <w:rPr>
          <w:rFonts w:hint="eastAsia"/>
        </w:rPr>
        <w:t>(4)</w:t>
      </w:r>
      <w:r>
        <w:rPr>
          <w:rFonts w:hint="eastAsia"/>
        </w:rPr>
        <w:t>将无关人员带离现场；同时对事故区域进行警戒，保护。</w:t>
      </w:r>
    </w:p>
    <w:p w:rsidR="00CB2A7E" w:rsidRDefault="0097058B">
      <w:pPr>
        <w:pStyle w:val="3"/>
        <w:ind w:firstLine="602"/>
      </w:pPr>
      <w:bookmarkStart w:id="76" w:name="_Toc21717"/>
      <w:r>
        <w:rPr>
          <w:rFonts w:hint="eastAsia"/>
        </w:rPr>
        <w:t>3</w:t>
      </w:r>
      <w:r>
        <w:t>.</w:t>
      </w:r>
      <w:r>
        <w:rPr>
          <w:rFonts w:hint="eastAsia"/>
        </w:rPr>
        <w:t>5</w:t>
      </w:r>
      <w:r>
        <w:t xml:space="preserve"> </w:t>
      </w:r>
      <w:r>
        <w:t>应急</w:t>
      </w:r>
      <w:r>
        <w:rPr>
          <w:rFonts w:hint="eastAsia"/>
        </w:rPr>
        <w:t>支援</w:t>
      </w:r>
      <w:bookmarkEnd w:id="76"/>
    </w:p>
    <w:p w:rsidR="00CB2A7E" w:rsidRDefault="0097058B">
      <w:pPr>
        <w:ind w:firstLine="560"/>
        <w:rPr>
          <w:b/>
        </w:rPr>
      </w:pPr>
      <w:r>
        <w:rPr>
          <w:rFonts w:hint="eastAsia"/>
        </w:rPr>
        <w:t>当事态无法控制时，应立即寻求外部力量支持，</w:t>
      </w:r>
      <w:r>
        <w:rPr>
          <w:rFonts w:hint="eastAsia"/>
          <w:b/>
        </w:rPr>
        <w:t>外部应急单位联系方式见附录</w:t>
      </w:r>
      <w:r>
        <w:rPr>
          <w:rFonts w:hint="eastAsia"/>
          <w:b/>
        </w:rPr>
        <w:t>7</w:t>
      </w:r>
      <w:r>
        <w:rPr>
          <w:rFonts w:hint="eastAsia"/>
          <w:b/>
        </w:rPr>
        <w:t>。</w:t>
      </w:r>
    </w:p>
    <w:p w:rsidR="00CB2A7E" w:rsidRDefault="00CB2A7E">
      <w:pPr>
        <w:pStyle w:val="ab"/>
        <w:ind w:firstLine="360"/>
      </w:pPr>
    </w:p>
    <w:p w:rsidR="00CB2A7E" w:rsidRDefault="0097058B">
      <w:pPr>
        <w:pStyle w:val="4"/>
        <w:ind w:firstLine="562"/>
      </w:pPr>
      <w:bookmarkStart w:id="77" w:name="_Toc29525"/>
      <w:bookmarkStart w:id="78" w:name="_Toc510912969"/>
      <w:bookmarkStart w:id="79" w:name="_Toc48032052"/>
      <w:bookmarkStart w:id="80" w:name="_Toc509531478"/>
      <w:bookmarkStart w:id="81" w:name="_Toc57555694"/>
      <w:bookmarkStart w:id="82" w:name="_Toc20416"/>
      <w:bookmarkStart w:id="83" w:name="_Toc4953"/>
      <w:bookmarkStart w:id="84" w:name="_Toc17628"/>
      <w:r>
        <w:rPr>
          <w:rFonts w:hint="eastAsia"/>
        </w:rPr>
        <w:t>3.5.</w:t>
      </w:r>
      <w:bookmarkEnd w:id="77"/>
      <w:r>
        <w:rPr>
          <w:rFonts w:hint="eastAsia"/>
        </w:rPr>
        <w:t>1</w:t>
      </w:r>
      <w:r>
        <w:rPr>
          <w:rFonts w:hint="eastAsia"/>
        </w:rPr>
        <w:t>扩大应急相应程序</w:t>
      </w:r>
      <w:bookmarkEnd w:id="78"/>
      <w:bookmarkEnd w:id="79"/>
      <w:bookmarkEnd w:id="80"/>
      <w:bookmarkEnd w:id="81"/>
    </w:p>
    <w:p w:rsidR="00CB2A7E" w:rsidRDefault="0097058B">
      <w:pPr>
        <w:ind w:firstLine="560"/>
      </w:pPr>
      <w:r>
        <w:rPr>
          <w:rFonts w:hint="eastAsia"/>
        </w:rPr>
        <w:t>（</w:t>
      </w:r>
      <w:r>
        <w:rPr>
          <w:rFonts w:hint="eastAsia"/>
        </w:rPr>
        <w:t>1</w:t>
      </w:r>
      <w:r>
        <w:rPr>
          <w:rFonts w:hint="eastAsia"/>
        </w:rPr>
        <w:t>）因生产安全事故次生或衍生出其它安全事故，目前采取的应急救援能力不足以控制严峻的发展形势，需由多家专项应急领导机构、事件主管单位同时参与处置工作的（比如火灾失控，造成大面积火灾事故），本站应及时向政府报告。上级人民政府根据事态发展负责协调和指挥其它相关单位参与应急工作。</w:t>
      </w:r>
    </w:p>
    <w:p w:rsidR="00CB2A7E" w:rsidRDefault="0097058B">
      <w:pPr>
        <w:ind w:firstLine="560"/>
      </w:pPr>
      <w:r>
        <w:rPr>
          <w:rFonts w:hint="eastAsia"/>
        </w:rPr>
        <w:t>（</w:t>
      </w:r>
      <w:r>
        <w:rPr>
          <w:rFonts w:hint="eastAsia"/>
        </w:rPr>
        <w:t>2</w:t>
      </w:r>
      <w:r>
        <w:rPr>
          <w:rFonts w:hint="eastAsia"/>
        </w:rPr>
        <w:t>）因生产安全事故发生区域超出地域范围，或造成的危害程度超出当地自身控制能力、事态隐患将要波及周边地区，本加油站</w:t>
      </w:r>
      <w:r>
        <w:rPr>
          <w:rFonts w:hint="eastAsia"/>
        </w:rPr>
        <w:lastRenderedPageBreak/>
        <w:t>应急救援指挥部将情况及时向人民政府报告，请求上级政府直接指挥。</w:t>
      </w:r>
    </w:p>
    <w:p w:rsidR="00CB2A7E" w:rsidRDefault="0097058B">
      <w:pPr>
        <w:pStyle w:val="4"/>
        <w:ind w:firstLine="562"/>
      </w:pPr>
      <w:bookmarkStart w:id="85" w:name="_Toc57555695"/>
      <w:r>
        <w:rPr>
          <w:rFonts w:hint="eastAsia"/>
        </w:rPr>
        <w:t>3.5.2</w:t>
      </w:r>
      <w:r>
        <w:rPr>
          <w:rFonts w:hint="eastAsia"/>
        </w:rPr>
        <w:t>指挥权移交</w:t>
      </w:r>
      <w:bookmarkEnd w:id="85"/>
    </w:p>
    <w:p w:rsidR="00CB2A7E" w:rsidRDefault="0097058B">
      <w:pPr>
        <w:ind w:firstLine="560"/>
      </w:pPr>
      <w:r>
        <w:rPr>
          <w:rFonts w:hint="eastAsia"/>
        </w:rPr>
        <w:t>（</w:t>
      </w:r>
      <w:r>
        <w:rPr>
          <w:rFonts w:hint="eastAsia"/>
        </w:rPr>
        <w:t>1</w:t>
      </w:r>
      <w:r>
        <w:rPr>
          <w:rFonts w:hint="eastAsia"/>
        </w:rPr>
        <w:t>）外部救援力量到达现场后，简要介绍险情状况。</w:t>
      </w:r>
    </w:p>
    <w:p w:rsidR="00CB2A7E" w:rsidRDefault="0097058B">
      <w:pPr>
        <w:ind w:firstLine="560"/>
      </w:pPr>
      <w:r>
        <w:rPr>
          <w:rFonts w:hint="eastAsia"/>
        </w:rPr>
        <w:t>（</w:t>
      </w:r>
      <w:r>
        <w:rPr>
          <w:rFonts w:hint="eastAsia"/>
        </w:rPr>
        <w:t>2</w:t>
      </w:r>
      <w:r>
        <w:rPr>
          <w:rFonts w:hint="eastAsia"/>
        </w:rPr>
        <w:t>）现场指挥权移交给外部救援组织的领导人，并配合管理工作。</w:t>
      </w:r>
    </w:p>
    <w:p w:rsidR="00CB2A7E" w:rsidRDefault="0097058B">
      <w:pPr>
        <w:pStyle w:val="3"/>
        <w:ind w:firstLine="602"/>
      </w:pPr>
      <w:bookmarkStart w:id="86" w:name="_Toc57555696"/>
      <w:bookmarkStart w:id="87" w:name="_Toc10127"/>
      <w:r>
        <w:rPr>
          <w:rFonts w:hint="eastAsia"/>
        </w:rPr>
        <w:t>3.6</w:t>
      </w:r>
      <w:r>
        <w:rPr>
          <w:rFonts w:hint="eastAsia"/>
        </w:rPr>
        <w:t>响应终止</w:t>
      </w:r>
      <w:bookmarkEnd w:id="86"/>
      <w:bookmarkEnd w:id="87"/>
    </w:p>
    <w:p w:rsidR="00CB2A7E" w:rsidRDefault="0097058B">
      <w:pPr>
        <w:ind w:firstLine="560"/>
      </w:pPr>
      <w:r>
        <w:rPr>
          <w:rFonts w:hint="eastAsia"/>
        </w:rPr>
        <w:t>站内的应急救援，当生产安全事故得到控制、消除，泄漏物得到安全可靠的处置，火灾已扑灭时，由总指挥宣布事故应急救援工作结束。由应急指挥部负责事故应急救援的工作总结。</w:t>
      </w:r>
    </w:p>
    <w:p w:rsidR="00CB2A7E" w:rsidRDefault="0097058B">
      <w:pPr>
        <w:ind w:firstLine="560"/>
      </w:pPr>
      <w:r>
        <w:rPr>
          <w:rFonts w:hint="eastAsia"/>
        </w:rPr>
        <w:t>事故已涉及到政府部门应急时，事故现场的应急救援工作结束后，事故周边环境经有关环保检测部门检测确认合格后，由公司生产安全事故应急救援指挥部通知加油站、周边社区，事故危险已解除，应急救援终止。由公司生产安全事故应急救援指挥部负责事故应急救援的工作总结。</w:t>
      </w:r>
    </w:p>
    <w:p w:rsidR="00CB2A7E" w:rsidRDefault="00CB2A7E">
      <w:pPr>
        <w:ind w:firstLine="560"/>
        <w:sectPr w:rsidR="00CB2A7E">
          <w:pgSz w:w="11850" w:h="16783"/>
          <w:pgMar w:top="1440" w:right="1800" w:bottom="1440" w:left="1800" w:header="851" w:footer="992" w:gutter="0"/>
          <w:cols w:space="425"/>
          <w:docGrid w:type="lines" w:linePitch="312"/>
        </w:sectPr>
      </w:pPr>
    </w:p>
    <w:p w:rsidR="00CB2A7E" w:rsidRDefault="0097058B">
      <w:pPr>
        <w:pStyle w:val="2"/>
      </w:pPr>
      <w:bookmarkStart w:id="88" w:name="_Toc3348"/>
      <w:r>
        <w:rPr>
          <w:rFonts w:hint="eastAsia"/>
        </w:rPr>
        <w:lastRenderedPageBreak/>
        <w:t xml:space="preserve">4 </w:t>
      </w:r>
      <w:r>
        <w:rPr>
          <w:rFonts w:hint="eastAsia"/>
        </w:rPr>
        <w:t>后期处置</w:t>
      </w:r>
      <w:bookmarkEnd w:id="82"/>
      <w:bookmarkEnd w:id="83"/>
      <w:bookmarkEnd w:id="84"/>
      <w:bookmarkEnd w:id="88"/>
    </w:p>
    <w:p w:rsidR="00CB2A7E" w:rsidRDefault="0097058B">
      <w:pPr>
        <w:pStyle w:val="3"/>
        <w:ind w:firstLine="602"/>
      </w:pPr>
      <w:bookmarkStart w:id="89" w:name="_Toc32759"/>
      <w:bookmarkStart w:id="90" w:name="_Toc3597"/>
      <w:bookmarkStart w:id="91" w:name="_Toc366923287"/>
      <w:bookmarkStart w:id="92" w:name="_Toc366923142"/>
      <w:bookmarkStart w:id="93" w:name="_Toc366928606"/>
      <w:bookmarkStart w:id="94" w:name="_Toc16022"/>
      <w:bookmarkStart w:id="95" w:name="_Toc21016"/>
      <w:bookmarkStart w:id="96" w:name="_Toc366922119"/>
      <w:bookmarkStart w:id="97" w:name="_Toc366922715"/>
      <w:bookmarkStart w:id="98" w:name="_Toc366922343"/>
      <w:bookmarkStart w:id="99" w:name="_Toc366922998"/>
      <w:bookmarkStart w:id="100" w:name="_Toc366922856"/>
      <w:bookmarkStart w:id="101" w:name="_Toc366922574"/>
      <w:bookmarkStart w:id="102" w:name="_Toc366921484"/>
      <w:r>
        <w:rPr>
          <w:rFonts w:hint="eastAsia"/>
        </w:rPr>
        <w:t>4.1</w:t>
      </w:r>
      <w:r>
        <w:rPr>
          <w:rFonts w:hint="eastAsia"/>
        </w:rPr>
        <w:t>事故处理</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B2A7E" w:rsidRDefault="0097058B">
      <w:pPr>
        <w:ind w:firstLine="562"/>
        <w:rPr>
          <w:b/>
          <w:bCs/>
        </w:rPr>
      </w:pPr>
      <w:r>
        <w:rPr>
          <w:rFonts w:hint="eastAsia"/>
          <w:b/>
          <w:bCs/>
        </w:rPr>
        <w:t>1</w:t>
      </w:r>
      <w:r>
        <w:rPr>
          <w:rFonts w:hint="eastAsia"/>
          <w:b/>
          <w:bCs/>
        </w:rPr>
        <w:t>、应急处置措施</w:t>
      </w:r>
    </w:p>
    <w:p w:rsidR="00CB2A7E" w:rsidRDefault="0097058B">
      <w:pPr>
        <w:ind w:firstLine="560"/>
      </w:pPr>
      <w:r>
        <w:rPr>
          <w:rFonts w:hint="eastAsia"/>
        </w:rPr>
        <w:t>（</w:t>
      </w:r>
      <w:r>
        <w:rPr>
          <w:rFonts w:hint="eastAsia"/>
        </w:rPr>
        <w:t>1</w:t>
      </w:r>
      <w:r>
        <w:rPr>
          <w:rFonts w:hint="eastAsia"/>
        </w:rPr>
        <w:t>）消除事故原因；</w:t>
      </w:r>
    </w:p>
    <w:p w:rsidR="00CB2A7E" w:rsidRDefault="0097058B">
      <w:pPr>
        <w:ind w:firstLine="560"/>
      </w:pPr>
      <w:r>
        <w:rPr>
          <w:rFonts w:hint="eastAsia"/>
        </w:rPr>
        <w:t>（</w:t>
      </w:r>
      <w:r>
        <w:rPr>
          <w:rFonts w:hint="eastAsia"/>
        </w:rPr>
        <w:t>2</w:t>
      </w:r>
      <w:r>
        <w:rPr>
          <w:rFonts w:hint="eastAsia"/>
        </w:rPr>
        <w:t>）阻断泄漏；</w:t>
      </w:r>
    </w:p>
    <w:p w:rsidR="00CB2A7E" w:rsidRDefault="0097058B">
      <w:pPr>
        <w:ind w:firstLine="560"/>
      </w:pPr>
      <w:r>
        <w:rPr>
          <w:rFonts w:hint="eastAsia"/>
        </w:rPr>
        <w:t>（</w:t>
      </w:r>
      <w:r>
        <w:rPr>
          <w:rFonts w:hint="eastAsia"/>
        </w:rPr>
        <w:t>3</w:t>
      </w:r>
      <w:r>
        <w:rPr>
          <w:rFonts w:hint="eastAsia"/>
        </w:rPr>
        <w:t>）把受伤人员抢救到安全区域；</w:t>
      </w:r>
    </w:p>
    <w:p w:rsidR="00CB2A7E" w:rsidRDefault="0097058B">
      <w:pPr>
        <w:ind w:firstLine="560"/>
      </w:pPr>
      <w:r>
        <w:rPr>
          <w:rFonts w:hint="eastAsia"/>
        </w:rPr>
        <w:t>（</w:t>
      </w:r>
      <w:r>
        <w:rPr>
          <w:rFonts w:hint="eastAsia"/>
        </w:rPr>
        <w:t>4</w:t>
      </w:r>
      <w:r>
        <w:rPr>
          <w:rFonts w:hint="eastAsia"/>
        </w:rPr>
        <w:t>）危险范围内无关人员迅速疏散、撤离现场；</w:t>
      </w:r>
    </w:p>
    <w:p w:rsidR="00CB2A7E" w:rsidRDefault="0097058B">
      <w:pPr>
        <w:ind w:firstLine="560"/>
      </w:pPr>
      <w:r>
        <w:rPr>
          <w:rFonts w:hint="eastAsia"/>
        </w:rPr>
        <w:t>（</w:t>
      </w:r>
      <w:r>
        <w:rPr>
          <w:rFonts w:hint="eastAsia"/>
        </w:rPr>
        <w:t>5</w:t>
      </w:r>
      <w:r>
        <w:rPr>
          <w:rFonts w:hint="eastAsia"/>
        </w:rPr>
        <w:t>）事故抢险人员应做好个人防护和必要的防范措施后，迅速投入排险工作。</w:t>
      </w:r>
    </w:p>
    <w:p w:rsidR="00CB2A7E" w:rsidRDefault="0097058B">
      <w:pPr>
        <w:ind w:firstLine="562"/>
        <w:rPr>
          <w:b/>
          <w:bCs/>
        </w:rPr>
      </w:pPr>
      <w:r>
        <w:rPr>
          <w:rFonts w:hint="eastAsia"/>
          <w:b/>
          <w:bCs/>
        </w:rPr>
        <w:t>2</w:t>
      </w:r>
      <w:r>
        <w:rPr>
          <w:rFonts w:hint="eastAsia"/>
          <w:b/>
          <w:bCs/>
        </w:rPr>
        <w:t>、污染物处理</w:t>
      </w:r>
    </w:p>
    <w:p w:rsidR="00CB2A7E" w:rsidRDefault="0097058B">
      <w:pPr>
        <w:ind w:firstLine="560"/>
      </w:pPr>
      <w:r>
        <w:rPr>
          <w:rFonts w:hint="eastAsia"/>
        </w:rPr>
        <w:t>应急救援结束后，总指挥安排人员根据污染物的性质，采取相应的方式对现场进行清理。对接触油污的人员及设备设备必须进行清洁净化。净化的方法主要有稀释、处理、物理去除、中和、吸附和隔离等。</w:t>
      </w:r>
    </w:p>
    <w:p w:rsidR="00CB2A7E" w:rsidRDefault="0097058B">
      <w:pPr>
        <w:ind w:firstLine="562"/>
        <w:rPr>
          <w:b/>
          <w:bCs/>
        </w:rPr>
      </w:pPr>
      <w:r>
        <w:rPr>
          <w:rFonts w:hint="eastAsia"/>
          <w:b/>
          <w:bCs/>
        </w:rPr>
        <w:t>3</w:t>
      </w:r>
      <w:r>
        <w:rPr>
          <w:rFonts w:hint="eastAsia"/>
          <w:b/>
          <w:bCs/>
        </w:rPr>
        <w:t>、事故调查</w:t>
      </w:r>
    </w:p>
    <w:p w:rsidR="00CB2A7E" w:rsidRDefault="0097058B">
      <w:pPr>
        <w:ind w:firstLine="560"/>
      </w:pPr>
      <w:r>
        <w:rPr>
          <w:rFonts w:hint="eastAsia"/>
        </w:rPr>
        <w:t>事故发生后成立事故调查处理小组，严格按照“四不放过”</w:t>
      </w:r>
      <w:r>
        <w:rPr>
          <w:rFonts w:hint="eastAsia"/>
        </w:rPr>
        <w:t xml:space="preserve"> </w:t>
      </w:r>
      <w:r>
        <w:rPr>
          <w:rFonts w:hint="eastAsia"/>
        </w:rPr>
        <w:t>的原则调查处理事故，即事故原因没有查清不放过，没有受到教育不放过，没有制定安全措施不放过，事故责任者没有受到处理不放过。</w:t>
      </w:r>
    </w:p>
    <w:p w:rsidR="00CB2A7E" w:rsidRDefault="0097058B">
      <w:pPr>
        <w:pStyle w:val="3"/>
        <w:ind w:firstLine="602"/>
      </w:pPr>
      <w:bookmarkStart w:id="103" w:name="_Toc366922999"/>
      <w:bookmarkStart w:id="104" w:name="_Toc366922716"/>
      <w:bookmarkStart w:id="105" w:name="_Toc366922575"/>
      <w:bookmarkStart w:id="106" w:name="_Toc366922857"/>
      <w:bookmarkStart w:id="107" w:name="_Toc366922120"/>
      <w:bookmarkStart w:id="108" w:name="_Toc366923288"/>
      <w:bookmarkStart w:id="109" w:name="_Toc366921485"/>
      <w:bookmarkStart w:id="110" w:name="_Toc366928607"/>
      <w:bookmarkStart w:id="111" w:name="_Toc21621"/>
      <w:bookmarkStart w:id="112" w:name="_Toc14904"/>
      <w:bookmarkStart w:id="113" w:name="_Toc366922344"/>
      <w:bookmarkStart w:id="114" w:name="_Toc366923143"/>
      <w:bookmarkStart w:id="115" w:name="_Toc13888"/>
      <w:bookmarkStart w:id="116" w:name="_Toc3867"/>
      <w:r>
        <w:rPr>
          <w:rFonts w:hint="eastAsia"/>
        </w:rPr>
        <w:t>4.2</w:t>
      </w:r>
      <w:r>
        <w:rPr>
          <w:rFonts w:hint="eastAsia"/>
        </w:rPr>
        <w:t>事故后果影响消除</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B2A7E" w:rsidRDefault="0097058B">
      <w:pPr>
        <w:ind w:firstLine="560"/>
      </w:pPr>
      <w:r>
        <w:rPr>
          <w:rFonts w:hint="eastAsia"/>
        </w:rPr>
        <w:t>发生各种生产安全事故后，总指挥负责消除事故后果影响，对加油站员工做好宣传教育和思想工作，协助事故调查处理小组做好</w:t>
      </w:r>
      <w:r>
        <w:rPr>
          <w:rFonts w:hint="eastAsia"/>
        </w:rPr>
        <w:lastRenderedPageBreak/>
        <w:t>各项工作，进行无害化处理后，经主管部门批准后方可宣布恢复生产，以消除各种不利影响。</w:t>
      </w:r>
    </w:p>
    <w:p w:rsidR="00CB2A7E" w:rsidRDefault="0097058B">
      <w:pPr>
        <w:pStyle w:val="3"/>
        <w:ind w:firstLine="602"/>
      </w:pPr>
      <w:bookmarkStart w:id="117" w:name="_Toc366923144"/>
      <w:bookmarkStart w:id="118" w:name="_Toc366922858"/>
      <w:bookmarkStart w:id="119" w:name="_Toc366923000"/>
      <w:bookmarkStart w:id="120" w:name="_Toc366922121"/>
      <w:bookmarkStart w:id="121" w:name="_Toc366922717"/>
      <w:bookmarkStart w:id="122" w:name="_Toc2563"/>
      <w:bookmarkStart w:id="123" w:name="_Toc7087"/>
      <w:bookmarkStart w:id="124" w:name="_Toc366922345"/>
      <w:bookmarkStart w:id="125" w:name="_Toc366923289"/>
      <w:bookmarkStart w:id="126" w:name="_Toc366921486"/>
      <w:bookmarkStart w:id="127" w:name="_Toc366928608"/>
      <w:bookmarkStart w:id="128" w:name="_Toc366922576"/>
      <w:bookmarkStart w:id="129" w:name="_Toc30212"/>
      <w:bookmarkStart w:id="130" w:name="_Toc29790"/>
      <w:r>
        <w:rPr>
          <w:rFonts w:hint="eastAsia"/>
        </w:rPr>
        <w:t>4.3</w:t>
      </w:r>
      <w:r>
        <w:rPr>
          <w:rFonts w:hint="eastAsia"/>
        </w:rPr>
        <w:t>生产秩序恢复</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CB2A7E" w:rsidRDefault="0097058B">
      <w:pPr>
        <w:ind w:firstLine="560"/>
      </w:pPr>
      <w:r>
        <w:rPr>
          <w:rFonts w:hint="eastAsia"/>
        </w:rPr>
        <w:t>事故调查处理小组查清事故发生的原因后，站内人员在站长的组织下做好恢复生产的各项准备工作，安全装置、应急物资、设施设备、报警装置等一定要完好有效，进行安全条件确认，并对员工进行相应的安全教育，尤其是事故教训吸取后，方可恢复经营。</w:t>
      </w:r>
    </w:p>
    <w:p w:rsidR="00CB2A7E" w:rsidRDefault="0097058B">
      <w:pPr>
        <w:pStyle w:val="3"/>
        <w:ind w:firstLine="602"/>
      </w:pPr>
      <w:bookmarkStart w:id="131" w:name="_Toc2567"/>
      <w:bookmarkStart w:id="132" w:name="_Toc366921487"/>
      <w:bookmarkStart w:id="133" w:name="_Toc366922346"/>
      <w:bookmarkStart w:id="134" w:name="_Toc366928609"/>
      <w:bookmarkStart w:id="135" w:name="_Toc3541"/>
      <w:bookmarkStart w:id="136" w:name="_Toc366923145"/>
      <w:bookmarkStart w:id="137" w:name="_Toc26939"/>
      <w:bookmarkStart w:id="138" w:name="_Toc366922577"/>
      <w:bookmarkStart w:id="139" w:name="_Toc366922122"/>
      <w:bookmarkStart w:id="140" w:name="_Toc366923290"/>
      <w:bookmarkStart w:id="141" w:name="_Toc366923001"/>
      <w:bookmarkStart w:id="142" w:name="_Toc366922859"/>
      <w:bookmarkStart w:id="143" w:name="_Toc11698"/>
      <w:bookmarkStart w:id="144" w:name="_Toc366922718"/>
      <w:r>
        <w:rPr>
          <w:rFonts w:hint="eastAsia"/>
        </w:rPr>
        <w:t>4.4</w:t>
      </w:r>
      <w:r>
        <w:rPr>
          <w:rFonts w:hint="eastAsia"/>
        </w:rPr>
        <w:t>善后赔偿</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CB2A7E" w:rsidRDefault="0097058B">
      <w:pPr>
        <w:ind w:firstLine="560"/>
      </w:pPr>
      <w:r>
        <w:rPr>
          <w:rFonts w:hint="eastAsia"/>
        </w:rPr>
        <w:t>事故造成人员伤亡、环境污染、周边社区生产生活影响的，应积极主动与伤亡人员及其家属、受影响区域的人员进行沟通和协商，及时救助，对加油站受损情况进行评估，按照安责险与保险公司协商理赔，如涉及法律的，按有关司法程序进行，并及时对参与救援的外部力量做好抢险救援赔付工作。</w:t>
      </w:r>
    </w:p>
    <w:p w:rsidR="00CB2A7E" w:rsidRDefault="0097058B">
      <w:pPr>
        <w:pStyle w:val="3"/>
        <w:ind w:firstLine="602"/>
      </w:pPr>
      <w:bookmarkStart w:id="145" w:name="_Toc366928610"/>
      <w:bookmarkStart w:id="146" w:name="_Toc366922578"/>
      <w:bookmarkStart w:id="147" w:name="_Toc366923146"/>
      <w:bookmarkStart w:id="148" w:name="_Toc23155"/>
      <w:bookmarkStart w:id="149" w:name="_Toc366923002"/>
      <w:bookmarkStart w:id="150" w:name="_Toc10480"/>
      <w:bookmarkStart w:id="151" w:name="_Toc366922123"/>
      <w:bookmarkStart w:id="152" w:name="_Toc19549"/>
      <w:bookmarkStart w:id="153" w:name="_Toc366922860"/>
      <w:bookmarkStart w:id="154" w:name="_Toc21862"/>
      <w:bookmarkStart w:id="155" w:name="_Toc366922347"/>
      <w:bookmarkStart w:id="156" w:name="_Toc366922719"/>
      <w:bookmarkStart w:id="157" w:name="_Toc366921488"/>
      <w:bookmarkStart w:id="158" w:name="_Toc366923291"/>
      <w:r>
        <w:rPr>
          <w:rFonts w:hint="eastAsia"/>
        </w:rPr>
        <w:t>4.5</w:t>
      </w:r>
      <w:r>
        <w:rPr>
          <w:rFonts w:hint="eastAsia"/>
        </w:rPr>
        <w:t>应急救援能力评估及修订</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CB2A7E" w:rsidRDefault="0097058B">
      <w:pPr>
        <w:ind w:firstLine="560"/>
      </w:pPr>
      <w:r>
        <w:rPr>
          <w:rFonts w:hint="eastAsia"/>
        </w:rPr>
        <w:t>（</w:t>
      </w:r>
      <w:r>
        <w:rPr>
          <w:rFonts w:hint="eastAsia"/>
        </w:rPr>
        <w:t>1</w:t>
      </w:r>
      <w:r>
        <w:rPr>
          <w:rFonts w:hint="eastAsia"/>
        </w:rPr>
        <w:t>）对于加油站发生的轻伤事故，负责人应在事故处理完毕</w:t>
      </w:r>
      <w:r>
        <w:rPr>
          <w:rFonts w:hint="eastAsia"/>
        </w:rPr>
        <w:t>2</w:t>
      </w:r>
      <w:r>
        <w:rPr>
          <w:rFonts w:hint="eastAsia"/>
        </w:rPr>
        <w:t>小时内，将事故的初步原因分析、事故经过、事故救援经过形成书面材料交公司事故调查处理小组；向有关当事人进行询问，进行调查，形成记录，一并报站长。</w:t>
      </w:r>
    </w:p>
    <w:p w:rsidR="00CB2A7E" w:rsidRDefault="0097058B">
      <w:pPr>
        <w:ind w:firstLine="560"/>
      </w:pPr>
      <w:r>
        <w:rPr>
          <w:rFonts w:hint="eastAsia"/>
        </w:rPr>
        <w:t>（</w:t>
      </w:r>
      <w:r>
        <w:rPr>
          <w:rFonts w:hint="eastAsia"/>
        </w:rPr>
        <w:t>2</w:t>
      </w:r>
      <w:r>
        <w:rPr>
          <w:rFonts w:hint="eastAsia"/>
        </w:rPr>
        <w:t>）对于加油站发生的一般事故及以上，站长要立即上报到当地应急管理局，并积极配合政府主管部门调查。</w:t>
      </w:r>
    </w:p>
    <w:p w:rsidR="00CB2A7E" w:rsidRDefault="0097058B">
      <w:pPr>
        <w:ind w:firstLine="560"/>
      </w:pPr>
      <w:r>
        <w:rPr>
          <w:rFonts w:hint="eastAsia"/>
        </w:rPr>
        <w:t>（</w:t>
      </w:r>
      <w:r>
        <w:rPr>
          <w:rFonts w:hint="eastAsia"/>
        </w:rPr>
        <w:t>3</w:t>
      </w:r>
      <w:r>
        <w:rPr>
          <w:rFonts w:hint="eastAsia"/>
        </w:rPr>
        <w:t>）事故应急处置总结报告</w:t>
      </w:r>
    </w:p>
    <w:p w:rsidR="00CB2A7E" w:rsidRDefault="0097058B">
      <w:pPr>
        <w:ind w:firstLine="560"/>
      </w:pPr>
      <w:r>
        <w:rPr>
          <w:rFonts w:hint="eastAsia"/>
        </w:rPr>
        <w:lastRenderedPageBreak/>
        <w:t>应急结束后，安全员负责编写事故应急处置总结报告，报至站长。总结报告应至少包括以下内容：</w:t>
      </w:r>
    </w:p>
    <w:p w:rsidR="00CB2A7E" w:rsidRDefault="0097058B">
      <w:pPr>
        <w:ind w:firstLine="560"/>
      </w:pPr>
      <w:r>
        <w:rPr>
          <w:rFonts w:hint="eastAsia"/>
        </w:rPr>
        <w:t>①应急处置过程；</w:t>
      </w:r>
    </w:p>
    <w:p w:rsidR="00CB2A7E" w:rsidRDefault="0097058B">
      <w:pPr>
        <w:ind w:firstLine="560"/>
      </w:pPr>
      <w:r>
        <w:rPr>
          <w:rFonts w:hint="eastAsia"/>
        </w:rPr>
        <w:t>②应急处置过程中动用的各种资源；</w:t>
      </w:r>
    </w:p>
    <w:p w:rsidR="00CB2A7E" w:rsidRDefault="0097058B">
      <w:pPr>
        <w:ind w:firstLine="560"/>
      </w:pPr>
      <w:r>
        <w:rPr>
          <w:rFonts w:hint="eastAsia"/>
        </w:rPr>
        <w:t>③应急处置过程中遇到的问题、取得的经验和吸取的教训；</w:t>
      </w:r>
    </w:p>
    <w:p w:rsidR="00CB2A7E" w:rsidRDefault="0097058B">
      <w:pPr>
        <w:ind w:firstLine="560"/>
      </w:pPr>
      <w:r>
        <w:rPr>
          <w:rFonts w:hint="eastAsia"/>
        </w:rPr>
        <w:t>④对应急预案的修改建议。</w:t>
      </w:r>
    </w:p>
    <w:p w:rsidR="00CB2A7E" w:rsidRDefault="0097058B">
      <w:pPr>
        <w:ind w:firstLine="560"/>
      </w:pPr>
      <w:r>
        <w:rPr>
          <w:rFonts w:hint="eastAsia"/>
        </w:rPr>
        <w:t>（</w:t>
      </w:r>
      <w:r>
        <w:rPr>
          <w:rFonts w:hint="eastAsia"/>
        </w:rPr>
        <w:t>4</w:t>
      </w:r>
      <w:r>
        <w:rPr>
          <w:rFonts w:hint="eastAsia"/>
        </w:rPr>
        <w:t>）加油站应根据《事故应急处置总结报告》，组织相关参与应急工作的部门，对应急救援能力等方面进行全方位的评估，并负责起草评估报告，作为应急预案修订的依据。</w:t>
      </w:r>
    </w:p>
    <w:p w:rsidR="00CB2A7E" w:rsidRDefault="0097058B">
      <w:pPr>
        <w:ind w:firstLine="560"/>
        <w:rPr>
          <w:rFonts w:ascii="宋体" w:hAnsi="宋体" w:cs="宋体"/>
          <w:szCs w:val="28"/>
        </w:rPr>
      </w:pPr>
      <w:r>
        <w:rPr>
          <w:rFonts w:ascii="宋体" w:hAnsi="宋体" w:cs="宋体" w:hint="eastAsia"/>
          <w:szCs w:val="28"/>
        </w:rPr>
        <w:br w:type="page"/>
      </w:r>
    </w:p>
    <w:p w:rsidR="00CB2A7E" w:rsidRDefault="0097058B">
      <w:pPr>
        <w:pStyle w:val="2"/>
      </w:pPr>
      <w:bookmarkStart w:id="159" w:name="_Toc10807"/>
      <w:bookmarkStart w:id="160" w:name="_Toc5971"/>
      <w:bookmarkStart w:id="161" w:name="_Toc18617"/>
      <w:bookmarkStart w:id="162" w:name="_Toc24408"/>
      <w:r>
        <w:rPr>
          <w:rFonts w:hint="eastAsia"/>
        </w:rPr>
        <w:lastRenderedPageBreak/>
        <w:t xml:space="preserve">5 </w:t>
      </w:r>
      <w:r>
        <w:rPr>
          <w:rFonts w:hint="eastAsia"/>
        </w:rPr>
        <w:t>保障措施</w:t>
      </w:r>
      <w:bookmarkEnd w:id="159"/>
      <w:bookmarkEnd w:id="160"/>
      <w:bookmarkEnd w:id="161"/>
      <w:bookmarkEnd w:id="162"/>
    </w:p>
    <w:p w:rsidR="00CB2A7E" w:rsidRDefault="0097058B">
      <w:pPr>
        <w:pStyle w:val="3"/>
        <w:ind w:firstLine="602"/>
      </w:pPr>
      <w:bookmarkStart w:id="163" w:name="_Toc366922721"/>
      <w:bookmarkStart w:id="164" w:name="_Toc366928612"/>
      <w:bookmarkStart w:id="165" w:name="_Toc366923004"/>
      <w:bookmarkStart w:id="166" w:name="_Toc366923293"/>
      <w:bookmarkStart w:id="167" w:name="_Toc11429"/>
      <w:bookmarkStart w:id="168" w:name="_Toc366922125"/>
      <w:bookmarkStart w:id="169" w:name="_Toc366922580"/>
      <w:bookmarkStart w:id="170" w:name="_Toc366922349"/>
      <w:bookmarkStart w:id="171" w:name="_Toc5304"/>
      <w:bookmarkStart w:id="172" w:name="_Toc1882"/>
      <w:bookmarkStart w:id="173" w:name="_Toc366921490"/>
      <w:bookmarkStart w:id="174" w:name="_Toc32733"/>
      <w:bookmarkStart w:id="175" w:name="_Toc366923148"/>
      <w:bookmarkStart w:id="176" w:name="_Toc366922862"/>
      <w:r>
        <w:rPr>
          <w:rFonts w:hint="eastAsia"/>
        </w:rPr>
        <w:t>5.1</w:t>
      </w:r>
      <w:r>
        <w:rPr>
          <w:rFonts w:hint="eastAsia"/>
        </w:rPr>
        <w:t>通信与信息保障</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CB2A7E" w:rsidRDefault="0097058B">
      <w:pPr>
        <w:ind w:firstLine="560"/>
        <w:rPr>
          <w:rFonts w:ascii="宋体" w:hAnsi="宋体" w:cs="宋体"/>
          <w:szCs w:val="28"/>
        </w:rPr>
      </w:pPr>
      <w:r>
        <w:rPr>
          <w:rFonts w:ascii="宋体" w:hAnsi="宋体" w:cs="宋体" w:hint="eastAsia"/>
          <w:szCs w:val="28"/>
        </w:rPr>
        <w:t>参与应急活动的所有人员的通讯联系方式等，确保应急期间通讯畅通。</w:t>
      </w:r>
      <w:r>
        <w:rPr>
          <w:rFonts w:hAnsi="宋体"/>
          <w:szCs w:val="28"/>
        </w:rPr>
        <w:t>各种联络方式必须建立备用方案，建立应急救援机构和人员通讯录。通讯方式如有变更要及时通知</w:t>
      </w:r>
      <w:r>
        <w:rPr>
          <w:rFonts w:hAnsi="宋体" w:hint="eastAsia"/>
          <w:szCs w:val="28"/>
        </w:rPr>
        <w:t>加油站</w:t>
      </w:r>
      <w:r>
        <w:rPr>
          <w:rFonts w:hAnsi="宋体"/>
          <w:szCs w:val="28"/>
        </w:rPr>
        <w:t>。</w:t>
      </w:r>
      <w:r>
        <w:rPr>
          <w:rFonts w:ascii="宋体" w:hAnsi="宋体" w:cs="宋体" w:hint="eastAsia"/>
          <w:szCs w:val="28"/>
        </w:rPr>
        <w:t>必须对周边单位电话进行确认，确认其电话号码有效，如有变动，及时变更。</w:t>
      </w:r>
    </w:p>
    <w:p w:rsidR="00CB2A7E" w:rsidRDefault="0097058B">
      <w:pPr>
        <w:ind w:firstLine="560"/>
      </w:pPr>
      <w:r>
        <w:rPr>
          <w:rFonts w:hint="eastAsia"/>
        </w:rPr>
        <w:t>应急期间，指挥、通讯联络和信息交换的渠道主要有外线电话、手机、微信、电子邮件等方式，有关应急联系的手机保持</w:t>
      </w:r>
      <w:r>
        <w:rPr>
          <w:rFonts w:hint="eastAsia"/>
        </w:rPr>
        <w:t>24</w:t>
      </w:r>
      <w:r>
        <w:rPr>
          <w:rFonts w:hint="eastAsia"/>
        </w:rPr>
        <w:t>小时开机状态。</w:t>
      </w:r>
    </w:p>
    <w:p w:rsidR="00CB2A7E" w:rsidRDefault="0097058B">
      <w:pPr>
        <w:ind w:firstLine="560"/>
      </w:pPr>
      <w:r>
        <w:rPr>
          <w:rFonts w:hint="eastAsia"/>
        </w:rPr>
        <w:t>与应急工作相关联的应急管理局、生态环境局、电力、医院等外部单位保持有效的沟通与信息联络。</w:t>
      </w:r>
    </w:p>
    <w:p w:rsidR="00CB2A7E" w:rsidRDefault="0097058B">
      <w:pPr>
        <w:ind w:firstLine="560"/>
        <w:rPr>
          <w:rFonts w:ascii="宋体" w:hAnsi="宋体" w:cs="宋体"/>
          <w:szCs w:val="28"/>
        </w:rPr>
      </w:pPr>
      <w:r>
        <w:rPr>
          <w:rFonts w:hAnsi="宋体"/>
          <w:szCs w:val="28"/>
        </w:rPr>
        <w:t>应急救援指挥部各成员应急通讯联络电话号码见附件</w:t>
      </w:r>
      <w:r>
        <w:rPr>
          <w:rFonts w:hAnsi="宋体" w:hint="eastAsia"/>
          <w:szCs w:val="28"/>
        </w:rPr>
        <w:t>7</w:t>
      </w:r>
      <w:r>
        <w:rPr>
          <w:rFonts w:hAnsi="宋体"/>
          <w:szCs w:val="28"/>
        </w:rPr>
        <w:t>。</w:t>
      </w:r>
    </w:p>
    <w:p w:rsidR="00CB2A7E" w:rsidRDefault="0097058B">
      <w:pPr>
        <w:pStyle w:val="3"/>
        <w:ind w:firstLine="602"/>
      </w:pPr>
      <w:bookmarkStart w:id="177" w:name="_Toc366922863"/>
      <w:bookmarkStart w:id="178" w:name="_Toc366922126"/>
      <w:bookmarkStart w:id="179" w:name="_Toc366922350"/>
      <w:bookmarkStart w:id="180" w:name="_Toc25195"/>
      <w:bookmarkStart w:id="181" w:name="_Toc30420"/>
      <w:bookmarkStart w:id="182" w:name="_Toc366922722"/>
      <w:bookmarkStart w:id="183" w:name="_Toc30834"/>
      <w:bookmarkStart w:id="184" w:name="_Toc366921491"/>
      <w:bookmarkStart w:id="185" w:name="_Toc366923149"/>
      <w:bookmarkStart w:id="186" w:name="_Toc366923005"/>
      <w:bookmarkStart w:id="187" w:name="_Toc366922581"/>
      <w:bookmarkStart w:id="188" w:name="_Toc366928613"/>
      <w:bookmarkStart w:id="189" w:name="_Toc366923294"/>
      <w:bookmarkStart w:id="190" w:name="_Toc27628"/>
      <w:r>
        <w:rPr>
          <w:rFonts w:hint="eastAsia"/>
        </w:rPr>
        <w:t>5.2</w:t>
      </w:r>
      <w:r>
        <w:rPr>
          <w:rFonts w:hint="eastAsia"/>
        </w:rPr>
        <w:t>应急队伍保障</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CB2A7E" w:rsidRDefault="0097058B">
      <w:pPr>
        <w:ind w:firstLine="560"/>
      </w:pPr>
      <w:r>
        <w:rPr>
          <w:rFonts w:hint="eastAsia"/>
        </w:rPr>
        <w:t>加强应急队伍的业务培训和应急演练，整合现有应急资源，利用全站和区域联动协调机制，提高装备水平充分利用社会应急资源，提供应急期间的抢险抢修、医疗卫生、治安保卫、交通维护和运输等应急救援力量的保障；加强站内员工应急能力建设，鼓励员工参与应急工作；加强对外交流与合作，不断提高应急队伍的素质。如果控制失控时，应向当地医疗、消防、应急等救援机构求援，同时报告</w:t>
      </w:r>
      <w:r>
        <w:t>社区、</w:t>
      </w:r>
      <w:r>
        <w:rPr>
          <w:rFonts w:hint="eastAsia"/>
        </w:rPr>
        <w:t>经信局、环保局</w:t>
      </w:r>
      <w:r>
        <w:t>等部门，开展应急疏散等工作</w:t>
      </w:r>
      <w:r>
        <w:rPr>
          <w:rFonts w:hint="eastAsia"/>
        </w:rPr>
        <w:t>。应急救援组织联络人员及电话号码如下：</w:t>
      </w:r>
    </w:p>
    <w:p w:rsidR="00CB2A7E" w:rsidRDefault="0097058B">
      <w:pPr>
        <w:ind w:firstLineChars="0" w:firstLine="0"/>
        <w:jc w:val="center"/>
        <w:rPr>
          <w:rFonts w:ascii="宋体" w:hAnsi="宋体" w:cs="宋体"/>
          <w:b/>
          <w:bCs/>
          <w:sz w:val="24"/>
        </w:rPr>
      </w:pPr>
      <w:bookmarkStart w:id="191" w:name="_Toc366923295"/>
      <w:bookmarkStart w:id="192" w:name="_Toc366922582"/>
      <w:bookmarkStart w:id="193" w:name="_Toc366921492"/>
      <w:bookmarkStart w:id="194" w:name="_Toc366923006"/>
      <w:bookmarkStart w:id="195" w:name="_Toc366922351"/>
      <w:bookmarkStart w:id="196" w:name="_Toc366922864"/>
      <w:bookmarkStart w:id="197" w:name="_Toc366922723"/>
      <w:bookmarkStart w:id="198" w:name="_Toc117"/>
      <w:bookmarkStart w:id="199" w:name="_Toc366922127"/>
      <w:bookmarkStart w:id="200" w:name="_Toc366923150"/>
      <w:bookmarkStart w:id="201" w:name="_Toc366928614"/>
      <w:bookmarkStart w:id="202" w:name="_Toc1726"/>
      <w:r>
        <w:rPr>
          <w:rFonts w:ascii="仿宋" w:eastAsia="仿宋" w:hAnsi="仿宋" w:cs="仿宋" w:hint="eastAsia"/>
          <w:b/>
          <w:bCs/>
          <w:sz w:val="24"/>
        </w:rPr>
        <w:lastRenderedPageBreak/>
        <w:t>表5-1  应急救援组织联络人员及电话号码</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15" w:type="dxa"/>
          <w:bottom w:w="15" w:type="dxa"/>
        </w:tblCellMar>
        <w:tblLook w:val="04A0"/>
      </w:tblPr>
      <w:tblGrid>
        <w:gridCol w:w="793"/>
        <w:gridCol w:w="1917"/>
        <w:gridCol w:w="1497"/>
        <w:gridCol w:w="1497"/>
        <w:gridCol w:w="2762"/>
      </w:tblGrid>
      <w:tr w:rsidR="00CB2A7E">
        <w:trPr>
          <w:trHeight w:hRule="exact" w:val="397"/>
        </w:trPr>
        <w:tc>
          <w:tcPr>
            <w:tcW w:w="469"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序号</w:t>
            </w:r>
          </w:p>
        </w:tc>
        <w:tc>
          <w:tcPr>
            <w:tcW w:w="1132"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应急职务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姓名</w:t>
            </w:r>
          </w:p>
        </w:tc>
        <w:tc>
          <w:tcPr>
            <w:tcW w:w="1630"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电话</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站  长</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王  玉</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15881780050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2</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副总指挥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吴国华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18081574987</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3</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抢险救援组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杨春莲</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13378248110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4</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吴孝利</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15348236208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5</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警戒疏散组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吴春红</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18281710268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6</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后勤通讯组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姚小清</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18780718249</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7</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蒋琼华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13419132916</w:t>
            </w:r>
          </w:p>
        </w:tc>
      </w:tr>
      <w:tr w:rsidR="00CB2A7E">
        <w:trPr>
          <w:trHeight w:hRule="exact" w:val="907"/>
        </w:trPr>
        <w:tc>
          <w:tcPr>
            <w:tcW w:w="5000" w:type="pct"/>
            <w:gridSpan w:val="5"/>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注：加油站各组人员根据当天在班人员设定，若有离岗人员，新补充人员经培训赋予该岗位应急职务，各人员通讯电话号码若有变化时及时进行更新。</w:t>
            </w:r>
          </w:p>
        </w:tc>
      </w:tr>
    </w:tbl>
    <w:p w:rsidR="00CB2A7E" w:rsidRDefault="00CB2A7E">
      <w:pPr>
        <w:ind w:firstLineChars="0" w:firstLine="0"/>
        <w:jc w:val="center"/>
        <w:rPr>
          <w:rFonts w:ascii="仿宋" w:eastAsia="仿宋" w:hAnsi="仿宋" w:cs="仿宋"/>
          <w:b/>
          <w:bCs/>
          <w:sz w:val="24"/>
        </w:rPr>
      </w:pPr>
    </w:p>
    <w:p w:rsidR="00CB2A7E" w:rsidRDefault="0097058B">
      <w:pPr>
        <w:ind w:firstLineChars="0" w:firstLine="0"/>
        <w:jc w:val="center"/>
        <w:rPr>
          <w:rFonts w:ascii="仿宋" w:eastAsia="仿宋" w:hAnsi="仿宋" w:cs="仿宋"/>
          <w:b/>
          <w:bCs/>
          <w:sz w:val="21"/>
          <w:szCs w:val="21"/>
        </w:rPr>
      </w:pPr>
      <w:r>
        <w:rPr>
          <w:rFonts w:ascii="仿宋" w:eastAsia="仿宋" w:hAnsi="仿宋" w:cs="仿宋" w:hint="eastAsia"/>
          <w:b/>
          <w:bCs/>
          <w:sz w:val="24"/>
        </w:rPr>
        <w:t>表5-2  外部联络电话</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bookmarkStart w:id="203" w:name="OLE_LINK7"/>
            <w:r>
              <w:rPr>
                <w:rFonts w:ascii="宋体" w:hAnsi="宋体" w:hint="eastAsia"/>
                <w:sz w:val="21"/>
                <w:szCs w:val="21"/>
              </w:rPr>
              <w:t>南充市人民政府办公室</w:t>
            </w:r>
            <w:bookmarkEnd w:id="203"/>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高坪区公安局分局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0817-3339019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高坪区第三人民医院</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0817-3367019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val="23"/>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97058B">
      <w:pPr>
        <w:pStyle w:val="3"/>
        <w:ind w:firstLine="602"/>
      </w:pPr>
      <w:bookmarkStart w:id="204" w:name="_Toc26271"/>
      <w:bookmarkStart w:id="205" w:name="_Toc30166"/>
      <w:r>
        <w:rPr>
          <w:rFonts w:hint="eastAsia"/>
        </w:rPr>
        <w:lastRenderedPageBreak/>
        <w:t>5.3</w:t>
      </w:r>
      <w:r>
        <w:rPr>
          <w:rFonts w:hint="eastAsia"/>
        </w:rPr>
        <w:t>应急物资供应保障</w:t>
      </w:r>
      <w:bookmarkEnd w:id="191"/>
      <w:bookmarkEnd w:id="192"/>
      <w:bookmarkEnd w:id="193"/>
      <w:bookmarkEnd w:id="194"/>
      <w:bookmarkEnd w:id="195"/>
      <w:bookmarkEnd w:id="196"/>
      <w:bookmarkEnd w:id="197"/>
      <w:bookmarkEnd w:id="198"/>
      <w:bookmarkEnd w:id="199"/>
      <w:bookmarkEnd w:id="200"/>
      <w:bookmarkEnd w:id="201"/>
      <w:bookmarkEnd w:id="202"/>
      <w:bookmarkEnd w:id="204"/>
      <w:bookmarkEnd w:id="205"/>
    </w:p>
    <w:p w:rsidR="00CB2A7E" w:rsidRDefault="0097058B">
      <w:pPr>
        <w:ind w:firstLine="560"/>
      </w:pPr>
      <w:r>
        <w:rPr>
          <w:rFonts w:hint="eastAsia"/>
        </w:rPr>
        <w:t>应急救援所需的消防器材、照明设备、急救药品等由加油站负责采购和提供，并由按规定要求进行存放和保管，应急救援需要使用的应急物资和装备的类型、数量、性能、存放位置等内容具体见下表：</w:t>
      </w:r>
    </w:p>
    <w:p w:rsidR="00CB2A7E" w:rsidRDefault="0097058B">
      <w:pPr>
        <w:ind w:firstLineChars="0" w:firstLine="0"/>
        <w:jc w:val="center"/>
      </w:pPr>
      <w:r>
        <w:rPr>
          <w:rFonts w:ascii="仿宋" w:eastAsia="仿宋" w:hAnsi="仿宋" w:cs="仿宋" w:hint="eastAsia"/>
          <w:b/>
          <w:bCs/>
          <w:sz w:val="24"/>
        </w:rPr>
        <w:t>表5-3应急物资装备表</w:t>
      </w:r>
    </w:p>
    <w:tbl>
      <w:tblPr>
        <w:tblW w:w="833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677"/>
        <w:gridCol w:w="539"/>
        <w:gridCol w:w="1218"/>
        <w:gridCol w:w="369"/>
        <w:gridCol w:w="1650"/>
        <w:gridCol w:w="231"/>
        <w:gridCol w:w="1191"/>
        <w:gridCol w:w="1188"/>
        <w:gridCol w:w="1268"/>
      </w:tblGrid>
      <w:tr w:rsidR="00CB2A7E">
        <w:trPr>
          <w:trHeight w:val="539"/>
          <w:tblHeader/>
        </w:trPr>
        <w:tc>
          <w:tcPr>
            <w:tcW w:w="677"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序号</w:t>
            </w:r>
          </w:p>
        </w:tc>
        <w:tc>
          <w:tcPr>
            <w:tcW w:w="1757" w:type="dxa"/>
            <w:gridSpan w:val="2"/>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物资名称</w:t>
            </w:r>
          </w:p>
        </w:tc>
        <w:tc>
          <w:tcPr>
            <w:tcW w:w="2250" w:type="dxa"/>
            <w:gridSpan w:val="3"/>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hAnsi="宋体" w:cs="宋体" w:hint="eastAsia"/>
                <w:b/>
                <w:kern w:val="0"/>
                <w:sz w:val="21"/>
                <w:szCs w:val="21"/>
              </w:rPr>
              <w:t>主要用途或技术要求</w:t>
            </w:r>
          </w:p>
        </w:tc>
        <w:tc>
          <w:tcPr>
            <w:tcW w:w="1191"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规格</w:t>
            </w:r>
          </w:p>
        </w:tc>
        <w:tc>
          <w:tcPr>
            <w:tcW w:w="1188"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数量</w:t>
            </w:r>
          </w:p>
        </w:tc>
        <w:tc>
          <w:tcPr>
            <w:tcW w:w="1268"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存放位置</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hint="eastAsia"/>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28</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油罐区（2）、加油区（6）、站房（20）</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推车式干粉灭火器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35kg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灭火毯</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扑救小面积火灾，1×1m</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消防沙</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M3</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消防铲</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把</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消防桶</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应急照明</w:t>
            </w:r>
          </w:p>
        </w:tc>
        <w:tc>
          <w:tcPr>
            <w:tcW w:w="2250" w:type="dxa"/>
            <w:gridSpan w:val="3"/>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灾害现场应急照明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9</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柴油发电机</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台</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摄像头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加油站</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创口贴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5片装</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双氧水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乙醇消毒液</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医用脱脂棉纱布</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34cm*40cm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警戒带</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200m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隔离警示桩</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警戒牌</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危险场所</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39"/>
          <w:tblHeader/>
        </w:trPr>
        <w:tc>
          <w:tcPr>
            <w:tcW w:w="1216"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联系人</w:t>
            </w:r>
          </w:p>
        </w:tc>
        <w:tc>
          <w:tcPr>
            <w:tcW w:w="158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王玉</w:t>
            </w:r>
          </w:p>
        </w:tc>
        <w:tc>
          <w:tcPr>
            <w:tcW w:w="1650"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联系电话</w:t>
            </w:r>
          </w:p>
        </w:tc>
        <w:tc>
          <w:tcPr>
            <w:tcW w:w="3878" w:type="dxa"/>
            <w:gridSpan w:val="4"/>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15881780050</w:t>
            </w:r>
          </w:p>
        </w:tc>
      </w:tr>
    </w:tbl>
    <w:p w:rsidR="00CB2A7E" w:rsidRDefault="0097058B">
      <w:pPr>
        <w:ind w:firstLine="560"/>
      </w:pPr>
      <w:bookmarkStart w:id="206" w:name="_Toc366922128"/>
      <w:bookmarkStart w:id="207" w:name="_Toc366928615"/>
      <w:bookmarkStart w:id="208" w:name="_Toc366923296"/>
      <w:bookmarkStart w:id="209" w:name="_Toc366922352"/>
      <w:bookmarkStart w:id="210" w:name="_Toc366922583"/>
      <w:bookmarkStart w:id="211" w:name="_Toc366922724"/>
      <w:bookmarkStart w:id="212" w:name="_Toc366923007"/>
      <w:bookmarkStart w:id="213" w:name="_Toc366921493"/>
      <w:bookmarkStart w:id="214" w:name="_Toc366922865"/>
      <w:bookmarkStart w:id="215" w:name="_Toc366923151"/>
      <w:r>
        <w:rPr>
          <w:rFonts w:hint="eastAsia"/>
        </w:rPr>
        <w:lastRenderedPageBreak/>
        <w:t>应急救护设备的管理：</w:t>
      </w:r>
    </w:p>
    <w:p w:rsidR="00CB2A7E" w:rsidRDefault="0097058B">
      <w:pPr>
        <w:ind w:firstLine="560"/>
      </w:pPr>
      <w:r>
        <w:rPr>
          <w:rFonts w:hint="eastAsia"/>
        </w:rPr>
        <w:t>（</w:t>
      </w:r>
      <w:r>
        <w:rPr>
          <w:rFonts w:hint="eastAsia"/>
        </w:rPr>
        <w:t>1</w:t>
      </w:r>
      <w:r>
        <w:rPr>
          <w:rFonts w:hint="eastAsia"/>
        </w:rPr>
        <w:t>）加油站所有应急设备、器材，设专人管理</w:t>
      </w:r>
      <w:r>
        <w:rPr>
          <w:rFonts w:hint="eastAsia"/>
        </w:rPr>
        <w:t>,</w:t>
      </w:r>
      <w:r>
        <w:rPr>
          <w:rFonts w:hint="eastAsia"/>
        </w:rPr>
        <w:t>保证完好、有效、随时可用；</w:t>
      </w:r>
    </w:p>
    <w:p w:rsidR="00CB2A7E" w:rsidRDefault="0097058B">
      <w:pPr>
        <w:ind w:firstLine="560"/>
      </w:pPr>
      <w:r>
        <w:rPr>
          <w:rFonts w:hint="eastAsia"/>
        </w:rPr>
        <w:t>（</w:t>
      </w:r>
      <w:r>
        <w:rPr>
          <w:rFonts w:hint="eastAsia"/>
        </w:rPr>
        <w:t>2</w:t>
      </w:r>
      <w:r>
        <w:rPr>
          <w:rFonts w:hint="eastAsia"/>
        </w:rPr>
        <w:t>）加油站建立应急设备、器材台帐，记录所有设备、器材名称、型号、数量、所在位置、有效期限；</w:t>
      </w:r>
    </w:p>
    <w:p w:rsidR="00CB2A7E" w:rsidRDefault="0097058B">
      <w:pPr>
        <w:ind w:firstLine="560"/>
      </w:pPr>
      <w:r>
        <w:rPr>
          <w:rFonts w:hint="eastAsia"/>
        </w:rPr>
        <w:t>（</w:t>
      </w:r>
      <w:r>
        <w:rPr>
          <w:rFonts w:hint="eastAsia"/>
        </w:rPr>
        <w:t>3</w:t>
      </w:r>
      <w:r>
        <w:rPr>
          <w:rFonts w:hint="eastAsia"/>
        </w:rPr>
        <w:t>）加油站定期更换失效、过期的药品、器材，并有相应的跟踪检查制度和措施；</w:t>
      </w:r>
    </w:p>
    <w:p w:rsidR="00CB2A7E" w:rsidRDefault="0097058B">
      <w:pPr>
        <w:ind w:firstLine="560"/>
        <w:rPr>
          <w:rFonts w:ascii="宋体" w:hAnsi="宋体" w:cs="宋体"/>
          <w:szCs w:val="28"/>
        </w:rPr>
      </w:pPr>
      <w:r>
        <w:rPr>
          <w:rFonts w:hint="eastAsia"/>
        </w:rPr>
        <w:t>（</w:t>
      </w:r>
      <w:r>
        <w:rPr>
          <w:rFonts w:hint="eastAsia"/>
        </w:rPr>
        <w:t>4</w:t>
      </w:r>
      <w:r>
        <w:rPr>
          <w:rFonts w:hint="eastAsia"/>
        </w:rPr>
        <w:t>）后勤通讯组，负责灭火器材、药品的维护补充，交通工具、个体防护用品等物资设备的调用。</w:t>
      </w:r>
    </w:p>
    <w:p w:rsidR="00CB2A7E" w:rsidRDefault="0097058B">
      <w:pPr>
        <w:pStyle w:val="3"/>
        <w:ind w:firstLine="602"/>
      </w:pPr>
      <w:bookmarkStart w:id="216" w:name="_Toc23209"/>
      <w:bookmarkStart w:id="217" w:name="_Toc8519"/>
      <w:bookmarkStart w:id="218" w:name="_Toc28794"/>
      <w:bookmarkStart w:id="219" w:name="_Toc17575"/>
      <w:r>
        <w:rPr>
          <w:rFonts w:hint="eastAsia"/>
        </w:rPr>
        <w:t>5.4</w:t>
      </w:r>
      <w:r>
        <w:rPr>
          <w:rFonts w:hint="eastAsia"/>
        </w:rPr>
        <w:t>经费保障</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CB2A7E" w:rsidRDefault="0097058B">
      <w:pPr>
        <w:ind w:firstLine="560"/>
      </w:pPr>
      <w:r>
        <w:rPr>
          <w:rFonts w:hint="eastAsia"/>
        </w:rPr>
        <w:t>应急救援所需的经费主要来源于专项安全生产费用，其使用范围、数量和监督管理严格按照加油站安全生产费用管理制度实施。负责人要确保应急救援经费的可靠保障；每年专项培训和演练所需费用应提前在年度预算中列支。负责人、应急管理和救援人员的培训计划，对周边地区开展公众教育及培训计划，应急演练计划的制定和实施、演练的范围、内容、组织程序等，根据具体情况调拨专项经费，保障措施实施。财务人员要按月计提安全生产费用，设立专用账户，做到专款专用，保障应急状态时应急经费的及时到位。</w:t>
      </w:r>
    </w:p>
    <w:p w:rsidR="00CB2A7E" w:rsidRDefault="0097058B">
      <w:pPr>
        <w:pStyle w:val="3"/>
        <w:ind w:firstLine="602"/>
      </w:pPr>
      <w:bookmarkStart w:id="220" w:name="_Toc366922725"/>
      <w:bookmarkStart w:id="221" w:name="_Toc366928616"/>
      <w:bookmarkStart w:id="222" w:name="_Toc366922353"/>
      <w:bookmarkStart w:id="223" w:name="_Toc8858"/>
      <w:bookmarkStart w:id="224" w:name="_Toc13299"/>
      <w:bookmarkStart w:id="225" w:name="_Toc3791"/>
      <w:bookmarkStart w:id="226" w:name="_Toc366922584"/>
      <w:bookmarkStart w:id="227" w:name="_Toc366921494"/>
      <w:bookmarkStart w:id="228" w:name="_Toc366923297"/>
      <w:bookmarkStart w:id="229" w:name="_Toc366922129"/>
      <w:bookmarkStart w:id="230" w:name="_Toc366923008"/>
      <w:bookmarkStart w:id="231" w:name="_Toc366922866"/>
      <w:bookmarkStart w:id="232" w:name="_Toc366923152"/>
      <w:bookmarkStart w:id="233" w:name="_Toc14305"/>
      <w:r>
        <w:rPr>
          <w:rFonts w:hint="eastAsia"/>
        </w:rPr>
        <w:t>5.5</w:t>
      </w:r>
      <w:r>
        <w:rPr>
          <w:rFonts w:hint="eastAsia"/>
        </w:rPr>
        <w:t>其他保障</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CB2A7E" w:rsidRDefault="0097058B">
      <w:pPr>
        <w:ind w:firstLine="560"/>
      </w:pPr>
      <w:r>
        <w:rPr>
          <w:rFonts w:hint="eastAsia"/>
          <w:lang w:val="zh-CN"/>
        </w:rPr>
        <w:t>（</w:t>
      </w:r>
      <w:r>
        <w:rPr>
          <w:rFonts w:hint="eastAsia"/>
          <w:lang w:val="zh-CN"/>
        </w:rPr>
        <w:t>1</w:t>
      </w:r>
      <w:r>
        <w:rPr>
          <w:rFonts w:hint="eastAsia"/>
          <w:lang w:val="zh-CN"/>
        </w:rPr>
        <w:t>）交通运输保障</w:t>
      </w:r>
    </w:p>
    <w:p w:rsidR="00CB2A7E" w:rsidRDefault="0097058B">
      <w:pPr>
        <w:ind w:firstLine="560"/>
        <w:rPr>
          <w:rFonts w:ascii="宋体" w:hAnsi="宋体" w:cs="宋体"/>
          <w:szCs w:val="28"/>
        </w:rPr>
      </w:pPr>
      <w:r>
        <w:rPr>
          <w:rFonts w:ascii="宋体" w:hAnsi="宋体" w:cs="宋体" w:hint="eastAsia"/>
          <w:szCs w:val="28"/>
        </w:rPr>
        <w:t>发生安全事故，涉及人员受伤，加油站使用车辆运送伤员，将</w:t>
      </w:r>
      <w:r>
        <w:rPr>
          <w:rFonts w:ascii="宋体" w:hAnsi="宋体" w:cs="宋体" w:hint="eastAsia"/>
          <w:szCs w:val="28"/>
        </w:rPr>
        <w:lastRenderedPageBreak/>
        <w:t>伤员送到医院(非必要使用120急救车时)。</w:t>
      </w:r>
    </w:p>
    <w:p w:rsidR="00CB2A7E" w:rsidRDefault="0097058B">
      <w:pPr>
        <w:ind w:firstLine="560"/>
        <w:rPr>
          <w:rFonts w:ascii="宋体" w:hAnsi="宋体" w:cs="宋体"/>
          <w:szCs w:val="28"/>
        </w:rPr>
      </w:pPr>
      <w:r>
        <w:rPr>
          <w:rFonts w:ascii="宋体" w:hAnsi="宋体" w:cs="宋体" w:hint="eastAsia"/>
          <w:szCs w:val="28"/>
          <w:lang w:val="zh-CN"/>
        </w:rPr>
        <w:t>（</w:t>
      </w:r>
      <w:r>
        <w:rPr>
          <w:rFonts w:ascii="宋体" w:hAnsi="宋体" w:cs="宋体" w:hint="eastAsia"/>
          <w:szCs w:val="28"/>
        </w:rPr>
        <w:t>2</w:t>
      </w:r>
      <w:r>
        <w:rPr>
          <w:rFonts w:ascii="宋体" w:hAnsi="宋体" w:cs="宋体" w:hint="eastAsia"/>
          <w:szCs w:val="28"/>
          <w:lang w:val="zh-CN"/>
        </w:rPr>
        <w:t>）</w:t>
      </w:r>
      <w:r>
        <w:rPr>
          <w:rFonts w:ascii="宋体" w:hAnsi="宋体" w:cs="宋体" w:hint="eastAsia"/>
          <w:szCs w:val="28"/>
        </w:rPr>
        <w:t>技术保障</w:t>
      </w:r>
    </w:p>
    <w:p w:rsidR="00CB2A7E" w:rsidRDefault="0097058B">
      <w:pPr>
        <w:ind w:firstLine="560"/>
        <w:rPr>
          <w:rFonts w:ascii="宋体" w:hAnsi="宋体" w:cs="宋体"/>
          <w:szCs w:val="28"/>
        </w:rPr>
      </w:pPr>
      <w:r>
        <w:rPr>
          <w:rFonts w:ascii="宋体" w:hAnsi="宋体" w:cs="宋体" w:hint="eastAsia"/>
          <w:szCs w:val="28"/>
        </w:rPr>
        <w:t>安全员负责</w:t>
      </w:r>
      <w:r>
        <w:rPr>
          <w:rFonts w:ascii="宋体" w:hAnsi="宋体" w:cs="宋体" w:hint="eastAsia"/>
          <w:szCs w:val="28"/>
          <w:lang w:val="zh-CN"/>
        </w:rPr>
        <w:t>技术资料、技术信息、同类产品事故案例的收集、整理，作为安全学习及事故发生时的技术准备。</w:t>
      </w:r>
      <w:r>
        <w:rPr>
          <w:rFonts w:ascii="宋体" w:hAnsi="宋体" w:cs="宋体" w:hint="eastAsia"/>
          <w:szCs w:val="28"/>
        </w:rPr>
        <w:t>在应急响应状态时，请求当地气象部门为应急救援决策和响应行动提供所需的气象资料和气象技术支持。</w:t>
      </w:r>
    </w:p>
    <w:p w:rsidR="00CB2A7E" w:rsidRDefault="0097058B">
      <w:pPr>
        <w:ind w:firstLine="560"/>
      </w:pPr>
      <w:r>
        <w:rPr>
          <w:rFonts w:ascii="宋体" w:hAnsi="宋体" w:cs="宋体" w:hint="eastAsia"/>
          <w:szCs w:val="28"/>
        </w:rPr>
        <w:t>（3）</w:t>
      </w:r>
      <w:r>
        <w:rPr>
          <w:rFonts w:hint="eastAsia"/>
        </w:rPr>
        <w:t>供电保障</w:t>
      </w:r>
    </w:p>
    <w:p w:rsidR="00CB2A7E" w:rsidRDefault="0097058B">
      <w:pPr>
        <w:ind w:firstLine="560"/>
        <w:rPr>
          <w:rFonts w:ascii="宋体" w:hAnsi="宋体" w:cs="宋体"/>
          <w:szCs w:val="28"/>
        </w:rPr>
      </w:pPr>
      <w:r>
        <w:rPr>
          <w:rFonts w:ascii="宋体" w:hAnsi="宋体" w:hint="eastAsia"/>
          <w:szCs w:val="28"/>
        </w:rPr>
        <w:t xml:space="preserve">加油站设备管理人员定期维护保养站内发电机，发电机随时处于正常运行状态，夜间发生事故时对事故地点及周边范围保障正常供电，为事故现场抢险提供照明电源，同时，尽最大努力为事故现场抢险提供照明灯具。  </w:t>
      </w:r>
    </w:p>
    <w:p w:rsidR="00CB2A7E" w:rsidRDefault="0097058B">
      <w:pPr>
        <w:ind w:firstLine="560"/>
      </w:pPr>
      <w:r>
        <w:rPr>
          <w:rFonts w:hint="eastAsia"/>
        </w:rPr>
        <w:t>(4)</w:t>
      </w:r>
      <w:r>
        <w:rPr>
          <w:rFonts w:hint="eastAsia"/>
        </w:rPr>
        <w:t>治安保障</w:t>
      </w:r>
    </w:p>
    <w:p w:rsidR="00CB2A7E" w:rsidRDefault="0097058B">
      <w:pPr>
        <w:ind w:firstLine="560"/>
        <w:sectPr w:rsidR="00CB2A7E">
          <w:pgSz w:w="11850" w:h="16783"/>
          <w:pgMar w:top="1440" w:right="1800" w:bottom="1440" w:left="1800" w:header="851" w:footer="992" w:gutter="0"/>
          <w:cols w:space="425"/>
          <w:docGrid w:type="lines" w:linePitch="312"/>
        </w:sectPr>
      </w:pPr>
      <w:r>
        <w:rPr>
          <w:rFonts w:hint="eastAsia"/>
        </w:rPr>
        <w:t>加油站协同公安部门负责事故现场的治安保障。</w:t>
      </w:r>
    </w:p>
    <w:p w:rsidR="00CB2A7E" w:rsidRDefault="0097058B">
      <w:pPr>
        <w:pStyle w:val="1"/>
        <w:spacing w:before="312" w:after="156"/>
      </w:pPr>
      <w:bookmarkStart w:id="234" w:name="_Toc32115"/>
      <w:r>
        <w:rPr>
          <w:rFonts w:hint="eastAsia"/>
        </w:rPr>
        <w:lastRenderedPageBreak/>
        <w:t>第二篇</w:t>
      </w:r>
      <w:r>
        <w:rPr>
          <w:rFonts w:hint="eastAsia"/>
        </w:rPr>
        <w:t xml:space="preserve">  </w:t>
      </w:r>
      <w:r>
        <w:rPr>
          <w:rFonts w:hint="eastAsia"/>
        </w:rPr>
        <w:t>专项应急预案</w:t>
      </w:r>
      <w:bookmarkEnd w:id="234"/>
    </w:p>
    <w:p w:rsidR="00CB2A7E" w:rsidRDefault="0097058B">
      <w:pPr>
        <w:pStyle w:val="2"/>
      </w:pPr>
      <w:bookmarkStart w:id="235" w:name="_Toc58359187"/>
      <w:bookmarkStart w:id="236" w:name="_Toc535829187"/>
      <w:bookmarkStart w:id="237" w:name="_Toc227491469"/>
      <w:bookmarkStart w:id="238" w:name="_Toc20"/>
      <w:r>
        <w:rPr>
          <w:rFonts w:hint="eastAsia"/>
        </w:rPr>
        <w:t>Ⅰ</w:t>
      </w:r>
      <w:r>
        <w:t>火灾</w:t>
      </w:r>
      <w:r>
        <w:rPr>
          <w:rFonts w:hint="eastAsia"/>
        </w:rPr>
        <w:t>爆炸</w:t>
      </w:r>
      <w:r>
        <w:t>事故</w:t>
      </w:r>
      <w:r>
        <w:rPr>
          <w:rFonts w:hint="eastAsia"/>
        </w:rPr>
        <w:t>专项</w:t>
      </w:r>
      <w:r>
        <w:t>应急</w:t>
      </w:r>
      <w:r>
        <w:rPr>
          <w:rFonts w:hint="eastAsia"/>
        </w:rPr>
        <w:t>预案</w:t>
      </w:r>
      <w:bookmarkStart w:id="239" w:name="_Toc535829188"/>
      <w:bookmarkStart w:id="240" w:name="_Toc503782707"/>
      <w:bookmarkStart w:id="241" w:name="_Toc240499720"/>
      <w:bookmarkStart w:id="242" w:name="_Toc171569509"/>
      <w:bookmarkStart w:id="243" w:name="_Toc163829071"/>
      <w:bookmarkStart w:id="244" w:name="_Toc58359188"/>
      <w:bookmarkEnd w:id="235"/>
      <w:bookmarkEnd w:id="236"/>
      <w:bookmarkEnd w:id="237"/>
      <w:bookmarkEnd w:id="238"/>
    </w:p>
    <w:p w:rsidR="00CB2A7E" w:rsidRDefault="0097058B">
      <w:pPr>
        <w:pStyle w:val="3"/>
        <w:ind w:firstLine="602"/>
      </w:pPr>
      <w:bookmarkStart w:id="245" w:name="_Toc28609"/>
      <w:r>
        <w:rPr>
          <w:rFonts w:hint="eastAsia"/>
        </w:rPr>
        <w:t>1</w:t>
      </w:r>
      <w:bookmarkEnd w:id="239"/>
      <w:bookmarkEnd w:id="240"/>
      <w:bookmarkEnd w:id="241"/>
      <w:bookmarkEnd w:id="242"/>
      <w:bookmarkEnd w:id="243"/>
      <w:r>
        <w:rPr>
          <w:rFonts w:hint="eastAsia"/>
        </w:rPr>
        <w:t>适用范围</w:t>
      </w:r>
      <w:bookmarkEnd w:id="244"/>
      <w:bookmarkEnd w:id="245"/>
    </w:p>
    <w:p w:rsidR="00CB2A7E" w:rsidRDefault="0097058B">
      <w:pPr>
        <w:ind w:firstLine="562"/>
        <w:rPr>
          <w:b/>
          <w:bCs/>
        </w:rPr>
      </w:pPr>
      <w:r>
        <w:rPr>
          <w:rFonts w:hint="eastAsia"/>
          <w:b/>
          <w:bCs/>
        </w:rPr>
        <w:t>（</w:t>
      </w:r>
      <w:r>
        <w:rPr>
          <w:rFonts w:hint="eastAsia"/>
          <w:b/>
          <w:bCs/>
        </w:rPr>
        <w:t>1</w:t>
      </w:r>
      <w:r>
        <w:rPr>
          <w:rFonts w:hint="eastAsia"/>
          <w:b/>
          <w:bCs/>
        </w:rPr>
        <w:t>）事故类别：电气火灾、加油区火灾、油罐区火灾、卸油区火灾、车辆火灾及火灾引起的爆炸</w:t>
      </w:r>
      <w:r>
        <w:rPr>
          <w:rFonts w:hint="eastAsia"/>
        </w:rPr>
        <w:t>。</w:t>
      </w:r>
    </w:p>
    <w:p w:rsidR="00CB2A7E" w:rsidRDefault="0097058B">
      <w:pPr>
        <w:ind w:firstLine="562"/>
        <w:rPr>
          <w:b/>
          <w:bCs/>
        </w:rPr>
      </w:pPr>
      <w:r>
        <w:rPr>
          <w:rFonts w:hint="eastAsia"/>
          <w:b/>
          <w:bCs/>
        </w:rPr>
        <w:t>（</w:t>
      </w:r>
      <w:r>
        <w:rPr>
          <w:rFonts w:hint="eastAsia"/>
          <w:b/>
          <w:bCs/>
        </w:rPr>
        <w:t>2</w:t>
      </w:r>
      <w:r>
        <w:rPr>
          <w:rFonts w:hint="eastAsia"/>
          <w:b/>
          <w:bCs/>
        </w:rPr>
        <w:t>）发生事故的可能性：</w:t>
      </w:r>
    </w:p>
    <w:p w:rsidR="00CB2A7E" w:rsidRDefault="0097058B">
      <w:pPr>
        <w:ind w:firstLine="562"/>
        <w:rPr>
          <w:b/>
          <w:bCs/>
        </w:rPr>
      </w:pPr>
      <w:r>
        <w:rPr>
          <w:rFonts w:hint="eastAsia"/>
          <w:b/>
          <w:bCs/>
        </w:rPr>
        <w:t>1</w:t>
      </w:r>
      <w:r>
        <w:rPr>
          <w:rFonts w:hint="eastAsia"/>
          <w:b/>
          <w:bCs/>
        </w:rPr>
        <w:t>）爆炸性气体混合物的形成</w:t>
      </w:r>
    </w:p>
    <w:p w:rsidR="00CB2A7E" w:rsidRDefault="0097058B">
      <w:pPr>
        <w:ind w:firstLine="560"/>
      </w:pPr>
      <w:r>
        <w:rPr>
          <w:rFonts w:hint="eastAsia"/>
        </w:rPr>
        <w:t>（</w:t>
      </w:r>
      <w:r>
        <w:rPr>
          <w:rFonts w:hint="eastAsia"/>
        </w:rPr>
        <w:t>1</w:t>
      </w:r>
      <w:r>
        <w:rPr>
          <w:rFonts w:hint="eastAsia"/>
        </w:rPr>
        <w:t>）卸油作业罐内形成爆炸性气体混合物</w:t>
      </w:r>
    </w:p>
    <w:p w:rsidR="00CB2A7E" w:rsidRDefault="0097058B">
      <w:pPr>
        <w:ind w:firstLine="560"/>
      </w:pPr>
      <w:r>
        <w:rPr>
          <w:rFonts w:hint="eastAsia"/>
        </w:rPr>
        <w:t>当空罐灌装汽油时，随着油品的不断加入，汽油蒸汽在罐内液体上部与空气混合的浓度将不断增加，油蒸气混合浓度极易达到汽油的爆炸下限。</w:t>
      </w:r>
    </w:p>
    <w:p w:rsidR="00CB2A7E" w:rsidRDefault="0097058B">
      <w:pPr>
        <w:ind w:firstLine="560"/>
      </w:pPr>
      <w:r>
        <w:rPr>
          <w:rFonts w:hint="eastAsia"/>
        </w:rPr>
        <w:t>当汽车油罐卸出油品时，罐内液体上方的气相空间扩大，罐内压力减小，从而吸入空气与罐内油蒸汽形成爆炸性气体混合物。</w:t>
      </w:r>
    </w:p>
    <w:p w:rsidR="00CB2A7E" w:rsidRDefault="0097058B">
      <w:pPr>
        <w:ind w:firstLine="560"/>
      </w:pPr>
      <w:r>
        <w:rPr>
          <w:rFonts w:hint="eastAsia"/>
        </w:rPr>
        <w:t>（</w:t>
      </w:r>
      <w:r>
        <w:rPr>
          <w:rFonts w:hint="eastAsia"/>
        </w:rPr>
        <w:t>2</w:t>
      </w:r>
      <w:r>
        <w:rPr>
          <w:rFonts w:hint="eastAsia"/>
        </w:rPr>
        <w:t>）加油作业形成爆炸性气体混合物</w:t>
      </w:r>
    </w:p>
    <w:p w:rsidR="00CB2A7E" w:rsidRDefault="0097058B">
      <w:pPr>
        <w:ind w:firstLine="560"/>
      </w:pPr>
      <w:r>
        <w:rPr>
          <w:rFonts w:hint="eastAsia"/>
        </w:rPr>
        <w:t>加油时，管线破损泄漏，造成油品泄漏，蒸汽外逸，在加油机壳体内部、加油机附近都可能形成爆炸性气体混合物。油蒸汽相对密度比空气大，易沉积在底洼处，形成爆炸性气体混合物。</w:t>
      </w:r>
    </w:p>
    <w:p w:rsidR="00CB2A7E" w:rsidRDefault="0097058B">
      <w:pPr>
        <w:ind w:firstLine="560"/>
      </w:pPr>
      <w:r>
        <w:rPr>
          <w:rFonts w:hint="eastAsia"/>
        </w:rPr>
        <w:t>（</w:t>
      </w:r>
      <w:r>
        <w:rPr>
          <w:rFonts w:hint="eastAsia"/>
        </w:rPr>
        <w:t>3</w:t>
      </w:r>
      <w:r>
        <w:rPr>
          <w:rFonts w:hint="eastAsia"/>
        </w:rPr>
        <w:t>）加油时，油品漫溢流淌</w:t>
      </w:r>
    </w:p>
    <w:p w:rsidR="00CB2A7E" w:rsidRDefault="0097058B">
      <w:pPr>
        <w:ind w:firstLine="560"/>
      </w:pPr>
      <w:r>
        <w:rPr>
          <w:rFonts w:hint="eastAsia"/>
        </w:rPr>
        <w:t>加油时，作业人员违反操作规程，造成油品跑、冒；油管脱开、破损，造成油品喷溅流淌。油品漫溢流淌、喷溅后，遇火花会立即燃烧；蒸发后周围空气中油蒸汽浓度迅速上升，形成爆炸性气体混</w:t>
      </w:r>
      <w:r>
        <w:rPr>
          <w:rFonts w:hint="eastAsia"/>
        </w:rPr>
        <w:lastRenderedPageBreak/>
        <w:t>合物。</w:t>
      </w:r>
    </w:p>
    <w:p w:rsidR="00CB2A7E" w:rsidRDefault="0097058B">
      <w:pPr>
        <w:ind w:firstLine="560"/>
      </w:pPr>
      <w:r>
        <w:rPr>
          <w:rFonts w:hint="eastAsia"/>
        </w:rPr>
        <w:t>（</w:t>
      </w:r>
      <w:r>
        <w:rPr>
          <w:rFonts w:hint="eastAsia"/>
        </w:rPr>
        <w:t>4</w:t>
      </w:r>
      <w:r>
        <w:rPr>
          <w:rFonts w:hint="eastAsia"/>
        </w:rPr>
        <w:t>）卸油时油品泄漏、滴漏形成爆炸性气体混合物</w:t>
      </w:r>
      <w:r>
        <w:rPr>
          <w:rFonts w:hint="eastAsia"/>
        </w:rPr>
        <w:tab/>
      </w:r>
    </w:p>
    <w:p w:rsidR="00CB2A7E" w:rsidRDefault="0097058B">
      <w:pPr>
        <w:ind w:firstLine="560"/>
      </w:pPr>
      <w:r>
        <w:rPr>
          <w:rFonts w:hint="eastAsia"/>
        </w:rPr>
        <w:t>油管破裂、密封垫破损、接头紧固栓松动等原因，造成油品泄漏、滴漏至地面，遇火花会立即燃烧，蒸发后与空气形成爆炸性气体混合物。</w:t>
      </w:r>
    </w:p>
    <w:p w:rsidR="00CB2A7E" w:rsidRDefault="0097058B">
      <w:pPr>
        <w:ind w:firstLine="560"/>
      </w:pPr>
      <w:r>
        <w:rPr>
          <w:rFonts w:hint="eastAsia"/>
        </w:rPr>
        <w:t>（</w:t>
      </w:r>
      <w:r>
        <w:rPr>
          <w:rFonts w:hint="eastAsia"/>
        </w:rPr>
        <w:t>5</w:t>
      </w:r>
      <w:r>
        <w:rPr>
          <w:rFonts w:hint="eastAsia"/>
        </w:rPr>
        <w:t>）检修作业形成爆炸性气体混合物</w:t>
      </w:r>
      <w:r>
        <w:rPr>
          <w:rFonts w:hint="eastAsia"/>
        </w:rPr>
        <w:tab/>
      </w:r>
    </w:p>
    <w:p w:rsidR="00CB2A7E" w:rsidRDefault="0097058B">
      <w:pPr>
        <w:ind w:firstLine="560"/>
      </w:pPr>
      <w:r>
        <w:rPr>
          <w:rFonts w:hint="eastAsia"/>
        </w:rPr>
        <w:t>检修设备，尤其是拆机泵、油气分离器及管道等油品经过的设备，易造成油品流出，遇明火会立即燃烧，蒸发后可与空气形成爆炸性气体混合物。</w:t>
      </w:r>
    </w:p>
    <w:p w:rsidR="00CB2A7E" w:rsidRDefault="0097058B">
      <w:pPr>
        <w:ind w:firstLine="562"/>
        <w:rPr>
          <w:b/>
          <w:bCs/>
        </w:rPr>
      </w:pPr>
      <w:r>
        <w:rPr>
          <w:rFonts w:hint="eastAsia"/>
          <w:b/>
          <w:bCs/>
        </w:rPr>
        <w:t>2</w:t>
      </w:r>
      <w:r>
        <w:rPr>
          <w:rFonts w:hint="eastAsia"/>
          <w:b/>
          <w:bCs/>
        </w:rPr>
        <w:t>）点火源产生</w:t>
      </w:r>
    </w:p>
    <w:p w:rsidR="00CB2A7E" w:rsidRDefault="0097058B">
      <w:pPr>
        <w:ind w:firstLine="560"/>
      </w:pPr>
      <w:r>
        <w:rPr>
          <w:rFonts w:hint="eastAsia"/>
        </w:rPr>
        <w:t>（</w:t>
      </w:r>
      <w:r>
        <w:rPr>
          <w:rFonts w:hint="eastAsia"/>
        </w:rPr>
        <w:t>1</w:t>
      </w:r>
      <w:r>
        <w:rPr>
          <w:rFonts w:hint="eastAsia"/>
        </w:rPr>
        <w:t>）明火源：</w:t>
      </w:r>
    </w:p>
    <w:p w:rsidR="00CB2A7E" w:rsidRDefault="0097058B">
      <w:pPr>
        <w:ind w:firstLine="560"/>
      </w:pPr>
      <w:r>
        <w:rPr>
          <w:rFonts w:hint="eastAsia"/>
        </w:rPr>
        <w:t>指敞开的火焰、火花、火星等，明火源是引起火灾爆炸事故的主要原因。明火源的产生途径主要有：</w:t>
      </w:r>
    </w:p>
    <w:p w:rsidR="00CB2A7E" w:rsidRDefault="0097058B">
      <w:pPr>
        <w:ind w:firstLine="560"/>
      </w:pPr>
      <w:r>
        <w:rPr>
          <w:rFonts w:hint="eastAsia"/>
        </w:rPr>
        <w:t>①焊接、切割动火作业</w:t>
      </w:r>
    </w:p>
    <w:p w:rsidR="00CB2A7E" w:rsidRDefault="0097058B">
      <w:pPr>
        <w:ind w:firstLine="560"/>
      </w:pPr>
      <w:r>
        <w:rPr>
          <w:rFonts w:hint="eastAsia"/>
        </w:rPr>
        <w:t>焊接、切割动火作业是各油罐和设备设施检修过程中常见的作业方式，若违章动火或防护措施不当，易引发火灾爆炸事故。</w:t>
      </w:r>
    </w:p>
    <w:p w:rsidR="00CB2A7E" w:rsidRDefault="0097058B">
      <w:pPr>
        <w:ind w:firstLine="560"/>
      </w:pPr>
      <w:r>
        <w:rPr>
          <w:rFonts w:hint="eastAsia"/>
        </w:rPr>
        <w:t>②作业现场吸烟和打手机</w:t>
      </w:r>
    </w:p>
    <w:p w:rsidR="00CB2A7E" w:rsidRDefault="0097058B">
      <w:pPr>
        <w:ind w:firstLine="560"/>
      </w:pPr>
      <w:r>
        <w:rPr>
          <w:rFonts w:hint="eastAsia"/>
        </w:rPr>
        <w:t>经营储存场所是火灾爆炸危险区域，在这些区域吸烟、打手机或穿化纤服是非常危险的。少数现场操作人员，尤其是部分外来人员，由于安全意识较差，在以上区域吸烟或打手机有可能引起火灾爆炸事故。</w:t>
      </w:r>
    </w:p>
    <w:p w:rsidR="00CB2A7E" w:rsidRDefault="0097058B">
      <w:pPr>
        <w:ind w:firstLine="560"/>
      </w:pPr>
      <w:r>
        <w:rPr>
          <w:rFonts w:hint="eastAsia"/>
        </w:rPr>
        <w:t>③机动车辆排烟喷火</w:t>
      </w:r>
    </w:p>
    <w:p w:rsidR="00CB2A7E" w:rsidRDefault="0097058B">
      <w:pPr>
        <w:ind w:firstLine="560"/>
      </w:pPr>
      <w:r>
        <w:rPr>
          <w:rFonts w:hint="eastAsia"/>
        </w:rPr>
        <w:lastRenderedPageBreak/>
        <w:t>未加装阻火器的机动车辆排出的尾气中可能夹带有火星、火焰，这种火星、火焰有可能引起泄漏的汽油燃烧或爆炸。</w:t>
      </w:r>
    </w:p>
    <w:p w:rsidR="00CB2A7E" w:rsidRDefault="0097058B">
      <w:pPr>
        <w:ind w:firstLine="560"/>
      </w:pPr>
      <w:r>
        <w:rPr>
          <w:rFonts w:hint="eastAsia"/>
        </w:rPr>
        <w:t>（</w:t>
      </w:r>
      <w:r>
        <w:rPr>
          <w:rFonts w:hint="eastAsia"/>
        </w:rPr>
        <w:t>2</w:t>
      </w:r>
      <w:r>
        <w:rPr>
          <w:rFonts w:hint="eastAsia"/>
        </w:rPr>
        <w:t>）摩擦和撞击：</w:t>
      </w:r>
    </w:p>
    <w:p w:rsidR="00CB2A7E" w:rsidRDefault="0097058B">
      <w:pPr>
        <w:ind w:firstLine="560"/>
      </w:pPr>
      <w:r>
        <w:rPr>
          <w:rFonts w:hint="eastAsia"/>
        </w:rPr>
        <w:t>当两个表面粗糙的坚硬物体互相猛烈撞击和剧烈磨擦时，会产生火花，这种火花可认为是撞击或磨擦下来的高温固体微粒。据测试，若火星的微粒是</w:t>
      </w:r>
      <w:r>
        <w:rPr>
          <w:rFonts w:hint="eastAsia"/>
        </w:rPr>
        <w:t>0.1mm</w:t>
      </w:r>
      <w:r>
        <w:rPr>
          <w:rFonts w:hint="eastAsia"/>
        </w:rPr>
        <w:t>和</w:t>
      </w:r>
      <w:r>
        <w:rPr>
          <w:rFonts w:hint="eastAsia"/>
        </w:rPr>
        <w:t>1mm</w:t>
      </w:r>
      <w:r>
        <w:rPr>
          <w:rFonts w:hint="eastAsia"/>
        </w:rPr>
        <w:t>的直径，则它们所带的热能分别为</w:t>
      </w:r>
      <w:r>
        <w:rPr>
          <w:rFonts w:hint="eastAsia"/>
        </w:rPr>
        <w:t>1.76mJ</w:t>
      </w:r>
      <w:r>
        <w:rPr>
          <w:rFonts w:hint="eastAsia"/>
        </w:rPr>
        <w:t>和</w:t>
      </w:r>
      <w:r>
        <w:rPr>
          <w:rFonts w:hint="eastAsia"/>
        </w:rPr>
        <w:t>176mJ</w:t>
      </w:r>
      <w:r>
        <w:rPr>
          <w:rFonts w:hint="eastAsia"/>
        </w:rPr>
        <w:t>，超过大多数可燃物质的最小点火能，足以点燃可燃的气体、蒸汽和粉尘。</w:t>
      </w:r>
    </w:p>
    <w:p w:rsidR="00CB2A7E" w:rsidRDefault="0097058B">
      <w:pPr>
        <w:ind w:firstLine="560"/>
      </w:pPr>
      <w:r>
        <w:rPr>
          <w:rFonts w:hint="eastAsia"/>
        </w:rPr>
        <w:t>金属工具、鞋钉等金属物，若在危险场所内与地面、工艺设备、储罐、管道等发生摩擦或撞击，就可能产生火花。</w:t>
      </w:r>
    </w:p>
    <w:p w:rsidR="00CB2A7E" w:rsidRDefault="0097058B">
      <w:pPr>
        <w:ind w:firstLine="560"/>
      </w:pPr>
      <w:r>
        <w:rPr>
          <w:rFonts w:hint="eastAsia"/>
        </w:rPr>
        <w:t>（</w:t>
      </w:r>
      <w:r>
        <w:rPr>
          <w:rFonts w:hint="eastAsia"/>
        </w:rPr>
        <w:t>3</w:t>
      </w:r>
      <w:r>
        <w:rPr>
          <w:rFonts w:hint="eastAsia"/>
        </w:rPr>
        <w:t>）电气火花</w:t>
      </w:r>
    </w:p>
    <w:p w:rsidR="00CB2A7E" w:rsidRDefault="0097058B">
      <w:pPr>
        <w:ind w:firstLine="560"/>
      </w:pPr>
      <w:r>
        <w:rPr>
          <w:rFonts w:hint="eastAsia"/>
        </w:rPr>
        <w:t>电气火花是一种电能转变为热能的常见点火源，是导致发生火灾爆炸事故的重要原因之一：</w:t>
      </w:r>
    </w:p>
    <w:p w:rsidR="00CB2A7E" w:rsidRDefault="0097058B">
      <w:pPr>
        <w:ind w:firstLine="560"/>
      </w:pPr>
      <w:r>
        <w:rPr>
          <w:rFonts w:hint="eastAsia"/>
        </w:rPr>
        <w:t>1</w:t>
      </w:r>
      <w:r>
        <w:rPr>
          <w:rFonts w:hint="eastAsia"/>
        </w:rPr>
        <w:t>、电气线路和电气设备在启动、停止时产生火花。</w:t>
      </w:r>
    </w:p>
    <w:p w:rsidR="00CB2A7E" w:rsidRDefault="0097058B">
      <w:pPr>
        <w:ind w:firstLine="560"/>
      </w:pPr>
      <w:r>
        <w:rPr>
          <w:rFonts w:hint="eastAsia"/>
        </w:rPr>
        <w:t>2</w:t>
      </w:r>
      <w:r>
        <w:rPr>
          <w:rFonts w:hint="eastAsia"/>
        </w:rPr>
        <w:t>、电气线路发生短路产生火花；导线过负荷运行、温度升高引起绝缘材料及附近可燃物着火。</w:t>
      </w:r>
    </w:p>
    <w:p w:rsidR="00CB2A7E" w:rsidRDefault="0097058B">
      <w:pPr>
        <w:ind w:firstLine="560"/>
      </w:pPr>
      <w:r>
        <w:rPr>
          <w:rFonts w:hint="eastAsia"/>
        </w:rPr>
        <w:t>3</w:t>
      </w:r>
      <w:r>
        <w:rPr>
          <w:rFonts w:hint="eastAsia"/>
        </w:rPr>
        <w:t>、电源线接头处、电源线与开关、保护装备、用电设备等连接处接触不良或漏电产生火花。</w:t>
      </w:r>
    </w:p>
    <w:p w:rsidR="00CB2A7E" w:rsidRDefault="0097058B">
      <w:pPr>
        <w:ind w:firstLine="560"/>
      </w:pPr>
      <w:r>
        <w:rPr>
          <w:rFonts w:hint="eastAsia"/>
        </w:rPr>
        <w:t>4</w:t>
      </w:r>
      <w:r>
        <w:rPr>
          <w:rFonts w:hint="eastAsia"/>
        </w:rPr>
        <w:t>、由于设计、选型工作的失误，部分电气设备选用不当，不能满足防火防爆的要求。</w:t>
      </w:r>
    </w:p>
    <w:p w:rsidR="00CB2A7E" w:rsidRDefault="0097058B">
      <w:pPr>
        <w:ind w:firstLine="560"/>
      </w:pPr>
      <w:r>
        <w:rPr>
          <w:rFonts w:hint="eastAsia"/>
        </w:rPr>
        <w:t>5</w:t>
      </w:r>
      <w:r>
        <w:rPr>
          <w:rFonts w:hint="eastAsia"/>
        </w:rPr>
        <w:t>、作业人员违章操作、违章用电，以及其它原因，也可能会引起电火花等火源。</w:t>
      </w:r>
    </w:p>
    <w:p w:rsidR="00CB2A7E" w:rsidRDefault="0097058B">
      <w:pPr>
        <w:ind w:firstLine="560"/>
      </w:pPr>
      <w:r>
        <w:rPr>
          <w:rFonts w:hint="eastAsia"/>
        </w:rPr>
        <w:lastRenderedPageBreak/>
        <w:t>（</w:t>
      </w:r>
      <w:r>
        <w:rPr>
          <w:rFonts w:hint="eastAsia"/>
        </w:rPr>
        <w:t>4</w:t>
      </w:r>
      <w:r>
        <w:rPr>
          <w:rFonts w:hint="eastAsia"/>
        </w:rPr>
        <w:t>）静电放电</w:t>
      </w:r>
    </w:p>
    <w:p w:rsidR="00CB2A7E" w:rsidRDefault="0097058B">
      <w:pPr>
        <w:ind w:firstLine="560"/>
      </w:pPr>
      <w:r>
        <w:rPr>
          <w:rFonts w:hint="eastAsia"/>
        </w:rPr>
        <w:t>静电放电是导致发生火灾爆炸事故的重要原因之一。下列几种情况下易出现静电：</w:t>
      </w:r>
    </w:p>
    <w:p w:rsidR="00CB2A7E" w:rsidRDefault="0097058B">
      <w:pPr>
        <w:ind w:firstLine="560"/>
      </w:pPr>
      <w:r>
        <w:rPr>
          <w:rFonts w:hint="eastAsia"/>
        </w:rPr>
        <w:t>1</w:t>
      </w:r>
      <w:r>
        <w:rPr>
          <w:rFonts w:hint="eastAsia"/>
        </w:rPr>
        <w:t>、油品输送过程中，由于流动、冲击，易产生静电聚积。若管道和设备的防静电措施不落实或效果不佳，则会产生静电聚积，从而产生较高的静电电位，并可能发生静电放电，产生静电火花，在现场存在爆炸性混合物时，就可能引发火灾爆炸事故；</w:t>
      </w:r>
    </w:p>
    <w:p w:rsidR="00CB2A7E" w:rsidRDefault="0097058B">
      <w:pPr>
        <w:ind w:firstLine="560"/>
      </w:pPr>
      <w:r>
        <w:rPr>
          <w:rFonts w:hint="eastAsia"/>
        </w:rPr>
        <w:t>2</w:t>
      </w:r>
      <w:r>
        <w:rPr>
          <w:rFonts w:hint="eastAsia"/>
        </w:rPr>
        <w:t>、由于管道或设备破损，油品急剧喷出，产生静电火花，可能引发火灾爆炸事故；</w:t>
      </w:r>
    </w:p>
    <w:p w:rsidR="00CB2A7E" w:rsidRDefault="0097058B">
      <w:pPr>
        <w:ind w:firstLine="560"/>
      </w:pPr>
      <w:r>
        <w:rPr>
          <w:rFonts w:hint="eastAsia"/>
        </w:rPr>
        <w:t>3</w:t>
      </w:r>
      <w:r>
        <w:rPr>
          <w:rFonts w:hint="eastAsia"/>
        </w:rPr>
        <w:t>、罐区、卸油区、加油区的操作人员，若身着化纤衣物，同时没有穿着绝缘鞋，由于行走、活动和工作产生摩擦，人体极易带上能引起爆炸、火灾事故的高电位静电（可能高达数千至数万伏）。</w:t>
      </w:r>
    </w:p>
    <w:p w:rsidR="00CB2A7E" w:rsidRDefault="0097058B">
      <w:pPr>
        <w:ind w:firstLine="560"/>
      </w:pPr>
      <w:r>
        <w:rPr>
          <w:rFonts w:hint="eastAsia"/>
        </w:rPr>
        <w:t>（</w:t>
      </w:r>
      <w:r>
        <w:rPr>
          <w:rFonts w:hint="eastAsia"/>
        </w:rPr>
        <w:t>5</w:t>
      </w:r>
      <w:r>
        <w:rPr>
          <w:rFonts w:hint="eastAsia"/>
        </w:rPr>
        <w:t>）雷击</w:t>
      </w:r>
    </w:p>
    <w:p w:rsidR="00CB2A7E" w:rsidRDefault="0097058B">
      <w:pPr>
        <w:ind w:firstLine="560"/>
      </w:pPr>
      <w:r>
        <w:rPr>
          <w:rFonts w:hint="eastAsia"/>
        </w:rPr>
        <w:t>加油站储存的汽油火灾危险性属甲类，如果站内防雷措施不符合要求或失效，一旦遭到雷击，可能导致火灾、爆炸事故。</w:t>
      </w:r>
    </w:p>
    <w:p w:rsidR="00CB2A7E" w:rsidRDefault="0097058B">
      <w:pPr>
        <w:ind w:firstLine="562"/>
        <w:rPr>
          <w:b/>
          <w:bCs/>
        </w:rPr>
      </w:pPr>
      <w:r>
        <w:rPr>
          <w:rFonts w:hint="eastAsia"/>
          <w:b/>
          <w:bCs/>
        </w:rPr>
        <w:t>3</w:t>
      </w:r>
      <w:r>
        <w:rPr>
          <w:rFonts w:hint="eastAsia"/>
          <w:b/>
          <w:bCs/>
        </w:rPr>
        <w:t>）严重程度及影响范围</w:t>
      </w:r>
    </w:p>
    <w:p w:rsidR="00CB2A7E" w:rsidRDefault="0097058B">
      <w:pPr>
        <w:ind w:firstLine="560"/>
      </w:pPr>
      <w:r>
        <w:rPr>
          <w:rFonts w:hint="eastAsia"/>
        </w:rPr>
        <w:t>加油站燃烧和爆炸往往是交替或同时进行，燃烧、爆炸通常伴随发热、发光、压力上升和辐射等现象，具有很强的破坏作用。</w:t>
      </w:r>
    </w:p>
    <w:p w:rsidR="00CB2A7E" w:rsidRDefault="0097058B">
      <w:pPr>
        <w:ind w:firstLine="560"/>
      </w:pPr>
      <w:r>
        <w:rPr>
          <w:rFonts w:hint="eastAsia"/>
        </w:rPr>
        <w:t>（</w:t>
      </w:r>
      <w:r>
        <w:rPr>
          <w:rFonts w:hint="eastAsia"/>
        </w:rPr>
        <w:t>1</w:t>
      </w:r>
      <w:r>
        <w:rPr>
          <w:rFonts w:hint="eastAsia"/>
        </w:rPr>
        <w:t>）先爆炸，后引起燃烧</w:t>
      </w:r>
    </w:p>
    <w:p w:rsidR="00CB2A7E" w:rsidRDefault="0097058B">
      <w:pPr>
        <w:ind w:firstLine="560"/>
      </w:pPr>
      <w:r>
        <w:rPr>
          <w:rFonts w:hint="eastAsia"/>
        </w:rPr>
        <w:t>当空气中的油蒸汽达到爆炸极限时，与火源接触先爆炸，爆炸产生的高温、火焰引起油品和易燃物燃烧。</w:t>
      </w:r>
    </w:p>
    <w:p w:rsidR="00CB2A7E" w:rsidRDefault="0097058B">
      <w:pPr>
        <w:ind w:firstLine="560"/>
      </w:pPr>
      <w:r>
        <w:rPr>
          <w:rFonts w:hint="eastAsia"/>
        </w:rPr>
        <w:t>（</w:t>
      </w:r>
      <w:r>
        <w:rPr>
          <w:rFonts w:hint="eastAsia"/>
        </w:rPr>
        <w:t>2</w:t>
      </w:r>
      <w:r>
        <w:rPr>
          <w:rFonts w:hint="eastAsia"/>
        </w:rPr>
        <w:t>）先燃烧，后引起爆炸</w:t>
      </w:r>
    </w:p>
    <w:p w:rsidR="00CB2A7E" w:rsidRDefault="0097058B">
      <w:pPr>
        <w:ind w:firstLine="560"/>
      </w:pPr>
      <w:r>
        <w:rPr>
          <w:rFonts w:hint="eastAsia"/>
        </w:rPr>
        <w:lastRenderedPageBreak/>
        <w:t>先发生燃烧，在火场的热辐射作有下，邻近的储、盛油容器内油蒸汽不断挥发、扩散，与空气混合形成爆炸性气体，在爆炸极限浓度范围内，遇火场火焰、火星发生爆炸。</w:t>
      </w:r>
    </w:p>
    <w:p w:rsidR="00CB2A7E" w:rsidRDefault="0097058B">
      <w:pPr>
        <w:ind w:firstLine="560"/>
      </w:pPr>
      <w:r>
        <w:rPr>
          <w:rFonts w:hint="eastAsia"/>
        </w:rPr>
        <w:t>（</w:t>
      </w:r>
      <w:r>
        <w:rPr>
          <w:rFonts w:hint="eastAsia"/>
        </w:rPr>
        <w:t>3</w:t>
      </w:r>
      <w:r>
        <w:rPr>
          <w:rFonts w:hint="eastAsia"/>
        </w:rPr>
        <w:t>）储油罐爆炸危险</w:t>
      </w:r>
    </w:p>
    <w:p w:rsidR="00CB2A7E" w:rsidRDefault="0097058B">
      <w:pPr>
        <w:ind w:firstLine="560"/>
      </w:pPr>
      <w:r>
        <w:rPr>
          <w:rFonts w:hint="eastAsia"/>
        </w:rPr>
        <w:t>储油罐在火焰或高温的作用下，罐内油蒸汽压力急剧上升，在超过罐所能承受的极限压力时，储油罐可能发生物理性爆炸。</w:t>
      </w:r>
    </w:p>
    <w:p w:rsidR="00CB2A7E" w:rsidRDefault="0097058B">
      <w:pPr>
        <w:ind w:firstLine="560"/>
      </w:pPr>
      <w:r>
        <w:rPr>
          <w:rFonts w:hint="eastAsia"/>
        </w:rPr>
        <w:t>（</w:t>
      </w:r>
      <w:r>
        <w:rPr>
          <w:rFonts w:hint="eastAsia"/>
        </w:rPr>
        <w:t>4</w:t>
      </w:r>
      <w:r>
        <w:rPr>
          <w:rFonts w:hint="eastAsia"/>
        </w:rPr>
        <w:t>）爆炸产生的碎片，飞出后会在相当大的范围内对人和物造成危害。</w:t>
      </w:r>
    </w:p>
    <w:p w:rsidR="00CB2A7E" w:rsidRDefault="0097058B">
      <w:pPr>
        <w:ind w:firstLine="560"/>
      </w:pPr>
      <w:r>
        <w:rPr>
          <w:rFonts w:hint="eastAsia"/>
        </w:rPr>
        <w:t>（</w:t>
      </w:r>
      <w:r>
        <w:rPr>
          <w:rFonts w:hint="eastAsia"/>
        </w:rPr>
        <w:t>5</w:t>
      </w:r>
      <w:r>
        <w:rPr>
          <w:rFonts w:hint="eastAsia"/>
        </w:rPr>
        <w:t>）冲击波的危害；爆炸时产生的高温高压气体的传播速度极快，在传播过程中，会对周围环境中的机械设备和建筑物产生破坏作用，造成人员伤亡。</w:t>
      </w:r>
    </w:p>
    <w:p w:rsidR="00CB2A7E" w:rsidRDefault="0097058B">
      <w:pPr>
        <w:ind w:firstLine="560"/>
      </w:pPr>
      <w:r>
        <w:rPr>
          <w:rFonts w:hint="eastAsia"/>
        </w:rPr>
        <w:t>（</w:t>
      </w:r>
      <w:r>
        <w:rPr>
          <w:rFonts w:hint="eastAsia"/>
        </w:rPr>
        <w:t>6</w:t>
      </w:r>
      <w:r>
        <w:rPr>
          <w:rFonts w:hint="eastAsia"/>
        </w:rPr>
        <w:t>）烟气毒性和环境污染；汽油燃烧、爆炸产生的一氧化碳、二氧化碳及由于卷吸产生的灰尘等，会造成人员中毒及环境污染。</w:t>
      </w:r>
    </w:p>
    <w:p w:rsidR="00CB2A7E" w:rsidRDefault="0097058B">
      <w:pPr>
        <w:ind w:firstLine="560"/>
      </w:pPr>
      <w:r>
        <w:rPr>
          <w:rFonts w:hint="eastAsia"/>
        </w:rPr>
        <w:t>（</w:t>
      </w:r>
      <w:r>
        <w:rPr>
          <w:rFonts w:hint="eastAsia"/>
        </w:rPr>
        <w:t>7</w:t>
      </w:r>
      <w:r>
        <w:rPr>
          <w:rFonts w:hint="eastAsia"/>
        </w:rPr>
        <w:t>）烟气温度危害；高温烟气会损害建筑物；对人员造成灼伤；影响人的呼吸等。</w:t>
      </w:r>
    </w:p>
    <w:p w:rsidR="00CB2A7E" w:rsidRDefault="0097058B">
      <w:pPr>
        <w:ind w:firstLine="562"/>
        <w:rPr>
          <w:b/>
          <w:bCs/>
        </w:rPr>
      </w:pPr>
      <w:r>
        <w:rPr>
          <w:rFonts w:hint="eastAsia"/>
          <w:b/>
          <w:bCs/>
        </w:rPr>
        <w:t>4</w:t>
      </w:r>
      <w:r>
        <w:rPr>
          <w:rFonts w:hint="eastAsia"/>
          <w:b/>
          <w:bCs/>
        </w:rPr>
        <w:t>）适用范围</w:t>
      </w:r>
    </w:p>
    <w:p w:rsidR="00CB2A7E" w:rsidRDefault="0097058B">
      <w:pPr>
        <w:ind w:firstLine="560"/>
      </w:pPr>
      <w:r>
        <w:rPr>
          <w:rFonts w:hint="eastAsia"/>
        </w:rPr>
        <w:t>本火灾爆炸事故专项应急预案适用于加油站因危险物质、电气设备或其他原因引起的火灾爆炸事故。</w:t>
      </w:r>
    </w:p>
    <w:p w:rsidR="00CB2A7E" w:rsidRDefault="0097058B">
      <w:pPr>
        <w:pStyle w:val="3"/>
        <w:ind w:firstLine="602"/>
      </w:pPr>
      <w:bookmarkStart w:id="246" w:name="_Toc58359189"/>
      <w:bookmarkStart w:id="247" w:name="_Toc15167"/>
      <w:bookmarkStart w:id="248" w:name="_Toc503782708"/>
      <w:bookmarkStart w:id="249" w:name="_Toc535829189"/>
      <w:r>
        <w:rPr>
          <w:rFonts w:hint="eastAsia"/>
        </w:rPr>
        <w:t>2</w:t>
      </w:r>
      <w:r>
        <w:rPr>
          <w:rFonts w:hint="eastAsia"/>
        </w:rPr>
        <w:t>应急指挥机构及职责</w:t>
      </w:r>
      <w:bookmarkEnd w:id="246"/>
      <w:bookmarkEnd w:id="247"/>
      <w:bookmarkEnd w:id="248"/>
      <w:bookmarkEnd w:id="249"/>
    </w:p>
    <w:p w:rsidR="00CB2A7E" w:rsidRDefault="0097058B">
      <w:pPr>
        <w:pStyle w:val="4"/>
        <w:ind w:firstLine="562"/>
      </w:pPr>
      <w:bookmarkStart w:id="250" w:name="_Toc535829190"/>
      <w:bookmarkStart w:id="251" w:name="_Toc503782709"/>
      <w:bookmarkStart w:id="252" w:name="_Toc58359190"/>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lastRenderedPageBreak/>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253" w:name="_Toc17831"/>
      <w:r>
        <w:rPr>
          <w:rFonts w:hint="eastAsia"/>
        </w:rPr>
        <w:t>3</w:t>
      </w:r>
      <w:bookmarkEnd w:id="250"/>
      <w:bookmarkEnd w:id="251"/>
      <w:r>
        <w:rPr>
          <w:rFonts w:hint="eastAsia"/>
        </w:rPr>
        <w:t>响应启动</w:t>
      </w:r>
      <w:bookmarkEnd w:id="252"/>
      <w:bookmarkEnd w:id="253"/>
    </w:p>
    <w:p w:rsidR="00CB2A7E" w:rsidRDefault="0097058B">
      <w:pPr>
        <w:pStyle w:val="4"/>
        <w:ind w:firstLine="562"/>
      </w:pPr>
      <w:bookmarkStart w:id="254" w:name="_Toc469471573"/>
      <w:bookmarkStart w:id="255" w:name="_Toc6300"/>
      <w:bookmarkStart w:id="256" w:name="_Toc27973"/>
      <w:bookmarkStart w:id="257" w:name="_Toc469406136"/>
      <w:bookmarkStart w:id="258" w:name="_Toc503782710"/>
      <w:bookmarkStart w:id="259" w:name="_Toc535829196"/>
      <w:bookmarkStart w:id="260" w:name="_Toc58359196"/>
      <w:r>
        <w:rPr>
          <w:rFonts w:hint="eastAsia"/>
        </w:rPr>
        <w:t>3.1</w:t>
      </w:r>
      <w:r>
        <w:rPr>
          <w:rFonts w:hint="eastAsia"/>
        </w:rPr>
        <w:t>应急响应</w:t>
      </w:r>
      <w:bookmarkEnd w:id="254"/>
      <w:bookmarkEnd w:id="255"/>
      <w:bookmarkEnd w:id="256"/>
      <w:bookmarkEnd w:id="257"/>
    </w:p>
    <w:p w:rsidR="00CB2A7E" w:rsidRDefault="0097058B">
      <w:pPr>
        <w:ind w:firstLine="560"/>
      </w:pPr>
      <w:r>
        <w:rPr>
          <w:rFonts w:hint="eastAsia"/>
        </w:rPr>
        <w:t>事故发生后由站长或现场负责人启动应急预案；召集全体员工到场抢险，采取扑救、疏散车辆、切断电源、现场隔离、通道封堵，并组织转移物资</w:t>
      </w:r>
      <w:r>
        <w:rPr>
          <w:rFonts w:hint="eastAsia"/>
        </w:rPr>
        <w:t>(</w:t>
      </w:r>
      <w:r>
        <w:rPr>
          <w:rFonts w:hint="eastAsia"/>
        </w:rPr>
        <w:t>情况允许条件下</w:t>
      </w:r>
      <w:r>
        <w:rPr>
          <w:rFonts w:hint="eastAsia"/>
        </w:rPr>
        <w:t>)</w:t>
      </w:r>
      <w:r>
        <w:rPr>
          <w:rFonts w:hint="eastAsia"/>
        </w:rPr>
        <w:t>、危险区域看守等应急措施进行处置。并根据事故或事件类型与严重程度，若事故无法控制，有进一步扩大趋势，及时向相应的外部应急救援单位报告求援，并在做好防护性措施的同时，配合外部应急救援机构开展抢险行动。</w:t>
      </w:r>
    </w:p>
    <w:p w:rsidR="00CB2A7E" w:rsidRDefault="0097058B">
      <w:pPr>
        <w:pStyle w:val="4"/>
        <w:ind w:firstLine="562"/>
      </w:pPr>
      <w:bookmarkStart w:id="261" w:name="_Toc469406137"/>
      <w:bookmarkStart w:id="262" w:name="_Toc19073"/>
      <w:bookmarkStart w:id="263" w:name="_Toc469471574"/>
      <w:bookmarkStart w:id="264" w:name="_Toc25034"/>
      <w:r>
        <w:rPr>
          <w:rFonts w:hint="eastAsia"/>
        </w:rPr>
        <w:t xml:space="preserve">3.2 </w:t>
      </w:r>
      <w:r>
        <w:rPr>
          <w:rFonts w:hint="eastAsia"/>
        </w:rPr>
        <w:t>响应程序</w:t>
      </w:r>
      <w:bookmarkEnd w:id="261"/>
      <w:bookmarkEnd w:id="262"/>
      <w:bookmarkEnd w:id="263"/>
      <w:bookmarkEnd w:id="264"/>
    </w:p>
    <w:p w:rsidR="00CB2A7E" w:rsidRDefault="0097058B">
      <w:pPr>
        <w:ind w:firstLine="560"/>
      </w:pPr>
      <w:r>
        <w:rPr>
          <w:rFonts w:hint="eastAsia"/>
        </w:rPr>
        <w:t>本专项应急预案的响应程序如下：</w:t>
      </w:r>
    </w:p>
    <w:p w:rsidR="00CB2A7E" w:rsidRDefault="00C874B6" w:rsidP="00EE2AAB">
      <w:pPr>
        <w:adjustRightInd w:val="0"/>
        <w:snapToGrid w:val="0"/>
        <w:spacing w:beforeLines="50" w:afterLines="50" w:line="360" w:lineRule="auto"/>
        <w:ind w:firstLine="400"/>
        <w:rPr>
          <w:rFonts w:ascii="宋体" w:hAnsi="宋体" w:cs="宋体"/>
        </w:rPr>
      </w:pPr>
      <w:r w:rsidRPr="00C874B6">
        <w:rPr>
          <w:rFonts w:ascii="宋体" w:hAnsi="宋体" w:cs="宋体"/>
          <w:noProof/>
          <w:sz w:val="20"/>
        </w:rPr>
        <w:pict>
          <v:group id="_x0000_s1579" style="position:absolute;margin-left:-20.4pt;margin-top:.15pt;width:405pt;height:162.6pt;z-index:251672576;mso-position-horizontal-relative:char;mso-position-vertical-relative:line" coordsize="8100,2652203" o:gfxdata="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B5Drvy2AAAAAgBAAAPAAAAAAAAAAEAIAAAACIAAABkcnMv&#10;ZG93bnJldi54bWxQSwECFAAUAAAACACHTuJA9urBQ3YEAACVIQAADgAAAAAAAAABACAAAAAnAQAA&#10;ZHJzL2Uyb0RvYy54bWxQSwUGAAAAAAYABgBZAQAADwgAAAAA&#10;">
            <v:rect id="_x0000_s1593" style="position:absolute;width:8100;height:2652" o:gfxdata="UEsDBAoAAAAAAIdO4kAAAAAAAAAAAAAAAAAEAAAAZHJzL1BLAwQUAAAACACHTuJAIeH4ur4AAADc&#10;AAAADwAAAGRycy9kb3ducmV2LnhtbEWPQYvCMBSE7wv+h/AEL4umiix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H4ur4A&#10;AADcAAAADwAAAAAAAAABACAAAAAiAAAAZHJzL2Rvd25yZXYueG1sUEsBAhQAFAAAAAgAh07iQDMv&#10;BZ47AAAAOQAAABAAAAAAAAAAAQAgAAAADQEAAGRycy9zaGFwZXhtbC54bWxQSwUGAAAAAAYABgBb&#10;AQAAtwMAAAAA&#10;" filled="f" stroked="f">
              <o:lock v:ext="edit" aspectratio="t" text="t"/>
            </v:rect>
            <v:shape id="_x0000_s1592" type="#_x0000_t202" style="position:absolute;left:541;top:93;width:539;height:2340" o:gfxdata="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hKnb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_x0000_s1591" style="position:absolute" from="1080,1257" to="1620,1258"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stroke endarrow="block"/>
            </v:line>
            <v:shape id="_x0000_s1590" type="#_x0000_t202" style="position:absolute;left:1620;top:93;width:539;height:2340" o:gfxdata="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WcXG8AAAA&#10;3AAAAA8AAAAAAAAAAQAgAAAAIgAAAGRycy9kb3ducmV2LnhtbFBLAQIUABQAAAAIAIdO4kAzLwWe&#10;OwAAADkAAAAQAAAAAAAAAAEAIAAAAAsBAABkcnMvc2hhcGV4bWwueG1sUEsFBgAAAAAGAAYAWwEA&#10;ALUDA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_x0000_s1589" style="position:absolute" from="2160,1257" to="2700,1258" o:gfxdata="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2QlrsAAADc&#10;AAAADwAAAAAAAAABACAAAAAiAAAAZHJzL2Rvd25yZXYueG1sUEsBAhQAFAAAAAgAh07iQDMvBZ47&#10;AAAAOQAAABAAAAAAAAAAAQAgAAAACgEAAGRycy9zaGFwZXhtbC54bWxQSwUGAAAAAAYABgBbAQAA&#10;tAMAAAAA&#10;">
              <v:stroke endarrow="block"/>
            </v:line>
            <v:shape id="_x0000_s1588" type="#_x0000_t202" style="position:absolute;left:2700;top:93;width:539;height:2340" o:gfxdata="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FQJi8AAAA&#10;3AAAAA8AAAAAAAAAAQAgAAAAIgAAAGRycy9kb3ducmV2LnhtbFBLAQIUABQAAAAIAIdO4kAzLwWe&#10;OwAAADkAAAAQAAAAAAAAAAEAIAAAAAsBAABkcnMvc2hhcGV4bWwueG1sUEsFBgAAAAAGAAYAWwEA&#10;ALUDAAAA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_x0000_s1587" style="position:absolute" from="3240,1257" to="3780,1258"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stroke endarrow="block"/>
            </v:line>
            <v:shape id="_x0000_s1586" type="#_x0000_t202" style="position:absolute;left:3780;top:93;width:555;height:2506" o:gfxdata="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2kO8AAAA&#10;3AAAAA8AAAAAAAAAAQAgAAAAIgAAAGRycy9kb3ducmV2LnhtbFBLAQIUABQAAAAIAIdO4kAzLwWe&#10;OwAAADkAAAAQAAAAAAAAAAEAIAAAAAsBAABkcnMvc2hhcGV4bWwueG1sUEsFBgAAAAAGAAYAWwEA&#10;ALUDAAAA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_x0000_s1585" style="position:absolute" from="4320,1257" to="4860,1258" o:gfxdata="UEsDBAoAAAAAAIdO4kAAAAAAAAAAAAAAAAAEAAAAZHJzL1BLAwQUAAAACACHTuJASgwxocAAAADc&#10;AAAADwAAAGRycy9kb3ducmV2LnhtbEWPT2vCQBTE70K/w/IKvekmOZQ0unoQLAVtxT+I3h7ZZxLM&#10;vg27q6bfvisUPA4z8xtmMutNK27kfGNZQTpKQBCXVjdcKdjvFsMchA/IGlvLpOCXPMymL4MJFtre&#10;eUO3bahEhLAvUEEdQldI6cuaDPqR7Yijd7bOYIjSVVI7vEe4aWWWJO/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DGh&#10;wAAAANwAAAAPAAAAAAAAAAEAIAAAACIAAABkcnMvZG93bnJldi54bWxQSwECFAAUAAAACACHTuJA&#10;My8FnjsAAAA5AAAAEAAAAAAAAAABACAAAAAPAQAAZHJzL3NoYXBleG1sLnhtbFBLBQYAAAAABgAG&#10;AFsBAAC5AwAAAAA=&#10;">
              <v:stroke endarrow="block"/>
            </v:line>
            <v:shape id="_x0000_s1584" type="#_x0000_t202" style="position:absolute;left:4860;top:93;width:539;height:2340" o:gfxdata="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Thr7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_x0000_s1583" style="position:absolute" from="5400,1257" to="5940,1258"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stroke endarrow="block"/>
            </v:line>
            <v:shape id="_x0000_s1582" type="#_x0000_t202" style="position:absolute;left:5940;top:93;width:539;height:2340" o:gfxdata="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0I3vQAA&#10;ANwAAAAPAAAAAAAAAAEAIAAAACIAAABkcnMvZG93bnJldi54bWxQSwECFAAUAAAACACHTuJAMy8F&#10;njsAAAA5AAAAEAAAAAAAAAABACAAAAAMAQAAZHJzL3NoYXBleG1sLnhtbFBLBQYAAAAABgAGAFsB&#10;AAC2Aw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_x0000_s1581" style="position:absolute" from="6480,1257" to="7020,1258"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stroke endarrow="block"/>
            </v:line>
            <v:shape id="_x0000_s1580" type="#_x0000_t202" style="position:absolute;left:7020;top:93;width:539;height:2340" o:gfxdata="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kHPetwAAANwAAAAP&#10;AAAAAAAAAAEAIAAAACIAAABkcnMvZG93bnJldi54bWxQSwECFAAUAAAACACHTuJAMy8FnjsAAAA5&#10;AAAAEAAAAAAAAAABACAAAAAGAQAAZHJzL3NoYXBleG1sLnhtbFBLBQYAAAAABgAGAFsBAACwAwAA&#10;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adjustRightInd w:val="0"/>
        <w:snapToGrid w:val="0"/>
        <w:spacing w:beforeLines="50" w:afterLines="50" w:line="360" w:lineRule="auto"/>
        <w:ind w:firstLine="562"/>
        <w:jc w:val="center"/>
        <w:rPr>
          <w:rFonts w:ascii="宋体" w:hAnsi="宋体" w:cs="宋体"/>
          <w:b/>
          <w:bCs/>
          <w:szCs w:val="28"/>
        </w:rPr>
      </w:pPr>
    </w:p>
    <w:p w:rsidR="00CB2A7E" w:rsidRDefault="00CB2A7E" w:rsidP="00EE2AAB">
      <w:pPr>
        <w:pStyle w:val="a5"/>
        <w:adjustRightInd w:val="0"/>
        <w:snapToGrid w:val="0"/>
        <w:spacing w:afterLines="50" w:line="360" w:lineRule="auto"/>
        <w:ind w:firstLineChars="0" w:firstLine="0"/>
        <w:jc w:val="center"/>
        <w:rPr>
          <w:rFonts w:ascii="仿宋" w:eastAsia="仿宋" w:hAnsi="仿宋" w:cs="仿宋"/>
          <w:b/>
          <w:bCs/>
          <w:sz w:val="24"/>
          <w:szCs w:val="24"/>
        </w:rPr>
      </w:pPr>
      <w:bookmarkStart w:id="265" w:name="_Toc469471575"/>
      <w:bookmarkStart w:id="266" w:name="_Toc469406138"/>
    </w:p>
    <w:p w:rsidR="00CB2A7E" w:rsidRDefault="0097058B" w:rsidP="00EE2AAB">
      <w:pPr>
        <w:pStyle w:val="a5"/>
        <w:adjustRightInd w:val="0"/>
        <w:snapToGrid w:val="0"/>
        <w:spacing w:afterLines="50" w:line="360" w:lineRule="auto"/>
        <w:ind w:firstLineChars="0" w:firstLine="0"/>
        <w:jc w:val="center"/>
        <w:rPr>
          <w:rFonts w:ascii="仿宋" w:eastAsia="仿宋" w:hAnsi="仿宋" w:cs="仿宋"/>
          <w:b/>
          <w:bCs/>
          <w:sz w:val="24"/>
          <w:szCs w:val="24"/>
        </w:rPr>
      </w:pPr>
      <w:r>
        <w:rPr>
          <w:rFonts w:ascii="仿宋" w:eastAsia="仿宋" w:hAnsi="仿宋" w:cs="仿宋" w:hint="eastAsia"/>
          <w:b/>
          <w:bCs/>
          <w:sz w:val="24"/>
          <w:szCs w:val="24"/>
        </w:rPr>
        <w:t>图3-2响应程序框图</w:t>
      </w:r>
      <w:bookmarkEnd w:id="265"/>
      <w:bookmarkEnd w:id="266"/>
    </w:p>
    <w:p w:rsidR="00CB2A7E" w:rsidRDefault="0097058B">
      <w:pPr>
        <w:pStyle w:val="4"/>
        <w:ind w:firstLine="562"/>
      </w:pPr>
      <w:bookmarkStart w:id="267" w:name="_Toc469406139"/>
      <w:bookmarkStart w:id="268" w:name="_Toc11124"/>
      <w:bookmarkStart w:id="269" w:name="_Toc469471576"/>
      <w:bookmarkStart w:id="270" w:name="_Toc30258"/>
      <w:r>
        <w:rPr>
          <w:rFonts w:hint="eastAsia"/>
        </w:rPr>
        <w:t>3.3</w:t>
      </w:r>
      <w:r>
        <w:rPr>
          <w:rFonts w:hint="eastAsia"/>
        </w:rPr>
        <w:t>接警、判断事故类别及响应等级</w:t>
      </w:r>
      <w:bookmarkEnd w:id="267"/>
      <w:bookmarkEnd w:id="268"/>
      <w:bookmarkEnd w:id="269"/>
      <w:bookmarkEnd w:id="270"/>
    </w:p>
    <w:p w:rsidR="00CB2A7E" w:rsidRDefault="0097058B">
      <w:pPr>
        <w:ind w:firstLine="560"/>
      </w:pPr>
      <w:r>
        <w:rPr>
          <w:rFonts w:hint="eastAsia"/>
        </w:rPr>
        <w:t>事故应急救援指挥部接到报警后，应立即赶赴现场，分析、判断事故的类别和严重程度。</w:t>
      </w:r>
    </w:p>
    <w:p w:rsidR="00CB2A7E" w:rsidRDefault="0097058B">
      <w:pPr>
        <w:pStyle w:val="4"/>
        <w:ind w:firstLine="562"/>
      </w:pPr>
      <w:bookmarkStart w:id="271" w:name="_Toc32083"/>
      <w:bookmarkStart w:id="272" w:name="_Toc21969"/>
      <w:bookmarkStart w:id="273" w:name="_Toc469471577"/>
      <w:bookmarkStart w:id="274" w:name="_Toc469406140"/>
      <w:r>
        <w:rPr>
          <w:rFonts w:hint="eastAsia"/>
        </w:rPr>
        <w:lastRenderedPageBreak/>
        <w:t>3.4</w:t>
      </w:r>
      <w:r>
        <w:rPr>
          <w:rFonts w:hint="eastAsia"/>
        </w:rPr>
        <w:t>启动本专项应急预案</w:t>
      </w:r>
      <w:bookmarkEnd w:id="271"/>
      <w:bookmarkEnd w:id="272"/>
      <w:bookmarkEnd w:id="273"/>
      <w:bookmarkEnd w:id="274"/>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275" w:name="_Toc469471578"/>
      <w:bookmarkStart w:id="276" w:name="_Toc23137"/>
      <w:bookmarkStart w:id="277" w:name="_Toc19837"/>
      <w:bookmarkStart w:id="278" w:name="_Toc469406141"/>
      <w:r>
        <w:rPr>
          <w:rFonts w:hint="eastAsia"/>
        </w:rPr>
        <w:t>3.5</w:t>
      </w:r>
      <w:r>
        <w:rPr>
          <w:rFonts w:hint="eastAsia"/>
        </w:rPr>
        <w:t>应急行动</w:t>
      </w:r>
      <w:bookmarkEnd w:id="275"/>
      <w:bookmarkEnd w:id="276"/>
      <w:bookmarkEnd w:id="277"/>
      <w:bookmarkEnd w:id="278"/>
    </w:p>
    <w:p w:rsidR="00CB2A7E" w:rsidRDefault="0097058B">
      <w:pPr>
        <w:ind w:firstLine="560"/>
      </w:pPr>
      <w:r>
        <w:rPr>
          <w:rFonts w:hint="eastAsia"/>
        </w:rPr>
        <w:t>副总指挥负责立即召集指挥部相关人员到指定地点集合；</w:t>
      </w:r>
    </w:p>
    <w:p w:rsidR="00CB2A7E" w:rsidRDefault="0097058B">
      <w:pPr>
        <w:ind w:firstLine="560"/>
      </w:pPr>
      <w:r>
        <w:rPr>
          <w:rFonts w:hint="eastAsia"/>
        </w:rPr>
        <w:t>各组组长负责立即召集各应急救援小组人员到指定地点集合；</w:t>
      </w:r>
    </w:p>
    <w:p w:rsidR="00CB2A7E" w:rsidRDefault="0097058B">
      <w:pPr>
        <w:ind w:firstLine="560"/>
      </w:pPr>
      <w:r>
        <w:rPr>
          <w:rFonts w:hint="eastAsia"/>
        </w:rPr>
        <w:t>各应急救援小组按相应处置措施进行救援；</w:t>
      </w:r>
    </w:p>
    <w:p w:rsidR="00CB2A7E" w:rsidRDefault="0097058B">
      <w:pPr>
        <w:ind w:firstLine="560"/>
      </w:pPr>
      <w:r>
        <w:rPr>
          <w:rFonts w:hint="eastAsia"/>
        </w:rPr>
        <w:t>各岗位听从事故应急救援指挥部的调遣。</w:t>
      </w:r>
    </w:p>
    <w:p w:rsidR="00CB2A7E" w:rsidRDefault="0097058B">
      <w:pPr>
        <w:pStyle w:val="4"/>
        <w:ind w:firstLine="562"/>
      </w:pPr>
      <w:bookmarkStart w:id="279" w:name="_Toc469406142"/>
      <w:bookmarkStart w:id="280" w:name="_Toc13461"/>
      <w:bookmarkStart w:id="281" w:name="_Toc24539"/>
      <w:bookmarkStart w:id="282" w:name="_Toc469471579"/>
      <w:r>
        <w:rPr>
          <w:rFonts w:hint="eastAsia"/>
        </w:rPr>
        <w:t>3.6</w:t>
      </w:r>
      <w:r>
        <w:rPr>
          <w:rFonts w:hint="eastAsia"/>
        </w:rPr>
        <w:t>扩大应急响应</w:t>
      </w:r>
      <w:bookmarkEnd w:id="279"/>
      <w:bookmarkEnd w:id="280"/>
      <w:bookmarkEnd w:id="281"/>
      <w:bookmarkEnd w:id="282"/>
    </w:p>
    <w:p w:rsidR="00CB2A7E" w:rsidRDefault="0097058B">
      <w:pPr>
        <w:ind w:firstLine="560"/>
      </w:pPr>
      <w:r>
        <w:rPr>
          <w:rFonts w:hint="eastAsia"/>
        </w:rPr>
        <w:t>启动加油站应急预案后，若事故不能有效控制，或者有扩大、发展趋势，或者影响到加油站周边社区时，应急救援指挥部启动社会级响应。按综合应急预案内容，报请当地政府救援。</w:t>
      </w:r>
    </w:p>
    <w:p w:rsidR="00CB2A7E" w:rsidRDefault="0097058B">
      <w:pPr>
        <w:pStyle w:val="4"/>
        <w:ind w:firstLine="562"/>
      </w:pPr>
      <w:bookmarkStart w:id="283" w:name="_Toc14272"/>
      <w:bookmarkStart w:id="284" w:name="_Toc469471580"/>
      <w:bookmarkStart w:id="285" w:name="_Toc25506"/>
      <w:bookmarkStart w:id="286" w:name="_Toc469406143"/>
      <w:r>
        <w:rPr>
          <w:rFonts w:hint="eastAsia"/>
        </w:rPr>
        <w:t>3.7</w:t>
      </w:r>
      <w:r>
        <w:rPr>
          <w:rFonts w:hint="eastAsia"/>
        </w:rPr>
        <w:t>应急恢复和结束</w:t>
      </w:r>
      <w:bookmarkEnd w:id="283"/>
      <w:bookmarkEnd w:id="284"/>
      <w:bookmarkEnd w:id="285"/>
      <w:bookmarkEnd w:id="286"/>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p>
    <w:p w:rsidR="00CB2A7E" w:rsidRDefault="0097058B">
      <w:pPr>
        <w:pStyle w:val="3"/>
        <w:ind w:firstLine="602"/>
      </w:pPr>
      <w:bookmarkStart w:id="287" w:name="_Toc27253"/>
      <w:r>
        <w:rPr>
          <w:rFonts w:hint="eastAsia"/>
        </w:rPr>
        <w:lastRenderedPageBreak/>
        <w:t>4</w:t>
      </w:r>
      <w:r>
        <w:rPr>
          <w:rFonts w:hint="eastAsia"/>
        </w:rPr>
        <w:t>处置措施</w:t>
      </w:r>
      <w:bookmarkEnd w:id="258"/>
      <w:bookmarkEnd w:id="259"/>
      <w:bookmarkEnd w:id="260"/>
      <w:bookmarkEnd w:id="287"/>
    </w:p>
    <w:p w:rsidR="00CB2A7E" w:rsidRDefault="0097058B">
      <w:pPr>
        <w:pStyle w:val="4"/>
        <w:ind w:firstLine="562"/>
      </w:pPr>
      <w:r>
        <w:rPr>
          <w:rFonts w:hint="eastAsia"/>
        </w:rPr>
        <w:t>4.1</w:t>
      </w:r>
      <w:r>
        <w:rPr>
          <w:rFonts w:hint="eastAsia"/>
        </w:rPr>
        <w:t>初起火灾扑救的基本原则</w:t>
      </w:r>
    </w:p>
    <w:p w:rsidR="00CB2A7E" w:rsidRDefault="0097058B">
      <w:pPr>
        <w:ind w:firstLine="560"/>
      </w:pPr>
      <w:r>
        <w:rPr>
          <w:rFonts w:hint="eastAsia"/>
        </w:rPr>
        <w:t>1)</w:t>
      </w:r>
      <w:r>
        <w:rPr>
          <w:rFonts w:hint="eastAsia"/>
        </w:rPr>
        <w:t>救人第一的原则</w:t>
      </w:r>
    </w:p>
    <w:p w:rsidR="00CB2A7E" w:rsidRDefault="0097058B">
      <w:pPr>
        <w:ind w:firstLine="560"/>
      </w:pPr>
      <w:r>
        <w:rPr>
          <w:rFonts w:hint="eastAsia"/>
        </w:rPr>
        <w:t>救人第一原则，是指火场上如果有人受到火势威胁，救援人员的首要任务就是把被火围困的人员抢救出来。运用这一原则，要根据火势情况和人员受火势威胁的程度而定。在具体实施救人时应遵循“就近优先，危险优先，弱者优先”的原则。</w:t>
      </w:r>
    </w:p>
    <w:p w:rsidR="00CB2A7E" w:rsidRDefault="0097058B">
      <w:pPr>
        <w:ind w:firstLine="560"/>
      </w:pPr>
      <w:r>
        <w:rPr>
          <w:rFonts w:hint="eastAsia"/>
        </w:rPr>
        <w:t>2)</w:t>
      </w:r>
      <w:r>
        <w:rPr>
          <w:rFonts w:hint="eastAsia"/>
        </w:rPr>
        <w:t>先控制、后消灭的原则</w:t>
      </w:r>
    </w:p>
    <w:p w:rsidR="00CB2A7E" w:rsidRDefault="0097058B">
      <w:pPr>
        <w:ind w:firstLine="560"/>
      </w:pPr>
      <w:r>
        <w:rPr>
          <w:rFonts w:hint="eastAsia"/>
        </w:rPr>
        <w:t>先控制、后消灭，是指对于不可能立即扑灭的火灾，要首先控制火势的继续蔓延扩大，在具备了扑灭火灾的条件时，再展开全面进攻，一举消灭。对于能扑灭的火灾，要抓住战机，就地取材，速战速决；如火势较大，灭火力量相对薄弱，或因其他原因不能立即扑灭时，就要把主要力量放在控制火势发展和防止爆炸、泄漏等危险情况发生上，以防止事态扩大，为彻底扑灭火灾创造有利条件。控制火势要根据火场的具体情况，采取相应措施，火场上常见的做法有以下几种：</w:t>
      </w:r>
    </w:p>
    <w:p w:rsidR="00CB2A7E" w:rsidRDefault="0097058B">
      <w:pPr>
        <w:ind w:firstLine="560"/>
      </w:pPr>
      <w:r>
        <w:rPr>
          <w:rFonts w:hint="eastAsia"/>
        </w:rPr>
        <w:t>（</w:t>
      </w:r>
      <w:r>
        <w:rPr>
          <w:rFonts w:hint="eastAsia"/>
        </w:rPr>
        <w:t>1</w:t>
      </w:r>
      <w:r>
        <w:rPr>
          <w:rFonts w:hint="eastAsia"/>
        </w:rPr>
        <w:t>）建筑物失火。当建筑物一端起火向另一端蔓延时，可从中间适当部位控制；建筑物的中间着火时，应从两侧控制，以下风方向为主；发生楼层火灾时，应从上下控制，以上层为主。</w:t>
      </w:r>
    </w:p>
    <w:p w:rsidR="00CB2A7E" w:rsidRDefault="0097058B">
      <w:pPr>
        <w:ind w:firstLine="560"/>
      </w:pPr>
      <w:r>
        <w:rPr>
          <w:rFonts w:hint="eastAsia"/>
        </w:rPr>
        <w:t>（</w:t>
      </w:r>
      <w:r>
        <w:rPr>
          <w:rFonts w:hint="eastAsia"/>
        </w:rPr>
        <w:t>2</w:t>
      </w:r>
      <w:r>
        <w:rPr>
          <w:rFonts w:hint="eastAsia"/>
        </w:rPr>
        <w:t>）化学品罐区失火。易燃易爆化学品储罐起火后，要冷却燃烧罐，以降低其燃烧强度，保护罐壁；同时要注意冷却邻近罐，防止因温度升高而爆炸起火。</w:t>
      </w:r>
    </w:p>
    <w:p w:rsidR="00CB2A7E" w:rsidRDefault="0097058B">
      <w:pPr>
        <w:ind w:firstLine="560"/>
      </w:pPr>
      <w:r>
        <w:rPr>
          <w:rFonts w:hint="eastAsia"/>
        </w:rPr>
        <w:lastRenderedPageBreak/>
        <w:t>（</w:t>
      </w:r>
      <w:r>
        <w:rPr>
          <w:rFonts w:hint="eastAsia"/>
        </w:rPr>
        <w:t>3</w:t>
      </w:r>
      <w:r>
        <w:rPr>
          <w:rFonts w:hint="eastAsia"/>
        </w:rPr>
        <w:t>）管道失火。当管道起火时，要迅速关闭相关阀门，以断绝原料源；堵塞漏洞，防止气体扩散，液体流淌；同时要保护受火势威胁的生产装置、设备等。不能及时关闭阀门或阀门损坏无法断料时，应在严密保护下暂时维护稳定燃烧，并立即设法导流、转移。</w:t>
      </w:r>
    </w:p>
    <w:p w:rsidR="00CB2A7E" w:rsidRDefault="0097058B">
      <w:pPr>
        <w:ind w:firstLine="560"/>
      </w:pPr>
      <w:r>
        <w:rPr>
          <w:rFonts w:hint="eastAsia"/>
        </w:rPr>
        <w:t>3)</w:t>
      </w:r>
      <w:r>
        <w:rPr>
          <w:rFonts w:hint="eastAsia"/>
        </w:rPr>
        <w:t>先重点，后一般的原则</w:t>
      </w:r>
    </w:p>
    <w:p w:rsidR="00CB2A7E" w:rsidRDefault="0097058B">
      <w:pPr>
        <w:ind w:firstLine="560"/>
      </w:pPr>
      <w:r>
        <w:rPr>
          <w:rFonts w:hint="eastAsia"/>
        </w:rPr>
        <w:t>先重点、后一般，是就整个火场情况而言的。运用这一原则，要全面了解并认真分析火场的情况，主要是：</w:t>
      </w:r>
    </w:p>
    <w:p w:rsidR="00CB2A7E" w:rsidRDefault="0097058B">
      <w:pPr>
        <w:ind w:firstLine="560"/>
      </w:pPr>
      <w:r>
        <w:rPr>
          <w:rFonts w:hint="eastAsia"/>
        </w:rPr>
        <w:t>（</w:t>
      </w:r>
      <w:r>
        <w:rPr>
          <w:rFonts w:hint="eastAsia"/>
        </w:rPr>
        <w:t>1</w:t>
      </w:r>
      <w:r>
        <w:rPr>
          <w:rFonts w:hint="eastAsia"/>
        </w:rPr>
        <w:t>）人和物相比，救人是重点；</w:t>
      </w:r>
    </w:p>
    <w:p w:rsidR="00CB2A7E" w:rsidRDefault="0097058B">
      <w:pPr>
        <w:ind w:firstLine="560"/>
      </w:pPr>
      <w:r>
        <w:rPr>
          <w:rFonts w:hint="eastAsia"/>
        </w:rPr>
        <w:t>（</w:t>
      </w:r>
      <w:r>
        <w:rPr>
          <w:rFonts w:hint="eastAsia"/>
        </w:rPr>
        <w:t>2</w:t>
      </w:r>
      <w:r>
        <w:rPr>
          <w:rFonts w:hint="eastAsia"/>
        </w:rPr>
        <w:t>）贵重物资和一般物资相比，保护和抢救贵重物资是重点；</w:t>
      </w:r>
    </w:p>
    <w:p w:rsidR="00CB2A7E" w:rsidRDefault="0097058B">
      <w:pPr>
        <w:ind w:firstLine="560"/>
      </w:pPr>
      <w:r>
        <w:rPr>
          <w:rFonts w:hint="eastAsia"/>
        </w:rPr>
        <w:t>（</w:t>
      </w:r>
      <w:r>
        <w:rPr>
          <w:rFonts w:hint="eastAsia"/>
        </w:rPr>
        <w:t>3</w:t>
      </w:r>
      <w:r>
        <w:rPr>
          <w:rFonts w:hint="eastAsia"/>
        </w:rPr>
        <w:t>）火势蔓延猛烈的方面和其他方面相比，控制火势蔓延猛烈的方面是重点；</w:t>
      </w:r>
    </w:p>
    <w:p w:rsidR="00CB2A7E" w:rsidRDefault="0097058B">
      <w:pPr>
        <w:ind w:firstLine="560"/>
      </w:pPr>
      <w:r>
        <w:rPr>
          <w:rFonts w:hint="eastAsia"/>
        </w:rPr>
        <w:t>（</w:t>
      </w:r>
      <w:r>
        <w:rPr>
          <w:rFonts w:hint="eastAsia"/>
        </w:rPr>
        <w:t>4</w:t>
      </w:r>
      <w:r>
        <w:rPr>
          <w:rFonts w:hint="eastAsia"/>
        </w:rPr>
        <w:t>）有爆炸、毒害、倒塌危险的方面和没有这些危险的方面相比，处置这些危险的方面是重点；</w:t>
      </w:r>
    </w:p>
    <w:p w:rsidR="00CB2A7E" w:rsidRDefault="0097058B">
      <w:pPr>
        <w:ind w:firstLine="560"/>
      </w:pPr>
      <w:r>
        <w:rPr>
          <w:rFonts w:hint="eastAsia"/>
        </w:rPr>
        <w:t>（</w:t>
      </w:r>
      <w:r>
        <w:rPr>
          <w:rFonts w:hint="eastAsia"/>
        </w:rPr>
        <w:t>5</w:t>
      </w:r>
      <w:r>
        <w:rPr>
          <w:rFonts w:hint="eastAsia"/>
        </w:rPr>
        <w:t>）火场上的下风向与上风、侧风向相比，下风向是重点；</w:t>
      </w:r>
    </w:p>
    <w:p w:rsidR="00CB2A7E" w:rsidRDefault="0097058B">
      <w:pPr>
        <w:ind w:firstLine="560"/>
      </w:pPr>
      <w:r>
        <w:rPr>
          <w:rFonts w:hint="eastAsia"/>
        </w:rPr>
        <w:t>（</w:t>
      </w:r>
      <w:r>
        <w:rPr>
          <w:rFonts w:hint="eastAsia"/>
        </w:rPr>
        <w:t>6</w:t>
      </w:r>
      <w:r>
        <w:rPr>
          <w:rFonts w:hint="eastAsia"/>
        </w:rPr>
        <w:t>）可燃物资集中区域和这类物品较少的区域相比，这类物品集中区域是保护重点；</w:t>
      </w:r>
    </w:p>
    <w:p w:rsidR="00CB2A7E" w:rsidRDefault="0097058B">
      <w:pPr>
        <w:ind w:firstLine="560"/>
      </w:pPr>
      <w:r>
        <w:rPr>
          <w:rFonts w:hint="eastAsia"/>
        </w:rPr>
        <w:t>（</w:t>
      </w:r>
      <w:r>
        <w:rPr>
          <w:rFonts w:hint="eastAsia"/>
        </w:rPr>
        <w:t>7</w:t>
      </w:r>
      <w:r>
        <w:rPr>
          <w:rFonts w:hint="eastAsia"/>
        </w:rPr>
        <w:t>）要害部位和其他部位相比，要害部位是火场上的重点。</w:t>
      </w:r>
    </w:p>
    <w:p w:rsidR="00CB2A7E" w:rsidRDefault="0097058B">
      <w:pPr>
        <w:pStyle w:val="4"/>
        <w:ind w:firstLine="562"/>
      </w:pPr>
      <w:r>
        <w:rPr>
          <w:rFonts w:hint="eastAsia"/>
        </w:rPr>
        <w:t>4.2</w:t>
      </w:r>
      <w:r>
        <w:rPr>
          <w:rFonts w:hint="eastAsia"/>
        </w:rPr>
        <w:t>初起火灾扑救的基本方法</w:t>
      </w:r>
    </w:p>
    <w:p w:rsidR="00CB2A7E" w:rsidRDefault="0097058B">
      <w:pPr>
        <w:ind w:firstLine="560"/>
      </w:pPr>
      <w:r>
        <w:rPr>
          <w:rFonts w:hint="eastAsia"/>
        </w:rPr>
        <w:t>初起火灾容易扑救，但必须正确运用灭火方法，合理使用灭火器材和灭火剂，才能有效地扑灭初起火灾，减少火灾危害。灭火的基本方法，就是根据起火物质燃烧的状态和方式，为破坏燃烧必须具备的基本条件而采取的一些措施，具体有以下四种。</w:t>
      </w:r>
    </w:p>
    <w:p w:rsidR="00CB2A7E" w:rsidRDefault="0097058B">
      <w:pPr>
        <w:ind w:firstLine="560"/>
      </w:pPr>
      <w:r>
        <w:rPr>
          <w:rFonts w:hint="eastAsia"/>
        </w:rPr>
        <w:lastRenderedPageBreak/>
        <w:t>1)</w:t>
      </w:r>
      <w:r>
        <w:rPr>
          <w:rFonts w:hint="eastAsia"/>
        </w:rPr>
        <w:t>冷却灭火法</w:t>
      </w:r>
    </w:p>
    <w:p w:rsidR="00CB2A7E" w:rsidRDefault="0097058B">
      <w:pPr>
        <w:ind w:firstLine="560"/>
      </w:pPr>
      <w:r>
        <w:rPr>
          <w:rFonts w:hint="eastAsia"/>
        </w:rPr>
        <w:t>冷却灭火法，就是将灭火剂直接喷哂在可燃物上，使可燃物的温度降低到自燃点以下，从而使燃烧停止。用水扑救火灾，其主要作用就是冷却灭火，一般物质起火，都可以用水来冷却灭火。火场上，除用冷却法直接灭火外，还经常用水冷却尚未燃烧的可燃物质，防止其达到燃点而着火；还可用水冷却建筑构件、生产装置或容器等，以防止其受热变形或爆炸。</w:t>
      </w:r>
    </w:p>
    <w:p w:rsidR="00CB2A7E" w:rsidRDefault="0097058B">
      <w:pPr>
        <w:ind w:firstLine="560"/>
      </w:pPr>
      <w:r>
        <w:rPr>
          <w:rFonts w:hint="eastAsia"/>
        </w:rPr>
        <w:t>2)</w:t>
      </w:r>
      <w:r>
        <w:rPr>
          <w:rFonts w:hint="eastAsia"/>
        </w:rPr>
        <w:t>隔离灭火法</w:t>
      </w:r>
    </w:p>
    <w:p w:rsidR="00CB2A7E" w:rsidRDefault="0097058B">
      <w:pPr>
        <w:ind w:firstLine="560"/>
      </w:pPr>
      <w:r>
        <w:rPr>
          <w:rFonts w:hint="eastAsia"/>
        </w:rPr>
        <w:t>隔离灭火法，是将燃烧物与附近可燃物隔离或者疏散开，从而使燃烧停止。这种方法适用于扑救各种固体、液体、气体火灾。采取隔离灭火的具体措施很多。例如，将火源附近的易燃易爆物质转移到安全地点；关闭设备或管道上的阀门，阻止可燃气体、液体流人燃烧区；排除生产装置、容器内的可燃气体、液体，阻拦、疏散可燃液体或扩散的可燃气体；拆除与火源相毗连的易燃建筑结构，形成阻止火势蔓延的空间地带等。</w:t>
      </w:r>
    </w:p>
    <w:p w:rsidR="00CB2A7E" w:rsidRDefault="0097058B">
      <w:pPr>
        <w:ind w:firstLine="560"/>
      </w:pPr>
      <w:r>
        <w:rPr>
          <w:rFonts w:hint="eastAsia"/>
        </w:rPr>
        <w:t>3)</w:t>
      </w:r>
      <w:r>
        <w:rPr>
          <w:rFonts w:hint="eastAsia"/>
        </w:rPr>
        <w:t>窒息灭火法</w:t>
      </w:r>
    </w:p>
    <w:p w:rsidR="00CB2A7E" w:rsidRDefault="0097058B">
      <w:pPr>
        <w:ind w:firstLine="560"/>
      </w:pPr>
      <w:r>
        <w:rPr>
          <w:rFonts w:hint="eastAsia"/>
        </w:rPr>
        <w:t>窒息灭火法，即采取适当的措施，阻止空气进入燃烧区，或惰性气体稀释空气中的氧含量，使燃烧物质缺乏或断绝氧而熄灭，适用于扑救封闭式的空间、生产设备装置及容器内的火灾。火场上运用窒息法扑救火灾时，可采用石棉被、湿麻袋、湿棉被、沙土、泡沫等不燃或难燃材料覆盖燃烧或封闭孔洞；用水蒸气、惰性气体</w:t>
      </w:r>
      <w:r>
        <w:rPr>
          <w:rFonts w:hint="eastAsia"/>
        </w:rPr>
        <w:t>(</w:t>
      </w:r>
      <w:r>
        <w:rPr>
          <w:rFonts w:hint="eastAsia"/>
        </w:rPr>
        <w:t>如二氧化碳、氮气等</w:t>
      </w:r>
      <w:r>
        <w:rPr>
          <w:rFonts w:hint="eastAsia"/>
        </w:rPr>
        <w:t>)</w:t>
      </w:r>
      <w:r>
        <w:rPr>
          <w:rFonts w:hint="eastAsia"/>
        </w:rPr>
        <w:t>充入燃烧区域；利用建筑物上原有的门以及生产</w:t>
      </w:r>
      <w:r>
        <w:rPr>
          <w:rFonts w:hint="eastAsia"/>
        </w:rPr>
        <w:lastRenderedPageBreak/>
        <w:t>储运设备上的部件来封闭燃烧区，阻止空气进入。此外，在无法采取其他扑救方法而条件又允许的情况下，可采用水淹没</w:t>
      </w:r>
      <w:r>
        <w:rPr>
          <w:rFonts w:hint="eastAsia"/>
        </w:rPr>
        <w:t>(</w:t>
      </w:r>
      <w:r>
        <w:rPr>
          <w:rFonts w:hint="eastAsia"/>
        </w:rPr>
        <w:t>灌注</w:t>
      </w:r>
      <w:r>
        <w:rPr>
          <w:rFonts w:hint="eastAsia"/>
        </w:rPr>
        <w:t>)</w:t>
      </w:r>
      <w:r>
        <w:rPr>
          <w:rFonts w:hint="eastAsia"/>
        </w:rPr>
        <w:t>的方法进行扑救。但在采取窒息法灭火时，必须注意以下几点：</w:t>
      </w:r>
    </w:p>
    <w:p w:rsidR="00CB2A7E" w:rsidRDefault="0097058B">
      <w:pPr>
        <w:ind w:firstLine="560"/>
      </w:pPr>
      <w:r>
        <w:rPr>
          <w:rFonts w:hint="eastAsia"/>
        </w:rPr>
        <w:t>（</w:t>
      </w:r>
      <w:r>
        <w:rPr>
          <w:rFonts w:hint="eastAsia"/>
        </w:rPr>
        <w:t>1</w:t>
      </w:r>
      <w:r>
        <w:rPr>
          <w:rFonts w:hint="eastAsia"/>
        </w:rPr>
        <w:t>）燃烧部位较小，容易堵塞封闭，在燃烧区域内没有氧化剂时，适于采取这种方法。</w:t>
      </w:r>
    </w:p>
    <w:p w:rsidR="00CB2A7E" w:rsidRDefault="0097058B">
      <w:pPr>
        <w:ind w:firstLine="560"/>
      </w:pPr>
      <w:r>
        <w:rPr>
          <w:rFonts w:hint="eastAsia"/>
        </w:rPr>
        <w:t>（</w:t>
      </w:r>
      <w:r>
        <w:rPr>
          <w:rFonts w:hint="eastAsia"/>
        </w:rPr>
        <w:t>2</w:t>
      </w:r>
      <w:r>
        <w:rPr>
          <w:rFonts w:hint="eastAsia"/>
        </w:rPr>
        <w:t>）在采取用水淹没或灌注方法灭火时，必须考虑到火场物质被水浸没后能否产生的不良后果。</w:t>
      </w:r>
    </w:p>
    <w:p w:rsidR="00CB2A7E" w:rsidRDefault="0097058B">
      <w:pPr>
        <w:ind w:firstLine="560"/>
      </w:pPr>
      <w:r>
        <w:rPr>
          <w:rFonts w:hint="eastAsia"/>
        </w:rPr>
        <w:t>（</w:t>
      </w:r>
      <w:r>
        <w:rPr>
          <w:rFonts w:hint="eastAsia"/>
        </w:rPr>
        <w:t>3</w:t>
      </w:r>
      <w:r>
        <w:rPr>
          <w:rFonts w:hint="eastAsia"/>
        </w:rPr>
        <w:t>）采取窒息方法灭火以后，必须确认火已熄灭，方可打开孔洞进行检查。严防过早地打开封闭的空间或生产装置，而使空气进入，造成复燃或爆炸。</w:t>
      </w:r>
    </w:p>
    <w:p w:rsidR="00CB2A7E" w:rsidRDefault="0097058B">
      <w:pPr>
        <w:ind w:firstLine="560"/>
      </w:pPr>
      <w:r>
        <w:rPr>
          <w:rFonts w:hint="eastAsia"/>
        </w:rPr>
        <w:t>（</w:t>
      </w:r>
      <w:r>
        <w:rPr>
          <w:rFonts w:hint="eastAsia"/>
        </w:rPr>
        <w:t>4</w:t>
      </w:r>
      <w:r>
        <w:rPr>
          <w:rFonts w:hint="eastAsia"/>
        </w:rPr>
        <w:t>）采用惰性气体灭火时，一定要将大量的惰性气体充入燃烧区，迅速降低空气中氧的含量，以达窒息灭火的目的。</w:t>
      </w:r>
    </w:p>
    <w:p w:rsidR="00CB2A7E" w:rsidRDefault="0097058B">
      <w:pPr>
        <w:ind w:firstLine="560"/>
      </w:pPr>
      <w:r>
        <w:rPr>
          <w:rFonts w:hint="eastAsia"/>
        </w:rPr>
        <w:t>4)</w:t>
      </w:r>
      <w:r>
        <w:rPr>
          <w:rFonts w:hint="eastAsia"/>
        </w:rPr>
        <w:t>抑制灭火法</w:t>
      </w:r>
    </w:p>
    <w:p w:rsidR="00CB2A7E" w:rsidRDefault="0097058B">
      <w:pPr>
        <w:ind w:firstLine="560"/>
      </w:pPr>
      <w:r>
        <w:rPr>
          <w:rFonts w:hint="eastAsia"/>
        </w:rPr>
        <w:t>抑制灭火法，是将化学灭火剂喷入燃烧区参与燃烧反应，中止链反应而使燃烧反应停止。采用这种方法可使用的灭火剂有干粉灭火剂。灭火时，将足够数量的灭火剂准确地喷射到燃烧区内，使灭火剂阻断燃烧反应，同时还要采取冷却降温措施，以防复燃。</w:t>
      </w:r>
    </w:p>
    <w:p w:rsidR="00CB2A7E" w:rsidRDefault="0097058B">
      <w:pPr>
        <w:ind w:firstLine="560"/>
      </w:pPr>
      <w:r>
        <w:rPr>
          <w:rFonts w:hint="eastAsia"/>
        </w:rPr>
        <w:t>在火场上采取哪种灭火方法，应根据燃烧物质的性质、燃烧特点和火场的具体情况，以及灭火器材装备的性能进行选择。</w:t>
      </w:r>
    </w:p>
    <w:p w:rsidR="00CB2A7E" w:rsidRDefault="0097058B">
      <w:pPr>
        <w:pStyle w:val="4"/>
        <w:ind w:firstLine="562"/>
      </w:pPr>
      <w:r>
        <w:rPr>
          <w:rFonts w:hint="eastAsia"/>
        </w:rPr>
        <w:t>4.3</w:t>
      </w:r>
      <w:r>
        <w:rPr>
          <w:rFonts w:hint="eastAsia"/>
        </w:rPr>
        <w:t>化学品火灾扑救</w:t>
      </w:r>
    </w:p>
    <w:p w:rsidR="00CB2A7E" w:rsidRDefault="0097058B">
      <w:pPr>
        <w:ind w:firstLine="560"/>
      </w:pPr>
      <w:bookmarkStart w:id="288" w:name="_Toc292972040"/>
      <w:r>
        <w:rPr>
          <w:rFonts w:hint="eastAsia"/>
        </w:rPr>
        <w:t>1</w:t>
      </w:r>
      <w:r>
        <w:rPr>
          <w:rFonts w:hint="eastAsia"/>
        </w:rPr>
        <w:t>）扑灭化学品火灾应坚持先控制后扑灭的原则。依化学品性质、火灾大小采用冷却、堵截、突破、夹攻、合击、分割、围歼、破拆、</w:t>
      </w:r>
      <w:r>
        <w:rPr>
          <w:rFonts w:hint="eastAsia"/>
        </w:rPr>
        <w:lastRenderedPageBreak/>
        <w:t>封堵、排烟等方法进行控制与灭火。</w:t>
      </w:r>
    </w:p>
    <w:p w:rsidR="00CB2A7E" w:rsidRDefault="0097058B">
      <w:pPr>
        <w:ind w:firstLine="560"/>
      </w:pPr>
      <w:r>
        <w:rPr>
          <w:rFonts w:hint="eastAsia"/>
        </w:rPr>
        <w:t>2</w:t>
      </w:r>
      <w:r>
        <w:rPr>
          <w:rFonts w:hint="eastAsia"/>
        </w:rPr>
        <w:t>）根据化学品特性，选用正确的灭火剂。油品火灾严禁用水灭火，应使用泡沫灭火器或干土、干砂灭火；电气火灾严禁用泡沫、水灭火。</w:t>
      </w:r>
    </w:p>
    <w:bookmarkEnd w:id="288"/>
    <w:p w:rsidR="00CB2A7E" w:rsidRDefault="0097058B">
      <w:pPr>
        <w:ind w:firstLine="560"/>
      </w:pPr>
      <w:r>
        <w:rPr>
          <w:rFonts w:hint="eastAsia"/>
        </w:rPr>
        <w:t>3</w:t>
      </w:r>
      <w:r>
        <w:rPr>
          <w:rFonts w:hint="eastAsia"/>
        </w:rPr>
        <w:t>）在保证安全的前提下将燃烧点附近可能成为火势蔓延的可燃物移走。</w:t>
      </w:r>
    </w:p>
    <w:p w:rsidR="00CB2A7E" w:rsidRDefault="0097058B">
      <w:pPr>
        <w:ind w:firstLine="560"/>
        <w:rPr>
          <w:rFonts w:ascii="宋体" w:hAnsi="宋体" w:cs="宋体"/>
          <w:szCs w:val="28"/>
        </w:rPr>
      </w:pPr>
      <w:r>
        <w:rPr>
          <w:rFonts w:ascii="宋体" w:hAnsi="宋体" w:cs="宋体" w:hint="eastAsia"/>
          <w:szCs w:val="28"/>
        </w:rPr>
        <w:t>4）断电</w:t>
      </w:r>
    </w:p>
    <w:p w:rsidR="00CB2A7E" w:rsidRDefault="0097058B">
      <w:pPr>
        <w:ind w:firstLine="560"/>
        <w:rPr>
          <w:rFonts w:ascii="宋体" w:hAnsi="宋体" w:cs="宋体"/>
          <w:szCs w:val="28"/>
        </w:rPr>
      </w:pPr>
      <w:r>
        <w:rPr>
          <w:rFonts w:ascii="宋体" w:hAnsi="宋体" w:cs="宋体" w:hint="eastAsia"/>
          <w:szCs w:val="28"/>
        </w:rPr>
        <w:t>①如发生电气火灾或者火势威胁到电气线路、电气设备或电气影响灭火人员安全时，首先要切断电源；</w:t>
      </w:r>
    </w:p>
    <w:p w:rsidR="00CB2A7E" w:rsidRDefault="0097058B">
      <w:pPr>
        <w:ind w:firstLine="560"/>
        <w:rPr>
          <w:rFonts w:ascii="宋体" w:hAnsi="宋体" w:cs="宋体"/>
          <w:szCs w:val="28"/>
        </w:rPr>
      </w:pPr>
      <w:r>
        <w:rPr>
          <w:rFonts w:ascii="宋体" w:hAnsi="宋体" w:cs="宋体" w:hint="eastAsia"/>
          <w:szCs w:val="28"/>
        </w:rPr>
        <w:t>②如使用水、泡沫等灭火剂灭火必须在切断电源以后进行。</w:t>
      </w:r>
    </w:p>
    <w:p w:rsidR="00CB2A7E" w:rsidRDefault="0097058B">
      <w:pPr>
        <w:ind w:firstLine="560"/>
        <w:rPr>
          <w:rFonts w:ascii="宋体" w:hAnsi="宋体" w:cs="宋体"/>
          <w:szCs w:val="28"/>
        </w:rPr>
      </w:pPr>
      <w:r>
        <w:rPr>
          <w:rFonts w:ascii="宋体" w:hAnsi="宋体" w:cs="宋体" w:hint="eastAsia"/>
          <w:szCs w:val="28"/>
        </w:rPr>
        <w:t>5）阻止火势蔓延</w:t>
      </w:r>
    </w:p>
    <w:p w:rsidR="00CB2A7E" w:rsidRDefault="0097058B">
      <w:pPr>
        <w:ind w:firstLine="560"/>
        <w:rPr>
          <w:rFonts w:ascii="宋体" w:hAnsi="宋体" w:cs="宋体"/>
          <w:szCs w:val="28"/>
        </w:rPr>
      </w:pPr>
      <w:r>
        <w:rPr>
          <w:rFonts w:ascii="宋体" w:hAnsi="宋体" w:cs="宋体" w:hint="eastAsia"/>
          <w:szCs w:val="28"/>
        </w:rPr>
        <w:t>①对封闭条件较好的小面积室内着火，在未做好灭火准备前，应先关闭门窗，以阻止新鲜空气进入。</w:t>
      </w:r>
    </w:p>
    <w:p w:rsidR="00CB2A7E" w:rsidRDefault="0097058B">
      <w:pPr>
        <w:ind w:firstLine="560"/>
        <w:rPr>
          <w:rFonts w:ascii="宋体" w:hAnsi="宋体" w:cs="宋体"/>
          <w:szCs w:val="28"/>
        </w:rPr>
      </w:pPr>
      <w:r>
        <w:rPr>
          <w:rFonts w:ascii="宋体" w:hAnsi="宋体" w:cs="宋体" w:hint="eastAsia"/>
          <w:szCs w:val="28"/>
        </w:rPr>
        <w:t>②与着火建筑物相毗邻的房间，先关上相邻房门，可能条件下还应向门上浇水。</w:t>
      </w:r>
    </w:p>
    <w:p w:rsidR="00CB2A7E" w:rsidRDefault="0097058B">
      <w:pPr>
        <w:pStyle w:val="4"/>
        <w:ind w:firstLine="562"/>
      </w:pPr>
      <w:r>
        <w:rPr>
          <w:rFonts w:hint="eastAsia"/>
        </w:rPr>
        <w:t>4.4</w:t>
      </w:r>
      <w:r>
        <w:rPr>
          <w:rFonts w:hint="eastAsia"/>
        </w:rPr>
        <w:t>油罐区着火的处置措施</w:t>
      </w:r>
    </w:p>
    <w:p w:rsidR="00CB2A7E" w:rsidRDefault="0097058B">
      <w:pPr>
        <w:ind w:firstLine="560"/>
      </w:pPr>
      <w:r>
        <w:rPr>
          <w:rFonts w:hint="eastAsia"/>
        </w:rPr>
        <w:t>1</w:t>
      </w:r>
      <w:r>
        <w:rPr>
          <w:rFonts w:hint="eastAsia"/>
        </w:rPr>
        <w:t>）当现场作业人员发现油罐区发生火灾事故险情后，应立即报告值班领导；值班领导应根据事故现场的具体情况发布预警信号，并及时向应急总指挥报告，同时提出起动响应级别的建议；如果事态较严重，利用本加油站的应急资源无法处置时，应立即拨打外部火警</w:t>
      </w:r>
      <w:r>
        <w:rPr>
          <w:rFonts w:hint="eastAsia"/>
        </w:rPr>
        <w:t>119</w:t>
      </w:r>
      <w:r>
        <w:rPr>
          <w:rFonts w:hint="eastAsia"/>
        </w:rPr>
        <w:t>电话，如果发生人员伤亡，应拨打</w:t>
      </w:r>
      <w:r>
        <w:rPr>
          <w:rFonts w:hint="eastAsia"/>
        </w:rPr>
        <w:t>120</w:t>
      </w:r>
      <w:r>
        <w:rPr>
          <w:rFonts w:hint="eastAsia"/>
        </w:rPr>
        <w:t>急救电话。</w:t>
      </w:r>
    </w:p>
    <w:p w:rsidR="00CB2A7E" w:rsidRDefault="0097058B">
      <w:pPr>
        <w:ind w:firstLine="560"/>
      </w:pPr>
      <w:r>
        <w:rPr>
          <w:rFonts w:hint="eastAsia"/>
        </w:rPr>
        <w:t>2</w:t>
      </w:r>
      <w:r>
        <w:rPr>
          <w:rFonts w:hint="eastAsia"/>
        </w:rPr>
        <w:t>）根据风险评估情况，设置警戒区，疏散周边无关人员和车辆，</w:t>
      </w:r>
      <w:r>
        <w:rPr>
          <w:rFonts w:hint="eastAsia"/>
        </w:rPr>
        <w:lastRenderedPageBreak/>
        <w:t>切断危险区域的电源，危险区内应禁止一切火灾种，禁止使用非防爆通讯工具，禁止无关人员进入危险区域。</w:t>
      </w:r>
    </w:p>
    <w:p w:rsidR="00CB2A7E" w:rsidRDefault="0097058B">
      <w:pPr>
        <w:ind w:firstLine="560"/>
      </w:pPr>
      <w:r>
        <w:rPr>
          <w:rFonts w:hint="eastAsia"/>
        </w:rPr>
        <w:t>3</w:t>
      </w:r>
      <w:r>
        <w:rPr>
          <w:rFonts w:hint="eastAsia"/>
        </w:rPr>
        <w:t>）值班领导或现场最高职位者应组织现场人员在保证救援人员安全的前提下（特别要注意进入危险区域人员要穿戴必要的应急防护用品），采取必要的应急处置措施：</w:t>
      </w:r>
    </w:p>
    <w:p w:rsidR="00CB2A7E" w:rsidRDefault="0097058B">
      <w:pPr>
        <w:ind w:firstLine="560"/>
      </w:pPr>
      <w:r>
        <w:rPr>
          <w:rFonts w:hint="eastAsia"/>
        </w:rPr>
        <w:t>（</w:t>
      </w:r>
      <w:r>
        <w:rPr>
          <w:rFonts w:hint="eastAsia"/>
        </w:rPr>
        <w:t>1</w:t>
      </w:r>
      <w:r>
        <w:rPr>
          <w:rFonts w:hint="eastAsia"/>
        </w:rPr>
        <w:t>）停止加油区作业，迅速关闭油品输出的相关阀门；如果是卸油作业时，罐区发生火灾，应关闭油罐车出料阀和油罐进料阀，立即停止卸油作业，并引导油罐车迅速驶离油库区。</w:t>
      </w:r>
    </w:p>
    <w:p w:rsidR="00CB2A7E" w:rsidRDefault="0097058B">
      <w:pPr>
        <w:ind w:firstLine="560"/>
      </w:pPr>
      <w:r>
        <w:rPr>
          <w:rFonts w:hint="eastAsia"/>
        </w:rPr>
        <w:t>（</w:t>
      </w:r>
      <w:r>
        <w:rPr>
          <w:rFonts w:hint="eastAsia"/>
        </w:rPr>
        <w:t>2</w:t>
      </w:r>
      <w:r>
        <w:rPr>
          <w:rFonts w:hint="eastAsia"/>
        </w:rPr>
        <w:t>）如果条件允许，应组织相关人员清除油罐区周边的易燃物品和重要设备。</w:t>
      </w:r>
    </w:p>
    <w:p w:rsidR="00CB2A7E" w:rsidRDefault="0097058B">
      <w:pPr>
        <w:ind w:firstLine="560"/>
      </w:pPr>
      <w:r>
        <w:rPr>
          <w:rFonts w:hint="eastAsia"/>
        </w:rPr>
        <w:t>（</w:t>
      </w:r>
      <w:r>
        <w:rPr>
          <w:rFonts w:hint="eastAsia"/>
        </w:rPr>
        <w:t>3</w:t>
      </w:r>
      <w:r>
        <w:rPr>
          <w:rFonts w:hint="eastAsia"/>
        </w:rPr>
        <w:t>）油罐口着火，应用石棉毯捂盖罐口，或使用其他覆盖物，如湿棉衣、湿麻袋堵严罐口将油火扑灭。并用干粉灭火器扑救，力争尽快控制火势并将火险消灭在初起状态（切忌用水喷洒）。</w:t>
      </w:r>
    </w:p>
    <w:p w:rsidR="00CB2A7E" w:rsidRDefault="0097058B">
      <w:pPr>
        <w:ind w:firstLine="560"/>
      </w:pPr>
      <w:r>
        <w:rPr>
          <w:rFonts w:hint="eastAsia"/>
        </w:rPr>
        <w:t>4</w:t>
      </w:r>
      <w:r>
        <w:rPr>
          <w:rFonts w:hint="eastAsia"/>
        </w:rPr>
        <w:t>）如果火势无法控制，应迅速撤离危险区域，待公安消防部门到达事故现场后，重新拟定救援方案，实施救援。</w:t>
      </w:r>
    </w:p>
    <w:p w:rsidR="00CB2A7E" w:rsidRDefault="0097058B">
      <w:pPr>
        <w:pStyle w:val="4"/>
        <w:ind w:firstLine="562"/>
      </w:pPr>
      <w:r>
        <w:rPr>
          <w:rFonts w:hint="eastAsia"/>
        </w:rPr>
        <w:t>4.5</w:t>
      </w:r>
      <w:r>
        <w:rPr>
          <w:rFonts w:hint="eastAsia"/>
        </w:rPr>
        <w:t>卸油作业着火的处置措施</w:t>
      </w:r>
    </w:p>
    <w:p w:rsidR="00CB2A7E" w:rsidRDefault="0097058B">
      <w:pPr>
        <w:ind w:firstLine="560"/>
      </w:pPr>
      <w:r>
        <w:rPr>
          <w:rFonts w:hint="eastAsia"/>
        </w:rPr>
        <w:t>1</w:t>
      </w:r>
      <w:r>
        <w:rPr>
          <w:rFonts w:hint="eastAsia"/>
        </w:rPr>
        <w:t>）卸油作业过程中发生火灾事故险情后，现场人员应立即报告值班领导；值班领导应根据事故现场的具体情况发布预警信号，并及时向应急总指挥报告，同时提出起动响应级别的建议；如果事态较严重，利用本加油站的应急资源无法处置时，应立即拨打外部火警</w:t>
      </w:r>
      <w:r>
        <w:rPr>
          <w:rFonts w:hint="eastAsia"/>
        </w:rPr>
        <w:t>119</w:t>
      </w:r>
      <w:r>
        <w:rPr>
          <w:rFonts w:hint="eastAsia"/>
        </w:rPr>
        <w:t>电话，如果发生人员伤亡，应拨打</w:t>
      </w:r>
      <w:r>
        <w:rPr>
          <w:rFonts w:hint="eastAsia"/>
        </w:rPr>
        <w:t>120</w:t>
      </w:r>
      <w:r>
        <w:rPr>
          <w:rFonts w:hint="eastAsia"/>
        </w:rPr>
        <w:t>急救电话。</w:t>
      </w:r>
    </w:p>
    <w:p w:rsidR="00CB2A7E" w:rsidRDefault="0097058B">
      <w:pPr>
        <w:ind w:firstLine="560"/>
      </w:pPr>
      <w:r>
        <w:rPr>
          <w:rFonts w:hint="eastAsia"/>
        </w:rPr>
        <w:t>2</w:t>
      </w:r>
      <w:r>
        <w:rPr>
          <w:rFonts w:hint="eastAsia"/>
        </w:rPr>
        <w:t>）根据发生事故情况，设置警戒区，疏散周边无关人员和车辆，</w:t>
      </w:r>
      <w:r>
        <w:rPr>
          <w:rFonts w:hint="eastAsia"/>
        </w:rPr>
        <w:lastRenderedPageBreak/>
        <w:t>切断危险区域的电源，危险区内应禁止一切火灾种，禁止使用非防爆通讯工具，禁止无关人员进入危险区域。</w:t>
      </w:r>
    </w:p>
    <w:p w:rsidR="00CB2A7E" w:rsidRDefault="0097058B">
      <w:pPr>
        <w:ind w:firstLine="560"/>
      </w:pPr>
      <w:r>
        <w:rPr>
          <w:rFonts w:hint="eastAsia"/>
        </w:rPr>
        <w:t>3</w:t>
      </w:r>
      <w:r>
        <w:rPr>
          <w:rFonts w:hint="eastAsia"/>
        </w:rPr>
        <w:t>）火情侦察：应尽快查清储存油品的种类、数量以及液面的高度；罐体是否变形或损坏；着火油罐对邻近油罐和建筑物威胁程度，是否需要采取保护措施；液体流散的范围；油罐周围有无防护堤和排水设施；罐底有无水层，是否有发生沸溢或喷溅的危险；油罐周边是否有灭火设备或喷淋装置，是否好用；消防水源能否满足灭火、冷却的需要等等。在火灾扑救过程中，要密切注意火场的风向和变化，注意观察油罐内的油有无沸溢和喷溅的征兆，以便及时采取相应的措施。</w:t>
      </w:r>
    </w:p>
    <w:p w:rsidR="00CB2A7E" w:rsidRDefault="0097058B">
      <w:pPr>
        <w:ind w:firstLine="560"/>
      </w:pPr>
      <w:r>
        <w:rPr>
          <w:rFonts w:hint="eastAsia"/>
        </w:rPr>
        <w:t>3</w:t>
      </w:r>
      <w:r>
        <w:rPr>
          <w:rFonts w:hint="eastAsia"/>
        </w:rPr>
        <w:t>）值班领导或现场最高职位者应组织现场人员在保证救援人员安全的前提下（特别要注意进入危险区域人员要穿戴必要的应急防护用品），采取必要的应急处置措施：</w:t>
      </w:r>
    </w:p>
    <w:p w:rsidR="00CB2A7E" w:rsidRDefault="0097058B">
      <w:pPr>
        <w:ind w:firstLine="560"/>
      </w:pPr>
      <w:r>
        <w:rPr>
          <w:rFonts w:hint="eastAsia"/>
        </w:rPr>
        <w:t>（</w:t>
      </w:r>
      <w:r>
        <w:rPr>
          <w:rFonts w:hint="eastAsia"/>
        </w:rPr>
        <w:t>1</w:t>
      </w:r>
      <w:r>
        <w:rPr>
          <w:rFonts w:hint="eastAsia"/>
        </w:rPr>
        <w:t>）地面泄漏油品火灾的处置措施</w:t>
      </w:r>
    </w:p>
    <w:p w:rsidR="00CB2A7E" w:rsidRDefault="0097058B">
      <w:pPr>
        <w:ind w:firstLine="560"/>
      </w:pPr>
      <w:r>
        <w:rPr>
          <w:rFonts w:hint="eastAsia"/>
        </w:rPr>
        <w:t>①仔细侦察泄漏点，采取措施控制泄漏源。</w:t>
      </w:r>
    </w:p>
    <w:p w:rsidR="00CB2A7E" w:rsidRDefault="0097058B">
      <w:pPr>
        <w:ind w:firstLine="560"/>
      </w:pPr>
      <w:r>
        <w:rPr>
          <w:rFonts w:hint="eastAsia"/>
        </w:rPr>
        <w:t>②迅速引导油罐车驶离火灾现场。</w:t>
      </w:r>
    </w:p>
    <w:p w:rsidR="00CB2A7E" w:rsidRDefault="0097058B">
      <w:pPr>
        <w:ind w:firstLine="560"/>
      </w:pPr>
      <w:r>
        <w:rPr>
          <w:rFonts w:hint="eastAsia"/>
        </w:rPr>
        <w:t>③用干粉灭火器进行灭火，或用灭火毯或其他覆盖物，如湿棉衣、湿麻袋盖住起火油品，将油火扑灭。</w:t>
      </w:r>
    </w:p>
    <w:p w:rsidR="00CB2A7E" w:rsidRDefault="0097058B">
      <w:pPr>
        <w:ind w:firstLine="560"/>
      </w:pPr>
      <w:r>
        <w:rPr>
          <w:rFonts w:hint="eastAsia"/>
        </w:rPr>
        <w:t>④如果火势无法控制，应用最快捷方式报告值班领导，启动加油站应急响应程序。</w:t>
      </w:r>
    </w:p>
    <w:p w:rsidR="00CB2A7E" w:rsidRDefault="0097058B">
      <w:pPr>
        <w:ind w:firstLine="560"/>
      </w:pPr>
      <w:r>
        <w:rPr>
          <w:rFonts w:hint="eastAsia"/>
        </w:rPr>
        <w:t>（</w:t>
      </w:r>
      <w:r>
        <w:rPr>
          <w:rFonts w:hint="eastAsia"/>
        </w:rPr>
        <w:t>2</w:t>
      </w:r>
      <w:r>
        <w:rPr>
          <w:rFonts w:hint="eastAsia"/>
        </w:rPr>
        <w:t>）卸油过程中，油罐车起火的处置措施</w:t>
      </w:r>
    </w:p>
    <w:p w:rsidR="00CB2A7E" w:rsidRDefault="0097058B">
      <w:pPr>
        <w:ind w:firstLine="560"/>
      </w:pPr>
      <w:r>
        <w:rPr>
          <w:rFonts w:hint="eastAsia"/>
        </w:rPr>
        <w:t>①迅速关闭油罐进料阀门和油罐车出料阀门，拆除卸油软管，</w:t>
      </w:r>
      <w:r>
        <w:rPr>
          <w:rFonts w:hint="eastAsia"/>
        </w:rPr>
        <w:lastRenderedPageBreak/>
        <w:t>立即停止加油和卸油作业，如果条件允许，应引导油罐车迅速驶离油罐区，在安全地带实施灭火。</w:t>
      </w:r>
    </w:p>
    <w:p w:rsidR="00CB2A7E" w:rsidRDefault="0097058B">
      <w:pPr>
        <w:ind w:firstLine="560"/>
      </w:pPr>
      <w:r>
        <w:rPr>
          <w:rFonts w:hint="eastAsia"/>
        </w:rPr>
        <w:t>②如果是油罐车罐口着火，可首先用石棉被将罐口盖上闷死，或使用其他覆盖物，如湿棉衣、湿麻袋堵严罐口将油火扑灭。再用现场配备的灭火器对准罐口将油火扑灭。</w:t>
      </w:r>
    </w:p>
    <w:p w:rsidR="00CB2A7E" w:rsidRDefault="0097058B">
      <w:pPr>
        <w:ind w:firstLine="560"/>
      </w:pPr>
      <w:r>
        <w:rPr>
          <w:rFonts w:hint="eastAsia"/>
        </w:rPr>
        <w:t>③如果火势较大，在用灭火器材进行灭火的同时，应对罐体进行冷却降温，应用直流水对燃烧油罐进行冷却，以控制火势扩大，降低油罐温度和燃烧强度，防止燃烧油罐出现变形、破裂。注意：冷却时，应将水流射在油罐的上部，水压不要过大，使冷却水有较高的利用效率；冷却罐壁要均匀，不要出现空白部位或间断供水；注意不要把冷却水射入罐内，以免增加油罐内的水分，发生沸溢或喷溅的危险。</w:t>
      </w:r>
    </w:p>
    <w:p w:rsidR="00CB2A7E" w:rsidRDefault="0097058B">
      <w:pPr>
        <w:ind w:firstLine="560"/>
      </w:pPr>
      <w:r>
        <w:rPr>
          <w:rFonts w:hint="eastAsia"/>
        </w:rPr>
        <w:t>④如果油罐车油罐因高温变形而出现裂缝，罐内油品外流时，应利用附近的排水沟或挖沟筑堤，让油品流人沟（堤）内燃烧，控制火势，防止蔓延。</w:t>
      </w:r>
    </w:p>
    <w:p w:rsidR="00CB2A7E" w:rsidRDefault="0097058B">
      <w:pPr>
        <w:ind w:firstLine="560"/>
      </w:pPr>
      <w:r>
        <w:rPr>
          <w:rFonts w:hint="eastAsia"/>
        </w:rPr>
        <w:t>⑤火灾扑灭后的油罐车，温度仍然较高，油蒸气大量蒸发，容易引起复燃、复爆。因此，油罐车火灾扑灭后，仍然要继续冷却，同时指派专人监护火灾现场。</w:t>
      </w:r>
    </w:p>
    <w:p w:rsidR="00CB2A7E" w:rsidRDefault="0097058B">
      <w:pPr>
        <w:ind w:firstLine="560"/>
      </w:pPr>
      <w:r>
        <w:rPr>
          <w:rFonts w:hint="eastAsia"/>
        </w:rPr>
        <w:t>⑥如果火势无法控制，应迅速撤离危险区域，待应急总指挥或公安消防部门到达事故现场后，重新拟定救援方案，实施救援。</w:t>
      </w:r>
    </w:p>
    <w:p w:rsidR="00CB2A7E" w:rsidRDefault="0097058B">
      <w:pPr>
        <w:pStyle w:val="4"/>
        <w:ind w:firstLine="562"/>
      </w:pPr>
      <w:r>
        <w:rPr>
          <w:rFonts w:hint="eastAsia"/>
        </w:rPr>
        <w:t>4.6</w:t>
      </w:r>
      <w:r>
        <w:rPr>
          <w:rFonts w:hint="eastAsia"/>
        </w:rPr>
        <w:t>加油作业区着火处置措施</w:t>
      </w:r>
    </w:p>
    <w:p w:rsidR="00CB2A7E" w:rsidRDefault="0097058B">
      <w:pPr>
        <w:ind w:firstLine="560"/>
      </w:pPr>
      <w:r>
        <w:rPr>
          <w:rFonts w:hint="eastAsia"/>
        </w:rPr>
        <w:t>1</w:t>
      </w:r>
      <w:r>
        <w:rPr>
          <w:rFonts w:hint="eastAsia"/>
        </w:rPr>
        <w:t>）加油车辆起火现场处置措施</w:t>
      </w:r>
    </w:p>
    <w:p w:rsidR="00CB2A7E" w:rsidRDefault="0097058B">
      <w:pPr>
        <w:ind w:firstLine="560"/>
      </w:pPr>
      <w:r>
        <w:rPr>
          <w:rFonts w:hint="eastAsia"/>
        </w:rPr>
        <w:lastRenderedPageBreak/>
        <w:t>（</w:t>
      </w:r>
      <w:r>
        <w:rPr>
          <w:rFonts w:hint="eastAsia"/>
        </w:rPr>
        <w:t>1</w:t>
      </w:r>
      <w:r>
        <w:rPr>
          <w:rFonts w:hint="eastAsia"/>
        </w:rPr>
        <w:t>）停止加油作业，迅速疏散加油区无关车辆和人员，划定警戒区，并派人实施警戒，禁止无关人员及车辆进入现场。</w:t>
      </w:r>
    </w:p>
    <w:p w:rsidR="00CB2A7E" w:rsidRDefault="0097058B">
      <w:pPr>
        <w:ind w:firstLine="560"/>
      </w:pPr>
      <w:r>
        <w:rPr>
          <w:rFonts w:hint="eastAsia"/>
        </w:rPr>
        <w:t>（</w:t>
      </w:r>
      <w:r>
        <w:rPr>
          <w:rFonts w:hint="eastAsia"/>
        </w:rPr>
        <w:t>2</w:t>
      </w:r>
      <w:r>
        <w:rPr>
          <w:rFonts w:hint="eastAsia"/>
        </w:rPr>
        <w:t xml:space="preserve">）如果摩托车发动机着火，应立即停止加油，首先用石棉被罩盖摩托车发动机，然后用灭火器灭火，在确保安全的前提下尽可能将摩托车推离危险区。　</w:t>
      </w:r>
    </w:p>
    <w:p w:rsidR="00CB2A7E" w:rsidRDefault="0097058B">
      <w:pPr>
        <w:ind w:firstLine="560"/>
      </w:pPr>
      <w:r>
        <w:rPr>
          <w:rFonts w:hint="eastAsia"/>
        </w:rPr>
        <w:t>（</w:t>
      </w:r>
      <w:r>
        <w:rPr>
          <w:rFonts w:hint="eastAsia"/>
        </w:rPr>
        <w:t>3</w:t>
      </w:r>
      <w:r>
        <w:rPr>
          <w:rFonts w:hint="eastAsia"/>
        </w:rPr>
        <w:t>）汽车油箱着火，应立即停止加油，可用石棉被、衣服或者其它适当物品将油箱口堵严，使火窒息；或直接用干粉灭火器灭火。</w:t>
      </w:r>
    </w:p>
    <w:p w:rsidR="00CB2A7E" w:rsidRDefault="0097058B">
      <w:pPr>
        <w:ind w:firstLine="560"/>
      </w:pPr>
      <w:r>
        <w:rPr>
          <w:rFonts w:hint="eastAsia"/>
        </w:rPr>
        <w:t>（</w:t>
      </w:r>
      <w:r>
        <w:rPr>
          <w:rFonts w:hint="eastAsia"/>
        </w:rPr>
        <w:t>4</w:t>
      </w:r>
      <w:r>
        <w:rPr>
          <w:rFonts w:hint="eastAsia"/>
        </w:rPr>
        <w:t>）敞口容器失火时，应立即停止加油，可用二氧化碳、干粉、泡沫等灭火器灭火，使用泡沫灭火器时应注意使泡沫沿壁流淌覆盖油面，不可直接喷射；或用石棉被覆盖容器口，使火窒息。</w:t>
      </w:r>
    </w:p>
    <w:p w:rsidR="00CB2A7E" w:rsidRDefault="0097058B">
      <w:pPr>
        <w:ind w:firstLine="560"/>
      </w:pPr>
      <w:r>
        <w:rPr>
          <w:rFonts w:hint="eastAsia"/>
        </w:rPr>
        <w:t>4</w:t>
      </w:r>
      <w:r>
        <w:rPr>
          <w:rFonts w:hint="eastAsia"/>
        </w:rPr>
        <w:t>）加油机起火现场处置措施</w:t>
      </w:r>
    </w:p>
    <w:p w:rsidR="00CB2A7E" w:rsidRDefault="0097058B">
      <w:pPr>
        <w:ind w:firstLine="560"/>
      </w:pPr>
      <w:r>
        <w:rPr>
          <w:rFonts w:hint="eastAsia"/>
        </w:rPr>
        <w:t>（</w:t>
      </w:r>
      <w:r>
        <w:rPr>
          <w:rFonts w:hint="eastAsia"/>
        </w:rPr>
        <w:t>1</w:t>
      </w:r>
      <w:r>
        <w:rPr>
          <w:rFonts w:hint="eastAsia"/>
        </w:rPr>
        <w:t>）加油机起火，加油员应立即停止加油，迅速关掉总电源，疏散站内加油车辆和无关人员，迅速用灭火器进行扑救。</w:t>
      </w:r>
    </w:p>
    <w:p w:rsidR="00CB2A7E" w:rsidRDefault="0097058B">
      <w:pPr>
        <w:ind w:firstLine="560"/>
        <w:rPr>
          <w:rFonts w:ascii="宋体" w:hAnsi="宋体" w:cs="宋体"/>
          <w:bCs/>
          <w:szCs w:val="28"/>
        </w:rPr>
      </w:pPr>
      <w:r>
        <w:rPr>
          <w:rFonts w:hint="eastAsia"/>
        </w:rPr>
        <w:t>（</w:t>
      </w:r>
      <w:r>
        <w:rPr>
          <w:rFonts w:hint="eastAsia"/>
        </w:rPr>
        <w:t>2</w:t>
      </w:r>
      <w:r>
        <w:rPr>
          <w:rFonts w:hint="eastAsia"/>
        </w:rPr>
        <w:t>）如果在加油机旁地上溅出的油品起火，加油员应立即停止加油，疏散站内加油车辆和无关人员，迅速关掉总电源，用灭火毯或消防沙进行覆盖，使火窒息，或用灭火器对着火部位进行灭火。</w:t>
      </w:r>
    </w:p>
    <w:p w:rsidR="00CB2A7E" w:rsidRDefault="0097058B">
      <w:pPr>
        <w:pStyle w:val="4"/>
        <w:ind w:firstLine="562"/>
      </w:pPr>
      <w:r>
        <w:rPr>
          <w:rFonts w:hint="eastAsia"/>
        </w:rPr>
        <w:t>4.7</w:t>
      </w:r>
      <w:r>
        <w:rPr>
          <w:rFonts w:hint="eastAsia"/>
        </w:rPr>
        <w:t>电气火灾的处置措施</w:t>
      </w:r>
    </w:p>
    <w:p w:rsidR="00CB2A7E" w:rsidRDefault="0097058B">
      <w:pPr>
        <w:ind w:firstLine="560"/>
      </w:pPr>
      <w:r>
        <w:rPr>
          <w:rFonts w:hint="eastAsia"/>
        </w:rPr>
        <w:t>1</w:t>
      </w:r>
      <w:r>
        <w:rPr>
          <w:rFonts w:hint="eastAsia"/>
        </w:rPr>
        <w:t>）电气设备、电缆一旦着火，应首先切断供电线路及电气设备电源。</w:t>
      </w:r>
    </w:p>
    <w:p w:rsidR="00CB2A7E" w:rsidRDefault="0097058B">
      <w:pPr>
        <w:ind w:firstLine="560"/>
      </w:pPr>
      <w:r>
        <w:rPr>
          <w:rFonts w:hint="eastAsia"/>
        </w:rPr>
        <w:t>2</w:t>
      </w:r>
      <w:r>
        <w:rPr>
          <w:rFonts w:hint="eastAsia"/>
        </w:rPr>
        <w:t>）电气设备着火，灭火人员应充分利用现有的消防设施，装备器材投入灭火战斗。</w:t>
      </w:r>
    </w:p>
    <w:p w:rsidR="00CB2A7E" w:rsidRDefault="0097058B">
      <w:pPr>
        <w:ind w:firstLine="560"/>
      </w:pPr>
      <w:r>
        <w:rPr>
          <w:rFonts w:hint="eastAsia"/>
        </w:rPr>
        <w:t>3</w:t>
      </w:r>
      <w:r>
        <w:rPr>
          <w:rFonts w:hint="eastAsia"/>
        </w:rPr>
        <w:t>）及时疏散事故现场有关人员及抢救疏散着火源周围的物资。</w:t>
      </w:r>
    </w:p>
    <w:p w:rsidR="00CB2A7E" w:rsidRDefault="0097058B">
      <w:pPr>
        <w:ind w:firstLine="560"/>
      </w:pPr>
      <w:r>
        <w:rPr>
          <w:rFonts w:hint="eastAsia"/>
        </w:rPr>
        <w:lastRenderedPageBreak/>
        <w:t>4</w:t>
      </w:r>
      <w:r>
        <w:rPr>
          <w:rFonts w:hint="eastAsia"/>
        </w:rPr>
        <w:t>）扑救电气火灾，可选用干粉灭火器和二氧化碳灭火器，不得使用水、泡沫灭火器灭火。</w:t>
      </w:r>
    </w:p>
    <w:p w:rsidR="00CB2A7E" w:rsidRDefault="0097058B">
      <w:pPr>
        <w:ind w:firstLine="560"/>
      </w:pPr>
      <w:r>
        <w:rPr>
          <w:rFonts w:hint="eastAsia"/>
        </w:rPr>
        <w:t>5</w:t>
      </w:r>
      <w:r>
        <w:rPr>
          <w:rFonts w:hint="eastAsia"/>
        </w:rPr>
        <w:t>）扑救电气设备着火时，灭火人员应穿绝缘鞋、戴绝缘手套，防毒面具等措施加强自我保护。</w:t>
      </w:r>
    </w:p>
    <w:p w:rsidR="00CB2A7E" w:rsidRDefault="0097058B">
      <w:pPr>
        <w:ind w:firstLine="560"/>
      </w:pPr>
      <w:r>
        <w:rPr>
          <w:rFonts w:hint="eastAsia"/>
        </w:rPr>
        <w:t>6</w:t>
      </w:r>
      <w:r>
        <w:rPr>
          <w:rFonts w:hint="eastAsia"/>
        </w:rPr>
        <w:t>）公安消防队到达后，协同配合公安消防队灭火抢险。</w:t>
      </w:r>
    </w:p>
    <w:p w:rsidR="00CB2A7E" w:rsidRDefault="0097058B">
      <w:pPr>
        <w:pStyle w:val="4"/>
        <w:ind w:firstLine="562"/>
      </w:pPr>
      <w:r>
        <w:rPr>
          <w:rFonts w:hint="eastAsia"/>
        </w:rPr>
        <w:t>4.8</w:t>
      </w:r>
      <w:r>
        <w:rPr>
          <w:rFonts w:hint="eastAsia"/>
        </w:rPr>
        <w:t>爆炸事故的处置措施</w:t>
      </w:r>
    </w:p>
    <w:p w:rsidR="00CB2A7E" w:rsidRDefault="0097058B">
      <w:pPr>
        <w:ind w:firstLine="560"/>
      </w:pPr>
      <w:r>
        <w:rPr>
          <w:rFonts w:hint="eastAsia"/>
        </w:rPr>
        <w:t>1</w:t>
      </w:r>
      <w:r>
        <w:rPr>
          <w:rFonts w:hint="eastAsia"/>
        </w:rPr>
        <w:t>）当爆炸事故发生后，现场发现人应立即报告加油站值班领导，对事故现场进行警戒。</w:t>
      </w:r>
    </w:p>
    <w:p w:rsidR="00CB2A7E" w:rsidRDefault="0097058B">
      <w:pPr>
        <w:ind w:firstLine="560"/>
      </w:pPr>
      <w:r>
        <w:rPr>
          <w:rFonts w:hint="eastAsia"/>
        </w:rPr>
        <w:t>2</w:t>
      </w:r>
      <w:r>
        <w:rPr>
          <w:rFonts w:hint="eastAsia"/>
        </w:rPr>
        <w:t>）值班领导到达现场后，应根据事故现场情况，判断是否可能发生再次爆炸，撤离所有人员至安全地带。如若有可能再次发生爆炸时，应先进行排爆，在确认现场无再次发生爆炸的可能时，再组织相关人员实施救援，切勿冒险蛮干，扩大事故后果。</w:t>
      </w:r>
    </w:p>
    <w:p w:rsidR="00CB2A7E" w:rsidRDefault="0097058B">
      <w:pPr>
        <w:ind w:firstLine="560"/>
      </w:pPr>
      <w:r>
        <w:rPr>
          <w:rFonts w:hint="eastAsia"/>
        </w:rPr>
        <w:t>3</w:t>
      </w:r>
      <w:r>
        <w:rPr>
          <w:rFonts w:hint="eastAsia"/>
        </w:rPr>
        <w:t>）爆炸事故发生后，如有建筑物再次坍塌危险时，应先进行支护或采取其他加固措施，以避免造成二次伤害。</w:t>
      </w:r>
    </w:p>
    <w:p w:rsidR="00CB2A7E" w:rsidRDefault="0097058B">
      <w:pPr>
        <w:ind w:firstLine="560"/>
      </w:pPr>
      <w:r>
        <w:rPr>
          <w:rFonts w:hint="eastAsia"/>
        </w:rPr>
        <w:t>4</w:t>
      </w:r>
      <w:r>
        <w:rPr>
          <w:rFonts w:hint="eastAsia"/>
        </w:rPr>
        <w:t>）当爆炸引起建筑物发生坍塌，造成人员被埋、被压的情况，应在确认救援现场安全的前提下，立即组织人员进行抢救受伤人员。</w:t>
      </w:r>
    </w:p>
    <w:p w:rsidR="00CB2A7E" w:rsidRDefault="0097058B">
      <w:pPr>
        <w:ind w:firstLine="560"/>
        <w:sectPr w:rsidR="00CB2A7E">
          <w:pgSz w:w="11850" w:h="16783"/>
          <w:pgMar w:top="1440" w:right="1800" w:bottom="1440" w:left="1800" w:header="851" w:footer="992" w:gutter="0"/>
          <w:cols w:space="425"/>
          <w:docGrid w:type="lines" w:linePitch="312"/>
        </w:sectPr>
      </w:pPr>
      <w:r>
        <w:rPr>
          <w:rFonts w:hint="eastAsia"/>
        </w:rPr>
        <w:t>5</w:t>
      </w:r>
      <w:r>
        <w:rPr>
          <w:rFonts w:hint="eastAsia"/>
        </w:rPr>
        <w:t>）当发现有人受伤时，应立即拨打</w:t>
      </w:r>
      <w:r>
        <w:rPr>
          <w:rFonts w:hint="eastAsia"/>
        </w:rPr>
        <w:t>120</w:t>
      </w:r>
      <w:r>
        <w:rPr>
          <w:rFonts w:hint="eastAsia"/>
        </w:rPr>
        <w:t>求救，并派人到路口接应。</w:t>
      </w:r>
    </w:p>
    <w:p w:rsidR="00CB2A7E" w:rsidRDefault="0097058B">
      <w:pPr>
        <w:pStyle w:val="2"/>
      </w:pPr>
      <w:bookmarkStart w:id="289" w:name="_Toc20454"/>
      <w:bookmarkStart w:id="290" w:name="_Toc19735"/>
      <w:r>
        <w:rPr>
          <w:rFonts w:hint="eastAsia"/>
        </w:rPr>
        <w:lastRenderedPageBreak/>
        <w:t>Ⅱ洪汛事件专项应急预案</w:t>
      </w:r>
      <w:bookmarkEnd w:id="289"/>
      <w:bookmarkEnd w:id="290"/>
    </w:p>
    <w:p w:rsidR="00CB2A7E" w:rsidRDefault="0097058B">
      <w:pPr>
        <w:pStyle w:val="3"/>
        <w:ind w:firstLine="602"/>
      </w:pPr>
      <w:bookmarkStart w:id="291" w:name="_Toc30165"/>
      <w:bookmarkStart w:id="292" w:name="_Toc19226"/>
      <w:bookmarkStart w:id="293" w:name="_Toc1076"/>
      <w:r>
        <w:rPr>
          <w:rFonts w:hint="eastAsia"/>
        </w:rPr>
        <w:t>1</w:t>
      </w:r>
      <w:bookmarkEnd w:id="291"/>
      <w:bookmarkEnd w:id="292"/>
      <w:r>
        <w:rPr>
          <w:rFonts w:hint="eastAsia"/>
        </w:rPr>
        <w:t>适用范围</w:t>
      </w:r>
      <w:bookmarkEnd w:id="293"/>
    </w:p>
    <w:p w:rsidR="00CB2A7E" w:rsidRDefault="0097058B">
      <w:pPr>
        <w:ind w:firstLine="560"/>
      </w:pPr>
      <w:r>
        <w:rPr>
          <w:rFonts w:hint="eastAsia"/>
        </w:rPr>
        <w:t>本专项应急预案适用于本加油站区域内发生洪汛灾害的应急处置工作。</w:t>
      </w:r>
    </w:p>
    <w:p w:rsidR="00CB2A7E" w:rsidRDefault="0097058B">
      <w:pPr>
        <w:ind w:firstLine="560"/>
      </w:pPr>
      <w:r>
        <w:rPr>
          <w:rFonts w:hint="eastAsia"/>
        </w:rPr>
        <w:t>加油站可能遭受危害的区域或设备设施名称，危害严重程度及其影响范围、征兆，以及可能引发的次生、衍生事故等风险分析如下表所示：</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84"/>
        <w:gridCol w:w="7562"/>
      </w:tblGrid>
      <w:tr w:rsidR="00CB2A7E">
        <w:trPr>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加油区</w:t>
            </w:r>
          </w:p>
        </w:tc>
        <w:tc>
          <w:tcPr>
            <w:tcW w:w="7562" w:type="dxa"/>
            <w:tcBorders>
              <w:tl2br w:val="nil"/>
              <w:tr2bl w:val="nil"/>
            </w:tcBorders>
            <w:vAlign w:val="center"/>
          </w:tcPr>
          <w:p w:rsidR="00CB2A7E" w:rsidRDefault="0097058B">
            <w:pPr>
              <w:ind w:firstLine="560"/>
            </w:pPr>
            <w:r>
              <w:rPr>
                <w:rFonts w:hint="eastAsia"/>
              </w:rPr>
              <w:t>1</w:t>
            </w:r>
            <w:r>
              <w:rPr>
                <w:rFonts w:hint="eastAsia"/>
              </w:rPr>
              <w:t>）加油站进出站口路面严重积水、加油区大面积积水造成局部地面或管沟塌陷、罩棚基础下沉、立柱倾斜甚至倒塌，围墙基础积水浸泡发生倾斜甚至倒塌，造成人员伤害、车辆受损。</w:t>
            </w:r>
            <w:r>
              <w:rPr>
                <w:rFonts w:hint="eastAsia"/>
              </w:rPr>
              <w:t> </w:t>
            </w:r>
          </w:p>
          <w:p w:rsidR="00CB2A7E" w:rsidRDefault="0097058B">
            <w:pPr>
              <w:ind w:firstLine="560"/>
            </w:pPr>
            <w:r>
              <w:rPr>
                <w:rFonts w:hint="eastAsia"/>
              </w:rPr>
              <w:t>2</w:t>
            </w:r>
            <w:r>
              <w:rPr>
                <w:rFonts w:hint="eastAsia"/>
              </w:rPr>
              <w:t>）罩棚局部严重漏雨：导致加油机进水、造成加油机电器损坏、引发加油机外壳漏电造成人员触电伤害。</w:t>
            </w:r>
          </w:p>
        </w:tc>
      </w:tr>
      <w:tr w:rsidR="00CB2A7E">
        <w:trPr>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油罐区</w:t>
            </w:r>
          </w:p>
        </w:tc>
        <w:tc>
          <w:tcPr>
            <w:tcW w:w="7562" w:type="dxa"/>
            <w:tcBorders>
              <w:tl2br w:val="nil"/>
              <w:tr2bl w:val="nil"/>
            </w:tcBorders>
            <w:vAlign w:val="center"/>
          </w:tcPr>
          <w:p w:rsidR="00CB2A7E" w:rsidRDefault="0097058B">
            <w:pPr>
              <w:ind w:firstLine="560"/>
            </w:pPr>
            <w:r>
              <w:rPr>
                <w:rFonts w:hint="eastAsia"/>
              </w:rPr>
              <w:t>1</w:t>
            </w:r>
            <w:r>
              <w:rPr>
                <w:rFonts w:hint="eastAsia"/>
              </w:rPr>
              <w:t>）油罐操作井大量进水：造成油罐进水，油品变质；</w:t>
            </w:r>
            <w:r>
              <w:rPr>
                <w:rFonts w:hint="eastAsia"/>
              </w:rPr>
              <w:t> </w:t>
            </w:r>
          </w:p>
          <w:p w:rsidR="00CB2A7E" w:rsidRDefault="0097058B">
            <w:pPr>
              <w:ind w:firstLine="560"/>
            </w:pPr>
            <w:r>
              <w:rPr>
                <w:rFonts w:hint="eastAsia"/>
              </w:rPr>
              <w:t>2</w:t>
            </w:r>
            <w:r>
              <w:rPr>
                <w:rFonts w:hint="eastAsia"/>
              </w:rPr>
              <w:t>）罐区大面积积水：造成油罐漂浮、油罐及管线焊缝开裂，引发油品泄漏，环境污染，若遇明火可能造成引发火灾。</w:t>
            </w:r>
            <w:r>
              <w:rPr>
                <w:rFonts w:hint="eastAsia"/>
              </w:rPr>
              <w:t> </w:t>
            </w:r>
          </w:p>
          <w:p w:rsidR="00CB2A7E" w:rsidRDefault="0097058B">
            <w:pPr>
              <w:ind w:firstLine="560"/>
            </w:pPr>
            <w:r>
              <w:rPr>
                <w:rFonts w:hint="eastAsia"/>
              </w:rPr>
              <w:t>3</w:t>
            </w:r>
            <w:r>
              <w:rPr>
                <w:rFonts w:hint="eastAsia"/>
              </w:rPr>
              <w:t>）罐区围墙及周边建构筑物积水浸泡：造成坍塌，人员伤害、砸毁车辆、设备设施等。</w:t>
            </w:r>
            <w:r>
              <w:rPr>
                <w:rFonts w:hint="eastAsia"/>
              </w:rPr>
              <w:t> </w:t>
            </w:r>
          </w:p>
          <w:p w:rsidR="00CB2A7E" w:rsidRDefault="0097058B">
            <w:pPr>
              <w:ind w:firstLine="560"/>
            </w:pPr>
            <w:r>
              <w:rPr>
                <w:rFonts w:hint="eastAsia"/>
              </w:rPr>
              <w:t>4</w:t>
            </w:r>
            <w:r>
              <w:rPr>
                <w:rFonts w:hint="eastAsia"/>
              </w:rPr>
              <w:t>）罐区及围墙被洪水冲毁：造成油罐漂移、管线受损破裂，造成油品泄漏、环境污染，遇明火可能引起火灾。</w:t>
            </w:r>
            <w:r>
              <w:rPr>
                <w:rFonts w:hint="eastAsia"/>
              </w:rPr>
              <w:t> </w:t>
            </w:r>
          </w:p>
          <w:p w:rsidR="00CB2A7E" w:rsidRDefault="0097058B">
            <w:pPr>
              <w:ind w:firstLine="560"/>
            </w:pPr>
            <w:r>
              <w:rPr>
                <w:rFonts w:hint="eastAsia"/>
              </w:rPr>
              <w:t>5</w:t>
            </w:r>
            <w:r>
              <w:rPr>
                <w:rFonts w:hint="eastAsia"/>
              </w:rPr>
              <w:t>）暴雨可能造成罐区局部地面塌陷或塌方，造成油罐移</w:t>
            </w:r>
            <w:r>
              <w:rPr>
                <w:rFonts w:hint="eastAsia"/>
              </w:rPr>
              <w:lastRenderedPageBreak/>
              <w:t>位、油罐及管线受损开裂，造成油品泄漏、环境污染，遇明火可能引起火灾。</w:t>
            </w:r>
          </w:p>
        </w:tc>
      </w:tr>
      <w:tr w:rsidR="00CB2A7E">
        <w:trPr>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lastRenderedPageBreak/>
              <w:t>站房及辅助区</w:t>
            </w:r>
          </w:p>
        </w:tc>
        <w:tc>
          <w:tcPr>
            <w:tcW w:w="7562" w:type="dxa"/>
            <w:tcBorders>
              <w:tl2br w:val="nil"/>
              <w:tr2bl w:val="nil"/>
            </w:tcBorders>
            <w:vAlign w:val="center"/>
          </w:tcPr>
          <w:p w:rsidR="00CB2A7E" w:rsidRDefault="0097058B">
            <w:pPr>
              <w:ind w:firstLine="560"/>
            </w:pPr>
            <w:r>
              <w:rPr>
                <w:rFonts w:hint="eastAsia"/>
              </w:rPr>
              <w:t>1</w:t>
            </w:r>
            <w:r>
              <w:rPr>
                <w:rFonts w:hint="eastAsia"/>
              </w:rPr>
              <w:t>）房屋基础积水浸泡：造成局部墙体严重开裂甚至倒塌，造成人员伤害、砸毁设备等。</w:t>
            </w:r>
            <w:r>
              <w:rPr>
                <w:rFonts w:hint="eastAsia"/>
              </w:rPr>
              <w:t> </w:t>
            </w:r>
          </w:p>
          <w:p w:rsidR="00CB2A7E" w:rsidRDefault="0097058B">
            <w:pPr>
              <w:ind w:firstLine="560"/>
            </w:pPr>
            <w:r>
              <w:rPr>
                <w:rFonts w:hint="eastAsia"/>
              </w:rPr>
              <w:t>2</w:t>
            </w:r>
            <w:r>
              <w:rPr>
                <w:rFonts w:hint="eastAsia"/>
              </w:rPr>
              <w:t>）房屋进水（包括配电室、发电机室等）：造成电气设备损坏以及设备漏电引发人员触电伤害等。</w:t>
            </w:r>
            <w:r>
              <w:rPr>
                <w:rFonts w:hint="eastAsia"/>
              </w:rPr>
              <w:t> </w:t>
            </w:r>
          </w:p>
          <w:p w:rsidR="00CB2A7E" w:rsidRDefault="0097058B">
            <w:pPr>
              <w:ind w:firstLine="560"/>
            </w:pPr>
            <w:r>
              <w:rPr>
                <w:rFonts w:hint="eastAsia"/>
              </w:rPr>
              <w:t>3</w:t>
            </w:r>
            <w:r>
              <w:rPr>
                <w:rFonts w:hint="eastAsia"/>
              </w:rPr>
              <w:t>）房屋局部严重漏雨：造成电气设备损坏以及漏电带来人员触电伤害。</w:t>
            </w:r>
          </w:p>
        </w:tc>
      </w:tr>
      <w:tr w:rsidR="00CB2A7E">
        <w:trPr>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危害程度及影响范围</w:t>
            </w:r>
          </w:p>
        </w:tc>
        <w:tc>
          <w:tcPr>
            <w:tcW w:w="7562" w:type="dxa"/>
            <w:tcBorders>
              <w:tl2br w:val="nil"/>
              <w:tr2bl w:val="nil"/>
            </w:tcBorders>
            <w:vAlign w:val="center"/>
          </w:tcPr>
          <w:p w:rsidR="00CB2A7E" w:rsidRDefault="0097058B">
            <w:pPr>
              <w:ind w:firstLine="560"/>
            </w:pPr>
            <w:r>
              <w:rPr>
                <w:rFonts w:hint="eastAsia"/>
              </w:rPr>
              <w:t>可能直接造成人员伤亡、财产损失；可能涉及加油站周边人员伤亡、财产损失。</w:t>
            </w:r>
          </w:p>
        </w:tc>
      </w:tr>
      <w:tr w:rsidR="00CB2A7E">
        <w:trPr>
          <w:trHeight w:val="921"/>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征兆</w:t>
            </w:r>
          </w:p>
        </w:tc>
        <w:tc>
          <w:tcPr>
            <w:tcW w:w="7562" w:type="dxa"/>
            <w:tcBorders>
              <w:tl2br w:val="nil"/>
              <w:tr2bl w:val="nil"/>
            </w:tcBorders>
            <w:vAlign w:val="center"/>
          </w:tcPr>
          <w:p w:rsidR="00CB2A7E" w:rsidRDefault="0097058B">
            <w:pPr>
              <w:ind w:firstLine="560"/>
            </w:pPr>
            <w:r>
              <w:rPr>
                <w:rFonts w:hint="eastAsia"/>
              </w:rPr>
              <w:t>1</w:t>
            </w:r>
            <w:r>
              <w:rPr>
                <w:rFonts w:hint="eastAsia"/>
              </w:rPr>
              <w:t>）天气异常．</w:t>
            </w:r>
          </w:p>
          <w:p w:rsidR="00CB2A7E" w:rsidRDefault="0097058B">
            <w:pPr>
              <w:ind w:firstLine="560"/>
            </w:pPr>
            <w:r>
              <w:rPr>
                <w:rFonts w:hint="eastAsia"/>
              </w:rPr>
              <w:t>2</w:t>
            </w:r>
            <w:r>
              <w:rPr>
                <w:rFonts w:hint="eastAsia"/>
              </w:rPr>
              <w:t>）官方发布洪汛预警信息。</w:t>
            </w:r>
          </w:p>
        </w:tc>
      </w:tr>
      <w:tr w:rsidR="00CB2A7E">
        <w:trPr>
          <w:jc w:val="center"/>
        </w:trPr>
        <w:tc>
          <w:tcPr>
            <w:tcW w:w="1384"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Cs w:val="21"/>
              </w:rPr>
            </w:pPr>
            <w:r>
              <w:rPr>
                <w:rFonts w:ascii="宋体" w:hAnsi="宋体" w:cs="宋体" w:hint="eastAsia"/>
                <w:szCs w:val="21"/>
              </w:rPr>
              <w:t>可能引发的次生、衍生事故</w:t>
            </w:r>
          </w:p>
        </w:tc>
        <w:tc>
          <w:tcPr>
            <w:tcW w:w="7562" w:type="dxa"/>
            <w:tcBorders>
              <w:tl2br w:val="nil"/>
              <w:tr2bl w:val="nil"/>
            </w:tcBorders>
            <w:vAlign w:val="center"/>
          </w:tcPr>
          <w:p w:rsidR="00CB2A7E" w:rsidRDefault="0097058B">
            <w:pPr>
              <w:ind w:firstLine="560"/>
            </w:pPr>
            <w:r>
              <w:rPr>
                <w:rFonts w:hint="eastAsia"/>
              </w:rPr>
              <w:t>火灾、爆炸、环境污染</w:t>
            </w:r>
          </w:p>
        </w:tc>
      </w:tr>
    </w:tbl>
    <w:p w:rsidR="00CB2A7E" w:rsidRDefault="0097058B">
      <w:pPr>
        <w:pStyle w:val="3"/>
        <w:ind w:firstLine="602"/>
      </w:pPr>
      <w:bookmarkStart w:id="294" w:name="_Toc19579"/>
      <w:bookmarkStart w:id="295" w:name="_Toc24752"/>
      <w:bookmarkStart w:id="296" w:name="_Toc22743"/>
      <w:r>
        <w:rPr>
          <w:rFonts w:hint="eastAsia"/>
        </w:rPr>
        <w:t>2</w:t>
      </w:r>
      <w:r>
        <w:rPr>
          <w:rFonts w:hint="eastAsia"/>
        </w:rPr>
        <w:t>应急指挥机构及职责</w:t>
      </w:r>
      <w:bookmarkEnd w:id="294"/>
      <w:bookmarkEnd w:id="295"/>
      <w:bookmarkEnd w:id="296"/>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297" w:name="_Toc26615"/>
      <w:r>
        <w:rPr>
          <w:rFonts w:hint="eastAsia"/>
        </w:rPr>
        <w:lastRenderedPageBreak/>
        <w:t>3</w:t>
      </w:r>
      <w:r>
        <w:rPr>
          <w:rFonts w:hint="eastAsia"/>
        </w:rPr>
        <w:t>响应启动</w:t>
      </w:r>
      <w:bookmarkEnd w:id="297"/>
    </w:p>
    <w:p w:rsidR="00CB2A7E" w:rsidRDefault="0097058B">
      <w:pPr>
        <w:pStyle w:val="4"/>
        <w:ind w:firstLine="562"/>
      </w:pPr>
      <w:bookmarkStart w:id="298" w:name="_Toc469406235"/>
      <w:bookmarkStart w:id="299" w:name="_Toc26163"/>
      <w:bookmarkStart w:id="300" w:name="_Toc469471672"/>
      <w:bookmarkStart w:id="301" w:name="_Toc10049"/>
      <w:r>
        <w:rPr>
          <w:rFonts w:hint="eastAsia"/>
        </w:rPr>
        <w:t>3.1</w:t>
      </w:r>
      <w:r>
        <w:rPr>
          <w:rFonts w:hint="eastAsia"/>
        </w:rPr>
        <w:t>应急响应</w:t>
      </w:r>
      <w:bookmarkEnd w:id="298"/>
      <w:bookmarkEnd w:id="299"/>
      <w:bookmarkEnd w:id="300"/>
      <w:bookmarkEnd w:id="301"/>
    </w:p>
    <w:p w:rsidR="00CB2A7E" w:rsidRDefault="0097058B">
      <w:pPr>
        <w:ind w:firstLine="560"/>
      </w:pPr>
      <w:bookmarkStart w:id="302" w:name="_Toc469471674"/>
      <w:bookmarkStart w:id="303" w:name="_Toc469406237"/>
      <w:r>
        <w:rPr>
          <w:rFonts w:hint="eastAsia"/>
        </w:rPr>
        <w:t>事故发生后由站长或现场负责人启动应急预案；召集全体员工到场抢险，采取扑救、疏散车辆、切断电源，组织转移物资、危险区域看守等应急措施进行处置。并根据事故或事件类型与严重程度，若事故无法控制，及时向相应的外部应急救援单位报告求援，在做好防护性措施的同时，配合外部应急救援机构开展抢险行动。</w:t>
      </w:r>
    </w:p>
    <w:p w:rsidR="00CB2A7E" w:rsidRDefault="0097058B">
      <w:pPr>
        <w:pStyle w:val="4"/>
        <w:ind w:firstLine="562"/>
      </w:pPr>
      <w:bookmarkStart w:id="304" w:name="_Toc9394"/>
      <w:bookmarkStart w:id="305" w:name="_Toc3290"/>
      <w:r>
        <w:rPr>
          <w:rFonts w:hint="eastAsia"/>
        </w:rPr>
        <w:t xml:space="preserve">3.2 </w:t>
      </w:r>
      <w:r>
        <w:rPr>
          <w:rFonts w:hint="eastAsia"/>
        </w:rPr>
        <w:t>响应程序</w:t>
      </w:r>
      <w:bookmarkEnd w:id="302"/>
      <w:bookmarkEnd w:id="303"/>
      <w:bookmarkEnd w:id="304"/>
      <w:bookmarkEnd w:id="305"/>
    </w:p>
    <w:p w:rsidR="00CB2A7E" w:rsidRDefault="0097058B">
      <w:pPr>
        <w:ind w:firstLine="560"/>
      </w:pPr>
      <w:r>
        <w:rPr>
          <w:rFonts w:hint="eastAsia"/>
        </w:rPr>
        <w:t>本专项应急预案的响应程序如下：</w:t>
      </w:r>
    </w:p>
    <w:p w:rsidR="00CB2A7E" w:rsidRDefault="00C874B6" w:rsidP="00EE2AAB">
      <w:pPr>
        <w:adjustRightInd w:val="0"/>
        <w:snapToGrid w:val="0"/>
        <w:spacing w:beforeLines="50" w:afterLines="50" w:line="360" w:lineRule="auto"/>
        <w:ind w:firstLine="400"/>
        <w:rPr>
          <w:rFonts w:ascii="宋体" w:hAnsi="宋体" w:cs="宋体"/>
        </w:rPr>
      </w:pPr>
      <w:r w:rsidRPr="00C874B6">
        <w:rPr>
          <w:rFonts w:ascii="宋体" w:hAnsi="宋体" w:cs="宋体"/>
          <w:noProof/>
          <w:sz w:val="20"/>
        </w:rPr>
        <w:pict>
          <v:group id="_x0000_s1564" style="position:absolute;margin-left:-4.55pt;margin-top:-2.3pt;width:405pt;height:174.3pt;z-index:251673600;mso-position-horizontal-relative:char;mso-position-vertical-relative:line" coordsize="8100,2652203" o:gfxdata="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&#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CpHZNnaAAAACQEAAA8AAAAAAAAAAQAgAAAAIgAAAGRy&#10;cy9kb3ducmV2LnhtbFBLAQIUABQAAAAIAIdO4kA7U0w/PQQAAJUhAAAOAAAAAAAAAAEAIAAAACkB&#10;AABkcnMvZTJvRG9jLnhtbFBLBQYAAAAABgAGAFkBAADYBwAAAAA=&#10;">
            <v:rect id="_x0000_s1578" style="position:absolute;width:8100;height:2652" o:gfxdata="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M6lvQAA&#10;ANwAAAAPAAAAAAAAAAEAIAAAACIAAABkcnMvZG93bnJldi54bWxQSwECFAAUAAAACACHTuJAMy8F&#10;njsAAAA5AAAAEAAAAAAAAAABACAAAAAMAQAAZHJzL3NoYXBleG1sLnhtbFBLBQYAAAAABgAGAFsB&#10;AAC2AwAAAAA=&#10;" filled="f" stroked="f">
              <o:lock v:ext="edit" aspectratio="t" text="t"/>
            </v:rect>
            <v:shape id="_x0000_s1577" type="#_x0000_t202" style="position:absolute;left:541;top:93;width:539;height:2340" o:gfxdata="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tHbr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_x0000_s1576" style="position:absolute" from="1080,1257" to="1620,1258" o:gfxdata="UEsDBAoAAAAAAIdO4kAAAAAAAAAAAAAAAAAEAAAAZHJzL1BLAwQUAAAACACHTuJASJOXYL8AAADc&#10;AAAADwAAAGRycy9kb3ducmV2LnhtbEWPT4vCMBTE7wt+h/CEva1pXVh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Tl2C/&#10;AAAA3AAAAA8AAAAAAAAAAQAgAAAAIgAAAGRycy9kb3ducmV2LnhtbFBLAQIUABQAAAAIAIdO4kAz&#10;LwWeOwAAADkAAAAQAAAAAAAAAAEAIAAAAA4BAABkcnMvc2hhcGV4bWwueG1sUEsFBgAAAAAGAAYA&#10;WwEAALgDAAAAAA==&#10;">
              <v:stroke endarrow="block"/>
            </v:line>
            <v:shape id="_x0000_s1575" type="#_x0000_t202" style="position:absolute;left:1620;top:93;width:539;height:2340" o:gfxdata="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nqBvQAA&#10;ANwAAAAPAAAAAAAAAAEAIAAAACIAAABkcnMvZG93bnJldi54bWxQSwECFAAUAAAACACHTuJAMy8F&#10;njsAAAA5AAAAEAAAAAAAAAABACAAAAAMAQAAZHJzL3NoYXBleG1sLnhtbFBLBQYAAAAABgAGAFsB&#10;AAC2Aw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_x0000_s1574" style="position:absolute" from="2160,1257" to="2700,1258" o:gfxdata="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2qo+/&#10;AAAA3AAAAA8AAAAAAAAAAQAgAAAAIgAAAGRycy9kb3ducmV2LnhtbFBLAQIUABQAAAAIAIdO4kAz&#10;LwWeOwAAADkAAAAQAAAAAAAAAAEAIAAAAA4BAABkcnMvc2hhcGV4bWwueG1sUEsFBgAAAAAGAAYA&#10;WwEAALgDAAAAAA==&#10;">
              <v:stroke endarrow="block"/>
            </v:line>
            <v:shape id="_x0000_s1573" type="#_x0000_t202" style="position:absolute;left:2700;top:93;width:539;height:2340" o:gfxdata="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BBbb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_x0000_s1572" style="position:absolute" from="3240,1257" to="3780,1258" o:gfxdata="UEsDBAoAAAAAAIdO4kAAAAAAAAAAAAAAAAAEAAAAZHJzL1BLAwQUAAAACACHTuJAN6iRY78AAADc&#10;AAAADwAAAGRycy9kb3ducmV2LnhtbEWPT4vCMBTE7wt+h/CEva1pPeyW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okWO/&#10;AAAA3AAAAA8AAAAAAAAAAQAgAAAAIgAAAGRycy9kb3ducmV2LnhtbFBLAQIUABQAAAAIAIdO4kAz&#10;LwWeOwAAADkAAAAQAAAAAAAAAAEAIAAAAA4BAABkcnMvc2hhcGV4bWwueG1sUEsFBgAAAAAGAAYA&#10;WwEAALgDAAAAAA==&#10;">
              <v:stroke endarrow="block"/>
            </v:line>
            <v:shape id="_x0000_s1571" type="#_x0000_t202" style="position:absolute;left:3780;top:93;width:539;height:2340" o:gfxdata="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Q3CEtwAAANwAAAAP&#10;AAAAAAAAAAEAIAAAACIAAABkcnMvZG93bnJldi54bWxQSwECFAAUAAAACACHTuJAMy8FnjsAAAA5&#10;AAAAEAAAAAAAAAABACAAAAAGAQAAZHJzL3NoYXBleG1sLnhtbFBLBQYAAAAABgAGAFsBAACwAwAA&#10;A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_x0000_s1570" style="position:absolute" from="4320,1257" to="4860,1258"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stroke endarrow="block"/>
            </v:line>
            <v:shape id="_x0000_s1569" type="#_x0000_t202" style="position:absolute;left:4860;top:93;width:539;height:2340" o:gfxdata="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WbY/twAAANwAAAAP&#10;AAAAAAAAAAEAIAAAACIAAABkcnMvZG93bnJldi54bWxQSwECFAAUAAAACACHTuJAMy8FnjsAAAA5&#10;AAAAEAAAAAAAAAABACAAAAAGAQAAZHJzL3NoYXBleG1sLnhtbFBLBQYAAAAABgAGAFsBAACwAwAA&#10;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_x0000_s1568" style="position:absolute" from="5400,1257" to="5940,1258" o:gfxdata="UEsDBAoAAAAAAIdO4kAAAAAAAAAAAAAAAAAEAAAAZHJzL1BLAwQUAAAACACHTuJAGWFmMc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WYx&#10;wAAAANwAAAAPAAAAAAAAAAEAIAAAACIAAABkcnMvZG93bnJldi54bWxQSwECFAAUAAAACACHTuJA&#10;My8FnjsAAAA5AAAAEAAAAAAAAAABACAAAAAPAQAAZHJzL3NoYXBleG1sLnhtbFBLBQYAAAAABgAG&#10;AFsBAAC5AwAAAAA=&#10;">
              <v:stroke endarrow="block"/>
            </v:line>
            <v:shape id="_x0000_s1567" type="#_x0000_t202" style="position:absolute;left:5940;top:93;width:539;height:2340" o:gfxdata="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eN07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_x0000_s1566" style="position:absolute" from="6480,1257" to="7020,1258" o:gfxdata="UEsDBAoAAAAAAIdO4kAAAAAAAAAAAAAAAAAEAAAAZHJzL1BLAwQUAAAACACHTuJAhv9d3cAAAADc&#10;AAAADwAAAGRycy9kb3ducmV2LnhtbEWPT2vCQBTE74V+h+UVequbpFB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3d&#10;wAAAANwAAAAPAAAAAAAAAAEAIAAAACIAAABkcnMvZG93bnJldi54bWxQSwECFAAUAAAACACHTuJA&#10;My8FnjsAAAA5AAAAEAAAAAAAAAABACAAAAAPAQAAZHJzL3NoYXBleG1sLnhtbFBLBQYAAAAABgAG&#10;AFsBAAC5AwAAAAA=&#10;">
              <v:stroke endarrow="block"/>
            </v:line>
            <v:shape id="_x0000_s1565" type="#_x0000_t202" style="position:absolute;left:7020;top:93;width:539;height:2340" o:gfxdata="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KwPL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adjustRightInd w:val="0"/>
        <w:snapToGrid w:val="0"/>
        <w:spacing w:beforeLines="50" w:afterLines="50" w:line="360" w:lineRule="auto"/>
        <w:ind w:firstLine="560"/>
        <w:jc w:val="center"/>
        <w:rPr>
          <w:rFonts w:ascii="宋体" w:hAnsi="宋体" w:cs="宋体"/>
          <w:szCs w:val="28"/>
        </w:rPr>
      </w:pPr>
    </w:p>
    <w:p w:rsidR="00CB2A7E" w:rsidRDefault="00CB2A7E" w:rsidP="00EE2AAB">
      <w:pPr>
        <w:spacing w:beforeLines="50" w:afterLines="50"/>
        <w:ind w:firstLine="482"/>
        <w:jc w:val="center"/>
        <w:rPr>
          <w:rFonts w:ascii="宋体" w:hAnsi="宋体" w:cs="宋体"/>
          <w:b/>
          <w:bCs/>
          <w:sz w:val="24"/>
        </w:rPr>
      </w:pPr>
      <w:bookmarkStart w:id="306" w:name="_Toc469471675"/>
      <w:bookmarkStart w:id="307" w:name="_Toc469406238"/>
    </w:p>
    <w:p w:rsidR="00CB2A7E" w:rsidRDefault="0097058B" w:rsidP="00EE2AAB">
      <w:pPr>
        <w:spacing w:beforeLines="50" w:afterLines="50"/>
        <w:ind w:firstLine="482"/>
        <w:jc w:val="center"/>
        <w:rPr>
          <w:rFonts w:ascii="仿宋" w:eastAsia="仿宋" w:hAnsi="仿宋" w:cs="仿宋"/>
          <w:b/>
          <w:bCs/>
          <w:sz w:val="24"/>
        </w:rPr>
      </w:pPr>
      <w:r>
        <w:rPr>
          <w:rFonts w:ascii="仿宋" w:eastAsia="仿宋" w:hAnsi="仿宋" w:cs="仿宋" w:hint="eastAsia"/>
          <w:b/>
          <w:bCs/>
          <w:sz w:val="24"/>
        </w:rPr>
        <w:t>图3-1响应程序框图</w:t>
      </w:r>
      <w:bookmarkEnd w:id="306"/>
      <w:bookmarkEnd w:id="307"/>
    </w:p>
    <w:p w:rsidR="00CB2A7E" w:rsidRDefault="0097058B">
      <w:pPr>
        <w:pStyle w:val="4"/>
        <w:ind w:firstLine="562"/>
      </w:pPr>
      <w:bookmarkStart w:id="308" w:name="_Toc469406239"/>
      <w:bookmarkStart w:id="309" w:name="_Toc469471676"/>
      <w:bookmarkStart w:id="310" w:name="_Toc17055"/>
      <w:bookmarkStart w:id="311" w:name="_Toc16990"/>
      <w:r>
        <w:rPr>
          <w:rFonts w:hint="eastAsia"/>
        </w:rPr>
        <w:t>3.3</w:t>
      </w:r>
      <w:r>
        <w:rPr>
          <w:rFonts w:hint="eastAsia"/>
        </w:rPr>
        <w:t>接警、判断事故类别及响应等级</w:t>
      </w:r>
      <w:bookmarkEnd w:id="308"/>
      <w:bookmarkEnd w:id="309"/>
      <w:bookmarkEnd w:id="310"/>
      <w:bookmarkEnd w:id="311"/>
    </w:p>
    <w:p w:rsidR="00CB2A7E" w:rsidRDefault="0097058B">
      <w:pPr>
        <w:ind w:firstLine="560"/>
      </w:pPr>
      <w:r>
        <w:rPr>
          <w:rFonts w:hint="eastAsia"/>
        </w:rPr>
        <w:t>事故应急救援指挥部接到报警后，应立即赶赴现场，了解情况，分析、判断事故的类别和严重程度。</w:t>
      </w:r>
    </w:p>
    <w:p w:rsidR="00CB2A7E" w:rsidRDefault="0097058B">
      <w:pPr>
        <w:pStyle w:val="4"/>
        <w:ind w:firstLine="562"/>
      </w:pPr>
      <w:bookmarkStart w:id="312" w:name="_Toc27017"/>
      <w:bookmarkStart w:id="313" w:name="_Toc469406240"/>
      <w:bookmarkStart w:id="314" w:name="_Toc469471677"/>
      <w:bookmarkStart w:id="315" w:name="_Toc24043"/>
      <w:r>
        <w:rPr>
          <w:rFonts w:hint="eastAsia"/>
        </w:rPr>
        <w:t>3.4</w:t>
      </w:r>
      <w:r>
        <w:rPr>
          <w:rFonts w:hint="eastAsia"/>
        </w:rPr>
        <w:t>启动本专项应急预案</w:t>
      </w:r>
      <w:bookmarkEnd w:id="312"/>
      <w:bookmarkEnd w:id="313"/>
      <w:bookmarkEnd w:id="314"/>
      <w:bookmarkEnd w:id="315"/>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lastRenderedPageBreak/>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316" w:name="_Toc469406241"/>
      <w:bookmarkStart w:id="317" w:name="_Toc469471678"/>
      <w:bookmarkStart w:id="318" w:name="_Toc21908"/>
      <w:bookmarkStart w:id="319" w:name="_Toc13183"/>
      <w:r>
        <w:rPr>
          <w:rFonts w:hint="eastAsia"/>
        </w:rPr>
        <w:t>3.5</w:t>
      </w:r>
      <w:r>
        <w:rPr>
          <w:rFonts w:hint="eastAsia"/>
        </w:rPr>
        <w:t>应急行动</w:t>
      </w:r>
      <w:bookmarkEnd w:id="316"/>
      <w:bookmarkEnd w:id="317"/>
      <w:bookmarkEnd w:id="318"/>
      <w:bookmarkEnd w:id="319"/>
    </w:p>
    <w:p w:rsidR="00CB2A7E" w:rsidRDefault="0097058B">
      <w:pPr>
        <w:ind w:firstLine="560"/>
      </w:pPr>
      <w:bookmarkStart w:id="320" w:name="_Toc469471679"/>
      <w:bookmarkStart w:id="321" w:name="_Toc26693"/>
      <w:bookmarkStart w:id="322" w:name="_Toc700"/>
      <w:bookmarkStart w:id="323" w:name="_Toc469406242"/>
      <w:r>
        <w:rPr>
          <w:rFonts w:hint="eastAsia"/>
        </w:rPr>
        <w:t>副总指挥负责立即召集指挥部相关人员到指定地点集合；</w:t>
      </w:r>
    </w:p>
    <w:p w:rsidR="00CB2A7E" w:rsidRDefault="0097058B">
      <w:pPr>
        <w:ind w:firstLine="560"/>
      </w:pPr>
      <w:r>
        <w:rPr>
          <w:rFonts w:hint="eastAsia"/>
        </w:rPr>
        <w:t>各组组长负责立即召集各应急救援小组人员到指定地点集合；</w:t>
      </w:r>
    </w:p>
    <w:p w:rsidR="00CB2A7E" w:rsidRDefault="0097058B">
      <w:pPr>
        <w:ind w:firstLine="560"/>
      </w:pPr>
      <w:r>
        <w:rPr>
          <w:rFonts w:hint="eastAsia"/>
        </w:rPr>
        <w:t>各应急救援小组按相应处置措施进行救援；</w:t>
      </w:r>
    </w:p>
    <w:p w:rsidR="00CB2A7E" w:rsidRDefault="0097058B">
      <w:pPr>
        <w:ind w:firstLine="560"/>
      </w:pPr>
      <w:r>
        <w:rPr>
          <w:rFonts w:hint="eastAsia"/>
        </w:rPr>
        <w:t>各岗位听从事故应急救援指挥部的调遣。</w:t>
      </w:r>
    </w:p>
    <w:p w:rsidR="00CB2A7E" w:rsidRDefault="0097058B">
      <w:pPr>
        <w:pStyle w:val="4"/>
        <w:ind w:firstLine="562"/>
      </w:pPr>
      <w:r>
        <w:rPr>
          <w:rFonts w:hint="eastAsia"/>
        </w:rPr>
        <w:t>3.6</w:t>
      </w:r>
      <w:r>
        <w:rPr>
          <w:rFonts w:hint="eastAsia"/>
        </w:rPr>
        <w:t>扩大应急响应</w:t>
      </w:r>
      <w:bookmarkEnd w:id="320"/>
      <w:bookmarkEnd w:id="321"/>
      <w:bookmarkEnd w:id="322"/>
      <w:bookmarkEnd w:id="323"/>
    </w:p>
    <w:p w:rsidR="00CB2A7E" w:rsidRDefault="0097058B">
      <w:pPr>
        <w:ind w:firstLine="560"/>
      </w:pPr>
      <w:r>
        <w:rPr>
          <w:rFonts w:hint="eastAsia"/>
        </w:rPr>
        <w:t>启动加油站应急预案后，若事故不能有效控制，或者有扩大、发展趋势，应急救援指挥部启动社会级响应。按综合应急预案内容，报请当地政府救援。</w:t>
      </w:r>
    </w:p>
    <w:p w:rsidR="00CB2A7E" w:rsidRDefault="0097058B">
      <w:pPr>
        <w:pStyle w:val="4"/>
        <w:ind w:firstLine="562"/>
      </w:pPr>
      <w:bookmarkStart w:id="324" w:name="_Toc26017"/>
      <w:bookmarkStart w:id="325" w:name="_Toc469471680"/>
      <w:bookmarkStart w:id="326" w:name="_Toc9623"/>
      <w:bookmarkStart w:id="327" w:name="_Toc469406243"/>
      <w:r>
        <w:rPr>
          <w:rFonts w:hint="eastAsia"/>
        </w:rPr>
        <w:t>3.7</w:t>
      </w:r>
      <w:r>
        <w:rPr>
          <w:rFonts w:hint="eastAsia"/>
        </w:rPr>
        <w:t>应急恢复和结束</w:t>
      </w:r>
      <w:bookmarkEnd w:id="324"/>
      <w:bookmarkEnd w:id="325"/>
      <w:bookmarkEnd w:id="326"/>
      <w:bookmarkEnd w:id="327"/>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p>
    <w:p w:rsidR="00CB2A7E" w:rsidRDefault="0097058B">
      <w:pPr>
        <w:pStyle w:val="3"/>
        <w:ind w:firstLine="602"/>
      </w:pPr>
      <w:bookmarkStart w:id="328" w:name="_Toc894"/>
      <w:bookmarkStart w:id="329" w:name="_Toc9721"/>
      <w:bookmarkStart w:id="330" w:name="_Toc11882"/>
      <w:r>
        <w:rPr>
          <w:rFonts w:hint="eastAsia"/>
        </w:rPr>
        <w:t>4</w:t>
      </w:r>
      <w:r>
        <w:rPr>
          <w:rFonts w:hint="eastAsia"/>
        </w:rPr>
        <w:t>处置</w:t>
      </w:r>
      <w:bookmarkEnd w:id="328"/>
      <w:bookmarkEnd w:id="329"/>
      <w:r>
        <w:rPr>
          <w:rFonts w:hint="eastAsia"/>
        </w:rPr>
        <w:t>措施</w:t>
      </w:r>
      <w:bookmarkEnd w:id="330"/>
    </w:p>
    <w:p w:rsidR="00CB2A7E" w:rsidRDefault="0097058B">
      <w:pPr>
        <w:ind w:firstLine="560"/>
      </w:pPr>
      <w:r>
        <w:rPr>
          <w:rFonts w:hint="eastAsia"/>
        </w:rPr>
        <w:t>发现人立即大声向现场人员及站长呼喊示警，切断电源，停止作业，紧急疏散人员车辆。当情况危急时，应紧急避险，采取有效措施，确保自身安全。全力搜救和抢救伤员，并立即拨打</w:t>
      </w:r>
      <w:r>
        <w:rPr>
          <w:rFonts w:hint="eastAsia"/>
        </w:rPr>
        <w:t>120</w:t>
      </w:r>
      <w:r>
        <w:rPr>
          <w:rFonts w:hint="eastAsia"/>
        </w:rPr>
        <w:t>报警。</w:t>
      </w:r>
    </w:p>
    <w:p w:rsidR="00CB2A7E" w:rsidRDefault="0097058B">
      <w:pPr>
        <w:pStyle w:val="4"/>
        <w:ind w:firstLine="562"/>
      </w:pPr>
      <w:bookmarkStart w:id="331" w:name="_Toc469471682"/>
      <w:bookmarkStart w:id="332" w:name="_Toc469406245"/>
      <w:bookmarkStart w:id="333" w:name="_Toc22878"/>
      <w:bookmarkStart w:id="334" w:name="_Toc468461649"/>
      <w:bookmarkStart w:id="335" w:name="_Toc1553"/>
      <w:r>
        <w:rPr>
          <w:rFonts w:hint="eastAsia"/>
        </w:rPr>
        <w:lastRenderedPageBreak/>
        <w:t>4.1</w:t>
      </w:r>
      <w:r>
        <w:rPr>
          <w:rFonts w:hint="eastAsia"/>
        </w:rPr>
        <w:t>加油区</w:t>
      </w:r>
      <w:bookmarkEnd w:id="331"/>
      <w:bookmarkEnd w:id="332"/>
      <w:bookmarkEnd w:id="333"/>
      <w:bookmarkEnd w:id="334"/>
      <w:bookmarkEnd w:id="335"/>
    </w:p>
    <w:p w:rsidR="00CB2A7E" w:rsidRDefault="0097058B">
      <w:pPr>
        <w:ind w:firstLine="560"/>
      </w:pPr>
      <w:r>
        <w:rPr>
          <w:rFonts w:hint="eastAsia"/>
        </w:rPr>
        <w:t>（</w:t>
      </w:r>
      <w:r>
        <w:rPr>
          <w:rFonts w:hint="eastAsia"/>
        </w:rPr>
        <w:t>1</w:t>
      </w:r>
      <w:r>
        <w:rPr>
          <w:rFonts w:hint="eastAsia"/>
        </w:rPr>
        <w:t>）加油站进出站口、加油区大面积积水、围墙基础或房屋基础积水浸泡时，立即组织疏通排水系统，并根据地势情况，疏散明沟将积水向地势地洼处疏导，同时，判明来水方向，用沙袋做坝阻挡。若因加油站地势低且排水系统与市政排水管网相连引发雨水“倒灌”时，立即组织对市政管网排水口进行封堵。</w:t>
      </w:r>
      <w:r>
        <w:rPr>
          <w:rFonts w:hint="eastAsia"/>
        </w:rPr>
        <w:t>  </w:t>
      </w:r>
    </w:p>
    <w:p w:rsidR="00CB2A7E" w:rsidRDefault="0097058B">
      <w:pPr>
        <w:ind w:firstLine="560"/>
      </w:pPr>
      <w:r>
        <w:rPr>
          <w:rFonts w:hint="eastAsia"/>
        </w:rPr>
        <w:t>（</w:t>
      </w:r>
      <w:r>
        <w:rPr>
          <w:rFonts w:hint="eastAsia"/>
        </w:rPr>
        <w:t>2</w:t>
      </w:r>
      <w:r>
        <w:rPr>
          <w:rFonts w:hint="eastAsia"/>
        </w:rPr>
        <w:t>）罩棚局部严重漏雨时，立即用防静电篷布覆盖加油机。</w:t>
      </w:r>
      <w:bookmarkStart w:id="336" w:name="_Toc18647"/>
      <w:bookmarkStart w:id="337" w:name="_Toc469471683"/>
      <w:bookmarkStart w:id="338" w:name="_Toc6771"/>
      <w:bookmarkStart w:id="339" w:name="_Toc469406246"/>
      <w:bookmarkStart w:id="340" w:name="_Toc468461650"/>
    </w:p>
    <w:p w:rsidR="00CB2A7E" w:rsidRDefault="0097058B">
      <w:pPr>
        <w:pStyle w:val="4"/>
        <w:ind w:firstLine="562"/>
      </w:pPr>
      <w:r>
        <w:rPr>
          <w:rFonts w:hint="eastAsia"/>
        </w:rPr>
        <w:t>4.2</w:t>
      </w:r>
      <w:r>
        <w:rPr>
          <w:rFonts w:hint="eastAsia"/>
        </w:rPr>
        <w:t>油罐区</w:t>
      </w:r>
      <w:bookmarkStart w:id="341" w:name="_Toc468461651"/>
      <w:bookmarkEnd w:id="336"/>
      <w:bookmarkEnd w:id="337"/>
      <w:bookmarkEnd w:id="338"/>
      <w:bookmarkEnd w:id="339"/>
      <w:bookmarkEnd w:id="340"/>
    </w:p>
    <w:p w:rsidR="00CB2A7E" w:rsidRDefault="0097058B">
      <w:pPr>
        <w:ind w:firstLine="560"/>
      </w:pPr>
      <w:r>
        <w:rPr>
          <w:rFonts w:hint="eastAsia"/>
        </w:rPr>
        <w:t>（</w:t>
      </w:r>
      <w:r>
        <w:rPr>
          <w:rFonts w:hint="eastAsia"/>
        </w:rPr>
        <w:t>1</w:t>
      </w:r>
      <w:r>
        <w:rPr>
          <w:rFonts w:hint="eastAsia"/>
        </w:rPr>
        <w:t>）油罐操作井大量进水：在组织向外排水的同时，判明来水原因，立即疏通排水系统或用沙袋进行围挡、封堵。</w:t>
      </w:r>
      <w:bookmarkEnd w:id="341"/>
      <w:r>
        <w:rPr>
          <w:rFonts w:hint="eastAsia"/>
        </w:rPr>
        <w:t> </w:t>
      </w:r>
      <w:bookmarkStart w:id="342" w:name="_Toc468461652"/>
    </w:p>
    <w:p w:rsidR="00CB2A7E" w:rsidRDefault="0097058B">
      <w:pPr>
        <w:ind w:firstLine="560"/>
      </w:pPr>
      <w:r>
        <w:rPr>
          <w:rFonts w:hint="eastAsia"/>
        </w:rPr>
        <w:t>（</w:t>
      </w:r>
      <w:r>
        <w:rPr>
          <w:rFonts w:hint="eastAsia"/>
        </w:rPr>
        <w:t>2</w:t>
      </w:r>
      <w:r>
        <w:rPr>
          <w:rFonts w:hint="eastAsia"/>
        </w:rPr>
        <w:t>）罐区大面积积水时，立即疏通排水系统，在判明来水原因时，采取开挖明沟将积水向地势地洼处疏导，或用沙袋做围挡。若罐区地面出现局部塌陷或塌方时，立即用沙袋回填或对塌方处进行加固。</w:t>
      </w:r>
      <w:bookmarkEnd w:id="342"/>
      <w:r>
        <w:rPr>
          <w:rFonts w:hint="eastAsia"/>
        </w:rPr>
        <w:t> </w:t>
      </w:r>
      <w:bookmarkStart w:id="343" w:name="_Toc468461653"/>
    </w:p>
    <w:p w:rsidR="00CB2A7E" w:rsidRDefault="0097058B">
      <w:pPr>
        <w:pStyle w:val="4"/>
        <w:ind w:firstLine="562"/>
      </w:pPr>
      <w:bookmarkStart w:id="344" w:name="_Toc30254"/>
      <w:bookmarkStart w:id="345" w:name="_Toc469406247"/>
      <w:bookmarkStart w:id="346" w:name="_Toc26785"/>
      <w:bookmarkStart w:id="347" w:name="_Toc469471684"/>
      <w:r>
        <w:rPr>
          <w:rFonts w:hint="eastAsia"/>
        </w:rPr>
        <w:t>4.3</w:t>
      </w:r>
      <w:r>
        <w:rPr>
          <w:rFonts w:hint="eastAsia"/>
        </w:rPr>
        <w:t>站房及辅助区</w:t>
      </w:r>
      <w:bookmarkStart w:id="348" w:name="_Toc468461654"/>
      <w:bookmarkEnd w:id="343"/>
      <w:bookmarkEnd w:id="344"/>
      <w:bookmarkEnd w:id="345"/>
      <w:bookmarkEnd w:id="346"/>
      <w:bookmarkEnd w:id="347"/>
    </w:p>
    <w:p w:rsidR="00CB2A7E" w:rsidRDefault="0097058B">
      <w:pPr>
        <w:ind w:firstLine="560"/>
      </w:pPr>
      <w:r>
        <w:rPr>
          <w:rFonts w:hint="eastAsia"/>
        </w:rPr>
        <w:t>房屋进水（包括配电室、发电机室等）时，立即用沙袋在门前做成围挡，并组织向外排水；房屋局部严重漏雨，立即用篷布或塑料布对房顶进行局部覆盖。</w:t>
      </w:r>
      <w:bookmarkStart w:id="349" w:name="_Toc468461655"/>
      <w:bookmarkEnd w:id="348"/>
    </w:p>
    <w:p w:rsidR="00CB2A7E" w:rsidRDefault="0097058B">
      <w:pPr>
        <w:pStyle w:val="4"/>
        <w:ind w:firstLine="562"/>
      </w:pPr>
      <w:bookmarkStart w:id="350" w:name="_Toc4291"/>
      <w:bookmarkStart w:id="351" w:name="_Toc23828"/>
      <w:bookmarkStart w:id="352" w:name="_Toc469471685"/>
      <w:bookmarkStart w:id="353" w:name="_Toc469406248"/>
      <w:r>
        <w:rPr>
          <w:rFonts w:hint="eastAsia"/>
        </w:rPr>
        <w:t>4.4</w:t>
      </w:r>
      <w:r>
        <w:rPr>
          <w:rFonts w:hint="eastAsia"/>
        </w:rPr>
        <w:t>警戒隔离</w:t>
      </w:r>
      <w:bookmarkStart w:id="354" w:name="_Toc468461656"/>
      <w:bookmarkEnd w:id="349"/>
      <w:bookmarkEnd w:id="350"/>
      <w:bookmarkEnd w:id="351"/>
      <w:bookmarkEnd w:id="352"/>
      <w:bookmarkEnd w:id="353"/>
    </w:p>
    <w:p w:rsidR="00CB2A7E" w:rsidRDefault="0097058B">
      <w:pPr>
        <w:ind w:firstLine="560"/>
      </w:pPr>
      <w:r>
        <w:rPr>
          <w:rFonts w:hint="eastAsia"/>
        </w:rPr>
        <w:t>在进站口设置警戒带隔离，阻止无关车辆驶入站内。在危险区域或位置设明显警示标识。</w:t>
      </w:r>
      <w:bookmarkEnd w:id="354"/>
    </w:p>
    <w:p w:rsidR="00CB2A7E" w:rsidRDefault="00CB2A7E">
      <w:pPr>
        <w:ind w:firstLine="560"/>
        <w:sectPr w:rsidR="00CB2A7E">
          <w:footerReference w:type="default" r:id="rId23"/>
          <w:pgSz w:w="11906" w:h="16838"/>
          <w:pgMar w:top="1440" w:right="1803" w:bottom="1440" w:left="1803" w:header="851" w:footer="992" w:gutter="0"/>
          <w:cols w:space="720"/>
          <w:docGrid w:type="lines" w:linePitch="312"/>
        </w:sectPr>
      </w:pPr>
      <w:bookmarkStart w:id="355" w:name="_Toc26970"/>
    </w:p>
    <w:p w:rsidR="00CB2A7E" w:rsidRDefault="0097058B">
      <w:pPr>
        <w:pStyle w:val="2"/>
      </w:pPr>
      <w:bookmarkStart w:id="356" w:name="_Toc28364"/>
      <w:r>
        <w:rPr>
          <w:rFonts w:hint="eastAsia"/>
        </w:rPr>
        <w:lastRenderedPageBreak/>
        <w:t>Ⅲ</w:t>
      </w:r>
      <w:r>
        <w:rPr>
          <w:rFonts w:hint="eastAsia"/>
        </w:rPr>
        <w:t xml:space="preserve"> </w:t>
      </w:r>
      <w:r>
        <w:rPr>
          <w:rFonts w:hint="eastAsia"/>
        </w:rPr>
        <w:t>车辆伤害事故专项应急预案</w:t>
      </w:r>
      <w:bookmarkEnd w:id="355"/>
      <w:bookmarkEnd w:id="356"/>
    </w:p>
    <w:p w:rsidR="00CB2A7E" w:rsidRDefault="0097058B">
      <w:pPr>
        <w:pStyle w:val="3"/>
        <w:ind w:firstLine="602"/>
      </w:pPr>
      <w:bookmarkStart w:id="357" w:name="_Toc26917"/>
      <w:bookmarkStart w:id="358" w:name="_Toc2882"/>
      <w:bookmarkStart w:id="359" w:name="_Toc25832"/>
      <w:r>
        <w:rPr>
          <w:rFonts w:hint="eastAsia"/>
        </w:rPr>
        <w:t xml:space="preserve">1 </w:t>
      </w:r>
      <w:bookmarkEnd w:id="357"/>
      <w:bookmarkEnd w:id="358"/>
      <w:r>
        <w:rPr>
          <w:rFonts w:hint="eastAsia"/>
        </w:rPr>
        <w:t>适用范围</w:t>
      </w:r>
      <w:bookmarkEnd w:id="359"/>
    </w:p>
    <w:p w:rsidR="00CB2A7E" w:rsidRDefault="0097058B">
      <w:pPr>
        <w:ind w:firstLine="560"/>
      </w:pPr>
      <w:r>
        <w:rPr>
          <w:rFonts w:hint="eastAsia"/>
        </w:rPr>
        <w:t>加油站的主要功能是对社会车辆提供燃料油，而加油站位于公路旁，来往车辆较多，当车辆在入站、洗车或离开加油站的时候，若由于驾驶员无证驾驶、疲劳驾驶、酒后驾驶、醉酒驾驶、超速行驶等不安全行为，可能对站内工作人员或其他客户造成伤害，导致车辆伤害事故；亦有可能损坏站内设备，进而造成油品泄漏，甚至导致火灾爆炸事故，对加油站工作人员及周边邻里造成影响。</w:t>
      </w:r>
    </w:p>
    <w:p w:rsidR="00CB2A7E" w:rsidRDefault="0097058B">
      <w:pPr>
        <w:pStyle w:val="3"/>
        <w:ind w:firstLine="602"/>
      </w:pPr>
      <w:bookmarkStart w:id="360" w:name="_Toc18215"/>
      <w:bookmarkStart w:id="361" w:name="_Toc21282"/>
      <w:bookmarkStart w:id="362" w:name="_Toc17789"/>
      <w:r>
        <w:rPr>
          <w:rFonts w:hint="eastAsia"/>
        </w:rPr>
        <w:t xml:space="preserve">2 </w:t>
      </w:r>
      <w:r>
        <w:rPr>
          <w:rFonts w:hint="eastAsia"/>
        </w:rPr>
        <w:t>应急组织机构及职责</w:t>
      </w:r>
      <w:bookmarkEnd w:id="360"/>
      <w:bookmarkEnd w:id="361"/>
      <w:bookmarkEnd w:id="362"/>
    </w:p>
    <w:p w:rsidR="00CB2A7E" w:rsidRDefault="0097058B">
      <w:pPr>
        <w:pStyle w:val="4"/>
        <w:ind w:firstLine="562"/>
      </w:pPr>
      <w:bookmarkStart w:id="363" w:name="_Toc18474"/>
      <w:bookmarkStart w:id="364" w:name="_Toc469406283"/>
      <w:bookmarkStart w:id="365" w:name="_Toc870"/>
      <w:bookmarkStart w:id="366" w:name="_Toc469471720"/>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367" w:name="_Toc24819"/>
      <w:r>
        <w:rPr>
          <w:rFonts w:hint="eastAsia"/>
        </w:rPr>
        <w:t>3</w:t>
      </w:r>
      <w:r>
        <w:rPr>
          <w:rFonts w:hint="eastAsia"/>
        </w:rPr>
        <w:t>响应</w:t>
      </w:r>
      <w:bookmarkEnd w:id="363"/>
      <w:bookmarkEnd w:id="364"/>
      <w:bookmarkEnd w:id="365"/>
      <w:bookmarkEnd w:id="366"/>
      <w:r>
        <w:rPr>
          <w:rFonts w:hint="eastAsia"/>
        </w:rPr>
        <w:t>启动</w:t>
      </w:r>
      <w:bookmarkEnd w:id="367"/>
    </w:p>
    <w:p w:rsidR="00CB2A7E" w:rsidRDefault="0097058B">
      <w:pPr>
        <w:pStyle w:val="4"/>
        <w:ind w:firstLine="562"/>
      </w:pPr>
      <w:bookmarkStart w:id="368" w:name="_Toc469471721"/>
      <w:bookmarkStart w:id="369" w:name="_Toc469406284"/>
      <w:bookmarkStart w:id="370" w:name="_Toc32603"/>
      <w:bookmarkStart w:id="371" w:name="_Toc12888"/>
      <w:r>
        <w:rPr>
          <w:rFonts w:hint="eastAsia"/>
        </w:rPr>
        <w:t xml:space="preserve">3.1 </w:t>
      </w:r>
      <w:r>
        <w:rPr>
          <w:rFonts w:hint="eastAsia"/>
        </w:rPr>
        <w:t>应急响应</w:t>
      </w:r>
      <w:bookmarkEnd w:id="368"/>
      <w:bookmarkEnd w:id="369"/>
      <w:bookmarkEnd w:id="370"/>
      <w:bookmarkEnd w:id="371"/>
    </w:p>
    <w:p w:rsidR="00CB2A7E" w:rsidRDefault="0097058B">
      <w:pPr>
        <w:ind w:firstLine="560"/>
      </w:pPr>
      <w:bookmarkStart w:id="372" w:name="_Toc469471722"/>
      <w:bookmarkStart w:id="373" w:name="_Toc469406285"/>
      <w:r>
        <w:rPr>
          <w:rFonts w:hint="eastAsia"/>
        </w:rPr>
        <w:t>由站长或现场负责人启动应急预案；召集抢救人员到场抢险，抢救受伤人员，及时送往医院进行治疗；疏散车辆、设置警戒、无关人员车辆不得靠近；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bookmarkStart w:id="374" w:name="_Toc27544"/>
      <w:bookmarkStart w:id="375" w:name="_Toc13298"/>
      <w:r>
        <w:rPr>
          <w:rFonts w:hint="eastAsia"/>
        </w:rPr>
        <w:lastRenderedPageBreak/>
        <w:t xml:space="preserve">3.2 </w:t>
      </w:r>
      <w:r>
        <w:rPr>
          <w:rFonts w:hint="eastAsia"/>
        </w:rPr>
        <w:t>响应程序</w:t>
      </w:r>
      <w:bookmarkEnd w:id="372"/>
      <w:bookmarkEnd w:id="373"/>
      <w:bookmarkEnd w:id="374"/>
      <w:bookmarkEnd w:id="375"/>
    </w:p>
    <w:p w:rsidR="00CB2A7E" w:rsidRDefault="0097058B">
      <w:pPr>
        <w:ind w:firstLine="560"/>
      </w:pPr>
      <w:r>
        <w:rPr>
          <w:rFonts w:hint="eastAsia"/>
        </w:rPr>
        <w:t>本专项应急预案的响应程序如下：</w:t>
      </w:r>
    </w:p>
    <w:p w:rsidR="00CB2A7E" w:rsidRDefault="00C874B6" w:rsidP="00EE2AAB">
      <w:pPr>
        <w:pStyle w:val="a5"/>
        <w:adjustRightInd w:val="0"/>
        <w:snapToGrid w:val="0"/>
        <w:spacing w:beforeLines="50" w:afterLines="50" w:line="500" w:lineRule="exact"/>
        <w:ind w:firstLineChars="0" w:firstLine="0"/>
        <w:rPr>
          <w:rFonts w:ascii="宋体" w:hAnsi="宋体" w:cs="宋体"/>
        </w:rPr>
      </w:pPr>
      <w:r w:rsidRPr="00C874B6">
        <w:rPr>
          <w:rFonts w:ascii="宋体" w:hAnsi="宋体" w:cs="宋体"/>
          <w:noProof/>
          <w:sz w:val="20"/>
        </w:rPr>
        <w:pict>
          <v:group id="_x0000_s1549" style="position:absolute;margin-left:2.1pt;margin-top:24.1pt;width:405pt;height:169.2pt;z-index:251674624;mso-position-horizontal-relative:char;mso-position-vertical-relative:line" coordsize="8100,2652203" o:gfxdata="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">
            <v:rect id="_x0000_s1563" style="position:absolute;width:8100;height:2652" o:gfxdata="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zOl68AAAA&#10;3AAAAA8AAAAAAAAAAQAgAAAAIgAAAGRycy9kb3ducmV2LnhtbFBLAQIUABQAAAAIAIdO4kAzLwWe&#10;OwAAADkAAAAQAAAAAAAAAAEAIAAAAAsBAABkcnMvc2hhcGV4bWwueG1sUEsFBgAAAAAGAAYAWwEA&#10;ALUDAAAAAA==&#10;" filled="f" stroked="f">
              <o:lock v:ext="edit" aspectratio="t" text="t"/>
            </v:rect>
            <v:shape id="_x0000_s1562" type="#_x0000_t202" style="position:absolute;left:541;top:93;width:539;height:2340" o:gfxdata="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LOVtwAAANwAAAAP&#10;AAAAAAAAAAEAIAAAACIAAABkcnMvZG93bnJldi54bWxQSwECFAAUAAAACACHTuJAMy8FnjsAAAA5&#10;AAAAEAAAAAAAAAABACAAAAAGAQAAZHJzL3NoYXBleG1sLnhtbFBLBQYAAAAABgAGAFsBAACwAwAA&#10;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_x0000_s1561" style="position:absolute" from="1080,1257" to="1620,1258"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stroke endarrow="block"/>
            </v:line>
            <v:shape id="_x0000_s1560" type="#_x0000_t202" style="position:absolute;left:1620;top:93;width:539;height:2340" o:gfxdata="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IY56ugAAANwA&#10;AAAPAAAAAAAAAAEAIAAAACIAAABkcnMvZG93bnJldi54bWxQSwECFAAUAAAACACHTuJAMy8FnjsA&#10;AAA5AAAAEAAAAAAAAAABACAAAAAJAQAAZHJzL3NoYXBleG1sLnhtbFBLBQYAAAAABgAGAFsBAACz&#10;Aw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_x0000_s1559" style="position:absolute" from="2160,1257" to="2700,1258" o:gfxdata="UEsDBAoAAAAAAIdO4kAAAAAAAAAAAAAAAAAEAAAAZHJzL1BLAwQUAAAACACHTuJAmxledL0AAADc&#10;AAAADwAAAGRycy9kb3ducmV2LnhtbEVPS2vCQBC+C/6HZYTedJNCS4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V50vQAA&#10;ANwAAAAPAAAAAAAAAAEAIAAAACIAAABkcnMvZG93bnJldi54bWxQSwECFAAUAAAACACHTuJAMy8F&#10;njsAAAA5AAAAEAAAAAAAAAABACAAAAAMAQAAZHJzL3NoYXBleG1sLnhtbFBLBQYAAAAABgAGAFsB&#10;AAC2AwAAAAA=&#10;">
              <v:stroke endarrow="block"/>
            </v:line>
            <v:shape id="_x0000_s1558" type="#_x0000_t202" style="position:absolute;left:2700;top:93;width:539;height:2340" o:gfxdata="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v7WWugAAANwA&#10;AAAPAAAAAAAAAAEAIAAAACIAAABkcnMvZG93bnJldi54bWxQSwECFAAUAAAACACHTuJAMy8FnjsA&#10;AAA5AAAAEAAAAAAAAAABACAAAAAJAQAAZHJzL3NoYXBleG1sLnhtbFBLBQYAAAAABgAGAFsBAACz&#10;AwAAA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_x0000_s1557" style="position:absolute" from="3240,1257" to="3780,1258"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stroke endarrow="block"/>
            </v:line>
            <v:shape id="_x0000_s1556" type="#_x0000_t202" style="position:absolute;left:3780;top:93;width:539;height:2340" o:gfxdata="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IR/vQAA&#10;ANwAAAAPAAAAAAAAAAEAIAAAACIAAABkcnMvZG93bnJldi54bWxQSwECFAAUAAAACACHTuJAMy8F&#10;njsAAAA5AAAAEAAAAAAAAAABACAAAAAMAQAAZHJzL3NoYXBleG1sLnhtbFBLBQYAAAAABgAGAFsB&#10;AAC2AwAAA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_x0000_s1555" style="position:absolute" from="4320,1257" to="4860,1258"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stroke endarrow="block"/>
            </v:line>
            <v:shape id="_x0000_s1554" type="#_x0000_t202" style="position:absolute;left:4860;top:93;width:539;height:2340" o:gfxdata="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wx6kvQAA&#10;ANwAAAAPAAAAAAAAAAEAIAAAACIAAABkcnMvZG93bnJldi54bWxQSwECFAAUAAAACACHTuJAMy8F&#10;njsAAAA5AAAAEAAAAAAAAAABACAAAAAMAQAAZHJzL3NoYXBleG1sLnhtbFBLBQYAAAAABgAGAFsB&#10;AAC2AwAA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_x0000_s1553" style="position:absolute" from="5400,1257" to="5940,1258" o:gfxdata="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86qvQAA&#10;ANwAAAAPAAAAAAAAAAEAIAAAACIAAABkcnMvZG93bnJldi54bWxQSwECFAAUAAAACACHTuJAMy8F&#10;njsAAAA5AAAAEAAAAAAAAAABACAAAAAMAQAAZHJzL3NoYXBleG1sLnhtbFBLBQYAAAAABgAGAFsB&#10;AAC2AwAAAAA=&#10;">
              <v:stroke endarrow="block"/>
            </v:line>
            <v:shape id="_x0000_s1552" type="#_x0000_t202" style="position:absolute;left:5940;top:93;width:539;height:2340" o:gfxdata="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SVIugAAANwA&#10;AAAPAAAAAAAAAAEAIAAAACIAAABkcnMvZG93bnJldi54bWxQSwECFAAUAAAACACHTuJAMy8FnjsA&#10;AAA5AAAAEAAAAAAAAAABACAAAAAJAQAAZHJzL3NoYXBleG1sLnhtbFBLBQYAAAAABgAGAFsBAACz&#10;Aw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_x0000_s1551" style="position:absolute" from="6480,1257" to="7020,1258" o:gfxdata="UEsDBAoAAAAAAIdO4kAAAAAAAAAAAAAAAAAEAAAAZHJzL1BLAwQUAAAACACHTuJA/mX1Rr0AAADc&#10;AAAADwAAAGRycy9kb3ducmV2LnhtbEVPS2vCQBC+F/wPywi91U0s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fVGvQAA&#10;ANwAAAAPAAAAAAAAAAEAIAAAACIAAABkcnMvZG93bnJldi54bWxQSwECFAAUAAAACACHTuJAMy8F&#10;njsAAAA5AAAAEAAAAAAAAAABACAAAAAMAQAAZHJzL3NoYXBleG1sLnhtbFBLBQYAAAAABgAGAFsB&#10;AAC2AwAAAAA=&#10;">
              <v:stroke endarrow="block"/>
            </v:line>
            <v:shape id="_x0000_s1550" type="#_x0000_t202" style="position:absolute;left:7020;top:93;width:539;height:2340" o:gfxdata="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gYp7sAAADc&#10;AAAADwAAAAAAAAABACAAAAAiAAAAZHJzL2Rvd25yZXYueG1sUEsBAhQAFAAAAAgAh07iQDMvBZ47&#10;AAAAOQAAABAAAAAAAAAAAQAgAAAACgEAAGRycy9zaGFwZXhtbC54bWxQSwUGAAAAAAYABgBbAQAA&#10;tAMAA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pStyle w:val="a5"/>
        <w:adjustRightInd w:val="0"/>
        <w:snapToGrid w:val="0"/>
        <w:spacing w:beforeLines="50" w:afterLines="50" w:line="500" w:lineRule="exact"/>
        <w:ind w:firstLineChars="0" w:firstLine="0"/>
        <w:rPr>
          <w:rFonts w:ascii="宋体" w:hAnsi="宋体" w:cs="宋体"/>
        </w:rPr>
      </w:pPr>
    </w:p>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adjustRightInd w:val="0"/>
        <w:snapToGrid w:val="0"/>
        <w:spacing w:beforeLines="50" w:afterLines="50" w:line="360" w:lineRule="auto"/>
        <w:ind w:firstLineChars="0" w:firstLine="0"/>
        <w:rPr>
          <w:rFonts w:ascii="宋体" w:hAnsi="宋体" w:cs="宋体"/>
          <w:szCs w:val="28"/>
        </w:rPr>
      </w:pPr>
    </w:p>
    <w:p w:rsidR="00CB2A7E" w:rsidRDefault="00CB2A7E" w:rsidP="00EE2AAB">
      <w:pPr>
        <w:spacing w:beforeLines="50" w:afterLines="50"/>
        <w:ind w:firstLineChars="0" w:firstLine="0"/>
        <w:jc w:val="center"/>
        <w:rPr>
          <w:rFonts w:ascii="宋体" w:hAnsi="宋体" w:cs="宋体"/>
          <w:b/>
          <w:bCs/>
          <w:sz w:val="24"/>
        </w:rPr>
      </w:pPr>
      <w:bookmarkStart w:id="376" w:name="_Toc469471723"/>
      <w:bookmarkStart w:id="377" w:name="_Toc469406286"/>
    </w:p>
    <w:p w:rsidR="00CB2A7E" w:rsidRDefault="00CB2A7E" w:rsidP="00EE2AAB">
      <w:pPr>
        <w:spacing w:beforeLines="50" w:afterLines="50"/>
        <w:ind w:firstLineChars="0" w:firstLine="0"/>
        <w:jc w:val="center"/>
        <w:rPr>
          <w:rFonts w:ascii="宋体" w:hAnsi="宋体" w:cs="宋体"/>
          <w:b/>
          <w:bCs/>
          <w:sz w:val="24"/>
        </w:rPr>
      </w:pPr>
    </w:p>
    <w:p w:rsidR="00CB2A7E" w:rsidRDefault="00CB2A7E" w:rsidP="00EE2AAB">
      <w:pPr>
        <w:spacing w:beforeLines="50" w:afterLines="50"/>
        <w:ind w:firstLineChars="0" w:firstLine="0"/>
        <w:jc w:val="center"/>
        <w:rPr>
          <w:rFonts w:ascii="宋体" w:hAnsi="宋体" w:cs="宋体"/>
          <w:b/>
          <w:bCs/>
          <w:sz w:val="24"/>
        </w:rPr>
      </w:pPr>
    </w:p>
    <w:p w:rsidR="00CB2A7E" w:rsidRDefault="0097058B" w:rsidP="00EE2AAB">
      <w:pPr>
        <w:spacing w:beforeLines="50" w:afterLines="50"/>
        <w:ind w:firstLineChars="0" w:firstLine="0"/>
        <w:jc w:val="center"/>
        <w:rPr>
          <w:rFonts w:ascii="仿宋" w:eastAsia="仿宋" w:hAnsi="仿宋" w:cs="仿宋"/>
          <w:b/>
          <w:bCs/>
          <w:sz w:val="24"/>
        </w:rPr>
      </w:pPr>
      <w:r>
        <w:rPr>
          <w:rFonts w:ascii="仿宋" w:eastAsia="仿宋" w:hAnsi="仿宋" w:cs="仿宋" w:hint="eastAsia"/>
          <w:b/>
          <w:bCs/>
          <w:sz w:val="24"/>
        </w:rPr>
        <w:t>图3-2响应程序框图</w:t>
      </w:r>
      <w:bookmarkEnd w:id="376"/>
      <w:bookmarkEnd w:id="377"/>
    </w:p>
    <w:p w:rsidR="00CB2A7E" w:rsidRDefault="0097058B">
      <w:pPr>
        <w:pStyle w:val="4"/>
        <w:ind w:firstLine="562"/>
      </w:pPr>
      <w:bookmarkStart w:id="378" w:name="_Toc469406287"/>
      <w:bookmarkStart w:id="379" w:name="_Toc18552"/>
      <w:bookmarkStart w:id="380" w:name="_Toc12840"/>
      <w:bookmarkStart w:id="381" w:name="_Toc469471724"/>
      <w:r>
        <w:rPr>
          <w:rFonts w:hint="eastAsia"/>
        </w:rPr>
        <w:t>3.3</w:t>
      </w:r>
      <w:r>
        <w:rPr>
          <w:rFonts w:hint="eastAsia"/>
        </w:rPr>
        <w:t>接警、判断事故类别及响应等级</w:t>
      </w:r>
      <w:bookmarkEnd w:id="378"/>
      <w:bookmarkEnd w:id="379"/>
      <w:bookmarkEnd w:id="380"/>
      <w:bookmarkEnd w:id="381"/>
    </w:p>
    <w:p w:rsidR="00CB2A7E" w:rsidRDefault="0097058B">
      <w:pPr>
        <w:ind w:firstLine="560"/>
      </w:pPr>
      <w:r>
        <w:rPr>
          <w:rFonts w:hint="eastAsia"/>
        </w:rPr>
        <w:t>事故应急救援指挥部接到报警后，应立即赶往或派人到赶赴现场，了解情况，分析、判断事故的类别和严重程度。</w:t>
      </w:r>
    </w:p>
    <w:p w:rsidR="00CB2A7E" w:rsidRDefault="0097058B">
      <w:pPr>
        <w:pStyle w:val="4"/>
        <w:ind w:firstLine="562"/>
      </w:pPr>
      <w:bookmarkStart w:id="382" w:name="_Toc14968"/>
      <w:bookmarkStart w:id="383" w:name="_Toc469471725"/>
      <w:bookmarkStart w:id="384" w:name="_Toc12534"/>
      <w:bookmarkStart w:id="385" w:name="_Toc469406288"/>
      <w:r>
        <w:rPr>
          <w:rFonts w:hint="eastAsia"/>
        </w:rPr>
        <w:t>3.4</w:t>
      </w:r>
      <w:r>
        <w:rPr>
          <w:rFonts w:hint="eastAsia"/>
        </w:rPr>
        <w:t>启动本专项应急预案</w:t>
      </w:r>
      <w:bookmarkEnd w:id="382"/>
      <w:bookmarkEnd w:id="383"/>
      <w:bookmarkEnd w:id="384"/>
      <w:bookmarkEnd w:id="385"/>
    </w:p>
    <w:p w:rsidR="00CB2A7E" w:rsidRDefault="0097058B">
      <w:pPr>
        <w:ind w:firstLine="560"/>
      </w:pPr>
      <w:r>
        <w:rPr>
          <w:rFonts w:hint="eastAsia"/>
        </w:rPr>
        <w:t>若判断事故类别适用于本专项应急预案范围，由总指挥启动本专项应急预案。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ind w:firstLine="562"/>
      </w:pPr>
      <w:bookmarkStart w:id="386" w:name="_Toc13496"/>
      <w:bookmarkStart w:id="387" w:name="_Toc469471726"/>
      <w:bookmarkStart w:id="388" w:name="_Toc3707"/>
      <w:bookmarkStart w:id="389" w:name="_Toc469406289"/>
      <w:r>
        <w:rPr>
          <w:rFonts w:hint="eastAsia"/>
        </w:rPr>
        <w:lastRenderedPageBreak/>
        <w:t>3.5</w:t>
      </w:r>
      <w:r>
        <w:rPr>
          <w:rFonts w:hint="eastAsia"/>
        </w:rPr>
        <w:t>应急行动</w:t>
      </w:r>
      <w:bookmarkEnd w:id="386"/>
      <w:bookmarkEnd w:id="387"/>
      <w:bookmarkEnd w:id="388"/>
      <w:bookmarkEnd w:id="389"/>
    </w:p>
    <w:p w:rsidR="00CB2A7E" w:rsidRDefault="0097058B">
      <w:pPr>
        <w:ind w:firstLine="560"/>
      </w:pPr>
      <w:r>
        <w:rPr>
          <w:rFonts w:hint="eastAsia"/>
        </w:rPr>
        <w:t>各应急救援小组按相应处置措施进行救援；</w:t>
      </w:r>
    </w:p>
    <w:p w:rsidR="00CB2A7E" w:rsidRDefault="0097058B">
      <w:pPr>
        <w:ind w:firstLine="560"/>
      </w:pPr>
      <w:r>
        <w:rPr>
          <w:rFonts w:hint="eastAsia"/>
        </w:rPr>
        <w:t>站内其他人员听从事故应急救援指挥部的调遣。</w:t>
      </w:r>
    </w:p>
    <w:p w:rsidR="00CB2A7E" w:rsidRDefault="0097058B">
      <w:pPr>
        <w:pStyle w:val="4"/>
        <w:ind w:firstLine="562"/>
      </w:pPr>
      <w:bookmarkStart w:id="390" w:name="_Toc21855"/>
      <w:bookmarkStart w:id="391" w:name="_Toc22233"/>
      <w:bookmarkStart w:id="392" w:name="_Toc469471727"/>
      <w:bookmarkStart w:id="393" w:name="_Toc469406290"/>
      <w:r>
        <w:rPr>
          <w:rFonts w:hint="eastAsia"/>
        </w:rPr>
        <w:t>3.6</w:t>
      </w:r>
      <w:r>
        <w:rPr>
          <w:rFonts w:hint="eastAsia"/>
        </w:rPr>
        <w:t>扩大应急响应</w:t>
      </w:r>
      <w:bookmarkEnd w:id="390"/>
      <w:bookmarkEnd w:id="391"/>
      <w:bookmarkEnd w:id="392"/>
      <w:bookmarkEnd w:id="393"/>
    </w:p>
    <w:p w:rsidR="00CB2A7E" w:rsidRDefault="0097058B">
      <w:pPr>
        <w:ind w:firstLine="560"/>
      </w:pPr>
      <w:r>
        <w:rPr>
          <w:rFonts w:hint="eastAsia"/>
        </w:rPr>
        <w:t>启动加油站应急预案后，若事故不能有效控制，或者有扩大、发展趋势，应急救援指挥部启动社会级响应。按综合应急预案内容，报请当地政府救援。</w:t>
      </w:r>
    </w:p>
    <w:p w:rsidR="00CB2A7E" w:rsidRDefault="0097058B">
      <w:pPr>
        <w:pStyle w:val="4"/>
        <w:ind w:firstLine="562"/>
      </w:pPr>
      <w:bookmarkStart w:id="394" w:name="_Toc7814"/>
      <w:bookmarkStart w:id="395" w:name="_Toc13573"/>
      <w:bookmarkStart w:id="396" w:name="_Toc469471728"/>
      <w:bookmarkStart w:id="397" w:name="_Toc469406291"/>
      <w:r>
        <w:rPr>
          <w:rFonts w:hint="eastAsia"/>
        </w:rPr>
        <w:t>3.7</w:t>
      </w:r>
      <w:r>
        <w:rPr>
          <w:rFonts w:hint="eastAsia"/>
        </w:rPr>
        <w:t>应急恢复和结束</w:t>
      </w:r>
      <w:bookmarkEnd w:id="394"/>
      <w:bookmarkEnd w:id="395"/>
      <w:bookmarkEnd w:id="396"/>
      <w:bookmarkEnd w:id="397"/>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bookmarkStart w:id="398" w:name="_Toc23361"/>
      <w:bookmarkStart w:id="399" w:name="_Toc16657"/>
    </w:p>
    <w:p w:rsidR="00CB2A7E" w:rsidRDefault="0097058B">
      <w:pPr>
        <w:pStyle w:val="3"/>
        <w:ind w:firstLine="602"/>
      </w:pPr>
      <w:bookmarkStart w:id="400" w:name="_Toc1312"/>
      <w:r>
        <w:rPr>
          <w:rFonts w:hint="eastAsia"/>
        </w:rPr>
        <w:t>4</w:t>
      </w:r>
      <w:r>
        <w:rPr>
          <w:rFonts w:hint="eastAsia"/>
        </w:rPr>
        <w:t>处置</w:t>
      </w:r>
      <w:bookmarkEnd w:id="398"/>
      <w:bookmarkEnd w:id="399"/>
      <w:r>
        <w:rPr>
          <w:rFonts w:hint="eastAsia"/>
        </w:rPr>
        <w:t>措施</w:t>
      </w:r>
      <w:bookmarkEnd w:id="400"/>
    </w:p>
    <w:p w:rsidR="00CB2A7E" w:rsidRDefault="0097058B">
      <w:pPr>
        <w:ind w:firstLine="560"/>
      </w:pPr>
      <w:r>
        <w:rPr>
          <w:rFonts w:hint="eastAsia"/>
        </w:rPr>
        <w:t>（</w:t>
      </w:r>
      <w:r>
        <w:rPr>
          <w:rFonts w:hint="eastAsia"/>
        </w:rPr>
        <w:t>1</w:t>
      </w:r>
      <w:r>
        <w:rPr>
          <w:rFonts w:hint="eastAsia"/>
        </w:rPr>
        <w:t>）事故车辆立即熄火，避免事故扩大。</w:t>
      </w:r>
    </w:p>
    <w:p w:rsidR="00CB2A7E" w:rsidRDefault="0097058B">
      <w:pPr>
        <w:ind w:firstLine="560"/>
      </w:pPr>
      <w:r>
        <w:rPr>
          <w:rFonts w:hint="eastAsia"/>
        </w:rPr>
        <w:t>（</w:t>
      </w:r>
      <w:r>
        <w:rPr>
          <w:rFonts w:hint="eastAsia"/>
        </w:rPr>
        <w:t>2</w:t>
      </w:r>
      <w:r>
        <w:rPr>
          <w:rFonts w:hint="eastAsia"/>
        </w:rPr>
        <w:t>）利用警戒线做好事故现场</w:t>
      </w:r>
      <w:r>
        <w:rPr>
          <w:rFonts w:hint="eastAsia"/>
        </w:rPr>
        <w:t>10m</w:t>
      </w:r>
      <w:r>
        <w:rPr>
          <w:rFonts w:hint="eastAsia"/>
        </w:rPr>
        <w:t>范围内隔离，疏散周边无关人员，防止其进入事故发生区域，做好事故现场的保护。</w:t>
      </w:r>
    </w:p>
    <w:p w:rsidR="00CB2A7E" w:rsidRDefault="0097058B">
      <w:pPr>
        <w:ind w:firstLine="560"/>
      </w:pPr>
      <w:r>
        <w:rPr>
          <w:rFonts w:hint="eastAsia"/>
        </w:rPr>
        <w:t>（</w:t>
      </w:r>
      <w:r>
        <w:rPr>
          <w:rFonts w:hint="eastAsia"/>
        </w:rPr>
        <w:t>3</w:t>
      </w:r>
      <w:r>
        <w:rPr>
          <w:rFonts w:hint="eastAsia"/>
        </w:rPr>
        <w:t>）根据伤情，迅速拨打</w:t>
      </w:r>
      <w:r>
        <w:rPr>
          <w:rFonts w:hint="eastAsia"/>
        </w:rPr>
        <w:t>120</w:t>
      </w:r>
      <w:r>
        <w:rPr>
          <w:rFonts w:hint="eastAsia"/>
        </w:rPr>
        <w:t>急救电话或将受伤人员送往医院抢救。</w:t>
      </w:r>
    </w:p>
    <w:p w:rsidR="00CB2A7E" w:rsidRDefault="0097058B">
      <w:pPr>
        <w:ind w:firstLine="560"/>
      </w:pPr>
      <w:r>
        <w:rPr>
          <w:rFonts w:hint="eastAsia"/>
        </w:rPr>
        <w:t>（</w:t>
      </w:r>
      <w:r>
        <w:rPr>
          <w:rFonts w:hint="eastAsia"/>
        </w:rPr>
        <w:t>4</w:t>
      </w:r>
      <w:r>
        <w:rPr>
          <w:rFonts w:hint="eastAsia"/>
        </w:rPr>
        <w:t>）车辆伤害事故处置要点</w:t>
      </w:r>
    </w:p>
    <w:p w:rsidR="00CB2A7E" w:rsidRDefault="0097058B">
      <w:pPr>
        <w:ind w:firstLine="560"/>
      </w:pPr>
      <w:r>
        <w:rPr>
          <w:rFonts w:hint="eastAsia"/>
        </w:rPr>
        <w:t>车辆伤害方式主要是撞击和挤压，对人体易造成外伤出血和骨折。在现场救护车到来之前或送医院之前视情况可采取相应的救护措施，主要有：</w:t>
      </w:r>
    </w:p>
    <w:p w:rsidR="00CB2A7E" w:rsidRDefault="0097058B">
      <w:pPr>
        <w:ind w:firstLine="562"/>
        <w:rPr>
          <w:b/>
          <w:bCs/>
        </w:rPr>
      </w:pPr>
      <w:r>
        <w:rPr>
          <w:rFonts w:hint="eastAsia"/>
          <w:b/>
          <w:bCs/>
        </w:rPr>
        <w:t>止血包扎：</w:t>
      </w:r>
    </w:p>
    <w:p w:rsidR="00CB2A7E" w:rsidRDefault="0097058B">
      <w:pPr>
        <w:ind w:firstLine="560"/>
      </w:pPr>
      <w:r>
        <w:rPr>
          <w:rFonts w:hint="eastAsia"/>
        </w:rPr>
        <w:lastRenderedPageBreak/>
        <w:t>压迫伤部以上动脉干至骨骼。直接在伤口上放置厚敷料，绷带加压包扎以不出血和不影响肢体血循环为宜。当上述方法无效时可慎用止血带，原则上尽量缩短使用时间，一般以不超过</w:t>
      </w:r>
      <w:r>
        <w:rPr>
          <w:rFonts w:hint="eastAsia"/>
        </w:rPr>
        <w:t>1</w:t>
      </w:r>
      <w:r>
        <w:rPr>
          <w:rFonts w:hint="eastAsia"/>
        </w:rPr>
        <w:t>小时为宜，做好标记，注明上止血带时间。</w:t>
      </w:r>
    </w:p>
    <w:p w:rsidR="00CB2A7E" w:rsidRDefault="0097058B">
      <w:pPr>
        <w:ind w:firstLine="560"/>
      </w:pPr>
      <w:r>
        <w:rPr>
          <w:rFonts w:hint="eastAsia"/>
        </w:rPr>
        <w:t>遇有创伤性出血的伤员，应迅速包扎止血，使伤员保持在头低脚高的卧位，并注意保暖。正确的现场止血处理措施是：创伤局部妥善包扎，但对疑颅底骨折和脑脊液漏患者切忌作填塞，以免导致颅内感染。</w:t>
      </w:r>
    </w:p>
    <w:p w:rsidR="00CB2A7E" w:rsidRDefault="0097058B">
      <w:pPr>
        <w:ind w:firstLine="560"/>
      </w:pPr>
      <w:r>
        <w:rPr>
          <w:rFonts w:hint="eastAsia"/>
        </w:rPr>
        <w:t>a</w:t>
      </w:r>
      <w:r>
        <w:rPr>
          <w:rFonts w:hint="eastAsia"/>
        </w:rPr>
        <w:t>．一般伤口小的止血法：先用生理盐水</w:t>
      </w:r>
      <w:r>
        <w:rPr>
          <w:rFonts w:hint="eastAsia"/>
        </w:rPr>
        <w:t>(0.9</w:t>
      </w:r>
      <w:r>
        <w:rPr>
          <w:rFonts w:hint="eastAsia"/>
        </w:rPr>
        <w:t>％</w:t>
      </w:r>
      <w:r>
        <w:rPr>
          <w:rFonts w:hint="eastAsia"/>
        </w:rPr>
        <w:t>NaCl</w:t>
      </w:r>
      <w:r>
        <w:rPr>
          <w:rFonts w:hint="eastAsia"/>
        </w:rPr>
        <w:t>溶液</w:t>
      </w:r>
      <w:r>
        <w:rPr>
          <w:rFonts w:hint="eastAsia"/>
        </w:rPr>
        <w:t>)</w:t>
      </w:r>
      <w:r>
        <w:rPr>
          <w:rFonts w:hint="eastAsia"/>
        </w:rPr>
        <w:t>冲洗伤口，涂上红汞，然后盖上消毒纱布，用绷带较紧地包扎。</w:t>
      </w:r>
    </w:p>
    <w:p w:rsidR="00CB2A7E" w:rsidRDefault="0097058B">
      <w:pPr>
        <w:ind w:firstLine="560"/>
      </w:pPr>
      <w:r>
        <w:rPr>
          <w:rFonts w:hint="eastAsia"/>
        </w:rPr>
        <w:t>b</w:t>
      </w:r>
      <w:r>
        <w:rPr>
          <w:rFonts w:hint="eastAsia"/>
        </w:rPr>
        <w:t>．加压包扎止血法：用纱布、棉花等做成软垫，放在伤口上再加包扎，来增强压力而达到止血。</w:t>
      </w:r>
    </w:p>
    <w:p w:rsidR="00CB2A7E" w:rsidRDefault="0097058B">
      <w:pPr>
        <w:ind w:firstLine="560"/>
      </w:pPr>
      <w:r>
        <w:rPr>
          <w:rFonts w:hint="eastAsia"/>
        </w:rPr>
        <w:t>c</w:t>
      </w:r>
      <w:r>
        <w:rPr>
          <w:rFonts w:hint="eastAsia"/>
        </w:rPr>
        <w:t>．止血带止血法：选择弹性好的橡皮管、橡皮带或三角巾、毛巾、带状布条等，上肢出血结扎在上臂以上</w:t>
      </w:r>
      <w:r>
        <w:rPr>
          <w:rFonts w:hint="eastAsia"/>
        </w:rPr>
        <w:t>1</w:t>
      </w:r>
      <w:r>
        <w:rPr>
          <w:rFonts w:hint="eastAsia"/>
        </w:rPr>
        <w:t>／</w:t>
      </w:r>
      <w:r>
        <w:rPr>
          <w:rFonts w:hint="eastAsia"/>
        </w:rPr>
        <w:t>2</w:t>
      </w:r>
      <w:r>
        <w:rPr>
          <w:rFonts w:hint="eastAsia"/>
        </w:rPr>
        <w:t>处</w:t>
      </w:r>
      <w:r>
        <w:rPr>
          <w:rFonts w:hint="eastAsia"/>
        </w:rPr>
        <w:t>(</w:t>
      </w:r>
      <w:r>
        <w:rPr>
          <w:rFonts w:hint="eastAsia"/>
        </w:rPr>
        <w:t>靠近心脏位置</w:t>
      </w:r>
      <w:r>
        <w:rPr>
          <w:rFonts w:hint="eastAsia"/>
        </w:rPr>
        <w:t>)</w:t>
      </w:r>
      <w:r>
        <w:rPr>
          <w:rFonts w:hint="eastAsia"/>
        </w:rPr>
        <w:t>，下肢出血结扎在大腿上</w:t>
      </w:r>
      <w:r>
        <w:rPr>
          <w:rFonts w:hint="eastAsia"/>
        </w:rPr>
        <w:t>1</w:t>
      </w:r>
      <w:r>
        <w:rPr>
          <w:rFonts w:hint="eastAsia"/>
        </w:rPr>
        <w:t>／</w:t>
      </w:r>
      <w:r>
        <w:rPr>
          <w:rFonts w:hint="eastAsia"/>
        </w:rPr>
        <w:t>3</w:t>
      </w:r>
      <w:r>
        <w:rPr>
          <w:rFonts w:hint="eastAsia"/>
        </w:rPr>
        <w:t>处</w:t>
      </w:r>
      <w:r>
        <w:rPr>
          <w:rFonts w:hint="eastAsia"/>
        </w:rPr>
        <w:t>(</w:t>
      </w:r>
      <w:r>
        <w:rPr>
          <w:rFonts w:hint="eastAsia"/>
        </w:rPr>
        <w:t>靠近心脏位置</w:t>
      </w:r>
      <w:r>
        <w:rPr>
          <w:rFonts w:hint="eastAsia"/>
        </w:rPr>
        <w:t>)</w:t>
      </w:r>
      <w:r>
        <w:rPr>
          <w:rFonts w:hint="eastAsia"/>
        </w:rPr>
        <w:t>。结扎时，在止血带与皮肤之间垫上消毒纱布棉垫。每隔</w:t>
      </w:r>
      <w:r>
        <w:rPr>
          <w:rFonts w:hint="eastAsia"/>
        </w:rPr>
        <w:t>25</w:t>
      </w:r>
      <w:r>
        <w:rPr>
          <w:rFonts w:hint="eastAsia"/>
        </w:rPr>
        <w:t>～</w:t>
      </w:r>
      <w:r>
        <w:rPr>
          <w:rFonts w:hint="eastAsia"/>
        </w:rPr>
        <w:t>40</w:t>
      </w:r>
      <w:r>
        <w:rPr>
          <w:rFonts w:hint="eastAsia"/>
        </w:rPr>
        <w:t>分钟放松一次，每次放松</w:t>
      </w:r>
      <w:r>
        <w:rPr>
          <w:rFonts w:hint="eastAsia"/>
        </w:rPr>
        <w:t>0.5</w:t>
      </w:r>
      <w:r>
        <w:rPr>
          <w:rFonts w:hint="eastAsia"/>
        </w:rPr>
        <w:t>～</w:t>
      </w:r>
      <w:r>
        <w:rPr>
          <w:rFonts w:hint="eastAsia"/>
        </w:rPr>
        <w:t>1</w:t>
      </w:r>
      <w:r>
        <w:rPr>
          <w:rFonts w:hint="eastAsia"/>
        </w:rPr>
        <w:t>分钟。</w:t>
      </w:r>
    </w:p>
    <w:p w:rsidR="00CB2A7E" w:rsidRDefault="0097058B">
      <w:pPr>
        <w:ind w:firstLine="560"/>
      </w:pPr>
      <w:r>
        <w:rPr>
          <w:rFonts w:hint="eastAsia"/>
        </w:rPr>
        <w:t>动用最快的交通工具或其他措施，及时把伤者送往邻近医院抢救，运送途中应尽量减少颠簸。同时，密切注意伤者的呼吸、脉搏、血压及伤口的情况。</w:t>
      </w:r>
    </w:p>
    <w:p w:rsidR="00CB2A7E" w:rsidRDefault="0097058B">
      <w:pPr>
        <w:ind w:firstLine="562"/>
      </w:pPr>
      <w:r>
        <w:rPr>
          <w:rFonts w:hint="eastAsia"/>
          <w:b/>
          <w:bCs/>
        </w:rPr>
        <w:t>骨折固定：</w:t>
      </w:r>
      <w:r>
        <w:rPr>
          <w:rFonts w:hint="eastAsia"/>
        </w:rPr>
        <w:t xml:space="preserve"> </w:t>
      </w:r>
    </w:p>
    <w:p w:rsidR="00CB2A7E" w:rsidRDefault="0097058B">
      <w:pPr>
        <w:ind w:firstLine="560"/>
      </w:pPr>
      <w:r>
        <w:rPr>
          <w:rFonts w:hint="eastAsia"/>
        </w:rPr>
        <w:t>肢体骨折可用夹板或木棍、竹竿等将断骨上、下方两个关节固定，</w:t>
      </w:r>
      <w:r>
        <w:rPr>
          <w:rFonts w:hint="eastAsia"/>
        </w:rPr>
        <w:lastRenderedPageBreak/>
        <w:t>也可利用伤员身体进行固定，避免骨折部位移动，以减少疼痛，防止伤势恶化。</w:t>
      </w:r>
      <w:r>
        <w:rPr>
          <w:rFonts w:hint="eastAsia"/>
        </w:rPr>
        <w:t xml:space="preserve"> </w:t>
      </w:r>
    </w:p>
    <w:p w:rsidR="00CB2A7E" w:rsidRDefault="0097058B">
      <w:pPr>
        <w:ind w:firstLine="560"/>
      </w:pPr>
      <w:r>
        <w:rPr>
          <w:rFonts w:hint="eastAsia"/>
        </w:rPr>
        <w:t>开放性骨折，伴有大出血者，先止血，再固定，并用干净布片覆盖伤口，然后速送医院救治。切勿将外露的断骨推回伤口内。</w:t>
      </w:r>
      <w:r>
        <w:rPr>
          <w:rFonts w:hint="eastAsia"/>
        </w:rPr>
        <w:t xml:space="preserve"> </w:t>
      </w:r>
    </w:p>
    <w:p w:rsidR="00CB2A7E" w:rsidRDefault="0097058B">
      <w:pPr>
        <w:ind w:firstLine="560"/>
      </w:pPr>
      <w:r>
        <w:rPr>
          <w:rFonts w:hint="eastAsia"/>
        </w:rPr>
        <w:t>疑有颈椎损伤，在使伤员平卧后，用沙土袋</w:t>
      </w:r>
      <w:r>
        <w:rPr>
          <w:rFonts w:hint="eastAsia"/>
        </w:rPr>
        <w:t>(</w:t>
      </w:r>
      <w:r>
        <w:rPr>
          <w:rFonts w:hint="eastAsia"/>
        </w:rPr>
        <w:t>或其它代替物</w:t>
      </w:r>
      <w:r>
        <w:rPr>
          <w:rFonts w:hint="eastAsia"/>
        </w:rPr>
        <w:t>)</w:t>
      </w:r>
      <w:r>
        <w:rPr>
          <w:rFonts w:hint="eastAsia"/>
        </w:rPr>
        <w:t>放置头部两侧使颈部固定不动。必须进行口对口呼吸时，只能采用抬颏使气道通畅，不能再将头部后仰移动或转动头部，以免引起截瘫或死亡。</w:t>
      </w:r>
      <w:r>
        <w:rPr>
          <w:rFonts w:hint="eastAsia"/>
        </w:rPr>
        <w:t xml:space="preserve"> </w:t>
      </w:r>
    </w:p>
    <w:p w:rsidR="00CB2A7E" w:rsidRDefault="0097058B">
      <w:pPr>
        <w:ind w:firstLine="560"/>
      </w:pPr>
      <w:r>
        <w:rPr>
          <w:rFonts w:hint="eastAsia"/>
        </w:rPr>
        <w:t>腰椎骨折应将伤员平卧在平硬木板上，并将腰椎躯干及二侧下肢一同进行固定预防瘫痪。搬动时应数人合作，保持平稳，不能扭曲。</w:t>
      </w:r>
    </w:p>
    <w:p w:rsidR="00CB2A7E" w:rsidRDefault="0097058B">
      <w:pPr>
        <w:ind w:firstLine="560"/>
      </w:pPr>
      <w:r>
        <w:rPr>
          <w:rFonts w:hint="eastAsia"/>
        </w:rPr>
        <w:t>伤员搬运应注意：</w:t>
      </w:r>
    </w:p>
    <w:p w:rsidR="00CB2A7E" w:rsidRDefault="0097058B">
      <w:pPr>
        <w:ind w:firstLine="560"/>
        <w:sectPr w:rsidR="00CB2A7E">
          <w:pgSz w:w="11906" w:h="16838"/>
          <w:pgMar w:top="1440" w:right="1803" w:bottom="1440" w:left="1803" w:header="851" w:footer="992" w:gutter="0"/>
          <w:cols w:space="720"/>
          <w:docGrid w:type="lines" w:linePitch="312"/>
        </w:sectPr>
      </w:pPr>
      <w:r>
        <w:rPr>
          <w:rFonts w:hint="eastAsia"/>
        </w:rPr>
        <w:t>一定要稳、平、轻、快。手脚要轻；担架平稳；走动要快；给抢救伤员争取宝贵时间。</w:t>
      </w:r>
    </w:p>
    <w:p w:rsidR="00CB2A7E" w:rsidRDefault="0097058B">
      <w:pPr>
        <w:pStyle w:val="2"/>
      </w:pPr>
      <w:bookmarkStart w:id="401" w:name="_Toc1062"/>
      <w:bookmarkStart w:id="402" w:name="_Toc27228"/>
      <w:bookmarkStart w:id="403" w:name="_Toc30658"/>
      <w:r>
        <w:rPr>
          <w:rFonts w:hint="eastAsia"/>
        </w:rPr>
        <w:lastRenderedPageBreak/>
        <w:t>Ⅳ</w:t>
      </w:r>
      <w:r>
        <w:rPr>
          <w:rFonts w:hint="eastAsia"/>
        </w:rPr>
        <w:t xml:space="preserve"> </w:t>
      </w:r>
      <w:r>
        <w:rPr>
          <w:rFonts w:hint="eastAsia"/>
        </w:rPr>
        <w:t>罩棚坍塌事故专项应急预案</w:t>
      </w:r>
      <w:bookmarkEnd w:id="401"/>
      <w:bookmarkEnd w:id="402"/>
      <w:bookmarkEnd w:id="403"/>
    </w:p>
    <w:p w:rsidR="00CB2A7E" w:rsidRDefault="0097058B">
      <w:pPr>
        <w:pStyle w:val="3"/>
        <w:ind w:firstLine="602"/>
      </w:pPr>
      <w:bookmarkStart w:id="404" w:name="_Toc7308"/>
      <w:bookmarkStart w:id="405" w:name="_Toc3240"/>
      <w:bookmarkStart w:id="406" w:name="_Toc32411"/>
      <w:bookmarkStart w:id="407" w:name="_Toc25868"/>
      <w:r>
        <w:rPr>
          <w:rFonts w:hint="eastAsia"/>
        </w:rPr>
        <w:t>1</w:t>
      </w:r>
      <w:bookmarkEnd w:id="404"/>
      <w:bookmarkEnd w:id="405"/>
      <w:bookmarkEnd w:id="406"/>
      <w:r>
        <w:rPr>
          <w:rFonts w:hint="eastAsia"/>
        </w:rPr>
        <w:t>适用范围</w:t>
      </w:r>
      <w:bookmarkEnd w:id="407"/>
    </w:p>
    <w:p w:rsidR="00CB2A7E" w:rsidRDefault="0097058B">
      <w:pPr>
        <w:pStyle w:val="4"/>
        <w:ind w:firstLine="562"/>
      </w:pPr>
      <w:bookmarkStart w:id="408" w:name="_Toc12769"/>
      <w:bookmarkStart w:id="409" w:name="_Toc25619"/>
      <w:bookmarkStart w:id="410" w:name="_Toc10133"/>
      <w:r>
        <w:rPr>
          <w:rFonts w:hint="eastAsia"/>
        </w:rPr>
        <w:t xml:space="preserve">1.1 </w:t>
      </w:r>
      <w:r>
        <w:rPr>
          <w:rFonts w:hint="eastAsia"/>
        </w:rPr>
        <w:t>事故类型</w:t>
      </w:r>
      <w:bookmarkEnd w:id="408"/>
      <w:bookmarkEnd w:id="409"/>
      <w:bookmarkEnd w:id="410"/>
    </w:p>
    <w:p w:rsidR="00CB2A7E" w:rsidRDefault="0097058B">
      <w:pPr>
        <w:ind w:firstLine="560"/>
      </w:pPr>
      <w:r>
        <w:rPr>
          <w:rFonts w:hint="eastAsia"/>
        </w:rPr>
        <w:t>根据加油站基本情况和现场布置，由于设计不合理、自然灾害、车辆撞击、罩棚自身隐患等因素影响，可能发生罩棚坍塌事故，砸伤人员、设备设施，可能造成人员伤亡、加油站停业等事故，严重时可引起火灾和爆炸，造成巨大财产损失，危及到站内人员及周围居民的人身安全。</w:t>
      </w:r>
    </w:p>
    <w:p w:rsidR="00CB2A7E" w:rsidRDefault="0097058B">
      <w:pPr>
        <w:pStyle w:val="4"/>
        <w:ind w:firstLine="562"/>
      </w:pPr>
      <w:bookmarkStart w:id="411" w:name="_Toc31841"/>
      <w:bookmarkStart w:id="412" w:name="_Toc16694"/>
      <w:bookmarkStart w:id="413" w:name="_Toc22624"/>
      <w:r>
        <w:rPr>
          <w:rFonts w:hint="eastAsia"/>
        </w:rPr>
        <w:t xml:space="preserve">1.2 </w:t>
      </w:r>
      <w:r>
        <w:rPr>
          <w:rFonts w:hint="eastAsia"/>
        </w:rPr>
        <w:t>危险性分析</w:t>
      </w:r>
      <w:bookmarkEnd w:id="411"/>
      <w:bookmarkEnd w:id="412"/>
      <w:bookmarkEnd w:id="413"/>
    </w:p>
    <w:p w:rsidR="00CB2A7E" w:rsidRDefault="0097058B">
      <w:pPr>
        <w:ind w:firstLine="560"/>
      </w:pPr>
      <w:r>
        <w:rPr>
          <w:rFonts w:hint="eastAsia"/>
        </w:rPr>
        <w:t>罩棚坍塌事故会造成现场作业人员和外来加油车辆及人员的伤害和财产损失，可能造成油品泄露、火灾等衍生事故。影响范围主要是站内作业人员和其他人员。</w:t>
      </w:r>
    </w:p>
    <w:p w:rsidR="00CB2A7E" w:rsidRDefault="0097058B">
      <w:pPr>
        <w:pStyle w:val="a0"/>
        <w:spacing w:after="0"/>
        <w:ind w:firstLineChars="200" w:firstLine="560"/>
      </w:pPr>
      <w:r>
        <w:rPr>
          <w:rFonts w:hint="eastAsia"/>
        </w:rPr>
        <w:t>危险因素：</w:t>
      </w:r>
    </w:p>
    <w:p w:rsidR="00CB2A7E" w:rsidRDefault="0097058B">
      <w:pPr>
        <w:pStyle w:val="a0"/>
        <w:numPr>
          <w:ilvl w:val="0"/>
          <w:numId w:val="10"/>
        </w:numPr>
        <w:spacing w:after="0"/>
        <w:ind w:firstLineChars="0"/>
      </w:pPr>
      <w:r>
        <w:t>设计时对风荷载的敏感程度考虑不周全，遇到大风时发生罩棚坍塌事故。</w:t>
      </w:r>
    </w:p>
    <w:p w:rsidR="00CB2A7E" w:rsidRDefault="0097058B">
      <w:pPr>
        <w:pStyle w:val="a0"/>
        <w:numPr>
          <w:ilvl w:val="0"/>
          <w:numId w:val="10"/>
        </w:numPr>
        <w:spacing w:after="0"/>
        <w:ind w:firstLineChars="0"/>
      </w:pPr>
      <w:r>
        <w:t>螺栓球的选型不合理，因年久发生罩棚坍塌事故。</w:t>
      </w:r>
    </w:p>
    <w:p w:rsidR="00CB2A7E" w:rsidRDefault="0097058B">
      <w:pPr>
        <w:pStyle w:val="a0"/>
        <w:numPr>
          <w:ilvl w:val="0"/>
          <w:numId w:val="10"/>
        </w:numPr>
        <w:spacing w:after="0"/>
        <w:ind w:firstLineChars="0"/>
      </w:pPr>
      <w:r>
        <w:t>没有选用合理的罩棚类型和杆件载面形状，遇到</w:t>
      </w:r>
      <w:r>
        <w:rPr>
          <w:rFonts w:hint="eastAsia"/>
        </w:rPr>
        <w:t>轻微冲击</w:t>
      </w:r>
      <w:r>
        <w:t>时发生罩棚坍塌事故。</w:t>
      </w:r>
    </w:p>
    <w:p w:rsidR="00CB2A7E" w:rsidRDefault="0097058B">
      <w:pPr>
        <w:pStyle w:val="a0"/>
        <w:numPr>
          <w:ilvl w:val="0"/>
          <w:numId w:val="10"/>
        </w:numPr>
        <w:spacing w:after="0"/>
        <w:ind w:firstLineChars="0"/>
      </w:pPr>
      <w:r>
        <w:t>钢结构柱的柱脚未及时进行防绣处理发生坍塌事故。</w:t>
      </w:r>
    </w:p>
    <w:p w:rsidR="00CB2A7E" w:rsidRDefault="0097058B">
      <w:pPr>
        <w:pStyle w:val="a0"/>
        <w:numPr>
          <w:ilvl w:val="0"/>
          <w:numId w:val="10"/>
        </w:numPr>
        <w:spacing w:after="0"/>
        <w:ind w:firstLineChars="0"/>
      </w:pPr>
      <w:r>
        <w:t>焊接球网架的焊接强度没有达到要求，经风吹日晒可能发生坍塌事故。</w:t>
      </w:r>
    </w:p>
    <w:p w:rsidR="00CB2A7E" w:rsidRDefault="0097058B">
      <w:pPr>
        <w:pStyle w:val="a0"/>
        <w:numPr>
          <w:ilvl w:val="0"/>
          <w:numId w:val="10"/>
        </w:numPr>
        <w:spacing w:after="0"/>
        <w:ind w:firstLineChars="0"/>
        <w:jc w:val="left"/>
      </w:pPr>
      <w:r>
        <w:lastRenderedPageBreak/>
        <w:t>缺乏日常维护，不及时清理屋面积灰、清通排水管等，发生坍塌事故。</w:t>
      </w:r>
    </w:p>
    <w:p w:rsidR="00CB2A7E" w:rsidRDefault="0097058B">
      <w:pPr>
        <w:pStyle w:val="4"/>
        <w:ind w:firstLine="562"/>
      </w:pPr>
      <w:bookmarkStart w:id="414" w:name="_Toc1137"/>
      <w:bookmarkStart w:id="415" w:name="_Toc21993"/>
      <w:bookmarkStart w:id="416" w:name="_Toc25231"/>
      <w:r>
        <w:rPr>
          <w:rFonts w:hint="eastAsia"/>
        </w:rPr>
        <w:t xml:space="preserve">1.3 </w:t>
      </w:r>
      <w:r>
        <w:rPr>
          <w:rFonts w:hint="eastAsia"/>
        </w:rPr>
        <w:t>危险目标</w:t>
      </w:r>
      <w:bookmarkEnd w:id="414"/>
      <w:bookmarkEnd w:id="415"/>
      <w:bookmarkEnd w:id="416"/>
    </w:p>
    <w:p w:rsidR="00CB2A7E" w:rsidRDefault="0097058B">
      <w:pPr>
        <w:ind w:firstLine="560"/>
      </w:pPr>
      <w:r>
        <w:t>根据危险源辨识和风险程度分析，</w:t>
      </w:r>
      <w:r>
        <w:rPr>
          <w:rFonts w:hint="eastAsia"/>
        </w:rPr>
        <w:t>加油站</w:t>
      </w:r>
      <w:r>
        <w:t>泄漏事故专项应急预案的危险目标确定如下：</w:t>
      </w:r>
      <w:r>
        <w:rPr>
          <w:rFonts w:hint="eastAsia"/>
        </w:rPr>
        <w:t>加油区。</w:t>
      </w:r>
    </w:p>
    <w:p w:rsidR="00CB2A7E" w:rsidRDefault="0097058B">
      <w:pPr>
        <w:pStyle w:val="3"/>
        <w:ind w:firstLine="602"/>
      </w:pPr>
      <w:bookmarkStart w:id="417" w:name="_Toc20273"/>
      <w:bookmarkStart w:id="418" w:name="_Toc22210"/>
      <w:bookmarkStart w:id="419" w:name="_Toc13142"/>
      <w:bookmarkStart w:id="420" w:name="_Toc32168"/>
      <w:r>
        <w:rPr>
          <w:rFonts w:hint="eastAsia"/>
        </w:rPr>
        <w:t>2</w:t>
      </w:r>
      <w:r>
        <w:rPr>
          <w:rFonts w:hint="eastAsia"/>
        </w:rPr>
        <w:t>应急指挥</w:t>
      </w:r>
      <w:r>
        <w:t>机构及职责</w:t>
      </w:r>
      <w:bookmarkEnd w:id="417"/>
      <w:bookmarkEnd w:id="418"/>
      <w:bookmarkEnd w:id="419"/>
      <w:bookmarkEnd w:id="420"/>
    </w:p>
    <w:p w:rsidR="00CB2A7E" w:rsidRDefault="0097058B">
      <w:pPr>
        <w:pStyle w:val="4"/>
        <w:ind w:firstLine="562"/>
      </w:pPr>
      <w:bookmarkStart w:id="421" w:name="_Toc2837"/>
      <w:bookmarkStart w:id="422" w:name="_Toc539"/>
      <w:bookmarkStart w:id="423" w:name="_Toc26219"/>
      <w:r>
        <w:rPr>
          <w:rFonts w:hint="eastAsia"/>
        </w:rPr>
        <w:t>2</w:t>
      </w:r>
      <w:r>
        <w:t xml:space="preserve">.1 </w:t>
      </w:r>
      <w:r>
        <w:t>应急组织体系</w:t>
      </w:r>
      <w:bookmarkEnd w:id="421"/>
      <w:bookmarkEnd w:id="422"/>
      <w:bookmarkEnd w:id="423"/>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bookmarkStart w:id="424" w:name="_Toc29252"/>
      <w:bookmarkStart w:id="425" w:name="_Toc12642"/>
      <w:bookmarkStart w:id="426" w:name="_Toc19787"/>
      <w:r>
        <w:rPr>
          <w:rFonts w:hint="eastAsia"/>
        </w:rPr>
        <w:t>2</w:t>
      </w:r>
      <w:r>
        <w:t xml:space="preserve">.2 </w:t>
      </w:r>
      <w:r>
        <w:t>指挥机构及职责</w:t>
      </w:r>
      <w:bookmarkEnd w:id="424"/>
      <w:bookmarkEnd w:id="425"/>
      <w:bookmarkEnd w:id="426"/>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27" w:name="_Toc1781"/>
      <w:bookmarkStart w:id="428" w:name="_Toc1837"/>
      <w:bookmarkStart w:id="429" w:name="_Toc30213"/>
      <w:bookmarkStart w:id="430" w:name="_Toc31103"/>
      <w:r>
        <w:rPr>
          <w:rFonts w:hint="eastAsia"/>
        </w:rPr>
        <w:t>3</w:t>
      </w:r>
      <w:bookmarkEnd w:id="427"/>
      <w:bookmarkEnd w:id="428"/>
      <w:bookmarkEnd w:id="429"/>
      <w:r>
        <w:rPr>
          <w:rFonts w:hint="eastAsia"/>
        </w:rPr>
        <w:t>响应启动</w:t>
      </w:r>
      <w:bookmarkEnd w:id="430"/>
    </w:p>
    <w:p w:rsidR="00CB2A7E" w:rsidRDefault="0097058B">
      <w:pPr>
        <w:pStyle w:val="4"/>
        <w:ind w:firstLine="562"/>
      </w:pPr>
      <w:bookmarkStart w:id="431" w:name="_Toc31090"/>
      <w:bookmarkStart w:id="432" w:name="_Toc18376"/>
      <w:bookmarkStart w:id="433" w:name="_Toc29042"/>
      <w:r>
        <w:rPr>
          <w:rFonts w:hint="eastAsia"/>
        </w:rPr>
        <w:t>3</w:t>
      </w:r>
      <w:r>
        <w:t xml:space="preserve">.1 </w:t>
      </w:r>
      <w:r>
        <w:rPr>
          <w:rFonts w:hint="eastAsia"/>
        </w:rPr>
        <w:t>应急</w:t>
      </w:r>
      <w:r>
        <w:t>响应</w:t>
      </w:r>
      <w:bookmarkEnd w:id="431"/>
      <w:bookmarkEnd w:id="432"/>
      <w:bookmarkEnd w:id="433"/>
    </w:p>
    <w:p w:rsidR="00CB2A7E" w:rsidRDefault="0097058B">
      <w:pPr>
        <w:ind w:firstLine="560"/>
      </w:pPr>
      <w:r>
        <w:rPr>
          <w:rFonts w:hint="eastAsia"/>
        </w:rPr>
        <w:t>由站长或现场负责人启动应急预案；召集全体员工到场抢险，采取扑救、疏散车辆、切断电源、现场隔离、通道封堵，并组织转移物资、危险区域看守等应急措施进行处置，根据事故或事件类型与严重程度，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bookmarkStart w:id="434" w:name="_Toc12297"/>
      <w:bookmarkStart w:id="435" w:name="_Toc24729"/>
      <w:bookmarkStart w:id="436" w:name="_Toc151"/>
      <w:r>
        <w:rPr>
          <w:rFonts w:hint="eastAsia"/>
        </w:rPr>
        <w:t>3</w:t>
      </w:r>
      <w:r>
        <w:t xml:space="preserve">.2 </w:t>
      </w:r>
      <w:r>
        <w:t>响应程序</w:t>
      </w:r>
      <w:bookmarkEnd w:id="434"/>
      <w:bookmarkEnd w:id="435"/>
      <w:bookmarkEnd w:id="436"/>
    </w:p>
    <w:p w:rsidR="00CB2A7E" w:rsidRDefault="0097058B">
      <w:pPr>
        <w:ind w:firstLine="560"/>
      </w:pPr>
      <w:r>
        <w:t>本专项应急预案的响应程序如下：</w:t>
      </w:r>
    </w:p>
    <w:p w:rsidR="00CB2A7E" w:rsidRDefault="0097058B" w:rsidP="00E30F03">
      <w:pPr>
        <w:ind w:firstLine="560"/>
      </w:pPr>
      <w:r>
        <w:br w:type="page"/>
      </w:r>
    </w:p>
    <w:p w:rsidR="00CB2A7E" w:rsidRDefault="00CB2A7E" w:rsidP="00E30F03">
      <w:pPr>
        <w:pStyle w:val="a0"/>
        <w:ind w:firstLine="280"/>
      </w:pPr>
    </w:p>
    <w:p w:rsidR="00CB2A7E" w:rsidRDefault="00C874B6" w:rsidP="00EE2AAB">
      <w:pPr>
        <w:adjustRightInd w:val="0"/>
        <w:snapToGrid w:val="0"/>
        <w:spacing w:beforeLines="50" w:afterLines="50" w:line="360" w:lineRule="auto"/>
        <w:ind w:firstLine="400"/>
      </w:pPr>
      <w:r w:rsidRPr="00C874B6">
        <w:rPr>
          <w:rFonts w:ascii="宋体" w:hAnsi="宋体" w:cs="宋体"/>
          <w:noProof/>
          <w:sz w:val="20"/>
        </w:rPr>
        <w:pict>
          <v:group id="_x0000_s1534" style="position:absolute;margin-left:-25.05pt;margin-top:5.4pt;width:405pt;height:174.3pt;z-index:251678720;mso-position-horizontal-relative:char;mso-position-vertical-relative:line" coordsize="8100,2652203" o:gfxdata="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">
            <v:rect id="矩形 211" o:spid="_x0000_s1548" style="position:absolute;width:8100;height:2652" o:gfxdata="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mUDL4A&#10;AADbAAAADwAAAAAAAAABACAAAAAiAAAAZHJzL2Rvd25yZXYueG1sUEsBAhQAFAAAAAgAh07iQDMv&#10;BZ47AAAAOQAAABAAAAAAAAAAAQAgAAAADQEAAGRycy9zaGFwZXhtbC54bWxQSwUGAAAAAAYABgBb&#10;AQAAtwMAAAAA&#10;" filled="f" stroked="f">
              <o:lock v:ext="edit" aspectratio="t" text="t"/>
            </v:rect>
            <v:shape id="文本框 212" o:spid="_x0000_s1547" type="#_x0000_t202" style="position:absolute;left:541;top:93;width:539;height:2340" o:gfxdata="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UbAq5AAAA2wAA&#10;AA8AAAAAAAAAAQAgAAAAIgAAAGRycy9kb3ducmV2LnhtbFBLAQIUABQAAAAIAIdO4kAzLwWeOwAA&#10;ADkAAAAQAAAAAAAAAAEAIAAAAAgBAABkcnMvc2hhcGV4bWwueG1sUEsFBgAAAAAGAAYAWwEAALID&#10;AAA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直接连接符 213" o:spid="_x0000_s1546" style="position:absolute" from="1080,1257" to="1620,1258"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stroke endarrow="block"/>
            </v:line>
            <v:shape id="文本框 214" o:spid="_x0000_s1545" type="#_x0000_t202" style="position:absolute;left:1620;top:93;width:539;height:2340" o:gfxdata="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vagm8AAAA&#10;2wAAAA8AAAAAAAAAAQAgAAAAIgAAAGRycy9kb3ducmV2LnhtbFBLAQIUABQAAAAIAIdO4kAzLwWe&#10;OwAAADkAAAAQAAAAAAAAAAEAIAAAAAsBAABkcnMvc2hhcGV4bWwueG1sUEsFBgAAAAAGAAYAWwEA&#10;ALUDA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直接连接符 215" o:spid="_x0000_s1544" style="position:absolute" from="2160,1257" to="2700,1258"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stroke endarrow="block"/>
            </v:line>
            <v:shape id="文本框 216" o:spid="_x0000_s1543" type="#_x0000_t202" style="position:absolute;left:2700;top:93;width:539;height:2340" o:gfxdata="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c8W+C2AAAA2wAAAA8A&#10;AAAAAAAAAQAgAAAAIgAAAGRycy9kb3ducmV2LnhtbFBLAQIUABQAAAAIAIdO4kAzLwWeOwAAADkA&#10;AAAQAAAAAAAAAAEAIAAAAAUBAABkcnMvc2hhcGV4bWwueG1sUEsFBgAAAAAGAAYAWwEAAK8DAAAA&#10;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直接连接符 217" o:spid="_x0000_s1542" style="position:absolute" from="3240,1257" to="3780,1258"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stroke endarrow="block"/>
            </v:line>
            <v:shape id="文本框 218" o:spid="_x0000_s1541" type="#_x0000_t202" style="position:absolute;left:3780;top:93;width:539;height:2340" o:gfxdata="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yTwTu2AAAA2wAAAA8A&#10;AAAAAAAAAQAgAAAAIgAAAGRycy9kb3ducmV2LnhtbFBLAQIUABQAAAAIAIdO4kAzLwWeOwAAADkA&#10;AAAQAAAAAAAAAAEAIAAAAAUBAABkcnMvc2hhcGV4bWwueG1sUEsFBgAAAAAGAAYAWwEAAK8DAAAA&#10;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直接连接符 219" o:spid="_x0000_s1540" style="position:absolute" from="4320,1257" to="4860,1258"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stroke endarrow="block"/>
            </v:line>
            <v:shape id="文本框 220" o:spid="_x0000_s1539" type="#_x0000_t202" style="position:absolute;left:4860;top:93;width:539;height:2340" o:gfxdata="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297sAAADc&#10;AAAADwAAAAAAAAABACAAAAAiAAAAZHJzL2Rvd25yZXYueG1sUEsBAhQAFAAAAAgAh07iQDMvBZ47&#10;AAAAOQAAABAAAAAAAAAAAQAgAAAACgEAAGRycy9zaGFwZXhtbC54bWxQSwUGAAAAAAYABgBbAQAA&#10;tAMAA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直接连接符 221" o:spid="_x0000_s1538" style="position:absolute" from="5400,1257" to="5940,1258"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stroke endarrow="block"/>
            </v:line>
            <v:shape id="文本框 222" o:spid="_x0000_s1537" type="#_x0000_t202" style="position:absolute;left:5940;top:93;width:539;height:2340" o:gfxdata="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zHHrsAAADc&#10;AAAADwAAAAAAAAABACAAAAAiAAAAZHJzL2Rvd25yZXYueG1sUEsBAhQAFAAAAAgAh07iQDMvBZ47&#10;AAAAOQAAABAAAAAAAAAAAQAgAAAACgEAAGRycy9zaGFwZXhtbC54bWxQSwUGAAAAAAYABgBbAQAA&#10;tAM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直接连接符 223" o:spid="_x0000_s1536" style="position:absolute" from="6480,1257" to="7020,1258"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stroke endarrow="block"/>
            </v:line>
            <v:shape id="文本框 224" o:spid="_x0000_s1535" type="#_x0000_t202" style="position:absolute;left:7020;top:93;width:539;height:2340" o:gfxdata="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NdxbsAAADc&#10;AAAADwAAAAAAAAABACAAAAAiAAAAZHJzL2Rvd25yZXYueG1sUEsBAhQAFAAAAAgAh07iQDMvBZ47&#10;AAAAOQAAABAAAAAAAAAAAQAgAAAACgEAAGRycy9zaGFwZXhtbC54bWxQSwUGAAAAAAYABgBbAQAA&#10;tAMAA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jc w:val="center"/>
        <w:rPr>
          <w:szCs w:val="28"/>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97058B" w:rsidP="00EE2AAB">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bookmarkStart w:id="437" w:name="_Toc15433"/>
      <w:bookmarkStart w:id="438" w:name="_Toc26686"/>
      <w:bookmarkStart w:id="439" w:name="_Toc27404"/>
      <w:r>
        <w:rPr>
          <w:rFonts w:hint="eastAsia"/>
        </w:rPr>
        <w:t>3</w:t>
      </w:r>
      <w:r>
        <w:t>.</w:t>
      </w:r>
      <w:r>
        <w:rPr>
          <w:rFonts w:hint="eastAsia"/>
        </w:rPr>
        <w:t>3</w:t>
      </w:r>
      <w:r>
        <w:t>接警、判断事故类别及响应等级</w:t>
      </w:r>
      <w:bookmarkEnd w:id="437"/>
      <w:bookmarkEnd w:id="438"/>
      <w:bookmarkEnd w:id="439"/>
    </w:p>
    <w:p w:rsidR="00CB2A7E" w:rsidRDefault="0097058B">
      <w:pPr>
        <w:ind w:firstLine="560"/>
      </w:pPr>
      <w:r>
        <w:rPr>
          <w:rFonts w:hint="eastAsia"/>
        </w:rPr>
        <w:t>（</w:t>
      </w:r>
      <w:r>
        <w:rPr>
          <w:rFonts w:hint="eastAsia"/>
        </w:rPr>
        <w:t>1</w:t>
      </w:r>
      <w:r>
        <w:rPr>
          <w:rFonts w:hint="eastAsia"/>
        </w:rPr>
        <w:t>）事故应急救援指挥部</w:t>
      </w:r>
      <w:r>
        <w:t>接到报警后，应立即</w:t>
      </w:r>
      <w:r>
        <w:rPr>
          <w:rFonts w:hint="eastAsia"/>
        </w:rPr>
        <w:t>赶往或</w:t>
      </w:r>
      <w:r>
        <w:t>派人到赶赴现场，了解情况。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bookmarkStart w:id="440" w:name="_Toc17118"/>
      <w:bookmarkStart w:id="441" w:name="_Toc13620"/>
      <w:bookmarkStart w:id="442" w:name="_Toc1407"/>
      <w:r>
        <w:rPr>
          <w:rFonts w:hint="eastAsia"/>
        </w:rPr>
        <w:t>3</w:t>
      </w:r>
      <w:r>
        <w:t>.</w:t>
      </w:r>
      <w:r>
        <w:rPr>
          <w:rFonts w:hint="eastAsia"/>
        </w:rPr>
        <w:t>4</w:t>
      </w:r>
      <w:r>
        <w:t>启动本专项应急预案</w:t>
      </w:r>
      <w:bookmarkEnd w:id="440"/>
      <w:bookmarkEnd w:id="441"/>
      <w:bookmarkEnd w:id="442"/>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tabs>
          <w:tab w:val="left" w:pos="864"/>
        </w:tabs>
        <w:ind w:leftChars="200" w:left="560" w:firstLineChars="0" w:firstLine="0"/>
      </w:pPr>
      <w:bookmarkStart w:id="443" w:name="_Toc26880"/>
      <w:bookmarkStart w:id="444" w:name="_Toc14593"/>
      <w:bookmarkStart w:id="445" w:name="_Toc29003"/>
      <w:r>
        <w:rPr>
          <w:rFonts w:hint="eastAsia"/>
        </w:rPr>
        <w:lastRenderedPageBreak/>
        <w:t>3</w:t>
      </w:r>
      <w:r>
        <w:t>.</w:t>
      </w:r>
      <w:r>
        <w:rPr>
          <w:rFonts w:hint="eastAsia"/>
        </w:rPr>
        <w:t>5</w:t>
      </w:r>
      <w:r>
        <w:t>应急行动</w:t>
      </w:r>
      <w:bookmarkEnd w:id="443"/>
      <w:bookmarkEnd w:id="444"/>
      <w:bookmarkEnd w:id="445"/>
    </w:p>
    <w:p w:rsidR="00CB2A7E" w:rsidRDefault="0097058B">
      <w:pPr>
        <w:ind w:firstLine="560"/>
      </w:pPr>
      <w:r>
        <w:t>各应急救援小组按相应处置措施进行救援；</w:t>
      </w:r>
    </w:p>
    <w:p w:rsidR="00CB2A7E" w:rsidRDefault="0097058B">
      <w:pPr>
        <w:ind w:firstLine="560"/>
      </w:pPr>
      <w:r>
        <w:rPr>
          <w:rFonts w:hint="eastAsia"/>
        </w:rPr>
        <w:t>站内其他人员</w:t>
      </w:r>
      <w:r>
        <w:t>听从</w:t>
      </w:r>
      <w:r>
        <w:rPr>
          <w:rFonts w:hint="eastAsia"/>
        </w:rPr>
        <w:t>事故应急救援指挥部</w:t>
      </w:r>
      <w:r>
        <w:t>的调遣。</w:t>
      </w:r>
    </w:p>
    <w:p w:rsidR="00CB2A7E" w:rsidRDefault="0097058B">
      <w:pPr>
        <w:pStyle w:val="4"/>
        <w:ind w:firstLine="562"/>
      </w:pPr>
      <w:bookmarkStart w:id="446" w:name="_Toc17730"/>
      <w:bookmarkStart w:id="447" w:name="_Toc19004"/>
      <w:bookmarkStart w:id="448" w:name="_Toc4873"/>
      <w:r>
        <w:rPr>
          <w:rFonts w:hint="eastAsia"/>
        </w:rPr>
        <w:t>3</w:t>
      </w:r>
      <w:r>
        <w:t>.</w:t>
      </w:r>
      <w:r>
        <w:rPr>
          <w:rFonts w:hint="eastAsia"/>
        </w:rPr>
        <w:t>6</w:t>
      </w:r>
      <w:r>
        <w:t>扩大应急响应</w:t>
      </w:r>
      <w:bookmarkEnd w:id="446"/>
      <w:bookmarkEnd w:id="447"/>
      <w:bookmarkEnd w:id="448"/>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启动一级响应。按综合应急预案报告内容，报请当地政府救援。</w:t>
      </w:r>
    </w:p>
    <w:p w:rsidR="00CB2A7E" w:rsidRDefault="0097058B">
      <w:pPr>
        <w:pStyle w:val="4"/>
        <w:ind w:firstLine="562"/>
      </w:pPr>
      <w:bookmarkStart w:id="449" w:name="_Toc3994"/>
      <w:bookmarkStart w:id="450" w:name="_Toc27286"/>
      <w:bookmarkStart w:id="451" w:name="_Toc31409"/>
      <w:r>
        <w:rPr>
          <w:rFonts w:hint="eastAsia"/>
        </w:rPr>
        <w:t>3</w:t>
      </w:r>
      <w:r>
        <w:t>.</w:t>
      </w:r>
      <w:r>
        <w:rPr>
          <w:rFonts w:hint="eastAsia"/>
        </w:rPr>
        <w:t>7</w:t>
      </w:r>
      <w:r>
        <w:t>应急恢复和结束</w:t>
      </w:r>
      <w:bookmarkEnd w:id="449"/>
      <w:bookmarkEnd w:id="450"/>
      <w:bookmarkEnd w:id="451"/>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52" w:name="_Toc30953"/>
      <w:bookmarkStart w:id="453" w:name="_Toc20376"/>
      <w:bookmarkStart w:id="454" w:name="_Toc4636"/>
      <w:bookmarkStart w:id="455" w:name="_Toc8511"/>
      <w:r>
        <w:rPr>
          <w:rFonts w:hint="eastAsia"/>
        </w:rPr>
        <w:t>4</w:t>
      </w:r>
      <w:r>
        <w:t>处置措施</w:t>
      </w:r>
      <w:bookmarkEnd w:id="452"/>
      <w:bookmarkEnd w:id="453"/>
      <w:bookmarkEnd w:id="454"/>
      <w:bookmarkEnd w:id="455"/>
    </w:p>
    <w:p w:rsidR="00CB2A7E" w:rsidRDefault="0097058B">
      <w:pPr>
        <w:pStyle w:val="4"/>
        <w:ind w:firstLine="562"/>
      </w:pPr>
      <w:r>
        <w:rPr>
          <w:rFonts w:hint="eastAsia"/>
        </w:rPr>
        <w:t>4.1</w:t>
      </w:r>
      <w:r>
        <w:rPr>
          <w:rFonts w:hint="eastAsia"/>
        </w:rPr>
        <w:t>应急处置程序</w:t>
      </w:r>
    </w:p>
    <w:p w:rsidR="00CB2A7E" w:rsidRDefault="0097058B">
      <w:pPr>
        <w:numPr>
          <w:ilvl w:val="0"/>
          <w:numId w:val="11"/>
        </w:numPr>
        <w:ind w:firstLineChars="0"/>
      </w:pPr>
      <w:r>
        <w:rPr>
          <w:rFonts w:hint="eastAsia"/>
        </w:rPr>
        <w:t>坍塌事故发生后，事故现场相关岗位人员立即向周围人员报警，同时向应急指挥部报警，应急指挥部接到报警后，立即派人赶往事故现场。</w:t>
      </w:r>
    </w:p>
    <w:p w:rsidR="00CB2A7E" w:rsidRDefault="0097058B">
      <w:pPr>
        <w:numPr>
          <w:ilvl w:val="0"/>
          <w:numId w:val="11"/>
        </w:numPr>
        <w:ind w:firstLineChars="0"/>
      </w:pPr>
      <w:r>
        <w:rPr>
          <w:rFonts w:hint="eastAsia"/>
        </w:rPr>
        <w:t>有人员被埋，事故现场人员主动积极抢救被埋人员。</w:t>
      </w:r>
    </w:p>
    <w:p w:rsidR="00CB2A7E" w:rsidRDefault="0097058B">
      <w:pPr>
        <w:numPr>
          <w:ilvl w:val="0"/>
          <w:numId w:val="11"/>
        </w:numPr>
        <w:ind w:firstLineChars="0"/>
      </w:pPr>
      <w:r>
        <w:rPr>
          <w:rFonts w:hint="eastAsia"/>
        </w:rPr>
        <w:t>应急指挥部人员到达事故现场后，启动专项应急预案，发出命令，各应急小组到达事故现场履行职责，疏散无关人员。</w:t>
      </w:r>
    </w:p>
    <w:p w:rsidR="00CB2A7E" w:rsidRDefault="0097058B">
      <w:pPr>
        <w:numPr>
          <w:ilvl w:val="0"/>
          <w:numId w:val="11"/>
        </w:numPr>
        <w:ind w:firstLineChars="0"/>
      </w:pPr>
      <w:r>
        <w:rPr>
          <w:rFonts w:hint="eastAsia"/>
        </w:rPr>
        <w:t>现场指挥人员及时拨打急救中心电话，由医务人员现场抢救受伤人员。</w:t>
      </w:r>
    </w:p>
    <w:p w:rsidR="00CB2A7E" w:rsidRDefault="0097058B">
      <w:pPr>
        <w:numPr>
          <w:ilvl w:val="0"/>
          <w:numId w:val="11"/>
        </w:numPr>
        <w:ind w:firstLineChars="0"/>
      </w:pPr>
      <w:r>
        <w:rPr>
          <w:rFonts w:hint="eastAsia"/>
        </w:rPr>
        <w:t>现场指挥人员和抢救人员，根据事故具体情况，采取机械和人</w:t>
      </w:r>
      <w:r>
        <w:rPr>
          <w:rFonts w:hint="eastAsia"/>
        </w:rPr>
        <w:lastRenderedPageBreak/>
        <w:t>工相结合的办法，对坍塌现场进行处理。</w:t>
      </w:r>
    </w:p>
    <w:p w:rsidR="00CB2A7E" w:rsidRDefault="0097058B">
      <w:pPr>
        <w:numPr>
          <w:ilvl w:val="0"/>
          <w:numId w:val="11"/>
        </w:numPr>
        <w:ind w:firstLineChars="0"/>
      </w:pPr>
      <w:r>
        <w:rPr>
          <w:rFonts w:hint="eastAsia"/>
        </w:rPr>
        <w:t>抢救中如遇到坍塌巨物，人工搬运有困难时，现场指挥人员调集吊车进行吊运，在接近被埋人员时必须停止机械作业，改用人工挖掘，防止误伤被埋人员。</w:t>
      </w:r>
    </w:p>
    <w:p w:rsidR="00CB2A7E" w:rsidRDefault="0097058B">
      <w:pPr>
        <w:numPr>
          <w:ilvl w:val="0"/>
          <w:numId w:val="12"/>
        </w:numPr>
        <w:ind w:firstLineChars="0"/>
      </w:pPr>
      <w:r>
        <w:rPr>
          <w:rFonts w:hint="eastAsia"/>
        </w:rPr>
        <w:t>被埋人员被救出后，应搬运到安全地方，进行现场抢救。</w:t>
      </w:r>
    </w:p>
    <w:p w:rsidR="00CB2A7E" w:rsidRDefault="0097058B">
      <w:pPr>
        <w:pStyle w:val="4"/>
        <w:ind w:firstLine="562"/>
      </w:pPr>
      <w:r>
        <w:rPr>
          <w:rFonts w:hint="eastAsia"/>
        </w:rPr>
        <w:t>4.2</w:t>
      </w:r>
      <w:r>
        <w:rPr>
          <w:rFonts w:hint="eastAsia"/>
        </w:rPr>
        <w:t>现场抢救措施</w:t>
      </w:r>
    </w:p>
    <w:p w:rsidR="00CB2A7E" w:rsidRDefault="0097058B">
      <w:pPr>
        <w:numPr>
          <w:ilvl w:val="0"/>
          <w:numId w:val="13"/>
        </w:numPr>
        <w:ind w:firstLineChars="0"/>
      </w:pPr>
      <w:r>
        <w:rPr>
          <w:rFonts w:hint="eastAsia"/>
        </w:rPr>
        <w:t>如有人被坍塌的物体压在下面，要立即采取可靠措施加固四周。然后拆除或切割压住在伤者的杆件，将伤员移出，如罩棚架太重可用吊车将架体缓慢抬起。</w:t>
      </w:r>
    </w:p>
    <w:p w:rsidR="00CB2A7E" w:rsidRDefault="0097058B">
      <w:pPr>
        <w:numPr>
          <w:ilvl w:val="0"/>
          <w:numId w:val="13"/>
        </w:numPr>
        <w:ind w:firstLineChars="0"/>
      </w:pPr>
      <w:r>
        <w:rPr>
          <w:rFonts w:hint="eastAsia"/>
        </w:rPr>
        <w:t>立即清理受伤人员口、鼻、耳中的异物，检查呼吸心跳情况，心跳停止，立即实施心脏复苏或人工呼吸。</w:t>
      </w:r>
    </w:p>
    <w:p w:rsidR="00CB2A7E" w:rsidRDefault="0097058B">
      <w:pPr>
        <w:numPr>
          <w:ilvl w:val="0"/>
          <w:numId w:val="13"/>
        </w:numPr>
        <w:ind w:firstLineChars="0"/>
      </w:pPr>
      <w:r>
        <w:rPr>
          <w:rFonts w:hint="eastAsia"/>
        </w:rPr>
        <w:t>清理创伤伤口，防止感染。</w:t>
      </w:r>
    </w:p>
    <w:p w:rsidR="00CB2A7E" w:rsidRDefault="0097058B">
      <w:pPr>
        <w:numPr>
          <w:ilvl w:val="0"/>
          <w:numId w:val="13"/>
        </w:numPr>
        <w:ind w:firstLineChars="0"/>
      </w:pPr>
      <w:r>
        <w:rPr>
          <w:rFonts w:hint="eastAsia"/>
        </w:rPr>
        <w:t>肢体骨折，尽快固定伤肢，减少骨折断端对周围组织的进一步损伤，搬运伤员时，使用担架、门板，防止伤情加重。</w:t>
      </w:r>
    </w:p>
    <w:p w:rsidR="00CB2A7E" w:rsidRDefault="0097058B">
      <w:pPr>
        <w:numPr>
          <w:ilvl w:val="0"/>
          <w:numId w:val="13"/>
        </w:numPr>
        <w:ind w:firstLineChars="0"/>
      </w:pPr>
      <w:r>
        <w:rPr>
          <w:rFonts w:hint="eastAsia"/>
        </w:rPr>
        <w:t>发现有出血立即进行止血包扎。</w:t>
      </w:r>
    </w:p>
    <w:p w:rsidR="00CB2A7E" w:rsidRDefault="0097058B">
      <w:pPr>
        <w:numPr>
          <w:ilvl w:val="0"/>
          <w:numId w:val="13"/>
        </w:numPr>
        <w:ind w:firstLineChars="0"/>
      </w:pPr>
      <w:r>
        <w:rPr>
          <w:rFonts w:hint="eastAsia"/>
        </w:rPr>
        <w:t>如无能力抢救受伤人员，应尽快将受伤人员送往附近医院进行抢救，或把受伤人员搬运到安全的地方，等待医务人员救治。</w:t>
      </w:r>
    </w:p>
    <w:p w:rsidR="00CB2A7E" w:rsidRDefault="0097058B">
      <w:pPr>
        <w:numPr>
          <w:ilvl w:val="0"/>
          <w:numId w:val="13"/>
        </w:numPr>
        <w:ind w:firstLineChars="0"/>
      </w:pPr>
      <w:r>
        <w:rPr>
          <w:rFonts w:hint="eastAsia"/>
        </w:rPr>
        <w:t>现场保卫组保护好事故现场，必要时设置警戒线，防止无关人员进入，破坏事故现场。</w:t>
      </w:r>
    </w:p>
    <w:p w:rsidR="00CB2A7E" w:rsidRDefault="0097058B">
      <w:pPr>
        <w:pStyle w:val="4"/>
        <w:ind w:firstLine="562"/>
      </w:pPr>
      <w:r>
        <w:rPr>
          <w:rFonts w:hint="eastAsia"/>
        </w:rPr>
        <w:t>4.3</w:t>
      </w:r>
      <w:r>
        <w:rPr>
          <w:rFonts w:hint="eastAsia"/>
        </w:rPr>
        <w:t>注意事项</w:t>
      </w:r>
    </w:p>
    <w:p w:rsidR="00CB2A7E" w:rsidRDefault="0097058B">
      <w:pPr>
        <w:numPr>
          <w:ilvl w:val="0"/>
          <w:numId w:val="14"/>
        </w:numPr>
        <w:ind w:firstLineChars="0"/>
      </w:pPr>
      <w:r>
        <w:rPr>
          <w:rFonts w:hint="eastAsia"/>
        </w:rPr>
        <w:t>加油站遇罩棚坍塌事故，首先应立即保护员工和顾客生命安全，要求人员撤离危险区域。设置警戒线、引导车辆勿靠近危险区域，</w:t>
      </w:r>
      <w:r>
        <w:rPr>
          <w:rFonts w:hint="eastAsia"/>
        </w:rPr>
        <w:lastRenderedPageBreak/>
        <w:t>并立即上报站长，站长要判断罩棚有没有坍塌区域加大可能，及时采取防范措施。在专业维修人员未到达前，切勿在坍塌区域下面作业。如罩棚下方埋有受害人员，应在确保安全的前提下，及时进行施救。</w:t>
      </w:r>
    </w:p>
    <w:p w:rsidR="00CB2A7E" w:rsidRDefault="0097058B">
      <w:pPr>
        <w:numPr>
          <w:ilvl w:val="0"/>
          <w:numId w:val="14"/>
        </w:numPr>
        <w:ind w:firstLineChars="0"/>
      </w:pPr>
      <w:r>
        <w:rPr>
          <w:rFonts w:hint="eastAsia"/>
        </w:rPr>
        <w:t>如果坍塌顶棚砸坏设备，导致油品泄漏，应立即关闭加油机、关掉电源、停止作业，按照泄漏处理程序处理。</w:t>
      </w:r>
    </w:p>
    <w:p w:rsidR="00CB2A7E" w:rsidRDefault="0097058B">
      <w:pPr>
        <w:numPr>
          <w:ilvl w:val="0"/>
          <w:numId w:val="14"/>
        </w:numPr>
        <w:ind w:firstLineChars="0"/>
      </w:pPr>
      <w:r>
        <w:rPr>
          <w:rFonts w:hint="eastAsia"/>
        </w:rPr>
        <w:t>如果现场有人员受伤，应立即拨打</w:t>
      </w:r>
      <w:r>
        <w:rPr>
          <w:rFonts w:hint="eastAsia"/>
        </w:rPr>
        <w:t>120</w:t>
      </w:r>
      <w:r>
        <w:rPr>
          <w:rFonts w:hint="eastAsia"/>
        </w:rPr>
        <w:t>急救电话，在急救人员未到场之前，按人员受伤程序进行紧急处置。根据需要及时拨打</w:t>
      </w:r>
      <w:r>
        <w:rPr>
          <w:rFonts w:hint="eastAsia"/>
        </w:rPr>
        <w:t>110</w:t>
      </w:r>
      <w:r>
        <w:rPr>
          <w:rFonts w:hint="eastAsia"/>
        </w:rPr>
        <w:t>、</w:t>
      </w:r>
      <w:r>
        <w:rPr>
          <w:rFonts w:hint="eastAsia"/>
        </w:rPr>
        <w:t>119</w:t>
      </w:r>
      <w:r>
        <w:rPr>
          <w:rFonts w:hint="eastAsia"/>
        </w:rPr>
        <w:t>急救电话。</w:t>
      </w:r>
    </w:p>
    <w:p w:rsidR="00CB2A7E" w:rsidRDefault="0097058B">
      <w:pPr>
        <w:numPr>
          <w:ilvl w:val="0"/>
          <w:numId w:val="14"/>
        </w:numPr>
        <w:ind w:firstLineChars="0"/>
      </w:pPr>
      <w:r>
        <w:rPr>
          <w:rFonts w:hint="eastAsia"/>
        </w:rPr>
        <w:t>如果维修作业需要时间较长，不得随意拆除警戒线。夜间应设置照明灯，提示人员和车辆注意安全，在罩棚修理好后才可解除警戒。</w:t>
      </w:r>
    </w:p>
    <w:p w:rsidR="00CB2A7E" w:rsidRDefault="00CB2A7E" w:rsidP="00E30F03">
      <w:pPr>
        <w:pStyle w:val="a0"/>
        <w:ind w:firstLine="280"/>
      </w:pPr>
    </w:p>
    <w:p w:rsidR="00CB2A7E" w:rsidRDefault="0097058B" w:rsidP="00E30F03">
      <w:pPr>
        <w:ind w:firstLine="560"/>
        <w:rPr>
          <w:rFonts w:ascii="黑体" w:eastAsia="黑体" w:hAnsi="黑体" w:cs="黑体"/>
        </w:rPr>
      </w:pPr>
      <w:r>
        <w:rPr>
          <w:rFonts w:ascii="黑体" w:eastAsia="黑体" w:hAnsi="黑体" w:cs="黑体" w:hint="eastAsia"/>
        </w:rPr>
        <w:br w:type="page"/>
      </w:r>
    </w:p>
    <w:p w:rsidR="00CB2A7E" w:rsidRDefault="0097058B">
      <w:pPr>
        <w:pStyle w:val="2"/>
      </w:pPr>
      <w:bookmarkStart w:id="456" w:name="_Toc19583"/>
      <w:r>
        <w:rPr>
          <w:rFonts w:ascii="黑体" w:hAnsi="黑体" w:cs="黑体" w:hint="eastAsia"/>
        </w:rPr>
        <w:lastRenderedPageBreak/>
        <w:t>Ⅴ</w:t>
      </w:r>
      <w:r>
        <w:rPr>
          <w:rFonts w:hint="eastAsia"/>
        </w:rPr>
        <w:t xml:space="preserve"> </w:t>
      </w:r>
      <w:r>
        <w:rPr>
          <w:rFonts w:hint="eastAsia"/>
        </w:rPr>
        <w:t>有限空间作业专项应急预案</w:t>
      </w:r>
      <w:bookmarkEnd w:id="456"/>
    </w:p>
    <w:p w:rsidR="00CB2A7E" w:rsidRDefault="0097058B">
      <w:pPr>
        <w:pStyle w:val="3"/>
        <w:ind w:firstLine="602"/>
      </w:pPr>
      <w:bookmarkStart w:id="457" w:name="_Toc15510"/>
      <w:r>
        <w:rPr>
          <w:rFonts w:hint="eastAsia"/>
        </w:rPr>
        <w:t>1</w:t>
      </w:r>
      <w:r>
        <w:rPr>
          <w:rFonts w:hint="eastAsia"/>
        </w:rPr>
        <w:t>适用范围</w:t>
      </w:r>
      <w:bookmarkEnd w:id="457"/>
    </w:p>
    <w:p w:rsidR="00CB2A7E" w:rsidRDefault="0097058B">
      <w:pPr>
        <w:ind w:firstLine="560"/>
      </w:pPr>
      <w:r>
        <w:rPr>
          <w:rFonts w:hint="eastAsia"/>
        </w:rPr>
        <w:t>有限空间作业专项应急预案适用于本站进入油罐进行检维修、清理作业时发生火灾、爆炸、中毒窒息、触电、高处坠落等事故的应急处置。</w:t>
      </w:r>
    </w:p>
    <w:p w:rsidR="00CB2A7E" w:rsidRDefault="0097058B">
      <w:pPr>
        <w:pStyle w:val="3"/>
        <w:ind w:firstLine="602"/>
      </w:pPr>
      <w:bookmarkStart w:id="458" w:name="_Toc19133"/>
      <w:r>
        <w:rPr>
          <w:rFonts w:hint="eastAsia"/>
        </w:rPr>
        <w:t>2</w:t>
      </w:r>
      <w:r>
        <w:rPr>
          <w:rFonts w:hint="eastAsia"/>
        </w:rPr>
        <w:t>应急指挥</w:t>
      </w:r>
      <w:r>
        <w:t>机构及职责</w:t>
      </w:r>
      <w:bookmarkEnd w:id="458"/>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59" w:name="_Toc4212"/>
      <w:r>
        <w:rPr>
          <w:rFonts w:hint="eastAsia"/>
        </w:rPr>
        <w:t>3</w:t>
      </w:r>
      <w:r>
        <w:rPr>
          <w:rFonts w:hint="eastAsia"/>
        </w:rPr>
        <w:t>响应启动</w:t>
      </w:r>
      <w:bookmarkEnd w:id="459"/>
    </w:p>
    <w:p w:rsidR="00CB2A7E" w:rsidRDefault="0097058B">
      <w:pPr>
        <w:pStyle w:val="4"/>
        <w:ind w:firstLine="562"/>
      </w:pPr>
      <w:r>
        <w:rPr>
          <w:rFonts w:hint="eastAsia"/>
        </w:rPr>
        <w:t>3</w:t>
      </w:r>
      <w:r>
        <w:t xml:space="preserve">.1 </w:t>
      </w:r>
      <w:r>
        <w:rPr>
          <w:rFonts w:hint="eastAsia"/>
        </w:rPr>
        <w:t>应急</w:t>
      </w:r>
      <w:r>
        <w:t>响应</w:t>
      </w:r>
    </w:p>
    <w:p w:rsidR="00CB2A7E" w:rsidRDefault="0097058B">
      <w:pPr>
        <w:ind w:firstLine="560"/>
      </w:pPr>
      <w:r>
        <w:rPr>
          <w:rFonts w:hint="eastAsia"/>
        </w:rPr>
        <w:t>由站长或现场负责人启动应急预案；召集人员到场抢险，抢救受伤人员，采取扑救、及时切断电源、对现场进行警戒，无关人员车辆不得靠近，根据事故或事件类型与严重程度，若事故情况严重，依靠加油站自身力量无法解决，及时向相应的外部应急救援单位报告求援，并在做好防护性措施的同时，配合外部应急救援机构开展抢险行动。</w:t>
      </w:r>
    </w:p>
    <w:p w:rsidR="00CB2A7E" w:rsidRDefault="0097058B">
      <w:pPr>
        <w:pStyle w:val="4"/>
        <w:ind w:firstLine="562"/>
      </w:pPr>
      <w:r>
        <w:rPr>
          <w:rFonts w:hint="eastAsia"/>
        </w:rPr>
        <w:t>3</w:t>
      </w:r>
      <w:r>
        <w:t xml:space="preserve">.2 </w:t>
      </w:r>
      <w:r>
        <w:t>响应程序</w:t>
      </w:r>
    </w:p>
    <w:p w:rsidR="00CB2A7E" w:rsidRDefault="0097058B">
      <w:pPr>
        <w:ind w:firstLine="560"/>
      </w:pPr>
      <w:r>
        <w:t>本专项应急预案的响应程序如下：</w:t>
      </w:r>
    </w:p>
    <w:p w:rsidR="00CB2A7E" w:rsidRDefault="0097058B" w:rsidP="00E30F03">
      <w:pPr>
        <w:ind w:firstLine="560"/>
      </w:pPr>
      <w:r>
        <w:br w:type="page"/>
      </w:r>
    </w:p>
    <w:p w:rsidR="00CB2A7E" w:rsidRDefault="00CB2A7E" w:rsidP="00E30F03">
      <w:pPr>
        <w:pStyle w:val="a0"/>
        <w:ind w:firstLine="280"/>
      </w:pPr>
    </w:p>
    <w:p w:rsidR="00CB2A7E" w:rsidRDefault="00C874B6" w:rsidP="00EE2AAB">
      <w:pPr>
        <w:adjustRightInd w:val="0"/>
        <w:snapToGrid w:val="0"/>
        <w:spacing w:beforeLines="50" w:afterLines="50" w:line="360" w:lineRule="auto"/>
        <w:ind w:firstLine="400"/>
      </w:pPr>
      <w:r w:rsidRPr="00C874B6">
        <w:rPr>
          <w:rFonts w:ascii="宋体" w:hAnsi="宋体" w:cs="宋体"/>
          <w:noProof/>
          <w:sz w:val="20"/>
        </w:rPr>
        <w:pict>
          <v:group id="_x0000_s1519" style="position:absolute;margin-left:-25.05pt;margin-top:5.4pt;width:405pt;height:174.3pt;z-index:251754496;mso-position-horizontal-relative:char;mso-position-vertical-relative:line" coordsize="8100,2652203" o:gfxdata="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Dx7SBnaAAAACgEAAA8AAAAAAAAA&#10;AQAgAAAAIgAAAGRycy9kb3ducmV2LnhtbFBLAQIUABQAAAAIAIdO4kBpP8csSQQAAJUhAAAOAAAA&#10;AAAAAAEAIAAAACkBAABkcnMvZTJvRG9jLnhtbFBLBQYAAAAABgAGAFkBAADkBwAAAAA=&#10;">
            <v:rect id="矩形 211" o:spid="_x0000_s1533" style="position:absolute;width:8100;height:2652" o:gfxdata="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wktm/&#10;AAAA3AAAAA8AAAAAAAAAAQAgAAAAIgAAAGRycy9kb3ducmV2LnhtbFBLAQIUABQAAAAIAIdO4kAz&#10;LwWeOwAAADkAAAAQAAAAAAAAAAEAIAAAAA4BAABkcnMvc2hhcGV4bWwueG1sUEsFBgAAAAAGAAYA&#10;WwEAALgDAAAAAA==&#10;" filled="f" stroked="f">
              <o:lock v:ext="edit" aspectratio="t" text="t"/>
            </v:rect>
            <v:shape id="文本框 212" o:spid="_x0000_s1532" type="#_x0000_t202" style="position:absolute;left:541;top:93;width:539;height:2340" o:gfxdata="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IP6/&#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直接连接符 213" o:spid="_x0000_s1531" style="position:absolute" from="1080,1257" to="1620,1258" o:gfxdata="UEsDBAoAAAAAAIdO4kAAAAAAAAAAAAAAAAAEAAAAZHJzL1BLAwQUAAAACACHTuJAfj/LHL8AAADc&#10;AAAADwAAAGRycy9kb3ducmV2LnhtbEWPQWvCQBSE7wX/w/KE3uomF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yxy/&#10;AAAA3AAAAA8AAAAAAAAAAQAgAAAAIgAAAGRycy9kb3ducmV2LnhtbFBLAQIUABQAAAAIAIdO4kAz&#10;LwWeOwAAADkAAAAQAAAAAAAAAAEAIAAAAA4BAABkcnMvc2hhcGV4bWwueG1sUEsFBgAAAAAGAAYA&#10;WwEAALgDAAAAAA==&#10;">
              <v:stroke endarrow="block"/>
            </v:line>
            <v:shape id="文本框 214" o:spid="_x0000_s1530" type="#_x0000_t202" style="position:absolute;left:1620;top:93;width:539;height:2340" o:gfxdata="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cbEr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直接连接符 215" o:spid="_x0000_s1529" style="position:absolute" from="2160,1257" to="2700,1258" o:gfxdata="UEsDBAoAAAAAAIdO4kAAAAAAAAAAAAAAAAAEAAAAZHJzL1BLAwQUAAAACACHTuJAYOz69b0AAADc&#10;AAAADwAAAGRycy9kb3ducmV2LnhtbEVPz2vCMBS+C/sfwhO8adoJ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Pr1vQAA&#10;ANwAAAAPAAAAAAAAAAEAIAAAACIAAABkcnMvZG93bnJldi54bWxQSwECFAAUAAAACACHTuJAMy8F&#10;njsAAAA5AAAAEAAAAAAAAAABACAAAAAMAQAAZHJzL3NoYXBleG1sLnhtbFBLBQYAAAAABgAGAFsB&#10;AAC2AwAAAAA=&#10;">
              <v:stroke endarrow="block"/>
            </v:line>
            <v:shape id="文本框 216" o:spid="_x0000_s1528" type="#_x0000_t202" style="position:absolute;left:2700;top:93;width:539;height:2340" o:gfxdata="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UKvu/&#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直接连接符 217" o:spid="_x0000_s1527" style="position:absolute" from="3240,1257" to="3780,1258" o:gfxdata="UEsDBAoAAAAAAIdO4kAAAAAAAAAAAAAAAAAEAAAAZHJzL1BLAwQUAAAACACHTuJAxpyFjr0AAADc&#10;AAAADwAAAGRycy9kb3ducmV2LnhtbEVPz2vCMBS+C/sfwhO8adoh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IWOvQAA&#10;ANwAAAAPAAAAAAAAAAEAIAAAACIAAABkcnMvZG93bnJldi54bWxQSwECFAAUAAAACACHTuJAMy8F&#10;njsAAAA5AAAAEAAAAAAAAAABACAAAAAMAQAAZHJzL3NoYXBleG1sLnhtbFBLBQYAAAAABgAGAFsB&#10;AAC2AwAAAAA=&#10;">
              <v:stroke endarrow="block"/>
            </v:line>
            <v:shape id="文本框 218" o:spid="_x0000_s1526" type="#_x0000_t202" style="position:absolute;left:3780;top:93;width:539;height:2340" o:gfxdata="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RVgL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直接连接符 219" o:spid="_x0000_s1525" style="position:absolute" from="4320,1257" to="4860,1258" o:gfxdata="UEsDBAoAAAAAAIdO4kAAAAAAAAAAAAAAAAAEAAAAZHJzL1BLAwQUAAAACACHTuJAWQK+Y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r5i&#10;wAAAANwAAAAPAAAAAAAAAAEAIAAAACIAAABkcnMvZG93bnJldi54bWxQSwECFAAUAAAACACHTuJA&#10;My8FnjsAAAA5AAAAEAAAAAAAAAABACAAAAAPAQAAZHJzL3NoYXBleG1sLnhtbFBLBQYAAAAABgAG&#10;AFsBAAC5AwAAAAA=&#10;">
              <v:stroke endarrow="block"/>
            </v:line>
            <v:shape id="文本框 220" o:spid="_x0000_s1524" type="#_x0000_t202" style="position:absolute;left:4860;top:93;width:539;height:2340" o:gfxdata="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6bmy/&#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直接连接符 221" o:spid="_x0000_s1523" style="position:absolute" from="5400,1257" to="5940,1258" o:gfxdata="UEsDBAoAAAAAAIdO4kAAAAAAAAAAAAAAAAAEAAAAZHJzL1BLAwQUAAAACACHTuJAuaeDjb8AAADc&#10;AAAADwAAAGRycy9kb3ducmV2LnhtbEWPQWvCQBSE74L/YXmCN92kS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g42/&#10;AAAA3AAAAA8AAAAAAAAAAQAgAAAAIgAAAGRycy9kb3ducmV2LnhtbFBLAQIUABQAAAAIAIdO4kAz&#10;LwWeOwAAADkAAAAQAAAAAAAAAAEAIAAAAA4BAABkcnMvc2hhcGV4bWwueG1sUEsFBgAAAAAGAAYA&#10;WwEAALgDAAAAAA==&#10;">
              <v:stroke endarrow="block"/>
            </v:line>
            <v:shape id="文本框 222" o:spid="_x0000_s1522" type="#_x0000_t202" style="position:absolute;left:5940;top:93;width:539;height:2340" o:gfxdata="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fU4O/&#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直接连接符 223" o:spid="_x0000_s1521" style="position:absolute" from="6480,1257" to="7020,1258" o:gfxdata="UEsDBAoAAAAAAIdO4kAAAAAAAAAAAAAAAAAEAAAAZHJzL1BLAwQUAAAACACHTuJAJjm4Yb8AAADc&#10;AAAADwAAAGRycy9kb3ducmV2LnhtbEWPQWvCQBSE7wX/w/KE3uomR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5uGG/&#10;AAAA3AAAAA8AAAAAAAAAAQAgAAAAIgAAAGRycy9kb3ducmV2LnhtbFBLAQIUABQAAAAIAIdO4kAz&#10;LwWeOwAAADkAAAAQAAAAAAAAAAEAIAAAAA4BAABkcnMvc2hhcGV4bWwueG1sUEsFBgAAAAAGAAYA&#10;WwEAALgDAAAAAA==&#10;">
              <v:stroke endarrow="block"/>
            </v:line>
            <v:shape id="文本框 224" o:spid="_x0000_s1520" type="#_x0000_t202" style="position:absolute;left:7020;top:93;width:539;height:2340" o:gfxdata="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Fob7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jc w:val="center"/>
        <w:rPr>
          <w:szCs w:val="28"/>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97058B" w:rsidP="00EE2AAB">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r>
        <w:rPr>
          <w:rFonts w:hint="eastAsia"/>
        </w:rPr>
        <w:t>3</w:t>
      </w:r>
      <w:r>
        <w:t>.</w:t>
      </w:r>
      <w:r>
        <w:rPr>
          <w:rFonts w:hint="eastAsia"/>
        </w:rPr>
        <w:t>3</w:t>
      </w:r>
      <w:r>
        <w:t>接警、判断事故类别及响应等级</w:t>
      </w:r>
    </w:p>
    <w:p w:rsidR="00CB2A7E" w:rsidRDefault="0097058B">
      <w:pPr>
        <w:ind w:firstLine="560"/>
      </w:pPr>
      <w:r>
        <w:rPr>
          <w:rFonts w:hint="eastAsia"/>
        </w:rPr>
        <w:t>（</w:t>
      </w:r>
      <w:r>
        <w:rPr>
          <w:rFonts w:hint="eastAsia"/>
        </w:rPr>
        <w:t>1</w:t>
      </w:r>
      <w:r>
        <w:rPr>
          <w:rFonts w:hint="eastAsia"/>
        </w:rPr>
        <w:t>）事故应急救援指挥部</w:t>
      </w:r>
      <w:r>
        <w:t>接到报警后，应立即</w:t>
      </w:r>
      <w:r>
        <w:rPr>
          <w:rFonts w:hint="eastAsia"/>
        </w:rPr>
        <w:t>赶往或</w:t>
      </w:r>
      <w:r>
        <w:t>派人到赶赴现场，了解情况。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r>
        <w:rPr>
          <w:rFonts w:hint="eastAsia"/>
        </w:rPr>
        <w:t>3</w:t>
      </w:r>
      <w:r>
        <w:t>.</w:t>
      </w:r>
      <w:r>
        <w:rPr>
          <w:rFonts w:hint="eastAsia"/>
        </w:rPr>
        <w:t>4</w:t>
      </w:r>
      <w:r>
        <w:t>启动本专项应急预案</w:t>
      </w:r>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在上述人员确实不能立即赶赴事故现场，则由事故现场负责人为现场指挥负责人，负责救援指挥工作。</w:t>
      </w:r>
    </w:p>
    <w:p w:rsidR="00CB2A7E" w:rsidRDefault="0097058B">
      <w:pPr>
        <w:pStyle w:val="4"/>
        <w:tabs>
          <w:tab w:val="left" w:pos="864"/>
        </w:tabs>
        <w:ind w:leftChars="200" w:left="560" w:firstLineChars="0" w:firstLine="0"/>
      </w:pPr>
      <w:r>
        <w:rPr>
          <w:rFonts w:hint="eastAsia"/>
        </w:rPr>
        <w:lastRenderedPageBreak/>
        <w:t>3</w:t>
      </w:r>
      <w:r>
        <w:t>.</w:t>
      </w:r>
      <w:r>
        <w:rPr>
          <w:rFonts w:hint="eastAsia"/>
        </w:rPr>
        <w:t>5</w:t>
      </w:r>
      <w:r>
        <w:t>应急行动</w:t>
      </w:r>
    </w:p>
    <w:p w:rsidR="00CB2A7E" w:rsidRDefault="0097058B">
      <w:pPr>
        <w:ind w:firstLine="560"/>
      </w:pPr>
      <w:r>
        <w:t>各应急救援小组按相应处置措施进行救援；</w:t>
      </w:r>
    </w:p>
    <w:p w:rsidR="00CB2A7E" w:rsidRDefault="0097058B">
      <w:pPr>
        <w:ind w:firstLine="560"/>
      </w:pPr>
      <w:r>
        <w:rPr>
          <w:rFonts w:hint="eastAsia"/>
        </w:rPr>
        <w:t>站内其他人员</w:t>
      </w:r>
      <w:r>
        <w:t>听从</w:t>
      </w:r>
      <w:r>
        <w:rPr>
          <w:rFonts w:hint="eastAsia"/>
        </w:rPr>
        <w:t>事故应急救援指挥部</w:t>
      </w:r>
      <w:r>
        <w:t>的调遣。</w:t>
      </w:r>
    </w:p>
    <w:p w:rsidR="00CB2A7E" w:rsidRDefault="0097058B">
      <w:pPr>
        <w:pStyle w:val="4"/>
        <w:ind w:firstLine="562"/>
      </w:pPr>
      <w:r>
        <w:rPr>
          <w:rFonts w:hint="eastAsia"/>
        </w:rPr>
        <w:t>3</w:t>
      </w:r>
      <w:r>
        <w:t>.</w:t>
      </w:r>
      <w:r>
        <w:rPr>
          <w:rFonts w:hint="eastAsia"/>
        </w:rPr>
        <w:t>6</w:t>
      </w:r>
      <w:r>
        <w:t>扩大应急响应</w:t>
      </w:r>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启动一级响应。按本综合应急预案报告内容，报请当地政府救援。</w:t>
      </w:r>
    </w:p>
    <w:p w:rsidR="00CB2A7E" w:rsidRDefault="0097058B">
      <w:pPr>
        <w:pStyle w:val="4"/>
        <w:ind w:firstLine="562"/>
      </w:pPr>
      <w:r>
        <w:rPr>
          <w:rFonts w:hint="eastAsia"/>
        </w:rPr>
        <w:t>3</w:t>
      </w:r>
      <w:r>
        <w:t>.</w:t>
      </w:r>
      <w:r>
        <w:rPr>
          <w:rFonts w:hint="eastAsia"/>
        </w:rPr>
        <w:t>7</w:t>
      </w:r>
      <w:r>
        <w:t>应急恢复和结束</w:t>
      </w:r>
    </w:p>
    <w:p w:rsidR="00CB2A7E" w:rsidRDefault="0097058B" w:rsidP="00E30F03">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60" w:name="_Toc3196"/>
      <w:r>
        <w:rPr>
          <w:rFonts w:hint="eastAsia"/>
        </w:rPr>
        <w:t>4</w:t>
      </w:r>
      <w:r>
        <w:t>处置措施</w:t>
      </w:r>
      <w:bookmarkEnd w:id="460"/>
    </w:p>
    <w:p w:rsidR="00CB2A7E" w:rsidRDefault="0097058B">
      <w:pPr>
        <w:pStyle w:val="4"/>
        <w:ind w:firstLine="562"/>
      </w:pPr>
      <w:r>
        <w:rPr>
          <w:rFonts w:hint="eastAsia"/>
        </w:rPr>
        <w:t>4.1</w:t>
      </w:r>
      <w:r>
        <w:rPr>
          <w:rFonts w:hint="eastAsia"/>
        </w:rPr>
        <w:t>进入受限空间事故应急处置</w:t>
      </w:r>
    </w:p>
    <w:p w:rsidR="00CB2A7E" w:rsidRDefault="0097058B">
      <w:pPr>
        <w:pStyle w:val="a0"/>
        <w:spacing w:after="0"/>
        <w:ind w:firstLineChars="200" w:firstLine="560"/>
      </w:pPr>
      <w:r>
        <w:rPr>
          <w:rFonts w:hint="eastAsia"/>
        </w:rPr>
        <w:t>（</w:t>
      </w:r>
      <w:r>
        <w:rPr>
          <w:rFonts w:hint="eastAsia"/>
        </w:rPr>
        <w:t>1</w:t>
      </w:r>
      <w:r>
        <w:rPr>
          <w:rFonts w:hint="eastAsia"/>
        </w:rPr>
        <w:t>）现场应急指挥负责人和应急人员首先对事故情况进行初始评估。根据观察到的情况，初步分析事故的范围和扩展的潜在可能性。</w:t>
      </w:r>
    </w:p>
    <w:p w:rsidR="00CB2A7E" w:rsidRDefault="0097058B">
      <w:pPr>
        <w:pStyle w:val="a0"/>
        <w:spacing w:after="0"/>
        <w:ind w:firstLineChars="200" w:firstLine="560"/>
      </w:pPr>
      <w:r>
        <w:rPr>
          <w:rFonts w:hint="eastAsia"/>
        </w:rPr>
        <w:t>（</w:t>
      </w:r>
      <w:r>
        <w:rPr>
          <w:rFonts w:hint="eastAsia"/>
        </w:rPr>
        <w:t>2</w:t>
      </w:r>
      <w:r>
        <w:rPr>
          <w:rFonts w:hint="eastAsia"/>
        </w:rPr>
        <w:t>）使用检测仪器对有限空间有毒有害气体的浓度和氧气的含量进行检测。</w:t>
      </w:r>
    </w:p>
    <w:p w:rsidR="00CB2A7E" w:rsidRDefault="0097058B">
      <w:pPr>
        <w:pStyle w:val="a0"/>
        <w:spacing w:after="0"/>
        <w:ind w:firstLineChars="200" w:firstLine="560"/>
      </w:pPr>
      <w:r>
        <w:rPr>
          <w:rFonts w:hint="eastAsia"/>
        </w:rPr>
        <w:t>（</w:t>
      </w:r>
      <w:r>
        <w:rPr>
          <w:rFonts w:hint="eastAsia"/>
        </w:rPr>
        <w:t>3</w:t>
      </w:r>
      <w:r>
        <w:rPr>
          <w:rFonts w:hint="eastAsia"/>
        </w:rPr>
        <w:t>）根据测定结果采取加强通风换气等相应的措施，在有限空间的空气质量符合安全要求后方可作业。</w:t>
      </w:r>
    </w:p>
    <w:p w:rsidR="00CB2A7E" w:rsidRDefault="0097058B">
      <w:pPr>
        <w:pStyle w:val="a0"/>
        <w:spacing w:after="0"/>
        <w:ind w:firstLineChars="200" w:firstLine="560"/>
      </w:pPr>
      <w:r>
        <w:rPr>
          <w:rFonts w:hint="eastAsia"/>
        </w:rPr>
        <w:t>（</w:t>
      </w:r>
      <w:r>
        <w:rPr>
          <w:rFonts w:hint="eastAsia"/>
        </w:rPr>
        <w:t>4</w:t>
      </w:r>
      <w:r>
        <w:rPr>
          <w:rFonts w:hint="eastAsia"/>
        </w:rPr>
        <w:t>）应急处置人员要穿戴好必要的劳动防护用品</w:t>
      </w:r>
      <w:r>
        <w:rPr>
          <w:rFonts w:hint="eastAsia"/>
        </w:rPr>
        <w:t>(</w:t>
      </w:r>
      <w:r>
        <w:rPr>
          <w:rFonts w:hint="eastAsia"/>
        </w:rPr>
        <w:t>呼吸器、工作服、工作帽、手套、工作鞋、安全绳等</w:t>
      </w:r>
      <w:r>
        <w:rPr>
          <w:rFonts w:hint="eastAsia"/>
        </w:rPr>
        <w:t>)</w:t>
      </w:r>
      <w:r>
        <w:rPr>
          <w:rFonts w:hint="eastAsia"/>
        </w:rPr>
        <w:t>，系好安全带，以防止抢险</w:t>
      </w:r>
      <w:r>
        <w:rPr>
          <w:rFonts w:hint="eastAsia"/>
        </w:rPr>
        <w:lastRenderedPageBreak/>
        <w:t>救援人员受到伤害。</w:t>
      </w:r>
    </w:p>
    <w:p w:rsidR="00CB2A7E" w:rsidRDefault="0097058B">
      <w:pPr>
        <w:pStyle w:val="a0"/>
        <w:spacing w:after="0"/>
        <w:ind w:firstLineChars="200" w:firstLine="560"/>
      </w:pPr>
      <w:r>
        <w:rPr>
          <w:rFonts w:hint="eastAsia"/>
        </w:rPr>
        <w:t>（</w:t>
      </w:r>
      <w:r>
        <w:rPr>
          <w:rFonts w:hint="eastAsia"/>
        </w:rPr>
        <w:t>5</w:t>
      </w:r>
      <w:r>
        <w:rPr>
          <w:rFonts w:hint="eastAsia"/>
        </w:rPr>
        <w:t>）在有限空间内作业用的照明灯应使用</w:t>
      </w:r>
      <w:r>
        <w:rPr>
          <w:rFonts w:hint="eastAsia"/>
        </w:rPr>
        <w:t>12V</w:t>
      </w:r>
      <w:r>
        <w:rPr>
          <w:rFonts w:hint="eastAsia"/>
        </w:rPr>
        <w:t>以下安全行灯，照明</w:t>
      </w:r>
      <w:r>
        <w:rPr>
          <w:rFonts w:hint="eastAsia"/>
        </w:rPr>
        <w:t xml:space="preserve"> </w:t>
      </w:r>
      <w:r>
        <w:rPr>
          <w:rFonts w:hint="eastAsia"/>
        </w:rPr>
        <w:t>电源的导线要使用绝缘性能好的软导线。</w:t>
      </w:r>
    </w:p>
    <w:p w:rsidR="00CB2A7E" w:rsidRDefault="0097058B">
      <w:pPr>
        <w:pStyle w:val="a0"/>
        <w:spacing w:after="0"/>
        <w:ind w:firstLineChars="200" w:firstLine="560"/>
      </w:pPr>
      <w:r>
        <w:rPr>
          <w:rFonts w:hint="eastAsia"/>
        </w:rPr>
        <w:t>（</w:t>
      </w:r>
      <w:r>
        <w:rPr>
          <w:rFonts w:hint="eastAsia"/>
        </w:rPr>
        <w:t>6</w:t>
      </w:r>
      <w:r>
        <w:rPr>
          <w:rFonts w:hint="eastAsia"/>
        </w:rPr>
        <w:t>）发现有限空间有受伤人员，用安全带系好被抢救者两腿根部及上体妥善提升使患者脱离危险区域，避免影响其呼吸或触及受伤部位。</w:t>
      </w:r>
    </w:p>
    <w:p w:rsidR="00CB2A7E" w:rsidRDefault="0097058B">
      <w:pPr>
        <w:pStyle w:val="a0"/>
        <w:spacing w:after="0"/>
        <w:ind w:firstLineChars="200" w:firstLine="560"/>
      </w:pPr>
      <w:r>
        <w:rPr>
          <w:rFonts w:hint="eastAsia"/>
        </w:rPr>
        <w:t>（</w:t>
      </w:r>
      <w:r>
        <w:rPr>
          <w:rFonts w:hint="eastAsia"/>
        </w:rPr>
        <w:t>7</w:t>
      </w:r>
      <w:r>
        <w:rPr>
          <w:rFonts w:hint="eastAsia"/>
        </w:rPr>
        <w:t>）抢险过程中，有限空间内抢险人员与外面监护人员应保持通讯联络畅通并确定好联络信号，在抢险人员撤离前，监护人员不得离开监护岗位。</w:t>
      </w:r>
    </w:p>
    <w:p w:rsidR="00CB2A7E" w:rsidRDefault="0097058B">
      <w:pPr>
        <w:pStyle w:val="a0"/>
        <w:spacing w:after="0"/>
        <w:ind w:firstLineChars="200" w:firstLine="560"/>
      </w:pPr>
      <w:r>
        <w:rPr>
          <w:rFonts w:hint="eastAsia"/>
        </w:rPr>
        <w:t>（</w:t>
      </w:r>
      <w:r>
        <w:rPr>
          <w:rFonts w:hint="eastAsia"/>
        </w:rPr>
        <w:t>8</w:t>
      </w:r>
      <w:r>
        <w:rPr>
          <w:rFonts w:hint="eastAsia"/>
        </w:rPr>
        <w:t>）救出伤员对伤员进行现场急救，并及时将伤员转送医院。</w:t>
      </w:r>
    </w:p>
    <w:p w:rsidR="00CB2A7E" w:rsidRDefault="0097058B">
      <w:pPr>
        <w:pStyle w:val="a0"/>
        <w:spacing w:after="0"/>
        <w:ind w:firstLineChars="200" w:firstLine="560"/>
      </w:pPr>
      <w:r>
        <w:rPr>
          <w:rFonts w:hint="eastAsia"/>
        </w:rPr>
        <w:t>（</w:t>
      </w:r>
      <w:r>
        <w:rPr>
          <w:rFonts w:hint="eastAsia"/>
        </w:rPr>
        <w:t>9</w:t>
      </w:r>
      <w:r>
        <w:rPr>
          <w:rFonts w:hint="eastAsia"/>
        </w:rPr>
        <w:t>）后勤保障组与应急处置组配合，应立即救护伤员和中毒人员，</w:t>
      </w:r>
    </w:p>
    <w:p w:rsidR="00CB2A7E" w:rsidRDefault="0097058B">
      <w:pPr>
        <w:pStyle w:val="a0"/>
        <w:spacing w:after="0"/>
        <w:ind w:firstLineChars="200" w:firstLine="560"/>
      </w:pPr>
      <w:r>
        <w:rPr>
          <w:rFonts w:hint="eastAsia"/>
        </w:rPr>
        <w:t>对中毒人员应根据中毒症状及时采取相应的急救措施，对伤员进行急救处置，重伤员及时送往医院抢救。</w:t>
      </w:r>
    </w:p>
    <w:p w:rsidR="00CB2A7E" w:rsidRDefault="0097058B">
      <w:pPr>
        <w:pStyle w:val="4"/>
        <w:ind w:firstLine="562"/>
      </w:pPr>
      <w:r>
        <w:rPr>
          <w:rFonts w:hint="eastAsia"/>
        </w:rPr>
        <w:t>4.2</w:t>
      </w:r>
      <w:r>
        <w:rPr>
          <w:rFonts w:hint="eastAsia"/>
        </w:rPr>
        <w:t>人身伤害事故应急处置</w:t>
      </w:r>
    </w:p>
    <w:p w:rsidR="00CB2A7E" w:rsidRDefault="0097058B">
      <w:pPr>
        <w:pStyle w:val="a0"/>
        <w:spacing w:after="0"/>
        <w:ind w:firstLineChars="200" w:firstLine="560"/>
      </w:pPr>
      <w:r>
        <w:rPr>
          <w:rFonts w:hint="eastAsia"/>
        </w:rPr>
        <w:t>（</w:t>
      </w:r>
      <w:r>
        <w:rPr>
          <w:rFonts w:hint="eastAsia"/>
        </w:rPr>
        <w:t>1</w:t>
      </w:r>
      <w:r>
        <w:rPr>
          <w:rFonts w:hint="eastAsia"/>
        </w:rPr>
        <w:t>）触电急救措施：首先使伤者脱离电源，高处作业者还应有防止高处坠落措施，然后在现场由经过专业培训的人员按触电急救法急救，并及时拨打</w:t>
      </w:r>
      <w:r>
        <w:rPr>
          <w:rFonts w:hint="eastAsia"/>
        </w:rPr>
        <w:t>120</w:t>
      </w:r>
      <w:r>
        <w:rPr>
          <w:rFonts w:hint="eastAsia"/>
        </w:rPr>
        <w:t>，对伤者进行救治。</w:t>
      </w:r>
    </w:p>
    <w:p w:rsidR="00CB2A7E" w:rsidRDefault="0097058B">
      <w:pPr>
        <w:pStyle w:val="a0"/>
        <w:spacing w:after="0"/>
        <w:ind w:firstLineChars="200" w:firstLine="560"/>
      </w:pPr>
      <w:r>
        <w:rPr>
          <w:rFonts w:hint="eastAsia"/>
        </w:rPr>
        <w:t>（</w:t>
      </w:r>
      <w:r>
        <w:rPr>
          <w:rFonts w:hint="eastAsia"/>
        </w:rPr>
        <w:t>2</w:t>
      </w:r>
      <w:r>
        <w:rPr>
          <w:rFonts w:hint="eastAsia"/>
        </w:rPr>
        <w:t>）创伤急救措施：创伤急救措施的原则是先抢救后固定，再搬运。抢救前应先判断受伤者受伤程度（如大出血、骨折和休克等）然后进行创伤急救，并及时联系</w:t>
      </w:r>
      <w:r>
        <w:rPr>
          <w:rFonts w:hint="eastAsia"/>
        </w:rPr>
        <w:t>120</w:t>
      </w:r>
      <w:r>
        <w:rPr>
          <w:rFonts w:hint="eastAsia"/>
        </w:rPr>
        <w:t>对伤者进行救治。</w:t>
      </w:r>
    </w:p>
    <w:p w:rsidR="00CB2A7E" w:rsidRDefault="0097058B">
      <w:pPr>
        <w:pStyle w:val="a0"/>
        <w:spacing w:after="0"/>
        <w:ind w:firstLineChars="200" w:firstLine="560"/>
      </w:pPr>
      <w:r>
        <w:rPr>
          <w:rFonts w:hint="eastAsia"/>
        </w:rPr>
        <w:t>（</w:t>
      </w:r>
      <w:r>
        <w:rPr>
          <w:rFonts w:hint="eastAsia"/>
        </w:rPr>
        <w:t>3</w:t>
      </w:r>
      <w:r>
        <w:rPr>
          <w:rFonts w:hint="eastAsia"/>
        </w:rPr>
        <w:t>）中毒急救措施：首先使伤者离开中毒区域或放置在通风场</w:t>
      </w:r>
      <w:r>
        <w:rPr>
          <w:rFonts w:hint="eastAsia"/>
        </w:rPr>
        <w:lastRenderedPageBreak/>
        <w:t>所，</w:t>
      </w:r>
      <w:r>
        <w:rPr>
          <w:rFonts w:hint="eastAsia"/>
        </w:rPr>
        <w:t xml:space="preserve"> </w:t>
      </w:r>
      <w:r>
        <w:rPr>
          <w:rFonts w:hint="eastAsia"/>
        </w:rPr>
        <w:t>医务人员及时赶到现场，采取临时救治措施后，及时将伤者送往医院救治。</w:t>
      </w:r>
    </w:p>
    <w:p w:rsidR="00CB2A7E" w:rsidRDefault="0097058B">
      <w:pPr>
        <w:pStyle w:val="a0"/>
        <w:spacing w:after="0"/>
        <w:ind w:firstLineChars="200" w:firstLine="560"/>
      </w:pPr>
      <w:r>
        <w:rPr>
          <w:rFonts w:hint="eastAsia"/>
        </w:rPr>
        <w:t>（</w:t>
      </w:r>
      <w:r>
        <w:rPr>
          <w:rFonts w:hint="eastAsia"/>
        </w:rPr>
        <w:t>4</w:t>
      </w:r>
      <w:r>
        <w:rPr>
          <w:rFonts w:hint="eastAsia"/>
        </w:rPr>
        <w:t>）窒息急救措施：当发现人员出现四肢无力、昏迷反应时，应马上拨打急救电话，加强现场通风，现场人员救护时应做好个人防护（如使用正式空气呼吸器），窒息人员救出后，应安置在通风良好的地方，进行人工呼吸抢救，等待医护人员到来。</w:t>
      </w:r>
    </w:p>
    <w:p w:rsidR="00CB2A7E" w:rsidRDefault="0097058B">
      <w:pPr>
        <w:pStyle w:val="a0"/>
        <w:spacing w:after="0"/>
        <w:ind w:firstLineChars="200" w:firstLine="560"/>
      </w:pPr>
      <w:r>
        <w:rPr>
          <w:rFonts w:hint="eastAsia"/>
        </w:rPr>
        <w:t>（</w:t>
      </w:r>
      <w:r>
        <w:rPr>
          <w:rFonts w:hint="eastAsia"/>
        </w:rPr>
        <w:t>5</w:t>
      </w:r>
      <w:r>
        <w:rPr>
          <w:rFonts w:hint="eastAsia"/>
        </w:rPr>
        <w:t>）高处坠落：应迅速使伤员尽快脱离事故现场，将伤员运至安全地带，搬运伤员时应使伤员平躺在担架上，当伤者外观无出血，但表现面色苍白，脉搏细弱、急促、冷汗淋漓、四肢阙冷、烦躁不安、甚至神志不清等休克状态，可能有胸腹内脏破裂出血症状，应使其迅速平躺，抬高下肢，保持温暖。</w:t>
      </w:r>
    </w:p>
    <w:p w:rsidR="00CB2A7E" w:rsidRDefault="00CB2A7E" w:rsidP="00E30F03">
      <w:pPr>
        <w:pStyle w:val="a0"/>
        <w:ind w:firstLine="280"/>
      </w:pPr>
    </w:p>
    <w:p w:rsidR="00CB2A7E" w:rsidRDefault="0097058B" w:rsidP="00E30F03">
      <w:pPr>
        <w:ind w:firstLine="560"/>
        <w:rPr>
          <w:rFonts w:ascii="黑体" w:eastAsia="黑体" w:hAnsi="黑体" w:cs="黑体"/>
        </w:rPr>
      </w:pPr>
      <w:r>
        <w:rPr>
          <w:rFonts w:ascii="黑体" w:eastAsia="黑体" w:hAnsi="黑体" w:cs="黑体" w:hint="eastAsia"/>
        </w:rPr>
        <w:br w:type="page"/>
      </w:r>
    </w:p>
    <w:p w:rsidR="00CB2A7E" w:rsidRDefault="0097058B">
      <w:pPr>
        <w:pStyle w:val="2"/>
      </w:pPr>
      <w:bookmarkStart w:id="461" w:name="_Toc6093"/>
      <w:r>
        <w:rPr>
          <w:rFonts w:ascii="黑体" w:hAnsi="黑体" w:cs="黑体" w:hint="eastAsia"/>
        </w:rPr>
        <w:lastRenderedPageBreak/>
        <w:t>Ⅵ</w:t>
      </w:r>
      <w:r>
        <w:rPr>
          <w:rFonts w:hint="eastAsia"/>
        </w:rPr>
        <w:t xml:space="preserve"> </w:t>
      </w:r>
      <w:r>
        <w:rPr>
          <w:rFonts w:ascii="新宋体" w:eastAsia="新宋体" w:hAnsi="新宋体" w:hint="eastAsia"/>
        </w:rPr>
        <w:t>反恐</w:t>
      </w:r>
      <w:r>
        <w:rPr>
          <w:rFonts w:hint="eastAsia"/>
        </w:rPr>
        <w:t>专项应急预案</w:t>
      </w:r>
      <w:bookmarkEnd w:id="461"/>
    </w:p>
    <w:p w:rsidR="00CB2A7E" w:rsidRDefault="0097058B">
      <w:pPr>
        <w:pStyle w:val="3"/>
        <w:ind w:firstLine="602"/>
      </w:pPr>
      <w:bookmarkStart w:id="462" w:name="_Toc717"/>
      <w:r>
        <w:rPr>
          <w:rFonts w:hint="eastAsia"/>
        </w:rPr>
        <w:t>1</w:t>
      </w:r>
      <w:r>
        <w:rPr>
          <w:rFonts w:hint="eastAsia"/>
        </w:rPr>
        <w:t>适用范围</w:t>
      </w:r>
      <w:bookmarkEnd w:id="462"/>
    </w:p>
    <w:p w:rsidR="00CB2A7E" w:rsidRDefault="0097058B">
      <w:pPr>
        <w:pStyle w:val="a0"/>
        <w:ind w:firstLineChars="200" w:firstLine="560"/>
      </w:pPr>
      <w:r>
        <w:rPr>
          <w:rFonts w:hint="eastAsia"/>
        </w:rPr>
        <w:t>反恐专项应急预案适用于本站发生的敌对势力冲击加油站、劫持加油站员工、伤害加油站员工、生化武器袭击加油站、炸弹袭击加油站等事故的应急处置。</w:t>
      </w:r>
    </w:p>
    <w:p w:rsidR="00CB2A7E" w:rsidRDefault="0097058B">
      <w:pPr>
        <w:pStyle w:val="3"/>
        <w:ind w:firstLine="602"/>
      </w:pPr>
      <w:bookmarkStart w:id="463" w:name="_Toc14687"/>
      <w:r>
        <w:rPr>
          <w:rFonts w:hint="eastAsia"/>
        </w:rPr>
        <w:t>2</w:t>
      </w:r>
      <w:r>
        <w:rPr>
          <w:rFonts w:hint="eastAsia"/>
        </w:rPr>
        <w:t>应急指挥</w:t>
      </w:r>
      <w:r>
        <w:t>机构及职责</w:t>
      </w:r>
      <w:bookmarkEnd w:id="463"/>
    </w:p>
    <w:p w:rsidR="00CB2A7E" w:rsidRDefault="0097058B">
      <w:pPr>
        <w:pStyle w:val="4"/>
        <w:ind w:firstLine="562"/>
      </w:pPr>
      <w:r>
        <w:rPr>
          <w:rFonts w:hint="eastAsia"/>
        </w:rPr>
        <w:t>2</w:t>
      </w:r>
      <w:r>
        <w:t xml:space="preserve">.1 </w:t>
      </w:r>
      <w:r>
        <w:t>应急组织体系</w:t>
      </w:r>
    </w:p>
    <w:p w:rsidR="00CB2A7E" w:rsidRDefault="0097058B">
      <w:pPr>
        <w:ind w:firstLine="560"/>
      </w:pPr>
      <w:r>
        <w:t>同综合应急预案</w:t>
      </w:r>
      <w:r>
        <w:rPr>
          <w:rFonts w:hint="eastAsia"/>
        </w:rPr>
        <w:t>“</w:t>
      </w:r>
      <w:r>
        <w:t>应急组织体系</w:t>
      </w:r>
      <w:r>
        <w:rPr>
          <w:rFonts w:hint="eastAsia"/>
        </w:rPr>
        <w:t>”</w:t>
      </w:r>
      <w:r>
        <w:t>。</w:t>
      </w:r>
    </w:p>
    <w:p w:rsidR="00CB2A7E" w:rsidRDefault="0097058B">
      <w:pPr>
        <w:pStyle w:val="4"/>
        <w:ind w:firstLine="562"/>
      </w:pPr>
      <w:r>
        <w:rPr>
          <w:rFonts w:hint="eastAsia"/>
        </w:rPr>
        <w:t>2</w:t>
      </w:r>
      <w:r>
        <w:t xml:space="preserve">.2 </w:t>
      </w:r>
      <w:r>
        <w:t>指挥机构及职责</w:t>
      </w:r>
    </w:p>
    <w:p w:rsidR="00CB2A7E" w:rsidRDefault="0097058B">
      <w:pPr>
        <w:ind w:firstLine="560"/>
      </w:pPr>
      <w:r>
        <w:t>同综合应急预案</w:t>
      </w:r>
      <w:r>
        <w:rPr>
          <w:rFonts w:hint="eastAsia"/>
        </w:rPr>
        <w:t>“</w:t>
      </w:r>
      <w:r>
        <w:t>指挥机构及职责</w:t>
      </w:r>
      <w:r>
        <w:rPr>
          <w:rFonts w:hint="eastAsia"/>
        </w:rPr>
        <w:t>”</w:t>
      </w:r>
      <w:r>
        <w:t>。</w:t>
      </w:r>
    </w:p>
    <w:p w:rsidR="00CB2A7E" w:rsidRDefault="0097058B">
      <w:pPr>
        <w:pStyle w:val="3"/>
        <w:ind w:firstLine="602"/>
      </w:pPr>
      <w:bookmarkStart w:id="464" w:name="_Toc5030"/>
      <w:r>
        <w:rPr>
          <w:rFonts w:hint="eastAsia"/>
        </w:rPr>
        <w:t>3</w:t>
      </w:r>
      <w:r>
        <w:rPr>
          <w:rFonts w:hint="eastAsia"/>
        </w:rPr>
        <w:t>响应启动</w:t>
      </w:r>
      <w:bookmarkEnd w:id="464"/>
    </w:p>
    <w:p w:rsidR="00CB2A7E" w:rsidRDefault="0097058B">
      <w:pPr>
        <w:pStyle w:val="4"/>
        <w:ind w:firstLine="562"/>
      </w:pPr>
      <w:r>
        <w:rPr>
          <w:rFonts w:hint="eastAsia"/>
        </w:rPr>
        <w:t>3</w:t>
      </w:r>
      <w:r>
        <w:t xml:space="preserve">.1 </w:t>
      </w:r>
      <w:r>
        <w:rPr>
          <w:rFonts w:hint="eastAsia"/>
        </w:rPr>
        <w:t>应急</w:t>
      </w:r>
      <w:r>
        <w:t>响应</w:t>
      </w:r>
    </w:p>
    <w:p w:rsidR="00CB2A7E" w:rsidRDefault="0097058B">
      <w:pPr>
        <w:ind w:firstLine="560"/>
      </w:pPr>
      <w:r>
        <w:rPr>
          <w:rFonts w:hint="eastAsia"/>
        </w:rPr>
        <w:t>由站长或现场负责人启动应急预案；全体人员进入应急工作，及时抢救受伤人员，采取扑救，条件允许情况下，及时切断电源，停止作业，以防进一步造成火灾爆炸事故，防止事故扩大；保障自身安全情况下对反恐人员进行有效控制。根据事故或事件类型与严重程度，若事故情况严重，依靠加油站自身力量无法解决，及时向相应的外部应急救援单位报告求援，同时做好防护安全措施，外部应急救援到达时，协助救援队伍开展反恐行动。</w:t>
      </w:r>
    </w:p>
    <w:p w:rsidR="00CB2A7E" w:rsidRDefault="0097058B">
      <w:pPr>
        <w:pStyle w:val="4"/>
        <w:ind w:firstLine="562"/>
      </w:pPr>
      <w:r>
        <w:rPr>
          <w:rFonts w:hint="eastAsia"/>
        </w:rPr>
        <w:t>3</w:t>
      </w:r>
      <w:r>
        <w:t xml:space="preserve">.2 </w:t>
      </w:r>
      <w:r>
        <w:t>响应程序</w:t>
      </w:r>
    </w:p>
    <w:p w:rsidR="00CB2A7E" w:rsidRDefault="0097058B">
      <w:pPr>
        <w:ind w:firstLine="560"/>
      </w:pPr>
      <w:r>
        <w:t>本专项应急预案的响应程序如下：</w:t>
      </w:r>
    </w:p>
    <w:p w:rsidR="00CB2A7E" w:rsidRDefault="00C874B6" w:rsidP="00EE2AAB">
      <w:pPr>
        <w:adjustRightInd w:val="0"/>
        <w:snapToGrid w:val="0"/>
        <w:spacing w:beforeLines="50" w:afterLines="50" w:line="360" w:lineRule="auto"/>
        <w:ind w:firstLine="400"/>
      </w:pPr>
      <w:r w:rsidRPr="00C874B6">
        <w:rPr>
          <w:rFonts w:ascii="宋体" w:hAnsi="宋体" w:cs="宋体"/>
          <w:noProof/>
          <w:sz w:val="20"/>
        </w:rPr>
        <w:lastRenderedPageBreak/>
        <w:pict>
          <v:group id="_x0000_s1504" style="position:absolute;margin-left:-25.05pt;margin-top:5.4pt;width:405pt;height:174.3pt;z-index:251755520;mso-position-horizontal-relative:char;mso-position-vertical-relative:line" coordsize="8100,2652203" o:gfxdata="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">
            <v:rect id="矩形 211" o:spid="_x0000_s1518" style="position:absolute;width:8100;height:2652" o:gfxdata="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3Tjq/&#10;AAAA3AAAAA8AAAAAAAAAAQAgAAAAIgAAAGRycy9kb3ducmV2LnhtbFBLAQIUABQAAAAIAIdO4kAz&#10;LwWeOwAAADkAAAAQAAAAAAAAAAEAIAAAAA4BAABkcnMvc2hhcGV4bWwueG1sUEsFBgAAAAAGAAYA&#10;WwEAALgDAAAAAA==&#10;" filled="f" stroked="f">
              <o:lock v:ext="edit" aspectratio="t" text="t"/>
            </v:rect>
            <v:shape id="文本框 212" o:spid="_x0000_s1517" type="#_x0000_t202" style="position:absolute;left:541;top:93;width:539;height:2340" o:gfxdata="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xZsa5AAAA3AAA&#10;AA8AAAAAAAAAAQAgAAAAIgAAAGRycy9kb3ducmV2LnhtbFBLAQIUABQAAAAIAIdO4kAzLwWeOwAA&#10;ADkAAAAQAAAAAAAAAAEAIAAAAAgBAABkcnMvc2hhcGV4bWwueG1sUEsFBgAAAAAGAAYAWwEAALID&#10;AAAAAA==&#10;" strokeweight="1.5pt">
              <v:textbox style="layout-flow:vertical-ideographic">
                <w:txbxContent>
                  <w:p w:rsidR="00C874B6" w:rsidRDefault="00D27EB7">
                    <w:pPr>
                      <w:spacing w:line="240" w:lineRule="exact"/>
                      <w:ind w:firstLineChars="0" w:firstLine="0"/>
                      <w:jc w:val="center"/>
                    </w:pPr>
                    <w:r>
                      <w:rPr>
                        <w:rFonts w:hint="eastAsia"/>
                      </w:rPr>
                      <w:t>报警</w:t>
                    </w:r>
                  </w:p>
                </w:txbxContent>
              </v:textbox>
            </v:shape>
            <v:line id="直接连接符 213" o:spid="_x0000_s1516" style="position:absolute" from="1080,1257" to="1620,1258" o:gfxdata="UEsDBAoAAAAAAIdO4kAAAAAAAAAAAAAAAAAEAAAAZHJzL1BLAwQUAAAACACHTuJALAm2yMAAAADc&#10;AAAADwAAAGRycy9kb3ducmV2LnhtbEWPT2vCQBTE74LfYXmCN91Es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CbbI&#10;wAAAANwAAAAPAAAAAAAAAAEAIAAAACIAAABkcnMvZG93bnJldi54bWxQSwECFAAUAAAACACHTuJA&#10;My8FnjsAAAA5AAAAEAAAAAAAAAABACAAAAAPAQAAZHJzL3NoYXBleG1sLnhtbFBLBQYAAAAABgAG&#10;AFsBAAC5AwAAAAA=&#10;">
              <v:stroke endarrow="block"/>
            </v:line>
            <v:shape id="文本框 214" o:spid="_x0000_s1515" type="#_x0000_t202" style="position:absolute;left:1620;top:93;width:539;height:2340" o:gfxdata="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9dKr4A&#10;AADcAAAADwAAAAAAAAABACAAAAAiAAAAZHJzL2Rvd25yZXYueG1sUEsBAhQAFAAAAAgAh07iQDMv&#10;BZ47AAAAOQAAABAAAAAAAAAAAQAgAAAADQEAAGRycy9zaGFwZXhtbC54bWxQSwUGAAAAAAYABgBb&#10;AQAAtwMAAAAA&#10;" strokeweight="1.5pt">
              <v:textbox style="layout-flow:vertical-ideographic">
                <w:txbxContent>
                  <w:p w:rsidR="00C874B6" w:rsidRDefault="00D27EB7">
                    <w:pPr>
                      <w:spacing w:line="240" w:lineRule="exact"/>
                      <w:ind w:firstLineChars="0" w:firstLine="0"/>
                      <w:jc w:val="center"/>
                    </w:pPr>
                    <w:r>
                      <w:rPr>
                        <w:rFonts w:hint="eastAsia"/>
                      </w:rPr>
                      <w:t>接警</w:t>
                    </w:r>
                  </w:p>
                </w:txbxContent>
              </v:textbox>
            </v:shape>
            <v:line id="直接连接符 215" o:spid="_x0000_s1514" style="position:absolute" from="2160,1257" to="2700,1258"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stroke endarrow="block"/>
            </v:line>
            <v:shape id="文本框 216" o:spid="_x0000_s1513" type="#_x0000_t202" style="position:absolute;left:2700;top:93;width:539;height:2340" o:gfxdata="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KYMW/&#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判断事故类别及等级</w:t>
                    </w:r>
                  </w:p>
                </w:txbxContent>
              </v:textbox>
            </v:shape>
            <v:line id="直接连接符 217" o:spid="_x0000_s1512" style="position:absolute" from="3240,1257" to="3780,1258"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stroke endarrow="block"/>
            </v:line>
            <v:shape id="文本框 218" o:spid="_x0000_s1511" type="#_x0000_t202" style="position:absolute;left:3780;top:93;width:539;height:2340" o:gfxdata="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UWym/&#10;AAAA3AAAAA8AAAAAAAAAAQAgAAAAIgAAAGRycy9kb3ducmV2LnhtbFBLAQIUABQAAAAIAIdO4kAz&#10;LwWeOwAAADkAAAAQAAAAAAAAAAEAIAAAAA4BAABkcnMvc2hhcGV4bWwueG1sUEsFBgAAAAAGAAYA&#10;WwEAALgDAAAAAA==&#10;" strokeweight="1.5pt">
              <v:textbox style="layout-flow:vertical-ideographic">
                <w:txbxContent>
                  <w:p w:rsidR="00C874B6" w:rsidRDefault="00D27EB7">
                    <w:pPr>
                      <w:spacing w:line="240" w:lineRule="exact"/>
                      <w:ind w:firstLineChars="0" w:firstLine="0"/>
                      <w:jc w:val="center"/>
                    </w:pPr>
                    <w:r>
                      <w:rPr>
                        <w:rFonts w:hint="eastAsia"/>
                      </w:rPr>
                      <w:t>启动本专项应急预案</w:t>
                    </w:r>
                  </w:p>
                </w:txbxContent>
              </v:textbox>
            </v:shape>
            <v:line id="直接连接符 219" o:spid="_x0000_s1510" style="position:absolute" from="4320,1257" to="4860,1258" o:gfxdata="UEsDBAoAAAAAAIdO4kAAAAAAAAAAAAAAAAAEAAAAZHJzL1BLAwQUAAAACACHTuJAzKyLJ78AAADc&#10;AAAADwAAAGRycy9kb3ducmV2LnhtbEWPQWvCQBSE7wX/w/KE3uomBTV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siye/&#10;AAAA3AAAAA8AAAAAAAAAAQAgAAAAIgAAAGRycy9kb3ducmV2LnhtbFBLAQIUABQAAAAIAIdO4kAz&#10;LwWeOwAAADkAAAAQAAAAAAAAAAEAIAAAAA4BAABkcnMvc2hhcGV4bWwueG1sUEsFBgAAAAAGAAYA&#10;WwEAALgDAAAAAA==&#10;">
              <v:stroke endarrow="block"/>
            </v:line>
            <v:shape id="文本框 220" o:spid="_x0000_s1509" type="#_x0000_t202" style="position:absolute;left:4860;top:93;width:539;height:2340" o:gfxdata="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HasC5AAAA3AAA&#10;AA8AAAAAAAAAAQAgAAAAIgAAAGRycy9kb3ducmV2LnhtbFBLAQIUABQAAAAIAIdO4kAzLwWeOwAA&#10;ADkAAAAQAAAAAAAAAAEAIAAAAAgBAABkcnMvc2hhcGV4bWwueG1sUEsFBgAAAAAGAAYAWwEAALID&#10;AAAAAA==&#10;" strokeweight="1.5pt">
              <v:textbox style="layout-flow:vertical-ideographic">
                <w:txbxContent>
                  <w:p w:rsidR="00C874B6" w:rsidRDefault="00D27EB7">
                    <w:pPr>
                      <w:spacing w:line="240" w:lineRule="exact"/>
                      <w:ind w:firstLineChars="0" w:firstLine="0"/>
                      <w:jc w:val="center"/>
                    </w:pPr>
                    <w:r>
                      <w:rPr>
                        <w:rFonts w:hint="eastAsia"/>
                      </w:rPr>
                      <w:t>应急行动</w:t>
                    </w:r>
                  </w:p>
                </w:txbxContent>
              </v:textbox>
            </v:shape>
            <v:line id="直接连接符 221" o:spid="_x0000_s1508" style="position:absolute" from="5400,1257" to="5940,1258"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stroke endarrow="block"/>
            </v:line>
            <v:shape id="文本框 222" o:spid="_x0000_s1507" type="#_x0000_t202" style="position:absolute;left:5940;top:93;width:539;height:2340" o:gfxdata="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Xax7ugAAANwA&#10;AAAPAAAAAAAAAAEAIAAAACIAAABkcnMvZG93bnJldi54bWxQSwECFAAUAAAACACHTuJAMy8FnjsA&#10;AAA5AAAAEAAAAAAAAAABACAAAAAJAQAAZHJzL3NoYXBleG1sLnhtbFBLBQYAAAAABgAGAFsBAACz&#10;AwAAAAA=&#10;" strokeweight="1.5pt">
              <v:textbox style="layout-flow:vertical-ideographic">
                <w:txbxContent>
                  <w:p w:rsidR="00C874B6" w:rsidRDefault="00D27EB7">
                    <w:pPr>
                      <w:spacing w:line="240" w:lineRule="exact"/>
                      <w:ind w:firstLineChars="0" w:firstLine="0"/>
                      <w:jc w:val="center"/>
                    </w:pPr>
                    <w:r>
                      <w:rPr>
                        <w:rFonts w:hint="eastAsia"/>
                      </w:rPr>
                      <w:t>应急恢复</w:t>
                    </w:r>
                  </w:p>
                </w:txbxContent>
              </v:textbox>
            </v:shape>
            <v:line id="直接连接符 223" o:spid="_x0000_s1506" style="position:absolute" from="6480,1257" to="7020,1258"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stroke endarrow="block"/>
            </v:line>
            <v:shape id="文本框 224" o:spid="_x0000_s1505" type="#_x0000_t202" style="position:absolute;left:7020;top:93;width:539;height:2340" o:gfxdata="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5eXvQAA&#10;ANwAAAAPAAAAAAAAAAEAIAAAACIAAABkcnMvZG93bnJldi54bWxQSwECFAAUAAAACACHTuJAMy8F&#10;njsAAAA5AAAAEAAAAAAAAAABACAAAAAMAQAAZHJzL3NoYXBleG1sLnhtbFBLBQYAAAAABgAGAFsB&#10;AAC2AwAAAAA=&#10;" strokeweight="1.5pt">
              <v:textbox style="layout-flow:vertical-ideographic">
                <w:txbxContent>
                  <w:p w:rsidR="00C874B6" w:rsidRDefault="00D27EB7">
                    <w:pPr>
                      <w:spacing w:line="240" w:lineRule="exact"/>
                      <w:ind w:firstLineChars="0" w:firstLine="0"/>
                      <w:jc w:val="center"/>
                    </w:pPr>
                    <w:r>
                      <w:rPr>
                        <w:rFonts w:hint="eastAsia"/>
                      </w:rPr>
                      <w:t>应急结束</w:t>
                    </w:r>
                  </w:p>
                </w:txbxContent>
              </v:textbox>
            </v:shape>
          </v:group>
        </w:pict>
      </w: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pPr>
    </w:p>
    <w:p w:rsidR="00CB2A7E" w:rsidRDefault="00CB2A7E" w:rsidP="00EE2AAB">
      <w:pPr>
        <w:adjustRightInd w:val="0"/>
        <w:snapToGrid w:val="0"/>
        <w:spacing w:beforeLines="50" w:afterLines="50" w:line="360" w:lineRule="auto"/>
        <w:ind w:firstLine="560"/>
        <w:jc w:val="center"/>
        <w:rPr>
          <w:szCs w:val="28"/>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CB2A7E" w:rsidP="00EE2AAB">
      <w:pPr>
        <w:adjustRightInd w:val="0"/>
        <w:snapToGrid w:val="0"/>
        <w:spacing w:beforeLines="50" w:afterLines="50" w:line="360" w:lineRule="auto"/>
        <w:ind w:firstLineChars="1500" w:firstLine="3600"/>
        <w:rPr>
          <w:rFonts w:ascii="黑体" w:eastAsia="黑体" w:hAnsi="宋体"/>
          <w:sz w:val="24"/>
        </w:rPr>
      </w:pPr>
    </w:p>
    <w:p w:rsidR="00CB2A7E" w:rsidRDefault="0097058B" w:rsidP="00EE2AAB">
      <w:pPr>
        <w:adjustRightInd w:val="0"/>
        <w:snapToGrid w:val="0"/>
        <w:spacing w:beforeLines="50" w:afterLines="50" w:line="360" w:lineRule="auto"/>
        <w:ind w:firstLineChars="0" w:firstLine="0"/>
        <w:jc w:val="center"/>
        <w:rPr>
          <w:rFonts w:ascii="仿宋" w:eastAsia="仿宋" w:hAnsi="仿宋" w:cs="仿宋"/>
          <w:b/>
          <w:bCs/>
          <w:sz w:val="24"/>
        </w:rPr>
      </w:pPr>
      <w:r>
        <w:rPr>
          <w:rFonts w:ascii="仿宋" w:eastAsia="仿宋" w:hAnsi="仿宋" w:cs="仿宋" w:hint="eastAsia"/>
          <w:b/>
          <w:bCs/>
          <w:sz w:val="24"/>
        </w:rPr>
        <w:t>图3-1响应程序框图</w:t>
      </w:r>
    </w:p>
    <w:p w:rsidR="00CB2A7E" w:rsidRDefault="0097058B">
      <w:pPr>
        <w:pStyle w:val="4"/>
        <w:ind w:firstLine="562"/>
      </w:pPr>
      <w:r>
        <w:rPr>
          <w:rFonts w:hint="eastAsia"/>
        </w:rPr>
        <w:t>3</w:t>
      </w:r>
      <w:r>
        <w:t>.</w:t>
      </w:r>
      <w:r>
        <w:rPr>
          <w:rFonts w:hint="eastAsia"/>
        </w:rPr>
        <w:t>3</w:t>
      </w:r>
      <w:r>
        <w:t>接警、判断事故类别及响应等级</w:t>
      </w:r>
    </w:p>
    <w:p w:rsidR="00CB2A7E" w:rsidRDefault="0097058B">
      <w:pPr>
        <w:ind w:firstLine="560"/>
      </w:pPr>
      <w:r>
        <w:rPr>
          <w:rFonts w:hint="eastAsia"/>
        </w:rPr>
        <w:t>（</w:t>
      </w:r>
      <w:r>
        <w:rPr>
          <w:rFonts w:hint="eastAsia"/>
        </w:rPr>
        <w:t>1</w:t>
      </w:r>
      <w:r>
        <w:rPr>
          <w:rFonts w:hint="eastAsia"/>
        </w:rPr>
        <w:t>）事故应急救援指挥部</w:t>
      </w:r>
      <w:r>
        <w:t>接到报警后，应立即赶赴现场，了解情况。</w:t>
      </w:r>
    </w:p>
    <w:p w:rsidR="00CB2A7E" w:rsidRDefault="0097058B">
      <w:pPr>
        <w:ind w:firstLine="560"/>
      </w:pPr>
      <w:r>
        <w:rPr>
          <w:rFonts w:hint="eastAsia"/>
        </w:rPr>
        <w:t>（</w:t>
      </w:r>
      <w:r>
        <w:rPr>
          <w:rFonts w:hint="eastAsia"/>
        </w:rPr>
        <w:t>2</w:t>
      </w:r>
      <w:r>
        <w:rPr>
          <w:rFonts w:hint="eastAsia"/>
        </w:rPr>
        <w:t>）事故应急救援指挥部</w:t>
      </w:r>
      <w:r>
        <w:t>了解情况后，应立即分析、判断事故的类别和等级。</w:t>
      </w:r>
    </w:p>
    <w:p w:rsidR="00CB2A7E" w:rsidRDefault="0097058B">
      <w:pPr>
        <w:pStyle w:val="4"/>
        <w:ind w:firstLine="562"/>
      </w:pPr>
      <w:r>
        <w:rPr>
          <w:rFonts w:hint="eastAsia"/>
        </w:rPr>
        <w:t>3</w:t>
      </w:r>
      <w:r>
        <w:t>.</w:t>
      </w:r>
      <w:r>
        <w:rPr>
          <w:rFonts w:hint="eastAsia"/>
        </w:rPr>
        <w:t>4</w:t>
      </w:r>
      <w:r>
        <w:t>启动本专项应急预案</w:t>
      </w:r>
    </w:p>
    <w:p w:rsidR="00CB2A7E" w:rsidRDefault="0097058B">
      <w:pPr>
        <w:ind w:firstLine="560"/>
      </w:pPr>
      <w:r>
        <w:t>若判断事故类别和等级符合本专项应急预案的相应级别，则由总指挥启动本专项应急预案。</w:t>
      </w:r>
    </w:p>
    <w:p w:rsidR="00CB2A7E" w:rsidRDefault="0097058B">
      <w:pPr>
        <w:ind w:firstLine="560"/>
      </w:pPr>
      <w:r>
        <w:rPr>
          <w:rFonts w:hint="eastAsia"/>
        </w:rPr>
        <w:t>总指挥应立即赶赴事故现场，负责救援指挥工作。</w:t>
      </w:r>
    </w:p>
    <w:p w:rsidR="00CB2A7E" w:rsidRDefault="0097058B">
      <w:pPr>
        <w:ind w:firstLine="560"/>
      </w:pPr>
      <w:r>
        <w:rPr>
          <w:rFonts w:hint="eastAsia"/>
        </w:rPr>
        <w:t>在总指挥未到现场时，应按下列顺序确定现场指挥负责人：副指挥、抢险救援组组长。</w:t>
      </w:r>
    </w:p>
    <w:p w:rsidR="00CB2A7E" w:rsidRDefault="0097058B">
      <w:pPr>
        <w:ind w:firstLine="560"/>
      </w:pPr>
      <w:r>
        <w:rPr>
          <w:rFonts w:hint="eastAsia"/>
        </w:rPr>
        <w:t>在上述人员确实不能立即赶赴事故现场，则由事故现场负责人为现场指挥负责人，负责指挥反恐工作。</w:t>
      </w:r>
    </w:p>
    <w:p w:rsidR="00CB2A7E" w:rsidRDefault="0097058B">
      <w:pPr>
        <w:pStyle w:val="4"/>
        <w:tabs>
          <w:tab w:val="left" w:pos="864"/>
        </w:tabs>
        <w:ind w:leftChars="200" w:left="560" w:firstLineChars="0" w:firstLine="0"/>
      </w:pPr>
      <w:r>
        <w:rPr>
          <w:rFonts w:hint="eastAsia"/>
        </w:rPr>
        <w:t>3</w:t>
      </w:r>
      <w:r>
        <w:t>.</w:t>
      </w:r>
      <w:r>
        <w:rPr>
          <w:rFonts w:hint="eastAsia"/>
        </w:rPr>
        <w:t>5</w:t>
      </w:r>
      <w:r>
        <w:t>应急行动</w:t>
      </w:r>
    </w:p>
    <w:p w:rsidR="00CB2A7E" w:rsidRDefault="0097058B">
      <w:pPr>
        <w:ind w:firstLine="560"/>
      </w:pPr>
      <w:r>
        <w:t>各应急救援小组按相应处置措施进行</w:t>
      </w:r>
      <w:r>
        <w:rPr>
          <w:rFonts w:hint="eastAsia"/>
        </w:rPr>
        <w:t>反恐行动</w:t>
      </w:r>
      <w:r>
        <w:t>；</w:t>
      </w:r>
    </w:p>
    <w:p w:rsidR="00CB2A7E" w:rsidRDefault="0097058B">
      <w:pPr>
        <w:ind w:firstLine="560"/>
      </w:pPr>
      <w:r>
        <w:rPr>
          <w:rFonts w:hint="eastAsia"/>
        </w:rPr>
        <w:lastRenderedPageBreak/>
        <w:t>站内其他人员</w:t>
      </w:r>
      <w:r>
        <w:t>听从</w:t>
      </w:r>
      <w:r>
        <w:rPr>
          <w:rFonts w:hint="eastAsia"/>
        </w:rPr>
        <w:t>事故应急救援指挥部</w:t>
      </w:r>
      <w:r>
        <w:t>的调遣。</w:t>
      </w:r>
    </w:p>
    <w:p w:rsidR="00CB2A7E" w:rsidRDefault="0097058B">
      <w:pPr>
        <w:pStyle w:val="4"/>
        <w:ind w:firstLine="562"/>
      </w:pPr>
      <w:r>
        <w:rPr>
          <w:rFonts w:hint="eastAsia"/>
        </w:rPr>
        <w:t>3</w:t>
      </w:r>
      <w:r>
        <w:t>.</w:t>
      </w:r>
      <w:r>
        <w:rPr>
          <w:rFonts w:hint="eastAsia"/>
        </w:rPr>
        <w:t>6</w:t>
      </w:r>
      <w:r>
        <w:t>扩大应急响应</w:t>
      </w:r>
    </w:p>
    <w:p w:rsidR="00CB2A7E" w:rsidRDefault="0097058B">
      <w:pPr>
        <w:ind w:firstLine="560"/>
      </w:pPr>
      <w:r>
        <w:t>启动</w:t>
      </w:r>
      <w:r>
        <w:rPr>
          <w:rFonts w:hint="eastAsia"/>
        </w:rPr>
        <w:t>加油站</w:t>
      </w:r>
      <w:r>
        <w:t>应急救援预案后，若事故不能有效控制，或者有扩大、发展趋势，</w:t>
      </w:r>
      <w:r>
        <w:rPr>
          <w:rFonts w:hint="eastAsia"/>
        </w:rPr>
        <w:t>事故应急救援指挥部</w:t>
      </w:r>
      <w:r>
        <w:t>启动一级响应。按本综合应急预案报告内容，报请当地政府救援。</w:t>
      </w:r>
    </w:p>
    <w:p w:rsidR="00CB2A7E" w:rsidRDefault="0097058B">
      <w:pPr>
        <w:pStyle w:val="4"/>
        <w:ind w:firstLine="562"/>
      </w:pPr>
      <w:r>
        <w:rPr>
          <w:rFonts w:hint="eastAsia"/>
        </w:rPr>
        <w:t>3</w:t>
      </w:r>
      <w:r>
        <w:t>.</w:t>
      </w:r>
      <w:r>
        <w:rPr>
          <w:rFonts w:hint="eastAsia"/>
        </w:rPr>
        <w:t>7</w:t>
      </w:r>
      <w:r>
        <w:t>应急恢复和结束</w:t>
      </w:r>
    </w:p>
    <w:p w:rsidR="00CB2A7E" w:rsidRDefault="0097058B">
      <w:pPr>
        <w:ind w:firstLine="560"/>
      </w:pPr>
      <w:r>
        <w:rPr>
          <w:rFonts w:hint="eastAsia"/>
        </w:rPr>
        <w:t>应急指挥部根据应急预案应急终止条件，判定根据事故灾害是否得到控制，事故危险是否已经消除，若符合判定条件，则启动应急预案应急终止程序，解除警戒，并宣布应急结束</w:t>
      </w:r>
      <w:r>
        <w:t>。</w:t>
      </w:r>
    </w:p>
    <w:p w:rsidR="00CB2A7E" w:rsidRDefault="0097058B">
      <w:pPr>
        <w:pStyle w:val="3"/>
        <w:ind w:firstLine="602"/>
      </w:pPr>
      <w:bookmarkStart w:id="465" w:name="_Toc7373"/>
      <w:r>
        <w:rPr>
          <w:rFonts w:hint="eastAsia"/>
        </w:rPr>
        <w:t>4</w:t>
      </w:r>
      <w:r>
        <w:t>处置措施</w:t>
      </w:r>
      <w:bookmarkEnd w:id="465"/>
    </w:p>
    <w:p w:rsidR="00CB2A7E" w:rsidRDefault="0097058B">
      <w:pPr>
        <w:pStyle w:val="4"/>
        <w:ind w:firstLine="562"/>
      </w:pPr>
      <w:r>
        <w:rPr>
          <w:rFonts w:hint="eastAsia"/>
        </w:rPr>
        <w:t>4.1</w:t>
      </w:r>
      <w:r>
        <w:rPr>
          <w:rFonts w:hint="eastAsia"/>
        </w:rPr>
        <w:t>敌对势力、敌对分子冲击加油站处置措施</w:t>
      </w:r>
    </w:p>
    <w:p w:rsidR="00CB2A7E" w:rsidRDefault="0097058B">
      <w:pPr>
        <w:pStyle w:val="a0"/>
        <w:spacing w:after="0"/>
        <w:ind w:firstLineChars="200" w:firstLine="560"/>
      </w:pPr>
      <w:r>
        <w:rPr>
          <w:rFonts w:hint="eastAsia"/>
        </w:rPr>
        <w:t>（</w:t>
      </w:r>
      <w:r>
        <w:rPr>
          <w:rFonts w:hint="eastAsia"/>
        </w:rPr>
        <w:t>1</w:t>
      </w:r>
      <w:r>
        <w:rPr>
          <w:rFonts w:hint="eastAsia"/>
        </w:rPr>
        <w:t>）组织保卫力量将人员控制在外围；</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）向当地公安机关求助，讲清楚事件经过、参与人数、所携带的器械、事件发生的地点等；</w:t>
      </w:r>
    </w:p>
    <w:p w:rsidR="00CB2A7E" w:rsidRDefault="0097058B">
      <w:pPr>
        <w:pStyle w:val="a0"/>
        <w:spacing w:after="0"/>
        <w:ind w:firstLineChars="200" w:firstLine="560"/>
      </w:pPr>
      <w:r>
        <w:rPr>
          <w:rFonts w:hint="eastAsia"/>
        </w:rPr>
        <w:t>（</w:t>
      </w:r>
      <w:r>
        <w:rPr>
          <w:rFonts w:hint="eastAsia"/>
        </w:rPr>
        <w:t>4</w:t>
      </w:r>
      <w:r>
        <w:rPr>
          <w:rFonts w:hint="eastAsia"/>
        </w:rPr>
        <w:t>）将人员撤离到安全的地方，不要将站内员工和现场人员卷入闹事者行列；</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6</w:t>
      </w:r>
      <w:r>
        <w:rPr>
          <w:rFonts w:hint="eastAsia"/>
        </w:rPr>
        <w:t>）通过监控系统将整个闹事过程全部记录在案，以备有关部门取证。</w:t>
      </w:r>
    </w:p>
    <w:p w:rsidR="00CB2A7E" w:rsidRDefault="0097058B">
      <w:pPr>
        <w:pStyle w:val="4"/>
        <w:ind w:firstLine="562"/>
      </w:pPr>
      <w:r>
        <w:rPr>
          <w:rFonts w:hint="eastAsia"/>
        </w:rPr>
        <w:lastRenderedPageBreak/>
        <w:t>4.2</w:t>
      </w:r>
      <w:r>
        <w:rPr>
          <w:rFonts w:hint="eastAsia"/>
        </w:rPr>
        <w:t>伤害油站员工的处置措施</w:t>
      </w:r>
    </w:p>
    <w:p w:rsidR="00CB2A7E" w:rsidRDefault="0097058B">
      <w:pPr>
        <w:pStyle w:val="a0"/>
        <w:spacing w:after="0"/>
        <w:ind w:firstLineChars="200" w:firstLine="560"/>
      </w:pPr>
      <w:r>
        <w:rPr>
          <w:rFonts w:hint="eastAsia"/>
        </w:rPr>
        <w:t>（</w:t>
      </w:r>
      <w:r>
        <w:rPr>
          <w:rFonts w:hint="eastAsia"/>
        </w:rPr>
        <w:t>1</w:t>
      </w:r>
      <w:r>
        <w:rPr>
          <w:rFonts w:hint="eastAsia"/>
        </w:rPr>
        <w:t>）立即疏散人员；</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）向当地公安机关求助，讲清楚事件经过、参与人数、所携带的器械、事件发生的地点等；</w:t>
      </w:r>
    </w:p>
    <w:p w:rsidR="00CB2A7E" w:rsidRDefault="0097058B">
      <w:pPr>
        <w:pStyle w:val="a0"/>
        <w:spacing w:after="0"/>
        <w:ind w:firstLineChars="200" w:firstLine="560"/>
      </w:pPr>
      <w:r>
        <w:rPr>
          <w:rFonts w:hint="eastAsia"/>
        </w:rPr>
        <w:t>（</w:t>
      </w:r>
      <w:r>
        <w:rPr>
          <w:rFonts w:hint="eastAsia"/>
        </w:rPr>
        <w:t>4</w:t>
      </w:r>
      <w:r>
        <w:rPr>
          <w:rFonts w:hint="eastAsia"/>
        </w:rPr>
        <w:t>）将受伤人员及时送往医院救治；</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6</w:t>
      </w:r>
      <w:r>
        <w:rPr>
          <w:rFonts w:hint="eastAsia"/>
        </w:rPr>
        <w:t>）寻找作案人。对于仍在油站内的，要派人跟踪，防止其继续伤害无辜或畏罪自杀、潜逃；对于已经离站的要及时报告公安部门讲清楚该人员的具体特征；</w:t>
      </w:r>
    </w:p>
    <w:p w:rsidR="00CB2A7E" w:rsidRDefault="0097058B">
      <w:pPr>
        <w:pStyle w:val="a0"/>
        <w:spacing w:after="0"/>
        <w:ind w:firstLineChars="200" w:firstLine="560"/>
      </w:pPr>
      <w:r>
        <w:rPr>
          <w:rFonts w:hint="eastAsia"/>
        </w:rPr>
        <w:t>（</w:t>
      </w:r>
      <w:r>
        <w:rPr>
          <w:rFonts w:hint="eastAsia"/>
        </w:rPr>
        <w:t>7</w:t>
      </w:r>
      <w:r>
        <w:rPr>
          <w:rFonts w:hint="eastAsia"/>
        </w:rPr>
        <w:t>）做好善后工作。</w:t>
      </w:r>
    </w:p>
    <w:p w:rsidR="00CB2A7E" w:rsidRDefault="0097058B">
      <w:pPr>
        <w:pStyle w:val="4"/>
        <w:ind w:firstLine="562"/>
      </w:pPr>
      <w:r>
        <w:rPr>
          <w:rFonts w:hint="eastAsia"/>
        </w:rPr>
        <w:t>4.3</w:t>
      </w:r>
      <w:r>
        <w:rPr>
          <w:rFonts w:hint="eastAsia"/>
        </w:rPr>
        <w:t>持械劫持员工的处置措施</w:t>
      </w:r>
    </w:p>
    <w:p w:rsidR="00CB2A7E" w:rsidRDefault="0097058B">
      <w:pPr>
        <w:pStyle w:val="a0"/>
        <w:spacing w:after="0"/>
        <w:ind w:firstLineChars="200" w:firstLine="560"/>
      </w:pPr>
      <w:r>
        <w:rPr>
          <w:rFonts w:hint="eastAsia"/>
        </w:rPr>
        <w:t>（</w:t>
      </w:r>
      <w:r>
        <w:rPr>
          <w:rFonts w:hint="eastAsia"/>
        </w:rPr>
        <w:t>1</w:t>
      </w:r>
      <w:r>
        <w:rPr>
          <w:rFonts w:hint="eastAsia"/>
        </w:rPr>
        <w:t>）立即疏散其他未被劫持的人员；</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）在能力范围内将劫持犯控制在一个相对固定的区域内，并封锁该区域；</w:t>
      </w:r>
    </w:p>
    <w:p w:rsidR="00CB2A7E" w:rsidRDefault="0097058B">
      <w:pPr>
        <w:pStyle w:val="a0"/>
        <w:spacing w:after="0"/>
        <w:ind w:firstLineChars="200" w:firstLine="560"/>
      </w:pPr>
      <w:r>
        <w:rPr>
          <w:rFonts w:hint="eastAsia"/>
        </w:rPr>
        <w:t>（</w:t>
      </w:r>
      <w:r>
        <w:rPr>
          <w:rFonts w:hint="eastAsia"/>
        </w:rPr>
        <w:t>5</w:t>
      </w:r>
      <w:r>
        <w:rPr>
          <w:rFonts w:hint="eastAsia"/>
        </w:rPr>
        <w:t>）在公安部门未到之前，稳定劫持犯情绪；</w:t>
      </w:r>
    </w:p>
    <w:p w:rsidR="00CB2A7E" w:rsidRDefault="0097058B">
      <w:pPr>
        <w:pStyle w:val="a0"/>
        <w:spacing w:after="0"/>
        <w:ind w:firstLineChars="200" w:firstLine="560"/>
      </w:pPr>
      <w:r>
        <w:rPr>
          <w:rFonts w:hint="eastAsia"/>
        </w:rPr>
        <w:t>（</w:t>
      </w:r>
      <w:r>
        <w:rPr>
          <w:rFonts w:hint="eastAsia"/>
        </w:rPr>
        <w:t>6</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lastRenderedPageBreak/>
        <w:t>（</w:t>
      </w:r>
      <w:r>
        <w:rPr>
          <w:rFonts w:hint="eastAsia"/>
        </w:rPr>
        <w:t>7</w:t>
      </w:r>
      <w:r>
        <w:rPr>
          <w:rFonts w:hint="eastAsia"/>
        </w:rPr>
        <w:t>）对于有伤员的应尽可能的救出，采取有效的急救，危重伤员应及时送往医院救治；</w:t>
      </w:r>
    </w:p>
    <w:p w:rsidR="00CB2A7E" w:rsidRDefault="0097058B">
      <w:pPr>
        <w:pStyle w:val="a0"/>
        <w:spacing w:after="0"/>
        <w:ind w:firstLineChars="200" w:firstLine="560"/>
      </w:pPr>
      <w:r>
        <w:rPr>
          <w:rFonts w:hint="eastAsia"/>
        </w:rPr>
        <w:t>（</w:t>
      </w:r>
      <w:r>
        <w:rPr>
          <w:rFonts w:hint="eastAsia"/>
        </w:rPr>
        <w:t>8</w:t>
      </w:r>
      <w:r>
        <w:rPr>
          <w:rFonts w:hint="eastAsia"/>
        </w:rPr>
        <w:t>）做好善后工作。</w:t>
      </w:r>
    </w:p>
    <w:p w:rsidR="00CB2A7E" w:rsidRDefault="0097058B">
      <w:pPr>
        <w:pStyle w:val="4"/>
        <w:ind w:firstLine="562"/>
      </w:pPr>
      <w:r>
        <w:rPr>
          <w:rFonts w:hint="eastAsia"/>
        </w:rPr>
        <w:t>4.4</w:t>
      </w:r>
      <w:r>
        <w:rPr>
          <w:rFonts w:hint="eastAsia"/>
        </w:rPr>
        <w:t>生物、化学武器袭击处置措施</w:t>
      </w:r>
    </w:p>
    <w:p w:rsidR="00CB2A7E" w:rsidRDefault="0097058B">
      <w:pPr>
        <w:pStyle w:val="a0"/>
        <w:spacing w:after="0"/>
        <w:ind w:firstLineChars="200" w:firstLine="560"/>
      </w:pPr>
      <w:r>
        <w:rPr>
          <w:rFonts w:hint="eastAsia"/>
        </w:rPr>
        <w:t>（</w:t>
      </w:r>
      <w:r>
        <w:rPr>
          <w:rFonts w:hint="eastAsia"/>
        </w:rPr>
        <w:t>1</w:t>
      </w:r>
      <w:r>
        <w:rPr>
          <w:rFonts w:hint="eastAsia"/>
        </w:rPr>
        <w:t>）立即疏散未被感染的人员，封锁受感染区域，将受感染人员控制在一定区域内；</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）稳定受感染人员的情绪，让他们交流正确的信息，释放精神压力以及寻求感情支持；</w:t>
      </w:r>
    </w:p>
    <w:p w:rsidR="00CB2A7E" w:rsidRDefault="0097058B">
      <w:pPr>
        <w:pStyle w:val="a0"/>
        <w:spacing w:after="0"/>
        <w:ind w:firstLineChars="200" w:firstLine="560"/>
      </w:pPr>
      <w:r>
        <w:rPr>
          <w:rFonts w:hint="eastAsia"/>
        </w:rPr>
        <w:t>（</w:t>
      </w:r>
      <w:r>
        <w:rPr>
          <w:rFonts w:hint="eastAsia"/>
        </w:rPr>
        <w:t>5</w:t>
      </w:r>
      <w:r>
        <w:rPr>
          <w:rFonts w:hint="eastAsia"/>
        </w:rPr>
        <w:t>）及时清洗身上所穿衣物，并进行消毒处理；</w:t>
      </w:r>
    </w:p>
    <w:p w:rsidR="00CB2A7E" w:rsidRDefault="0097058B">
      <w:pPr>
        <w:pStyle w:val="a0"/>
        <w:spacing w:after="0"/>
        <w:ind w:firstLineChars="200" w:firstLine="560"/>
      </w:pPr>
      <w:r>
        <w:rPr>
          <w:rFonts w:hint="eastAsia"/>
        </w:rPr>
        <w:t>（</w:t>
      </w:r>
      <w:r>
        <w:rPr>
          <w:rFonts w:hint="eastAsia"/>
        </w:rPr>
        <w:t>6</w:t>
      </w:r>
      <w:r>
        <w:rPr>
          <w:rFonts w:hint="eastAsia"/>
        </w:rPr>
        <w:t>）要求各类人员不以个人名义向外扩散消息，以免引起不必要的混乱；</w:t>
      </w:r>
    </w:p>
    <w:p w:rsidR="00CB2A7E" w:rsidRDefault="0097058B">
      <w:pPr>
        <w:pStyle w:val="a0"/>
        <w:spacing w:after="0"/>
        <w:ind w:firstLineChars="200" w:firstLine="560"/>
      </w:pPr>
      <w:r>
        <w:rPr>
          <w:rFonts w:hint="eastAsia"/>
        </w:rPr>
        <w:t>（</w:t>
      </w:r>
      <w:r>
        <w:rPr>
          <w:rFonts w:hint="eastAsia"/>
        </w:rPr>
        <w:t>7</w:t>
      </w:r>
      <w:r>
        <w:rPr>
          <w:rFonts w:hint="eastAsia"/>
        </w:rPr>
        <w:t>）做好善后工作。</w:t>
      </w:r>
    </w:p>
    <w:p w:rsidR="00CB2A7E" w:rsidRDefault="0097058B">
      <w:pPr>
        <w:pStyle w:val="4"/>
        <w:ind w:firstLine="562"/>
      </w:pPr>
      <w:r>
        <w:rPr>
          <w:rFonts w:hint="eastAsia"/>
        </w:rPr>
        <w:t>4.5</w:t>
      </w:r>
      <w:r>
        <w:rPr>
          <w:rFonts w:hint="eastAsia"/>
        </w:rPr>
        <w:t>炸弹袭击处置方案</w:t>
      </w:r>
    </w:p>
    <w:p w:rsidR="00CB2A7E" w:rsidRDefault="0097058B">
      <w:pPr>
        <w:pStyle w:val="a0"/>
        <w:spacing w:after="0"/>
        <w:ind w:firstLineChars="200" w:firstLine="560"/>
      </w:pPr>
      <w:r>
        <w:rPr>
          <w:rFonts w:hint="eastAsia"/>
        </w:rPr>
        <w:t>（</w:t>
      </w:r>
      <w:r>
        <w:rPr>
          <w:rFonts w:hint="eastAsia"/>
        </w:rPr>
        <w:t>1</w:t>
      </w:r>
      <w:r>
        <w:rPr>
          <w:rFonts w:hint="eastAsia"/>
        </w:rPr>
        <w:t>）疏散其他人员，抢救伤员，划定封锁区域；</w:t>
      </w:r>
    </w:p>
    <w:p w:rsidR="00CB2A7E" w:rsidRDefault="0097058B">
      <w:pPr>
        <w:pStyle w:val="a0"/>
        <w:spacing w:after="0"/>
        <w:ind w:firstLineChars="200" w:firstLine="560"/>
      </w:pPr>
      <w:r>
        <w:rPr>
          <w:rFonts w:hint="eastAsia"/>
        </w:rPr>
        <w:t>（</w:t>
      </w:r>
      <w:r>
        <w:rPr>
          <w:rFonts w:hint="eastAsia"/>
        </w:rPr>
        <w:t>2</w:t>
      </w:r>
      <w:r>
        <w:rPr>
          <w:rFonts w:hint="eastAsia"/>
        </w:rPr>
        <w:t>）及时将情况上报应急指挥部；</w:t>
      </w:r>
    </w:p>
    <w:p w:rsidR="00CB2A7E" w:rsidRDefault="0097058B">
      <w:pPr>
        <w:pStyle w:val="a0"/>
        <w:spacing w:after="0"/>
        <w:ind w:firstLineChars="200" w:firstLine="560"/>
      </w:pPr>
      <w:r>
        <w:rPr>
          <w:rFonts w:hint="eastAsia"/>
        </w:rPr>
        <w:t>（</w:t>
      </w:r>
      <w:r>
        <w:rPr>
          <w:rFonts w:hint="eastAsia"/>
        </w:rPr>
        <w:t>3</w:t>
      </w:r>
      <w:r>
        <w:rPr>
          <w:rFonts w:hint="eastAsia"/>
        </w:rPr>
        <w:t>）向当地公安机关求助，讲清楚事件经过、参与人数、所携带的器械、事故地点和发生的具体事件等；</w:t>
      </w:r>
    </w:p>
    <w:p w:rsidR="00CB2A7E" w:rsidRDefault="0097058B">
      <w:pPr>
        <w:pStyle w:val="a0"/>
        <w:spacing w:after="0"/>
        <w:ind w:firstLineChars="200" w:firstLine="560"/>
      </w:pPr>
      <w:r>
        <w:rPr>
          <w:rFonts w:hint="eastAsia"/>
        </w:rPr>
        <w:t>（</w:t>
      </w:r>
      <w:r>
        <w:rPr>
          <w:rFonts w:hint="eastAsia"/>
        </w:rPr>
        <w:t>4</w:t>
      </w:r>
      <w:r>
        <w:rPr>
          <w:rFonts w:hint="eastAsia"/>
        </w:rPr>
        <w:t>）寻找作案者；</w:t>
      </w:r>
    </w:p>
    <w:p w:rsidR="00CB2A7E" w:rsidRDefault="0097058B">
      <w:pPr>
        <w:pStyle w:val="a0"/>
        <w:spacing w:after="0"/>
        <w:ind w:firstLineChars="200" w:firstLine="560"/>
      </w:pPr>
      <w:r>
        <w:rPr>
          <w:rFonts w:hint="eastAsia"/>
        </w:rPr>
        <w:t>（</w:t>
      </w:r>
      <w:r>
        <w:rPr>
          <w:rFonts w:hint="eastAsia"/>
        </w:rPr>
        <w:t>5</w:t>
      </w:r>
      <w:r>
        <w:rPr>
          <w:rFonts w:hint="eastAsia"/>
        </w:rPr>
        <w:t>）要求各类人员不以个人名义向外扩散消息，以免引起不必</w:t>
      </w:r>
      <w:r>
        <w:rPr>
          <w:rFonts w:hint="eastAsia"/>
        </w:rPr>
        <w:lastRenderedPageBreak/>
        <w:t>要的混乱；</w:t>
      </w:r>
    </w:p>
    <w:p w:rsidR="00CB2A7E" w:rsidRDefault="0097058B">
      <w:pPr>
        <w:pStyle w:val="a0"/>
        <w:spacing w:after="0"/>
        <w:ind w:firstLineChars="200" w:firstLine="560"/>
        <w:sectPr w:rsidR="00CB2A7E">
          <w:pgSz w:w="11850" w:h="16783"/>
          <w:pgMar w:top="1440" w:right="1800" w:bottom="1440" w:left="1800" w:header="851" w:footer="992" w:gutter="0"/>
          <w:cols w:space="425"/>
          <w:docGrid w:type="lines" w:linePitch="312"/>
        </w:sectPr>
      </w:pPr>
      <w:r>
        <w:rPr>
          <w:rFonts w:hint="eastAsia"/>
        </w:rPr>
        <w:t>（</w:t>
      </w:r>
      <w:r>
        <w:rPr>
          <w:rFonts w:hint="eastAsia"/>
        </w:rPr>
        <w:t>6</w:t>
      </w:r>
      <w:r>
        <w:rPr>
          <w:rFonts w:hint="eastAsia"/>
        </w:rPr>
        <w:t>）做好善后工作。</w:t>
      </w:r>
    </w:p>
    <w:p w:rsidR="00CB2A7E" w:rsidRDefault="0097058B">
      <w:pPr>
        <w:pStyle w:val="1"/>
        <w:spacing w:before="312" w:after="156"/>
      </w:pPr>
      <w:bookmarkStart w:id="466" w:name="_Toc17298"/>
      <w:bookmarkStart w:id="467" w:name="_Toc373506335"/>
      <w:bookmarkStart w:id="468" w:name="_Toc467158562"/>
      <w:bookmarkStart w:id="469" w:name="_Toc345242437"/>
      <w:bookmarkStart w:id="470" w:name="_Toc10222"/>
      <w:r>
        <w:rPr>
          <w:rFonts w:hint="eastAsia"/>
        </w:rPr>
        <w:lastRenderedPageBreak/>
        <w:t>第三篇</w:t>
      </w:r>
      <w:r>
        <w:t xml:space="preserve"> </w:t>
      </w:r>
      <w:r>
        <w:rPr>
          <w:rFonts w:hint="eastAsia"/>
        </w:rPr>
        <w:t>现场处置方案</w:t>
      </w:r>
      <w:bookmarkEnd w:id="466"/>
    </w:p>
    <w:p w:rsidR="00CB2A7E" w:rsidRDefault="0097058B">
      <w:pPr>
        <w:pStyle w:val="2"/>
      </w:pPr>
      <w:bookmarkStart w:id="471" w:name="_Toc10757"/>
      <w:r>
        <w:rPr>
          <w:rFonts w:hint="eastAsia"/>
        </w:rPr>
        <w:t>一、卸油作业起火现场处置方案</w:t>
      </w:r>
      <w:bookmarkEnd w:id="467"/>
      <w:bookmarkEnd w:id="468"/>
      <w:bookmarkEnd w:id="469"/>
      <w:bookmarkEnd w:id="470"/>
      <w:bookmarkEnd w:id="471"/>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1402"/>
        <w:gridCol w:w="1636"/>
        <w:gridCol w:w="312"/>
        <w:gridCol w:w="34"/>
        <w:gridCol w:w="1065"/>
        <w:gridCol w:w="295"/>
        <w:gridCol w:w="169"/>
        <w:gridCol w:w="879"/>
        <w:gridCol w:w="908"/>
        <w:gridCol w:w="162"/>
        <w:gridCol w:w="1654"/>
      </w:tblGrid>
      <w:tr w:rsidR="00CB2A7E">
        <w:trPr>
          <w:trHeight w:val="90"/>
          <w:jc w:val="center"/>
        </w:trPr>
        <w:tc>
          <w:tcPr>
            <w:tcW w:w="5000" w:type="pct"/>
            <w:gridSpan w:val="11"/>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bookmarkStart w:id="472" w:name="_Toc373506353"/>
            <w:r>
              <w:rPr>
                <w:rFonts w:ascii="宋体" w:hAnsi="宋体" w:cs="宋体" w:hint="eastAsia"/>
                <w:b/>
                <w:bCs/>
                <w:sz w:val="24"/>
              </w:rPr>
              <w:t>卸油作业起火现场处置方案</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卸油作业时现场起火</w:t>
            </w:r>
          </w:p>
        </w:tc>
      </w:tr>
      <w:tr w:rsidR="00CB2A7E">
        <w:trPr>
          <w:trHeight w:val="23"/>
          <w:jc w:val="center"/>
        </w:trPr>
        <w:tc>
          <w:tcPr>
            <w:tcW w:w="5000" w:type="pct"/>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1164" w:type="pct"/>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798" w:type="pct"/>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2212" w:type="pct"/>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164" w:type="pct"/>
            <w:gridSpan w:val="3"/>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798" w:type="pct"/>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2212" w:type="pct"/>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1789" w:type="pct"/>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788" w:type="pct"/>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1597" w:type="pct"/>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卸油工、加油站及周边邻里</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发生跑冒漏油事件、维修维护违章作业、防静电装置失效</w:t>
            </w:r>
          </w:p>
        </w:tc>
      </w:tr>
      <w:tr w:rsidR="00CB2A7E">
        <w:trPr>
          <w:trHeight w:val="23"/>
          <w:jc w:val="center"/>
        </w:trPr>
        <w:tc>
          <w:tcPr>
            <w:tcW w:w="824"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4175" w:type="pct"/>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23"/>
          <w:jc w:val="center"/>
        </w:trPr>
        <w:tc>
          <w:tcPr>
            <w:tcW w:w="5000" w:type="pct"/>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961"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3213" w:type="pct"/>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961" w:type="pc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3213" w:type="pct"/>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23"/>
          <w:jc w:val="center"/>
        </w:trPr>
        <w:tc>
          <w:tcPr>
            <w:tcW w:w="824"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3205" w:type="pct"/>
            <w:gridSpan w:val="9"/>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处置措施</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划定危险区域、警戒范围并实施警戒。</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组织无关人员及车辆（含施工人员）疏散。</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切断泄漏源：</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1.条件允许，关闭运油罐车卸油阀门。</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2.有跑油时，应用沙包封堵外排沟。</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1.操作井起火：小火苗状态时，利用石棉被覆盖；大火苗时，用8KG或35KG干粉灭火器从上风处进行灭火。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2.卸油胶管处起火：利用石棉被覆盖，或用8KG干粉灭火器从上风处进行灭火。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lastRenderedPageBreak/>
              <w:t>3.运油罐车计量口起火：若人在罐顶上则利用石棉被马上覆盖计量口；对初起火苗用4KG干粉灭火器从上风处进行灭火。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4.流淌地面起火扑灭：利用消防沙进行围堵，或用8KG干粉灭火器从上风处进行灭火。</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3"/>
          <w:jc w:val="center"/>
        </w:trPr>
        <w:tc>
          <w:tcPr>
            <w:tcW w:w="824" w:type="pct"/>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474"/>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3"/>
          <w:jc w:val="center"/>
        </w:trPr>
        <w:tc>
          <w:tcPr>
            <w:tcW w:w="824" w:type="pct"/>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3205" w:type="pct"/>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969"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3"/>
          <w:jc w:val="center"/>
        </w:trPr>
        <w:tc>
          <w:tcPr>
            <w:tcW w:w="824" w:type="pc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4175" w:type="pct"/>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23"/>
          <w:jc w:val="center"/>
        </w:trPr>
        <w:tc>
          <w:tcPr>
            <w:tcW w:w="824" w:type="pct"/>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114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917" w:type="pct"/>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049"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06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23"/>
          <w:jc w:val="center"/>
        </w:trPr>
        <w:tc>
          <w:tcPr>
            <w:tcW w:w="824" w:type="pct"/>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14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917" w:type="pct"/>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049"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064" w:type="pct"/>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1"/>
        <w:adjustRightInd w:val="0"/>
        <w:snapToGrid w:val="0"/>
        <w:spacing w:beforeLines="50" w:after="156" w:line="360" w:lineRule="auto"/>
        <w:jc w:val="left"/>
        <w:rPr>
          <w:rFonts w:ascii="宋体" w:hAnsi="宋体" w:cs="宋体"/>
          <w:b w:val="0"/>
          <w:bCs w:val="0"/>
          <w:kern w:val="0"/>
          <w:sz w:val="28"/>
          <w:szCs w:val="28"/>
        </w:rPr>
        <w:sectPr w:rsidR="00CB2A7E">
          <w:footerReference w:type="default" r:id="rId24"/>
          <w:pgSz w:w="11906" w:h="16838"/>
          <w:pgMar w:top="1440" w:right="1803" w:bottom="1440" w:left="1803" w:header="851" w:footer="992" w:gutter="0"/>
          <w:cols w:space="720"/>
          <w:docGrid w:type="lines" w:linePitch="312"/>
        </w:sectPr>
      </w:pPr>
    </w:p>
    <w:p w:rsidR="00CB2A7E" w:rsidRDefault="0097058B" w:rsidP="00EE2AAB">
      <w:pPr>
        <w:pStyle w:val="2"/>
        <w:spacing w:beforeLines="50" w:afterLines="50"/>
      </w:pPr>
      <w:bookmarkStart w:id="473" w:name="_Toc22824"/>
      <w:bookmarkStart w:id="474" w:name="_Toc16916"/>
      <w:r>
        <w:rPr>
          <w:rFonts w:hint="eastAsia"/>
        </w:rPr>
        <w:lastRenderedPageBreak/>
        <w:t>二、加油车辆起火现场处置方案</w:t>
      </w:r>
      <w:bookmarkEnd w:id="473"/>
      <w:bookmarkEnd w:id="474"/>
    </w:p>
    <w:tbl>
      <w:tblPr>
        <w:tblW w:w="90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32"/>
        <w:gridCol w:w="1821"/>
        <w:gridCol w:w="335"/>
        <w:gridCol w:w="37"/>
        <w:gridCol w:w="1135"/>
        <w:gridCol w:w="314"/>
        <w:gridCol w:w="178"/>
        <w:gridCol w:w="706"/>
        <w:gridCol w:w="1203"/>
        <w:gridCol w:w="332"/>
        <w:gridCol w:w="1587"/>
      </w:tblGrid>
      <w:tr w:rsidR="00CB2A7E">
        <w:trPr>
          <w:trHeight w:val="606"/>
          <w:jc w:val="center"/>
        </w:trPr>
        <w:tc>
          <w:tcPr>
            <w:tcW w:w="9080" w:type="dxa"/>
            <w:gridSpan w:val="11"/>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r>
              <w:rPr>
                <w:rFonts w:ascii="宋体" w:hAnsi="宋体" w:cs="宋体" w:hint="eastAsia"/>
                <w:b/>
                <w:bCs/>
                <w:sz w:val="24"/>
              </w:rPr>
              <w:t>加油车辆起火现场处置方案</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加油作业车辆油箱或加油机起火</w:t>
            </w:r>
          </w:p>
        </w:tc>
      </w:tr>
      <w:tr w:rsidR="00CB2A7E">
        <w:trPr>
          <w:trHeight w:val="465"/>
          <w:jc w:val="center"/>
        </w:trPr>
        <w:tc>
          <w:tcPr>
            <w:tcW w:w="90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65"/>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2193"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144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400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65"/>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93" w:type="dxa"/>
            <w:gridSpan w:val="3"/>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44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4006" w:type="dxa"/>
            <w:gridSpan w:val="5"/>
            <w:tcBorders>
              <w:tl2br w:val="nil"/>
              <w:tr2bl w:val="nil"/>
            </w:tcBorders>
            <w:vAlign w:val="center"/>
          </w:tcPr>
          <w:p w:rsidR="00CB2A7E" w:rsidRDefault="0097058B">
            <w:pPr>
              <w:spacing w:line="360" w:lineRule="auto"/>
              <w:ind w:firstLine="48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328"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198"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3122" w:type="dxa"/>
            <w:gridSpan w:val="3"/>
            <w:tcBorders>
              <w:tl2br w:val="nil"/>
              <w:tr2bl w:val="nil"/>
            </w:tcBorders>
            <w:vAlign w:val="center"/>
          </w:tcPr>
          <w:p w:rsidR="00CB2A7E" w:rsidRDefault="0097058B">
            <w:pPr>
              <w:spacing w:line="360" w:lineRule="auto"/>
              <w:ind w:firstLine="480"/>
              <w:jc w:val="center"/>
              <w:rPr>
                <w:rFonts w:ascii="宋体" w:hAnsi="宋体" w:cs="宋体"/>
                <w:sz w:val="24"/>
                <w:szCs w:val="20"/>
              </w:rPr>
            </w:pPr>
            <w:r>
              <w:rPr>
                <w:rFonts w:ascii="宋体" w:hAnsi="宋体" w:cs="宋体" w:hint="eastAsia"/>
                <w:sz w:val="24"/>
                <w:szCs w:val="20"/>
              </w:rPr>
              <w:t>加油员、顾客、加油站及周边邻里</w:t>
            </w:r>
          </w:p>
        </w:tc>
      </w:tr>
      <w:tr w:rsidR="00CB2A7E">
        <w:trPr>
          <w:trHeight w:val="465"/>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加油软管漏油、油气回收装置失效、防静电装置失效、在加油时脱衣服</w:t>
            </w:r>
          </w:p>
        </w:tc>
      </w:tr>
      <w:tr w:rsidR="00CB2A7E">
        <w:trPr>
          <w:trHeight w:val="720"/>
          <w:jc w:val="center"/>
        </w:trPr>
        <w:tc>
          <w:tcPr>
            <w:tcW w:w="143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48"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65"/>
          <w:jc w:val="center"/>
        </w:trPr>
        <w:tc>
          <w:tcPr>
            <w:tcW w:w="90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65"/>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21"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827"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65"/>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1821"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827"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65"/>
          <w:jc w:val="center"/>
        </w:trPr>
        <w:tc>
          <w:tcPr>
            <w:tcW w:w="143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处置措施</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01"/>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划定危险区域、警戒范围并实施警戒。</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401"/>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组织无关人员及车辆（含施工人员）疏散。</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461"/>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1.用石棉被覆盖加油汽车油箱口，或直接用灭火器对着火点进行喷射灭火。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2.若油品流淌地面起火。利用消防沙进行围堵，或用干粉灭火器从上风处进行灭火。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3.在可能的情况下，将着火车辆驶离或推出站区，再做处理。</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18"/>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18"/>
          <w:jc w:val="center"/>
        </w:trPr>
        <w:tc>
          <w:tcPr>
            <w:tcW w:w="143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w:t>
            </w:r>
            <w:r>
              <w:rPr>
                <w:rFonts w:ascii="宋体" w:hAnsi="宋体" w:cs="宋体" w:hint="eastAsia"/>
                <w:sz w:val="24"/>
                <w:szCs w:val="20"/>
              </w:rPr>
              <w:lastRenderedPageBreak/>
              <w:t>清理现场。</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副总指挥</w:t>
            </w:r>
          </w:p>
        </w:tc>
      </w:tr>
      <w:tr w:rsidR="00CB2A7E">
        <w:trPr>
          <w:trHeight w:val="1066"/>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369"/>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69"/>
          <w:jc w:val="center"/>
        </w:trPr>
        <w:tc>
          <w:tcPr>
            <w:tcW w:w="143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587"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364"/>
          <w:jc w:val="center"/>
        </w:trPr>
        <w:tc>
          <w:tcPr>
            <w:tcW w:w="143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648" w:type="dxa"/>
            <w:gridSpan w:val="10"/>
            <w:tcBorders>
              <w:tl2br w:val="nil"/>
              <w:tr2bl w:val="nil"/>
            </w:tcBorders>
            <w:vAlign w:val="center"/>
          </w:tcPr>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8.严禁使用水直接扑救，以免水激飞溅油品扩大着火范围。</w:t>
            </w:r>
          </w:p>
          <w:p w:rsidR="00CB2A7E" w:rsidRDefault="0097058B">
            <w:pPr>
              <w:tabs>
                <w:tab w:val="left" w:pos="1260"/>
              </w:tabs>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9.若加油枪正插在油箱口时着火，不要拔出加油枪，而应先用灭火器灭火后再拔出油枪。</w:t>
            </w:r>
          </w:p>
        </w:tc>
      </w:tr>
      <w:tr w:rsidR="00CB2A7E">
        <w:trPr>
          <w:trHeight w:val="90"/>
          <w:jc w:val="center"/>
        </w:trPr>
        <w:tc>
          <w:tcPr>
            <w:tcW w:w="143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5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64"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90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91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18"/>
          <w:jc w:val="center"/>
        </w:trPr>
        <w:tc>
          <w:tcPr>
            <w:tcW w:w="1432"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5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64"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90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1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75" w:name="_Toc10665"/>
      <w:r>
        <w:rPr>
          <w:rFonts w:hint="eastAsia"/>
          <w:b w:val="0"/>
          <w:bCs w:val="0"/>
        </w:rPr>
        <w:br w:type="page"/>
      </w:r>
      <w:bookmarkStart w:id="476" w:name="_Toc17570"/>
      <w:r>
        <w:rPr>
          <w:rStyle w:val="2Char"/>
          <w:rFonts w:hint="eastAsia"/>
          <w:b/>
          <w:bCs/>
        </w:rPr>
        <w:lastRenderedPageBreak/>
        <w:t>三、加油机起火现场处置方案</w:t>
      </w:r>
      <w:bookmarkEnd w:id="475"/>
      <w:bookmarkEnd w:id="476"/>
    </w:p>
    <w:tbl>
      <w:tblPr>
        <w:tblW w:w="89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16"/>
        <w:gridCol w:w="1802"/>
        <w:gridCol w:w="331"/>
        <w:gridCol w:w="37"/>
        <w:gridCol w:w="892"/>
        <w:gridCol w:w="541"/>
        <w:gridCol w:w="177"/>
        <w:gridCol w:w="605"/>
        <w:gridCol w:w="1284"/>
        <w:gridCol w:w="326"/>
        <w:gridCol w:w="1569"/>
      </w:tblGrid>
      <w:tr w:rsidR="00CB2A7E">
        <w:trPr>
          <w:trHeight w:val="616"/>
          <w:jc w:val="center"/>
        </w:trPr>
        <w:tc>
          <w:tcPr>
            <w:tcW w:w="8980" w:type="dxa"/>
            <w:gridSpan w:val="11"/>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b/>
                <w:bCs/>
                <w:sz w:val="24"/>
              </w:rPr>
              <w:t>加油机起火现场处置方案</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加油作业时加油机起火</w:t>
            </w:r>
          </w:p>
        </w:tc>
      </w:tr>
      <w:tr w:rsidR="00CB2A7E">
        <w:trPr>
          <w:trHeight w:val="618"/>
          <w:jc w:val="center"/>
        </w:trPr>
        <w:tc>
          <w:tcPr>
            <w:tcW w:w="89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11"/>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危害物</w:t>
            </w:r>
          </w:p>
        </w:tc>
        <w:tc>
          <w:tcPr>
            <w:tcW w:w="2170"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成品油</w:t>
            </w:r>
          </w:p>
        </w:tc>
        <w:tc>
          <w:tcPr>
            <w:tcW w:w="1433"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3961"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511"/>
          <w:jc w:val="center"/>
        </w:trPr>
        <w:tc>
          <w:tcPr>
            <w:tcW w:w="1416"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2170" w:type="dxa"/>
            <w:gridSpan w:val="3"/>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433"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3961"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062"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23"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3179"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加油员、顾客、加油站及周边邻里</w:t>
            </w:r>
          </w:p>
        </w:tc>
      </w:tr>
      <w:tr w:rsidR="00CB2A7E">
        <w:trPr>
          <w:trHeight w:val="633"/>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加油软管漏油、油气回收装置失效、防静电装置失效、在加油时脱衣服</w:t>
            </w:r>
          </w:p>
        </w:tc>
      </w:tr>
      <w:tr w:rsidR="00CB2A7E">
        <w:trPr>
          <w:trHeight w:val="791"/>
          <w:jc w:val="center"/>
        </w:trPr>
        <w:tc>
          <w:tcPr>
            <w:tcW w:w="1416"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64"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518"/>
          <w:jc w:val="center"/>
        </w:trPr>
        <w:tc>
          <w:tcPr>
            <w:tcW w:w="898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511"/>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0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762"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511"/>
          <w:jc w:val="center"/>
        </w:trPr>
        <w:tc>
          <w:tcPr>
            <w:tcW w:w="1416"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0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762"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27"/>
          <w:jc w:val="center"/>
        </w:trPr>
        <w:tc>
          <w:tcPr>
            <w:tcW w:w="141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5995" w:type="dxa"/>
            <w:gridSpan w:val="9"/>
            <w:tcBorders>
              <w:tl2br w:val="nil"/>
              <w:tr2bl w:val="nil"/>
            </w:tcBorders>
            <w:vAlign w:val="center"/>
          </w:tcPr>
          <w:p w:rsidR="00CB2A7E" w:rsidRDefault="0097058B">
            <w:pPr>
              <w:adjustRightInd w:val="0"/>
              <w:snapToGrid w:val="0"/>
              <w:spacing w:line="360" w:lineRule="auto"/>
              <w:ind w:firstLine="480"/>
              <w:jc w:val="center"/>
              <w:rPr>
                <w:rFonts w:ascii="宋体" w:hAnsi="宋体" w:cs="宋体"/>
                <w:sz w:val="24"/>
                <w:szCs w:val="20"/>
              </w:rPr>
            </w:pPr>
            <w:r>
              <w:rPr>
                <w:rFonts w:ascii="宋体" w:hAnsi="宋体" w:cs="宋体" w:hint="eastAsia"/>
                <w:sz w:val="24"/>
                <w:szCs w:val="20"/>
              </w:rPr>
              <w:t>处置措施</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41"/>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划定危险区域、警戒范围并实施警戒。</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448"/>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2323"/>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灭火： </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1.用石棉被覆盖加油汽车油箱口，或直接用灭火器对着火点进行喷射灭火。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2.若油品流淌地面起火。利用消防沙进行围堵，或用干粉灭火器从上风处进行灭火。</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3.在可能的情况下，将着火车辆驶离或推出站区，再做处理。</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88"/>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788"/>
          <w:jc w:val="center"/>
        </w:trPr>
        <w:tc>
          <w:tcPr>
            <w:tcW w:w="1416"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955"/>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476"/>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重新计量油品，计算损失。</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441"/>
          <w:jc w:val="center"/>
        </w:trPr>
        <w:tc>
          <w:tcPr>
            <w:tcW w:w="1416"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569"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133"/>
          <w:jc w:val="center"/>
        </w:trPr>
        <w:tc>
          <w:tcPr>
            <w:tcW w:w="141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564"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582"/>
          <w:jc w:val="center"/>
        </w:trPr>
        <w:tc>
          <w:tcPr>
            <w:tcW w:w="1416"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33"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47"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88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89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92"/>
          <w:jc w:val="center"/>
        </w:trPr>
        <w:tc>
          <w:tcPr>
            <w:tcW w:w="1416" w:type="dxa"/>
            <w:vMerge/>
            <w:tcBorders>
              <w:tl2br w:val="nil"/>
              <w:tr2bl w:val="nil"/>
            </w:tcBorders>
            <w:vAlign w:val="center"/>
          </w:tcPr>
          <w:p w:rsidR="00CB2A7E" w:rsidRDefault="00CB2A7E">
            <w:pPr>
              <w:spacing w:line="360" w:lineRule="auto"/>
              <w:ind w:firstLine="480"/>
              <w:jc w:val="center"/>
              <w:rPr>
                <w:rFonts w:ascii="宋体" w:hAnsi="宋体" w:cs="宋体"/>
                <w:sz w:val="24"/>
                <w:szCs w:val="20"/>
              </w:rPr>
            </w:pPr>
          </w:p>
        </w:tc>
        <w:tc>
          <w:tcPr>
            <w:tcW w:w="2133"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47"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88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ind w:firstLine="560"/>
        <w:rPr>
          <w:rFonts w:ascii="宋体" w:hAnsi="宋体" w:cs="宋体"/>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77" w:name="_Toc5619"/>
      <w:bookmarkStart w:id="478" w:name="_Toc4619"/>
      <w:r>
        <w:rPr>
          <w:rFonts w:hint="eastAsia"/>
        </w:rPr>
        <w:lastRenderedPageBreak/>
        <w:t>四、油罐起火爆炸现场处置方案</w:t>
      </w:r>
      <w:bookmarkEnd w:id="477"/>
      <w:bookmarkEnd w:id="478"/>
    </w:p>
    <w:tbl>
      <w:tblPr>
        <w:tblW w:w="924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55"/>
        <w:gridCol w:w="1852"/>
        <w:gridCol w:w="380"/>
        <w:gridCol w:w="328"/>
        <w:gridCol w:w="827"/>
        <w:gridCol w:w="319"/>
        <w:gridCol w:w="180"/>
        <w:gridCol w:w="955"/>
        <w:gridCol w:w="987"/>
        <w:gridCol w:w="339"/>
        <w:gridCol w:w="1618"/>
      </w:tblGrid>
      <w:tr w:rsidR="00CB2A7E">
        <w:trPr>
          <w:trHeight w:val="377"/>
          <w:jc w:val="center"/>
        </w:trPr>
        <w:tc>
          <w:tcPr>
            <w:tcW w:w="924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油罐起火爆炸现场处置方案</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油罐发生火灾爆炸事故</w:t>
            </w:r>
          </w:p>
        </w:tc>
      </w:tr>
      <w:tr w:rsidR="00CB2A7E">
        <w:trPr>
          <w:trHeight w:val="341"/>
          <w:jc w:val="center"/>
        </w:trPr>
        <w:tc>
          <w:tcPr>
            <w:tcW w:w="924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32" w:type="dxa"/>
            <w:gridSpan w:val="2"/>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成品油</w:t>
            </w:r>
          </w:p>
        </w:tc>
        <w:tc>
          <w:tcPr>
            <w:tcW w:w="14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79"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41"/>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2" w:type="dxa"/>
            <w:gridSpan w:val="2"/>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79"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87"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5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94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员工、加油站及周边邻里</w:t>
            </w:r>
          </w:p>
        </w:tc>
      </w:tr>
      <w:tr w:rsidR="00CB2A7E">
        <w:trPr>
          <w:trHeight w:val="34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油气回收装置失效、防静电装置失效</w:t>
            </w:r>
          </w:p>
        </w:tc>
      </w:tr>
      <w:tr w:rsidR="00CB2A7E">
        <w:trPr>
          <w:trHeight w:val="671"/>
          <w:jc w:val="center"/>
        </w:trPr>
        <w:tc>
          <w:tcPr>
            <w:tcW w:w="14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785"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41"/>
          <w:jc w:val="center"/>
        </w:trPr>
        <w:tc>
          <w:tcPr>
            <w:tcW w:w="924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5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33"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41"/>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5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33"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9"/>
          <w:jc w:val="center"/>
        </w:trPr>
        <w:tc>
          <w:tcPr>
            <w:tcW w:w="145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167"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3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66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灭火：先用灭火器对准油罐口将大火扑灭，再用灭火毯覆盖油罐口。</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6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救护：对现场受伤者实施救护，受伤较严重的马上送往医院</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69"/>
          <w:jc w:val="center"/>
        </w:trPr>
        <w:tc>
          <w:tcPr>
            <w:tcW w:w="1455"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现场余火扑灭后，清点人数并检查是否有人受伤，清理现场</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66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有泄漏油品时，用铝制或铜质容器将泄漏出的油品抽入容器内收集。</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后勤通讯组</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重新计量油品，计算损失。</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339"/>
          <w:jc w:val="center"/>
        </w:trPr>
        <w:tc>
          <w:tcPr>
            <w:tcW w:w="1455"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167"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tc>
        <w:tc>
          <w:tcPr>
            <w:tcW w:w="161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647"/>
          <w:jc w:val="center"/>
        </w:trPr>
        <w:tc>
          <w:tcPr>
            <w:tcW w:w="145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785"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1.报警时，须讲明着火地点、着火介质、火势、人员伤亡情况。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2.抢险救援人员必须配备必要的个人防护器具。</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3.把握灭火最佳时机（为火苗初起阶段）。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4.合理选用灭火器材及灭火方式。</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5.灭火时，应查清火势发展方向，防止火势向外蔓延。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6.灭火时必须注意站在上风侧，对准火焰根部喷射。</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7.如火势较大无法扑灭，现场人员要及时撤离。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8.严禁使用水直接扑救，以免水激飞溅油品扩大着火范围。</w:t>
            </w:r>
          </w:p>
        </w:tc>
      </w:tr>
      <w:tr w:rsidR="00CB2A7E">
        <w:trPr>
          <w:trHeight w:val="341"/>
          <w:jc w:val="center"/>
        </w:trPr>
        <w:tc>
          <w:tcPr>
            <w:tcW w:w="1455"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560"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32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4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5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19"/>
          <w:jc w:val="center"/>
        </w:trPr>
        <w:tc>
          <w:tcPr>
            <w:tcW w:w="1455"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560"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32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4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5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79" w:name="_Toc30698"/>
      <w:r>
        <w:rPr>
          <w:rFonts w:hint="eastAsia"/>
          <w:b w:val="0"/>
          <w:bCs w:val="0"/>
        </w:rPr>
        <w:br w:type="page"/>
      </w:r>
      <w:bookmarkStart w:id="480" w:name="_Toc11138"/>
      <w:r>
        <w:rPr>
          <w:rStyle w:val="2Char"/>
          <w:rFonts w:hint="eastAsia"/>
          <w:b/>
          <w:bCs/>
        </w:rPr>
        <w:lastRenderedPageBreak/>
        <w:t>五、电气火灾现场处置方案</w:t>
      </w:r>
      <w:bookmarkEnd w:id="479"/>
      <w:bookmarkEnd w:id="480"/>
    </w:p>
    <w:tbl>
      <w:tblPr>
        <w:tblW w:w="90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28"/>
        <w:gridCol w:w="1818"/>
        <w:gridCol w:w="333"/>
        <w:gridCol w:w="38"/>
        <w:gridCol w:w="900"/>
        <w:gridCol w:w="546"/>
        <w:gridCol w:w="177"/>
        <w:gridCol w:w="611"/>
        <w:gridCol w:w="1295"/>
        <w:gridCol w:w="331"/>
        <w:gridCol w:w="1583"/>
      </w:tblGrid>
      <w:tr w:rsidR="00CB2A7E">
        <w:trPr>
          <w:trHeight w:val="633"/>
          <w:jc w:val="center"/>
        </w:trPr>
        <w:tc>
          <w:tcPr>
            <w:tcW w:w="9060" w:type="dxa"/>
            <w:gridSpan w:val="11"/>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b/>
                <w:bCs/>
                <w:sz w:val="24"/>
              </w:rPr>
              <w:t>电气火灾现场处置方案</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事件描述</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加油站配电室、电气线路及用电设备燃烧发生火灾事故</w:t>
            </w:r>
          </w:p>
        </w:tc>
      </w:tr>
      <w:tr w:rsidR="00CB2A7E">
        <w:trPr>
          <w:trHeight w:val="478"/>
          <w:jc w:val="center"/>
        </w:trPr>
        <w:tc>
          <w:tcPr>
            <w:tcW w:w="906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事故风险分析</w:t>
            </w:r>
          </w:p>
        </w:tc>
      </w:tr>
      <w:tr w:rsidR="00CB2A7E">
        <w:trPr>
          <w:trHeight w:val="735"/>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危害物</w:t>
            </w:r>
          </w:p>
        </w:tc>
        <w:tc>
          <w:tcPr>
            <w:tcW w:w="2189" w:type="dxa"/>
            <w:gridSpan w:val="3"/>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电气设备、用电线路及配电柜</w:t>
            </w:r>
          </w:p>
        </w:tc>
        <w:tc>
          <w:tcPr>
            <w:tcW w:w="1446"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应急物资</w:t>
            </w:r>
          </w:p>
        </w:tc>
        <w:tc>
          <w:tcPr>
            <w:tcW w:w="3997"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干粉灭火器、灭火毯、工具箱</w:t>
            </w:r>
          </w:p>
        </w:tc>
      </w:tr>
      <w:tr w:rsidR="00CB2A7E">
        <w:trPr>
          <w:trHeight w:val="735"/>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2189" w:type="dxa"/>
            <w:gridSpan w:val="3"/>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1446"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个人防护</w:t>
            </w:r>
          </w:p>
        </w:tc>
        <w:tc>
          <w:tcPr>
            <w:tcW w:w="3997"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防静电工作服、绝缘鞋、绝缘手套</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危害后果</w:t>
            </w:r>
          </w:p>
        </w:tc>
        <w:tc>
          <w:tcPr>
            <w:tcW w:w="3089" w:type="dxa"/>
            <w:gridSpan w:val="4"/>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设备损坏、人员伤亡、财产损失</w:t>
            </w:r>
          </w:p>
        </w:tc>
        <w:tc>
          <w:tcPr>
            <w:tcW w:w="1334"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影响范围</w:t>
            </w:r>
          </w:p>
        </w:tc>
        <w:tc>
          <w:tcPr>
            <w:tcW w:w="3209"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员工、加油站及周边邻里</w:t>
            </w:r>
          </w:p>
        </w:tc>
      </w:tr>
      <w:tr w:rsidR="00CB2A7E">
        <w:trPr>
          <w:trHeight w:val="47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原因分析</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超负荷用电、加油站漏电保护器经常跳闸、违章用电</w:t>
            </w:r>
          </w:p>
        </w:tc>
      </w:tr>
      <w:tr w:rsidR="00CB2A7E">
        <w:trPr>
          <w:trHeight w:val="738"/>
          <w:jc w:val="center"/>
        </w:trPr>
        <w:tc>
          <w:tcPr>
            <w:tcW w:w="142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应急工作职责</w:t>
            </w:r>
          </w:p>
        </w:tc>
        <w:tc>
          <w:tcPr>
            <w:tcW w:w="7632" w:type="dxa"/>
            <w:gridSpan w:val="10"/>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详见《生产安全事故综合应急预案》应急组织机构及职责。</w:t>
            </w:r>
          </w:p>
        </w:tc>
      </w:tr>
      <w:tr w:rsidR="00CB2A7E">
        <w:trPr>
          <w:trHeight w:val="478"/>
          <w:jc w:val="center"/>
        </w:trPr>
        <w:tc>
          <w:tcPr>
            <w:tcW w:w="9060" w:type="dxa"/>
            <w:gridSpan w:val="11"/>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应急处置</w:t>
            </w:r>
          </w:p>
        </w:tc>
      </w:tr>
      <w:tr w:rsidR="00CB2A7E">
        <w:trPr>
          <w:trHeight w:val="478"/>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报警电话</w:t>
            </w:r>
          </w:p>
        </w:tc>
        <w:tc>
          <w:tcPr>
            <w:tcW w:w="181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内部</w:t>
            </w:r>
          </w:p>
        </w:tc>
        <w:tc>
          <w:tcPr>
            <w:tcW w:w="5814"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szCs w:val="20"/>
              </w:rPr>
              <w:t>24小时值班电话</w:t>
            </w:r>
            <w:r>
              <w:rPr>
                <w:rFonts w:ascii="宋体" w:hAnsi="宋体" w:cs="宋体" w:hint="eastAsia"/>
                <w:sz w:val="24"/>
              </w:rPr>
              <w:t>：15881780050</w:t>
            </w:r>
          </w:p>
        </w:tc>
      </w:tr>
      <w:tr w:rsidR="00CB2A7E">
        <w:trPr>
          <w:trHeight w:val="478"/>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1818" w:type="dxa"/>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外部</w:t>
            </w:r>
          </w:p>
        </w:tc>
        <w:tc>
          <w:tcPr>
            <w:tcW w:w="5814"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火灾：119   伤员急救：120   公安：110</w:t>
            </w:r>
          </w:p>
        </w:tc>
      </w:tr>
      <w:tr w:rsidR="00CB2A7E">
        <w:trPr>
          <w:trHeight w:val="478"/>
          <w:jc w:val="center"/>
        </w:trPr>
        <w:tc>
          <w:tcPr>
            <w:tcW w:w="1428"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步骤</w:t>
            </w:r>
          </w:p>
        </w:tc>
        <w:tc>
          <w:tcPr>
            <w:tcW w:w="6049" w:type="dxa"/>
            <w:gridSpan w:val="9"/>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处置措施</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负责人</w:t>
            </w:r>
          </w:p>
        </w:tc>
      </w:tr>
      <w:tr w:rsidR="00CB2A7E">
        <w:trPr>
          <w:trHeight w:val="412"/>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划定危险区域、警戒范围并实施警戒。</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警戒疏散组</w:t>
            </w:r>
          </w:p>
        </w:tc>
      </w:tr>
      <w:tr w:rsidR="00CB2A7E">
        <w:trPr>
          <w:trHeight w:val="412"/>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组织无关人员及车辆（含施工人员）疏散。</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警戒疏散组</w:t>
            </w:r>
          </w:p>
        </w:tc>
      </w:tr>
      <w:tr w:rsidR="00CB2A7E">
        <w:trPr>
          <w:trHeight w:val="2170"/>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应急处置</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灭火：</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1.用手提式二氧化碳或干粉灭火器对准火焰根部进行灭火。</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2.若总配室火灾，应迅速用手提式二氧化碳或干粉灭火器灭火，并想办法切断总电源开关；若无法断电则拨打电话，通知供电局停止供电，防止火势蔓延。</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抢险救援组</w:t>
            </w:r>
          </w:p>
        </w:tc>
      </w:tr>
      <w:tr w:rsidR="00CB2A7E">
        <w:trPr>
          <w:trHeight w:val="736"/>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救护：对现场受伤者实施救护，受伤较严重的马上送往医院</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抢险救援组</w:t>
            </w:r>
          </w:p>
        </w:tc>
      </w:tr>
      <w:tr w:rsidR="00CB2A7E">
        <w:trPr>
          <w:trHeight w:val="736"/>
          <w:jc w:val="center"/>
        </w:trPr>
        <w:tc>
          <w:tcPr>
            <w:tcW w:w="1428"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lastRenderedPageBreak/>
              <w:t>后期处置</w:t>
            </w: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现场余火扑灭后，清点人数并检查是否有人受伤，清理现场</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后勤通讯组</w:t>
            </w:r>
          </w:p>
        </w:tc>
      </w:tr>
      <w:tr w:rsidR="00CB2A7E">
        <w:trPr>
          <w:trHeight w:val="412"/>
          <w:jc w:val="center"/>
        </w:trPr>
        <w:tc>
          <w:tcPr>
            <w:tcW w:w="1428" w:type="dxa"/>
            <w:vMerge/>
            <w:tcBorders>
              <w:tl2br w:val="nil"/>
              <w:tr2bl w:val="nil"/>
            </w:tcBorders>
            <w:vAlign w:val="center"/>
          </w:tcPr>
          <w:p w:rsidR="00CB2A7E" w:rsidRDefault="00CB2A7E">
            <w:pPr>
              <w:adjustRightInd w:val="0"/>
              <w:snapToGrid w:val="0"/>
              <w:spacing w:line="360" w:lineRule="auto"/>
              <w:ind w:firstLineChars="0" w:firstLine="0"/>
              <w:jc w:val="center"/>
              <w:rPr>
                <w:rFonts w:ascii="宋体" w:hAnsi="宋体" w:cs="宋体"/>
                <w:sz w:val="24"/>
              </w:rPr>
            </w:pPr>
          </w:p>
        </w:tc>
        <w:tc>
          <w:tcPr>
            <w:tcW w:w="6049"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请维修人员对受损设备进行维修，恢复生产</w:t>
            </w:r>
          </w:p>
        </w:tc>
        <w:tc>
          <w:tcPr>
            <w:tcW w:w="1583"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副总指挥</w:t>
            </w:r>
          </w:p>
        </w:tc>
      </w:tr>
      <w:tr w:rsidR="00CB2A7E">
        <w:trPr>
          <w:trHeight w:val="2920"/>
          <w:jc w:val="center"/>
        </w:trPr>
        <w:tc>
          <w:tcPr>
            <w:tcW w:w="1428"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rPr>
            </w:pPr>
            <w:r>
              <w:rPr>
                <w:rFonts w:ascii="宋体" w:hAnsi="宋体" w:cs="宋体" w:hint="eastAsia"/>
                <w:sz w:val="24"/>
              </w:rPr>
              <w:t>注意事项</w:t>
            </w:r>
          </w:p>
        </w:tc>
        <w:tc>
          <w:tcPr>
            <w:tcW w:w="7632" w:type="dxa"/>
            <w:gridSpan w:val="10"/>
            <w:tcBorders>
              <w:tl2br w:val="nil"/>
              <w:tr2bl w:val="nil"/>
            </w:tcBorders>
            <w:vAlign w:val="center"/>
          </w:tcPr>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1.报警时，须讲明着火地点、着火介质、火势、人员伤亡情况。</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2.抢险救援人员必须配备必要的个人防护器具。</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3.把握灭火最佳时机（为火苗初起阶段）。</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4.合理选用灭火器材及灭火方式。</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5.灭火时，应查清火势发展方向，防止火势向外蔓延。</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6.灭火时必须注意站在上风侧，对准火焰根部喷射。</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7.如火势较大无法扑灭，现场人员要及时撤离。</w:t>
            </w:r>
          </w:p>
          <w:p w:rsidR="00CB2A7E" w:rsidRDefault="0097058B">
            <w:pPr>
              <w:adjustRightInd w:val="0"/>
              <w:snapToGrid w:val="0"/>
              <w:spacing w:line="360" w:lineRule="auto"/>
              <w:ind w:firstLine="480"/>
              <w:rPr>
                <w:rFonts w:ascii="宋体" w:hAnsi="宋体" w:cs="宋体"/>
                <w:sz w:val="24"/>
              </w:rPr>
            </w:pPr>
            <w:r>
              <w:rPr>
                <w:rFonts w:ascii="宋体" w:hAnsi="宋体" w:cs="宋体" w:hint="eastAsia"/>
                <w:sz w:val="24"/>
              </w:rPr>
              <w:t>8.严禁使用水直接扑救，以免发生触电。</w:t>
            </w:r>
          </w:p>
        </w:tc>
      </w:tr>
      <w:tr w:rsidR="00CB2A7E">
        <w:trPr>
          <w:trHeight w:val="582"/>
          <w:jc w:val="center"/>
        </w:trPr>
        <w:tc>
          <w:tcPr>
            <w:tcW w:w="1428"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rPr>
            </w:pPr>
            <w:r>
              <w:rPr>
                <w:rFonts w:ascii="宋体" w:hAnsi="宋体" w:cs="宋体" w:hint="eastAsia"/>
                <w:sz w:val="24"/>
              </w:rPr>
              <w:t>应急物资位置</w:t>
            </w:r>
          </w:p>
        </w:tc>
        <w:tc>
          <w:tcPr>
            <w:tcW w:w="2151"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灭火器</w:t>
            </w:r>
          </w:p>
        </w:tc>
        <w:tc>
          <w:tcPr>
            <w:tcW w:w="1661"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消防沙</w:t>
            </w:r>
          </w:p>
        </w:tc>
        <w:tc>
          <w:tcPr>
            <w:tcW w:w="190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灭火毯</w:t>
            </w:r>
          </w:p>
        </w:tc>
        <w:tc>
          <w:tcPr>
            <w:tcW w:w="1914"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工具箱</w:t>
            </w:r>
          </w:p>
        </w:tc>
      </w:tr>
      <w:tr w:rsidR="00CB2A7E">
        <w:trPr>
          <w:trHeight w:val="851"/>
          <w:jc w:val="center"/>
        </w:trPr>
        <w:tc>
          <w:tcPr>
            <w:tcW w:w="1428"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rPr>
            </w:pPr>
          </w:p>
        </w:tc>
        <w:tc>
          <w:tcPr>
            <w:tcW w:w="2151"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油罐区、加油区、站房</w:t>
            </w:r>
          </w:p>
        </w:tc>
        <w:tc>
          <w:tcPr>
            <w:tcW w:w="1661" w:type="dxa"/>
            <w:gridSpan w:val="4"/>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油罐区</w:t>
            </w:r>
          </w:p>
        </w:tc>
        <w:tc>
          <w:tcPr>
            <w:tcW w:w="1906"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加油岛、油罐区</w:t>
            </w:r>
          </w:p>
        </w:tc>
        <w:tc>
          <w:tcPr>
            <w:tcW w:w="1914"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rPr>
            </w:pPr>
            <w:r>
              <w:rPr>
                <w:rFonts w:ascii="宋体" w:hAnsi="宋体" w:cs="宋体" w:hint="eastAsia"/>
                <w:sz w:val="24"/>
              </w:rPr>
              <w:t>站房</w:t>
            </w:r>
          </w:p>
        </w:tc>
      </w:tr>
    </w:tbl>
    <w:p w:rsidR="00CB2A7E" w:rsidRDefault="00CB2A7E" w:rsidP="00EE2AAB">
      <w:pPr>
        <w:spacing w:beforeLines="50" w:afterLines="50"/>
        <w:ind w:firstLine="560"/>
        <w:rPr>
          <w:rFonts w:ascii="宋体" w:hAnsi="宋体" w:cs="宋体"/>
        </w:rPr>
      </w:pPr>
    </w:p>
    <w:p w:rsidR="00CB2A7E" w:rsidRDefault="00CB2A7E" w:rsidP="00EE2AAB">
      <w:pPr>
        <w:spacing w:beforeLines="50" w:afterLines="50"/>
        <w:ind w:firstLine="560"/>
        <w:rPr>
          <w:rFonts w:ascii="宋体" w:hAnsi="宋体" w:cs="宋体"/>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1" w:name="_Toc9003"/>
      <w:bookmarkStart w:id="482" w:name="_Toc20739"/>
      <w:r>
        <w:rPr>
          <w:rFonts w:hint="eastAsia"/>
        </w:rPr>
        <w:lastRenderedPageBreak/>
        <w:t>六、卸油作业油品跑冒现场处置方案</w:t>
      </w:r>
      <w:bookmarkEnd w:id="481"/>
      <w:bookmarkEnd w:id="482"/>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7"/>
        <w:gridCol w:w="346"/>
        <w:gridCol w:w="39"/>
        <w:gridCol w:w="934"/>
        <w:gridCol w:w="567"/>
        <w:gridCol w:w="184"/>
        <w:gridCol w:w="635"/>
        <w:gridCol w:w="1343"/>
        <w:gridCol w:w="341"/>
        <w:gridCol w:w="1641"/>
      </w:tblGrid>
      <w:tr w:rsidR="00CB2A7E">
        <w:trPr>
          <w:trHeight w:val="646"/>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卸油作业油品跑冒现场处置方案</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卸油作业时油品发生跑冒现象</w:t>
            </w:r>
          </w:p>
        </w:tc>
      </w:tr>
      <w:tr w:rsidR="00CB2A7E">
        <w:trPr>
          <w:trHeight w:val="527"/>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27"/>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72"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527"/>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72"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06"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86"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卸油工、加油站及周边邻里</w:t>
            </w:r>
          </w:p>
        </w:tc>
      </w:tr>
      <w:tr w:rsidR="00CB2A7E">
        <w:trPr>
          <w:trHeight w:val="527"/>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卸油管漏油、卸油软管接头有损坏</w:t>
            </w:r>
          </w:p>
        </w:tc>
      </w:tr>
      <w:tr w:rsidR="00CB2A7E">
        <w:trPr>
          <w:trHeight w:val="821"/>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527"/>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527"/>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527"/>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52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27"/>
          <w:jc w:val="center"/>
        </w:trPr>
        <w:tc>
          <w:tcPr>
            <w:tcW w:w="1483"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27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527"/>
          <w:jc w:val="center"/>
        </w:trPr>
        <w:tc>
          <w:tcPr>
            <w:tcW w:w="1483"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27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975"/>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1.现场警戒，疏散闲杂人员，严禁启动中的车辆等明火源靠近，消防器材就位，做好扑救准备。</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2.查找泄漏源，采取隔断、围堵等处臵措施，控制油品扩散；封闭下水道，防止油品下水道扩散；设法将油污水导入隔油池，如无法进入隔油池，应在排污口进行隔断。</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3.对现场已跑冒油品用棉纱、毛巾、拖把、铝（铜）质容器等进行回收（禁止用铁铲、塑料桶等易产生静电火花的器皿进行回收）。回收后用沙土覆盖残留油渍，待充分吸收残油后将沙土清除干净。水上加油站无法回收的油品，用吸油毡消油。</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lastRenderedPageBreak/>
              <w:t>4.检查所有井口及其他可能留有油品的区域，若有残油或隐患存在应及时清理干净。</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162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6276" w:type="dxa"/>
            <w:gridSpan w:val="9"/>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1.计量确定跑冒油损失，做好外泄油品的确认，做好台账记录及事故汇报材料，上报主管部门。</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2.应跟踪观察跑冒油对周边环境的影响，如情况严重的，应上报上级部门。</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433"/>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1.应提醒现场人员不要惊慌，积极配合现场应急处置。</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2.必须坚持“速战速决”的原则，第一发现人立即呼喊发生警报并进行处理。</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3.在以上应急处臵动作的同时，另外的人员指挥在场车辆迅速疏散，防止蔓延。</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4.现场油料回收时，注意使用防爆工具及通讯工具，同时安排人员在旁携带灭火器材做应急防备。</w:t>
            </w:r>
          </w:p>
        </w:tc>
      </w:tr>
      <w:tr w:rsidR="00CB2A7E">
        <w:trPr>
          <w:trHeight w:val="601"/>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88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1"/>
        <w:adjustRightInd w:val="0"/>
        <w:snapToGrid w:val="0"/>
        <w:spacing w:beforeLines="50" w:after="156" w:line="360" w:lineRule="auto"/>
        <w:rPr>
          <w:rFonts w:ascii="宋体" w:hAnsi="宋体" w:cs="宋体"/>
          <w:b w:val="0"/>
          <w:bCs w:val="0"/>
          <w:sz w:val="24"/>
          <w:szCs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3" w:name="_Toc7419"/>
      <w:bookmarkStart w:id="484" w:name="_Toc26088"/>
      <w:r>
        <w:rPr>
          <w:rFonts w:hint="eastAsia"/>
        </w:rPr>
        <w:lastRenderedPageBreak/>
        <w:t>七、加油作业油品跑冒现场处置方案</w:t>
      </w:r>
      <w:bookmarkEnd w:id="483"/>
      <w:bookmarkEnd w:id="484"/>
    </w:p>
    <w:tbl>
      <w:tblPr>
        <w:tblW w:w="932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70"/>
        <w:gridCol w:w="1870"/>
        <w:gridCol w:w="343"/>
        <w:gridCol w:w="39"/>
        <w:gridCol w:w="926"/>
        <w:gridCol w:w="562"/>
        <w:gridCol w:w="182"/>
        <w:gridCol w:w="630"/>
        <w:gridCol w:w="1331"/>
        <w:gridCol w:w="339"/>
        <w:gridCol w:w="1628"/>
      </w:tblGrid>
      <w:tr w:rsidR="00CB2A7E">
        <w:trPr>
          <w:trHeight w:val="465"/>
          <w:jc w:val="center"/>
        </w:trPr>
        <w:tc>
          <w:tcPr>
            <w:tcW w:w="932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加油作业油品跑冒现场处置方案</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加油作业时油品发生跑冒现象</w:t>
            </w:r>
          </w:p>
        </w:tc>
      </w:tr>
      <w:tr w:rsidR="00CB2A7E">
        <w:trPr>
          <w:trHeight w:val="360"/>
          <w:jc w:val="center"/>
        </w:trPr>
        <w:tc>
          <w:tcPr>
            <w:tcW w:w="932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6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52"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8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1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60"/>
          <w:jc w:val="center"/>
        </w:trPr>
        <w:tc>
          <w:tcPr>
            <w:tcW w:w="147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52"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8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1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178"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74"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298"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加油工、加油站及周边邻里</w:t>
            </w:r>
          </w:p>
        </w:tc>
      </w:tr>
      <w:tr w:rsidR="00CB2A7E">
        <w:trPr>
          <w:trHeight w:val="360"/>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加油机损坏、加油软管破裂损坏</w:t>
            </w:r>
          </w:p>
        </w:tc>
      </w:tr>
      <w:tr w:rsidR="00CB2A7E">
        <w:trPr>
          <w:trHeight w:val="556"/>
          <w:jc w:val="center"/>
        </w:trPr>
        <w:tc>
          <w:tcPr>
            <w:tcW w:w="14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85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60"/>
          <w:jc w:val="center"/>
        </w:trPr>
        <w:tc>
          <w:tcPr>
            <w:tcW w:w="932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6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8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60"/>
          <w:jc w:val="center"/>
        </w:trPr>
        <w:tc>
          <w:tcPr>
            <w:tcW w:w="147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7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8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60"/>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22"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60"/>
          <w:jc w:val="center"/>
        </w:trPr>
        <w:tc>
          <w:tcPr>
            <w:tcW w:w="1470"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222"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划定危险区域、警戒范围并实施警戒。</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60"/>
          <w:jc w:val="center"/>
        </w:trPr>
        <w:tc>
          <w:tcPr>
            <w:tcW w:w="147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222"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组织无关人员及车辆（含施工人员）疏散。</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3717"/>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22"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1.应立即停止加油作业。</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2.向顾客道歉，告知顾客禁止启动加油车辆，杜绝明火源接近。</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3.会同现场其他人员将车辆推离现场，并在跑、冒油区用消防沙覆盖，或设臵警戒标志。</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4.用棉质拖把、毛巾吸干油面，在用干沙覆盖残油。待充分吸收残油后，将现场清理干净。</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5.如冒油数量较多，应检查附近的排水渠，若有较多的油品进入排水渠，则应立即采取措施阻止油污流散（用消防沙或沙包、清理隔油池油污，严防溢出）。</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6.与顾客共同确认跑冒油数量，视责任情况进行赔偿。如果跑冒油数量较大，协商不成，由站长处理。</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044"/>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22"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1．清理干净地面油污；</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 请维修人员对受损设备进行维修，恢复生产；</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 计算油品损失，上报上级部门。</w:t>
            </w:r>
          </w:p>
        </w:tc>
        <w:tc>
          <w:tcPr>
            <w:tcW w:w="162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031"/>
          <w:jc w:val="center"/>
        </w:trPr>
        <w:tc>
          <w:tcPr>
            <w:tcW w:w="147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注意事项</w:t>
            </w:r>
          </w:p>
        </w:tc>
        <w:tc>
          <w:tcPr>
            <w:tcW w:w="7850"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1.应提醒现场人员不要惊慌，有序疏散。</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2.油料泄漏量大时，应扩大警戒范围；若油料流入暗渠，要派人巡视或值守，禁止他人点火。</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3.在回收油品（油污）时，严禁使用铁制、化纤、塑料类材质等易产生静电或火花的工具、容器、扫把等。回收的废油或油污应集中统一处理，不能随意倾倒。</w:t>
            </w:r>
          </w:p>
        </w:tc>
      </w:tr>
      <w:tr w:rsidR="00CB2A7E">
        <w:trPr>
          <w:trHeight w:val="440"/>
          <w:jc w:val="center"/>
        </w:trPr>
        <w:tc>
          <w:tcPr>
            <w:tcW w:w="147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1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0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6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6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628"/>
          <w:jc w:val="center"/>
        </w:trPr>
        <w:tc>
          <w:tcPr>
            <w:tcW w:w="1470"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1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0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6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6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97058B">
      <w:pPr>
        <w:pStyle w:val="2"/>
        <w:rPr>
          <w:b w:val="0"/>
          <w:bCs w:val="0"/>
        </w:rPr>
      </w:pPr>
      <w:bookmarkStart w:id="485" w:name="_Toc17984"/>
      <w:r>
        <w:rPr>
          <w:rFonts w:hint="eastAsia"/>
          <w:b w:val="0"/>
          <w:bCs w:val="0"/>
        </w:rPr>
        <w:br w:type="page"/>
      </w:r>
      <w:bookmarkStart w:id="486" w:name="_Toc12078"/>
      <w:r>
        <w:rPr>
          <w:rStyle w:val="2Char"/>
          <w:rFonts w:hint="eastAsia"/>
          <w:b/>
          <w:bCs/>
        </w:rPr>
        <w:lastRenderedPageBreak/>
        <w:t>八、卸错油品现场处置方案</w:t>
      </w:r>
      <w:bookmarkEnd w:id="485"/>
      <w:bookmarkEnd w:id="486"/>
    </w:p>
    <w:tbl>
      <w:tblPr>
        <w:tblW w:w="89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09"/>
        <w:gridCol w:w="1795"/>
        <w:gridCol w:w="327"/>
        <w:gridCol w:w="39"/>
        <w:gridCol w:w="890"/>
        <w:gridCol w:w="537"/>
        <w:gridCol w:w="173"/>
        <w:gridCol w:w="607"/>
        <w:gridCol w:w="1274"/>
        <w:gridCol w:w="335"/>
        <w:gridCol w:w="1574"/>
      </w:tblGrid>
      <w:tr w:rsidR="00CB2A7E">
        <w:trPr>
          <w:trHeight w:val="669"/>
          <w:jc w:val="center"/>
        </w:trPr>
        <w:tc>
          <w:tcPr>
            <w:tcW w:w="896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卸错油品现场处置方案</w:t>
            </w:r>
          </w:p>
        </w:tc>
      </w:tr>
      <w:tr w:rsidR="00CB2A7E">
        <w:trPr>
          <w:trHeight w:val="91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卸油时油品卸错储罐</w:t>
            </w:r>
          </w:p>
        </w:tc>
      </w:tr>
      <w:tr w:rsidR="00CB2A7E">
        <w:trPr>
          <w:trHeight w:val="480"/>
          <w:jc w:val="center"/>
        </w:trPr>
        <w:tc>
          <w:tcPr>
            <w:tcW w:w="89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61"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2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6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80"/>
          <w:jc w:val="center"/>
        </w:trPr>
        <w:tc>
          <w:tcPr>
            <w:tcW w:w="140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61"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2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6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76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051"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造成设备损坏或财产损失</w:t>
            </w:r>
          </w:p>
        </w:tc>
        <w:tc>
          <w:tcPr>
            <w:tcW w:w="131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18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油罐区</w:t>
            </w:r>
          </w:p>
        </w:tc>
      </w:tr>
      <w:tr w:rsidR="00CB2A7E">
        <w:trPr>
          <w:trHeight w:val="480"/>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卸油口标识不清</w:t>
            </w:r>
          </w:p>
        </w:tc>
      </w:tr>
      <w:tr w:rsidR="00CB2A7E">
        <w:trPr>
          <w:trHeight w:val="914"/>
          <w:jc w:val="center"/>
        </w:trPr>
        <w:tc>
          <w:tcPr>
            <w:tcW w:w="140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5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80"/>
          <w:jc w:val="center"/>
        </w:trPr>
        <w:tc>
          <w:tcPr>
            <w:tcW w:w="89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9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5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80"/>
          <w:jc w:val="center"/>
        </w:trPr>
        <w:tc>
          <w:tcPr>
            <w:tcW w:w="140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9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5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77"/>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77"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7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hRule="exact" w:val="4797"/>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77"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1.同品种混油处理：</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（1）高标号混入低标号，加油站向上级管理部门申请同意后变低标号销售。</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（2）低标号混入高标号油罐，根据化验结果，如不符合高标号质量要求，加油站应申请倒罐，作低标号销售。</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2.不同品种混油处理：</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（1）将混油送至油库处理。</w:t>
            </w:r>
          </w:p>
          <w:p w:rsidR="00CB2A7E" w:rsidRDefault="0097058B">
            <w:pPr>
              <w:adjustRightInd w:val="0"/>
              <w:snapToGrid w:val="0"/>
              <w:spacing w:line="360" w:lineRule="auto"/>
              <w:ind w:firstLine="480"/>
              <w:jc w:val="left"/>
              <w:rPr>
                <w:rFonts w:ascii="宋体" w:hAnsi="宋体" w:cs="宋体"/>
                <w:sz w:val="24"/>
                <w:szCs w:val="20"/>
              </w:rPr>
            </w:pPr>
            <w:r>
              <w:rPr>
                <w:rFonts w:ascii="宋体" w:hAnsi="宋体" w:cs="宋体" w:hint="eastAsia"/>
                <w:sz w:val="24"/>
                <w:szCs w:val="20"/>
              </w:rPr>
              <w:t>（2）按规定清洗设备、设施。储油罐、输油管线及加油机，经充分冲洗检测合格后，方可进油。</w:t>
            </w:r>
          </w:p>
        </w:tc>
        <w:tc>
          <w:tcPr>
            <w:tcW w:w="1574"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556"/>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77"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1．清理干净地面油污；</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 请维修人员对受损设备进行维修，恢复生产；</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3. 计算油品损失，上报上级部门。</w:t>
            </w:r>
          </w:p>
        </w:tc>
        <w:tc>
          <w:tcPr>
            <w:tcW w:w="1574"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594"/>
          <w:jc w:val="center"/>
        </w:trPr>
        <w:tc>
          <w:tcPr>
            <w:tcW w:w="140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51" w:type="dxa"/>
            <w:gridSpan w:val="10"/>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1.计算混油给加油站带来的损失，并做好记录</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2.若发生汽油混油，油罐经清洗进油后要经加油枪取样检测合格后方可对外销售。</w:t>
            </w:r>
          </w:p>
        </w:tc>
      </w:tr>
      <w:tr w:rsidR="00CB2A7E">
        <w:trPr>
          <w:trHeight w:val="480"/>
          <w:jc w:val="center"/>
        </w:trPr>
        <w:tc>
          <w:tcPr>
            <w:tcW w:w="140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2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3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1118"/>
          <w:jc w:val="center"/>
        </w:trPr>
        <w:tc>
          <w:tcPr>
            <w:tcW w:w="140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2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3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1"/>
        <w:adjustRightInd w:val="0"/>
        <w:snapToGrid w:val="0"/>
        <w:spacing w:beforeLines="50" w:after="156" w:line="360" w:lineRule="auto"/>
        <w:rPr>
          <w:rFonts w:ascii="宋体" w:hAnsi="宋体" w:cs="宋体"/>
          <w:b w:val="0"/>
          <w:bCs w:val="0"/>
          <w:sz w:val="24"/>
          <w:szCs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87" w:name="_Toc10753"/>
      <w:bookmarkStart w:id="488" w:name="_Toc13033"/>
      <w:r>
        <w:rPr>
          <w:rFonts w:hint="eastAsia"/>
        </w:rPr>
        <w:lastRenderedPageBreak/>
        <w:t>九、加错油品现场处置方案</w:t>
      </w:r>
      <w:bookmarkEnd w:id="487"/>
      <w:bookmarkEnd w:id="488"/>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6"/>
        <w:gridCol w:w="346"/>
        <w:gridCol w:w="39"/>
        <w:gridCol w:w="934"/>
        <w:gridCol w:w="566"/>
        <w:gridCol w:w="185"/>
        <w:gridCol w:w="634"/>
        <w:gridCol w:w="1344"/>
        <w:gridCol w:w="342"/>
        <w:gridCol w:w="1641"/>
      </w:tblGrid>
      <w:tr w:rsidR="00CB2A7E">
        <w:trPr>
          <w:trHeight w:val="591"/>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加错油品现场处置方案</w:t>
            </w:r>
          </w:p>
        </w:tc>
      </w:tr>
      <w:tr w:rsidR="00CB2A7E">
        <w:trPr>
          <w:trHeight w:val="704"/>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加油时加错油品</w:t>
            </w:r>
          </w:p>
        </w:tc>
      </w:tr>
      <w:tr w:rsidR="00CB2A7E">
        <w:trPr>
          <w:trHeight w:val="455"/>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55"/>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71"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500"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6"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55"/>
          <w:jc w:val="center"/>
        </w:trPr>
        <w:tc>
          <w:tcPr>
            <w:tcW w:w="1483"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71"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00"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6"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防静电工作服、防护手套</w:t>
            </w:r>
          </w:p>
        </w:tc>
      </w:tr>
      <w:tr w:rsidR="00CB2A7E">
        <w:trPr>
          <w:trHeight w:val="455"/>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0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造成设备损坏或财产损失</w:t>
            </w:r>
          </w:p>
        </w:tc>
        <w:tc>
          <w:tcPr>
            <w:tcW w:w="138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加油站及加油车辆</w:t>
            </w:r>
          </w:p>
        </w:tc>
      </w:tr>
      <w:tr w:rsidR="00CB2A7E">
        <w:trPr>
          <w:trHeight w:val="455"/>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加油机及加油枪标识不清</w:t>
            </w:r>
          </w:p>
        </w:tc>
      </w:tr>
      <w:tr w:rsidR="00CB2A7E">
        <w:trPr>
          <w:trHeight w:val="704"/>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55"/>
          <w:jc w:val="center"/>
        </w:trPr>
        <w:tc>
          <w:tcPr>
            <w:tcW w:w="94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55"/>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55"/>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8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55"/>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429"/>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1.征求顾客同意，将车辆推出加油区至安全区域。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2.采用胶管、铝制集油盆抽出混合油品。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3.请专业人员清洗油箱、油路，加入合格油品。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4.若车辆启动或离开加油站后，顾客发现加错油找回时，选择适当的场所倾听顾客投诉，采取诚恳谦和的谈话方式，共同协商解决方法。</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5.协商赔偿过程中，应向顾客赔礼道歉，补偿顾客的损失。在加油站权限范围内，损失由责任人承担；如超出加油站权限范围，请顾客留下姓名和联系方式，同时上报上级部门，尽快给予答复。</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12"/>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76"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混油送油库处理。</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08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1.加油站不能妥善处理事件，立即报上级有关部门；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2.非本站新闻发言人不得擅自接收媒体采访。</w:t>
            </w:r>
          </w:p>
        </w:tc>
      </w:tr>
      <w:tr w:rsidR="00CB2A7E">
        <w:trPr>
          <w:trHeight w:val="518"/>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2" w:type="dxa"/>
            <w:gridSpan w:val="2"/>
            <w:tcBorders>
              <w:tl2br w:val="nil"/>
              <w:tr2bl w:val="nil"/>
            </w:tcBorders>
            <w:vAlign w:val="center"/>
          </w:tcPr>
          <w:p w:rsidR="00CB2A7E" w:rsidRDefault="0097058B">
            <w:pPr>
              <w:tabs>
                <w:tab w:val="left" w:pos="752"/>
                <w:tab w:val="left" w:pos="1260"/>
                <w:tab w:val="center" w:pos="1406"/>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99"/>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2"/>
        <w:spacing w:beforeLines="50" w:afterLines="50"/>
        <w:rPr>
          <w:b w:val="0"/>
          <w:bCs w:val="0"/>
        </w:rPr>
        <w:sectPr w:rsidR="00CB2A7E">
          <w:pgSz w:w="11906" w:h="16838"/>
          <w:pgMar w:top="1440" w:right="1803" w:bottom="1440" w:left="1803" w:header="851" w:footer="992" w:gutter="0"/>
          <w:cols w:space="720"/>
          <w:docGrid w:type="lines" w:linePitch="312"/>
        </w:sectPr>
      </w:pPr>
      <w:bookmarkStart w:id="489" w:name="_Toc13566"/>
    </w:p>
    <w:p w:rsidR="00CB2A7E" w:rsidRDefault="0097058B">
      <w:pPr>
        <w:pStyle w:val="2"/>
      </w:pPr>
      <w:bookmarkStart w:id="490" w:name="_Toc25287"/>
      <w:r>
        <w:rPr>
          <w:rFonts w:hint="eastAsia"/>
        </w:rPr>
        <w:lastRenderedPageBreak/>
        <w:t>十、跑单现场处置方案</w:t>
      </w:r>
      <w:bookmarkEnd w:id="489"/>
      <w:bookmarkEnd w:id="490"/>
    </w:p>
    <w:tbl>
      <w:tblPr>
        <w:tblW w:w="94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83"/>
        <w:gridCol w:w="1887"/>
        <w:gridCol w:w="346"/>
        <w:gridCol w:w="39"/>
        <w:gridCol w:w="1107"/>
        <w:gridCol w:w="394"/>
        <w:gridCol w:w="184"/>
        <w:gridCol w:w="635"/>
        <w:gridCol w:w="1343"/>
        <w:gridCol w:w="341"/>
        <w:gridCol w:w="1641"/>
      </w:tblGrid>
      <w:tr w:rsidR="00CB2A7E">
        <w:trPr>
          <w:trHeight w:val="576"/>
          <w:jc w:val="center"/>
        </w:trPr>
        <w:tc>
          <w:tcPr>
            <w:tcW w:w="94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跑单现场处置方案</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917"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加油后顾客未付款驱车离开</w:t>
            </w:r>
          </w:p>
        </w:tc>
      </w:tr>
      <w:tr w:rsidR="00CB2A7E">
        <w:trPr>
          <w:trHeight w:val="470"/>
          <w:jc w:val="center"/>
        </w:trPr>
        <w:tc>
          <w:tcPr>
            <w:tcW w:w="94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470"/>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272" w:type="dxa"/>
            <w:gridSpan w:val="3"/>
            <w:vMerge w:val="restart"/>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汽油、柴油、跑单人员</w:t>
            </w: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144" w:type="dxa"/>
            <w:gridSpan w:val="5"/>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7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72"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501"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144" w:type="dxa"/>
            <w:gridSpan w:val="5"/>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防静电工作服</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79" w:type="dxa"/>
            <w:gridSpan w:val="4"/>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油品泄漏、造成设备损坏、财产损失</w:t>
            </w:r>
          </w:p>
        </w:tc>
        <w:tc>
          <w:tcPr>
            <w:tcW w:w="121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32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加油区</w:t>
            </w:r>
          </w:p>
        </w:tc>
      </w:tr>
      <w:tr w:rsidR="00CB2A7E">
        <w:trPr>
          <w:trHeight w:val="470"/>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917"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员工与客户发生争执、顾客故意行为</w:t>
            </w:r>
          </w:p>
        </w:tc>
      </w:tr>
      <w:tr w:rsidR="00CB2A7E">
        <w:trPr>
          <w:trHeight w:val="733"/>
          <w:jc w:val="center"/>
        </w:trPr>
        <w:tc>
          <w:tcPr>
            <w:tcW w:w="1483"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917"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70"/>
          <w:jc w:val="center"/>
        </w:trPr>
        <w:tc>
          <w:tcPr>
            <w:tcW w:w="94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70"/>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70"/>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8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030"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70"/>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276"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64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219"/>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276" w:type="dxa"/>
            <w:gridSpan w:val="9"/>
            <w:tcBorders>
              <w:tl2br w:val="nil"/>
              <w:tr2bl w:val="nil"/>
            </w:tcBorders>
            <w:vAlign w:val="center"/>
          </w:tcPr>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1.冷静对待，立即记住跑单车辆的车牌号码、颜色、车型、人员特征及相貌、口音等特征，查明逃跑方向立即拨打“110”电话报警，请求帮助。</w:t>
            </w:r>
          </w:p>
          <w:p w:rsidR="00CB2A7E" w:rsidRDefault="0097058B">
            <w:pPr>
              <w:tabs>
                <w:tab w:val="left" w:pos="1260"/>
              </w:tabs>
              <w:adjustRightInd w:val="0"/>
              <w:snapToGrid w:val="0"/>
              <w:spacing w:line="360" w:lineRule="auto"/>
              <w:ind w:firstLine="480"/>
              <w:rPr>
                <w:rFonts w:ascii="宋体" w:hAnsi="宋体" w:cs="宋体"/>
                <w:sz w:val="24"/>
                <w:szCs w:val="20"/>
              </w:rPr>
            </w:pPr>
            <w:r>
              <w:rPr>
                <w:rFonts w:ascii="宋体" w:hAnsi="宋体" w:cs="宋体" w:hint="eastAsia"/>
                <w:sz w:val="24"/>
                <w:szCs w:val="20"/>
              </w:rPr>
              <w:t>2.保存视频监控录像，为警方提供线索。</w:t>
            </w:r>
          </w:p>
        </w:tc>
        <w:tc>
          <w:tcPr>
            <w:tcW w:w="1641"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121"/>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276" w:type="dxa"/>
            <w:gridSpan w:val="9"/>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核实损失金额，上报负责人。</w:t>
            </w:r>
          </w:p>
        </w:tc>
        <w:tc>
          <w:tcPr>
            <w:tcW w:w="1641"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137"/>
          <w:jc w:val="center"/>
        </w:trPr>
        <w:tc>
          <w:tcPr>
            <w:tcW w:w="14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917" w:type="dxa"/>
            <w:gridSpan w:val="10"/>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当事加油员千万不要单独追赶，更不能采取拦车、扒车等方式索取油款，避免发生意外伤害。</w:t>
            </w:r>
          </w:p>
        </w:tc>
      </w:tr>
      <w:tr w:rsidR="00CB2A7E">
        <w:trPr>
          <w:trHeight w:val="536"/>
          <w:jc w:val="center"/>
        </w:trPr>
        <w:tc>
          <w:tcPr>
            <w:tcW w:w="1483"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85"/>
          <w:jc w:val="center"/>
        </w:trPr>
        <w:tc>
          <w:tcPr>
            <w:tcW w:w="1483"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2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72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7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Chars="0" w:firstLine="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1" w:name="_Toc12923"/>
      <w:bookmarkStart w:id="492" w:name="_Toc21740"/>
      <w:r>
        <w:rPr>
          <w:rFonts w:hint="eastAsia"/>
        </w:rPr>
        <w:lastRenderedPageBreak/>
        <w:t>十一、客户投诉现场处置方案</w:t>
      </w:r>
      <w:bookmarkEnd w:id="491"/>
      <w:bookmarkEnd w:id="492"/>
    </w:p>
    <w:tbl>
      <w:tblPr>
        <w:tblW w:w="904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24"/>
        <w:gridCol w:w="1812"/>
        <w:gridCol w:w="333"/>
        <w:gridCol w:w="39"/>
        <w:gridCol w:w="1442"/>
        <w:gridCol w:w="175"/>
        <w:gridCol w:w="1209"/>
        <w:gridCol w:w="691"/>
        <w:gridCol w:w="332"/>
        <w:gridCol w:w="1583"/>
      </w:tblGrid>
      <w:tr w:rsidR="00CB2A7E">
        <w:trPr>
          <w:trHeight w:val="369"/>
          <w:jc w:val="center"/>
        </w:trPr>
        <w:tc>
          <w:tcPr>
            <w:tcW w:w="9040" w:type="dxa"/>
            <w:gridSpan w:val="10"/>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客户投诉现场处置方案</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客户因服务态度、价格、数量等原因进行投诉</w:t>
            </w:r>
          </w:p>
        </w:tc>
      </w:tr>
      <w:tr w:rsidR="00CB2A7E">
        <w:trPr>
          <w:trHeight w:val="334"/>
          <w:jc w:val="center"/>
        </w:trPr>
        <w:tc>
          <w:tcPr>
            <w:tcW w:w="904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84"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油品数量、质量、服务态度等</w:t>
            </w:r>
          </w:p>
        </w:tc>
        <w:tc>
          <w:tcPr>
            <w:tcW w:w="144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9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无</w:t>
            </w:r>
          </w:p>
        </w:tc>
      </w:tr>
      <w:tr w:rsidR="00CB2A7E">
        <w:trPr>
          <w:trHeight w:val="334"/>
          <w:jc w:val="center"/>
        </w:trPr>
        <w:tc>
          <w:tcPr>
            <w:tcW w:w="1424"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84"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4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9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626"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客户不再信任、加油站形象受损</w:t>
            </w:r>
          </w:p>
        </w:tc>
        <w:tc>
          <w:tcPr>
            <w:tcW w:w="138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606"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w:t>
            </w:r>
          </w:p>
        </w:tc>
      </w:tr>
      <w:tr w:rsidR="00CB2A7E">
        <w:trPr>
          <w:trHeight w:val="334"/>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客户个人状态不佳、加油员与客户发生争执、设备故障等</w:t>
            </w:r>
          </w:p>
        </w:tc>
      </w:tr>
      <w:tr w:rsidR="00CB2A7E">
        <w:trPr>
          <w:trHeight w:val="658"/>
          <w:jc w:val="center"/>
        </w:trPr>
        <w:tc>
          <w:tcPr>
            <w:tcW w:w="1424"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16"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34"/>
          <w:jc w:val="center"/>
        </w:trPr>
        <w:tc>
          <w:tcPr>
            <w:tcW w:w="9040"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1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804" w:type="dxa"/>
            <w:gridSpan w:val="8"/>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34"/>
          <w:jc w:val="center"/>
        </w:trPr>
        <w:tc>
          <w:tcPr>
            <w:tcW w:w="1424"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1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804" w:type="dxa"/>
            <w:gridSpan w:val="8"/>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3"/>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033" w:type="dxa"/>
            <w:gridSpan w:val="8"/>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507"/>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033" w:type="dxa"/>
            <w:gridSpan w:val="8"/>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1.油品数量投诉：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（1）立即关闭事发点的油枪和加油机，关闭车辆油箱盖，保证现场安全。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（2）核查数量，检测加油机状态。如有问题，应立即补给，并向顾客表示歉意。如果数量准确，应给于耐心解释。</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（3）如果顾客对数量仍存在异议，可向顾客出示由技术监督局检定并颁发的加油机计量检定证书，计量器铅封等标志。</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（4）若发现已经引起社会影响或媒体关注，应积极做好舆情公关。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2.油品质量投诉：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（1）核查确认油品质量，若无问题对顾客要耐心解释、礼貌送客。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（2）若发生两起（含两起）以上相同油品质量问题的投诉，立即停止有关油品的销售，等待主管部门指令，并按指令落实。</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333"/>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033" w:type="dxa"/>
            <w:gridSpan w:val="8"/>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根据上级主管部门要求落实。</w:t>
            </w:r>
          </w:p>
        </w:tc>
        <w:tc>
          <w:tcPr>
            <w:tcW w:w="1583"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979"/>
          <w:jc w:val="center"/>
        </w:trPr>
        <w:tc>
          <w:tcPr>
            <w:tcW w:w="142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61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1.加油站未妥善处理事件，立即报上级部门。</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2.接待顾客投诉时，应耐心礼貌，不能推诿。</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3.非本站新闻发言人不得擅自接收媒体采访。</w:t>
            </w:r>
          </w:p>
        </w:tc>
      </w:tr>
      <w:tr w:rsidR="00CB2A7E">
        <w:trPr>
          <w:trHeight w:val="334"/>
          <w:jc w:val="center"/>
        </w:trPr>
        <w:tc>
          <w:tcPr>
            <w:tcW w:w="1424"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5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0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1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05"/>
          <w:jc w:val="center"/>
        </w:trPr>
        <w:tc>
          <w:tcPr>
            <w:tcW w:w="1424"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56" w:type="dxa"/>
            <w:gridSpan w:val="3"/>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0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1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2"/>
        <w:spacing w:beforeLines="50" w:afterLines="50" w:line="240" w:lineRule="auto"/>
        <w:jc w:val="both"/>
        <w:rPr>
          <w:b w:val="0"/>
          <w:bCs w:val="0"/>
        </w:rPr>
        <w:sectPr w:rsidR="00CB2A7E">
          <w:pgSz w:w="11906" w:h="16838"/>
          <w:pgMar w:top="1440" w:right="1803" w:bottom="1440" w:left="1803" w:header="851" w:footer="992" w:gutter="0"/>
          <w:cols w:space="720"/>
          <w:docGrid w:type="lines" w:linePitch="312"/>
        </w:sectPr>
      </w:pPr>
      <w:bookmarkStart w:id="493" w:name="_Toc23318"/>
    </w:p>
    <w:p w:rsidR="00CB2A7E" w:rsidRDefault="0097058B">
      <w:pPr>
        <w:pStyle w:val="2"/>
      </w:pPr>
      <w:bookmarkStart w:id="494" w:name="_Toc8302"/>
      <w:r>
        <w:rPr>
          <w:rFonts w:hint="eastAsia"/>
        </w:rPr>
        <w:lastRenderedPageBreak/>
        <w:t>十二、突然停电现场处置方案</w:t>
      </w:r>
      <w:bookmarkEnd w:id="493"/>
      <w:bookmarkEnd w:id="494"/>
    </w:p>
    <w:tbl>
      <w:tblPr>
        <w:tblW w:w="92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57"/>
        <w:gridCol w:w="1855"/>
        <w:gridCol w:w="341"/>
        <w:gridCol w:w="39"/>
        <w:gridCol w:w="920"/>
        <w:gridCol w:w="555"/>
        <w:gridCol w:w="182"/>
        <w:gridCol w:w="626"/>
        <w:gridCol w:w="1319"/>
        <w:gridCol w:w="969"/>
        <w:gridCol w:w="997"/>
      </w:tblGrid>
      <w:tr w:rsidR="00CB2A7E">
        <w:trPr>
          <w:trHeight w:val="574"/>
          <w:jc w:val="center"/>
        </w:trPr>
        <w:tc>
          <w:tcPr>
            <w:tcW w:w="926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突然停电现场处置方案</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加油站营业期间，未收到任何停电通知突然停电</w:t>
            </w:r>
          </w:p>
        </w:tc>
      </w:tr>
      <w:tr w:rsidR="00CB2A7E">
        <w:trPr>
          <w:trHeight w:val="350"/>
          <w:jc w:val="center"/>
        </w:trPr>
        <w:tc>
          <w:tcPr>
            <w:tcW w:w="92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50"/>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235"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汽油、柴油</w:t>
            </w:r>
          </w:p>
        </w:tc>
        <w:tc>
          <w:tcPr>
            <w:tcW w:w="1475"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9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50"/>
          <w:jc w:val="center"/>
        </w:trPr>
        <w:tc>
          <w:tcPr>
            <w:tcW w:w="1457"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235"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75"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9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防静电工作服、绝缘手套</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15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6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28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加油站范围内</w:t>
            </w:r>
          </w:p>
        </w:tc>
      </w:tr>
      <w:tr w:rsidR="00CB2A7E">
        <w:trPr>
          <w:trHeight w:val="35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线路损坏、雷雨天气、短路、外部供电故障等</w:t>
            </w:r>
          </w:p>
        </w:tc>
      </w:tr>
      <w:tr w:rsidR="00CB2A7E">
        <w:trPr>
          <w:trHeight w:val="560"/>
          <w:jc w:val="center"/>
        </w:trPr>
        <w:tc>
          <w:tcPr>
            <w:tcW w:w="1457"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803"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50"/>
          <w:jc w:val="center"/>
        </w:trPr>
        <w:tc>
          <w:tcPr>
            <w:tcW w:w="926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50"/>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94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50"/>
          <w:jc w:val="center"/>
        </w:trPr>
        <w:tc>
          <w:tcPr>
            <w:tcW w:w="1457"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85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94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50"/>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806"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99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558"/>
          <w:jc w:val="center"/>
        </w:trPr>
        <w:tc>
          <w:tcPr>
            <w:tcW w:w="1457"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80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向顾客表示歉意并说明原因。与顾客协商确定已加油品数量，并根据双方一致意见进行处理。</w:t>
            </w:r>
          </w:p>
        </w:tc>
        <w:tc>
          <w:tcPr>
            <w:tcW w:w="997"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70"/>
          <w:jc w:val="center"/>
        </w:trPr>
        <w:tc>
          <w:tcPr>
            <w:tcW w:w="1457"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806"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1.加油站自备发电机发电：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（1）准备发电（按照自发电作业指导书操作）；</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（2）及时断开配电柜中外电总闸及加油站内主要设备及大负荷设备的电源开关（如加油机、加油区照明等）。（b）检查确认发电机的燃油、水、机油是否充足。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（3）发电供电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启动发电机，在低速下运行3至5分钟，再调至正常运转。当发电机输出电压达到额定电压，并确认电压稳定后，打开发电机电源输出开关送电。（b）将配电柜中的开关臵于“自发电”处，将电供到稳压器。（c）按照稳压器操作规程，将输出电压调到380V后，对站内供电。（d）逐一开启设备开关。（e）发电、供电过程中必须有专人定时监护。</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2.外线恢复供电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（1）监护人发现外电指示灯亮后，说明外线已恢复供电，注意外电电压变化情况，在确认电压稳定后，准备恢复供电。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（2）断开加油站内各主要设备及大负荷设备的电源开关。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（3）断开配电柜中发电机电源输出开关，合上外线电源总闸。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（4）按照稳压器操作规程，将输出电压调到380V后，对站内供电。</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（5）逐一开启设备开关。</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（6）关闭发电机，清理及现场，并做好下次发电的准备工作。</w:t>
            </w:r>
          </w:p>
        </w:tc>
        <w:tc>
          <w:tcPr>
            <w:tcW w:w="997"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r>
      <w:tr w:rsidR="00CB2A7E">
        <w:trPr>
          <w:trHeight w:val="564"/>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6806"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进行盘点，确认油品数量,恢复经营。</w:t>
            </w:r>
          </w:p>
        </w:tc>
        <w:tc>
          <w:tcPr>
            <w:tcW w:w="99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832"/>
          <w:jc w:val="center"/>
        </w:trPr>
        <w:tc>
          <w:tcPr>
            <w:tcW w:w="1457"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803"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1.耐心解释，语言要真诚，取得顾客理解。</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2.检查发电机是否具备发电条件。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3.注意查看电压及各部件开关切换步骤。</w:t>
            </w:r>
          </w:p>
        </w:tc>
      </w:tr>
      <w:tr w:rsidR="00CB2A7E">
        <w:trPr>
          <w:trHeight w:val="392"/>
          <w:jc w:val="center"/>
        </w:trPr>
        <w:tc>
          <w:tcPr>
            <w:tcW w:w="1457"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9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6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52"/>
          <w:jc w:val="center"/>
        </w:trPr>
        <w:tc>
          <w:tcPr>
            <w:tcW w:w="1457"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9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4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6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5" w:name="_Toc18621"/>
      <w:bookmarkStart w:id="496" w:name="_Toc8840"/>
      <w:r>
        <w:rPr>
          <w:rFonts w:hint="eastAsia"/>
        </w:rPr>
        <w:lastRenderedPageBreak/>
        <w:t>十三、人员伤害现场处置方案</w:t>
      </w:r>
      <w:bookmarkEnd w:id="495"/>
      <w:bookmarkEnd w:id="496"/>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560"/>
        <w:gridCol w:w="1985"/>
        <w:gridCol w:w="364"/>
        <w:gridCol w:w="41"/>
        <w:gridCol w:w="1235"/>
        <w:gridCol w:w="344"/>
        <w:gridCol w:w="194"/>
        <w:gridCol w:w="1021"/>
        <w:gridCol w:w="1060"/>
        <w:gridCol w:w="357"/>
        <w:gridCol w:w="1725"/>
      </w:tblGrid>
      <w:tr w:rsidR="00CB2A7E">
        <w:trPr>
          <w:trHeight w:val="454"/>
          <w:jc w:val="center"/>
        </w:trPr>
        <w:tc>
          <w:tcPr>
            <w:tcW w:w="9886"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人员伤害现场处置方案</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工作人员或顾客因触电、机械伤害、车辆伤害、高处坠落、物体打击受到伤害</w:t>
            </w:r>
          </w:p>
        </w:tc>
      </w:tr>
      <w:tr w:rsidR="00CB2A7E">
        <w:trPr>
          <w:trHeight w:val="397"/>
          <w:jc w:val="center"/>
        </w:trPr>
        <w:tc>
          <w:tcPr>
            <w:tcW w:w="9886"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397"/>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39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用电设备、车辆、维修作业等</w:t>
            </w:r>
          </w:p>
        </w:tc>
        <w:tc>
          <w:tcPr>
            <w:tcW w:w="1579"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357"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397"/>
          <w:jc w:val="center"/>
        </w:trPr>
        <w:tc>
          <w:tcPr>
            <w:tcW w:w="156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390"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579"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357"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防静电工作服、安全帽、防护手套</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625"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559"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3142"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员工、顾客、作业人员</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违章作业、作业人员不听从安排、客户不遵守进站须知等</w:t>
            </w:r>
          </w:p>
        </w:tc>
      </w:tr>
      <w:tr w:rsidR="00CB2A7E">
        <w:trPr>
          <w:trHeight w:val="397"/>
          <w:jc w:val="center"/>
        </w:trPr>
        <w:tc>
          <w:tcPr>
            <w:tcW w:w="1560"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8326"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97"/>
          <w:jc w:val="center"/>
        </w:trPr>
        <w:tc>
          <w:tcPr>
            <w:tcW w:w="9886"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97"/>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98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634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97"/>
          <w:jc w:val="center"/>
        </w:trPr>
        <w:tc>
          <w:tcPr>
            <w:tcW w:w="1560"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985"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6341"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97"/>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601"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40"/>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60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将受到伤害的人员转移到安全的地方，并依据伤害部位和性质采取适当的措施救护受伤人员。</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54"/>
          <w:jc w:val="center"/>
        </w:trPr>
        <w:tc>
          <w:tcPr>
            <w:tcW w:w="1560"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1.触电急救：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当触电者脱离电源后，应根据其具体情况，迅速对症救治。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（1）对伤势不重、神态清醒者，应使其安静休息一小时，再送往医院观察。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（2）对伤势较重，已失去知觉，但心脏跳动和呼吸还存在，应使其舒适、安静平卧，并速请医生诊治或送往医院。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（3）对伤势严重、呼吸停止或二者都已停止，应立即施行人工呼吸和胸外挤压，并速请医生诊治或送往医院。必须注意，急救要尽快进行，不能等候医生，在送往医院的途中也不能中止急救。</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2.休克、昏迷急救：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由于外伤、剧痛、脑脊髓损伤等可能造成工作现场的休克昏迷。要一般按以下程序处理：</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（1）让休克者平卧，不用枕头，脚部抬高30度。若属于心原性休克同时伴有心力衰竭、气急，不能平卧时可采用半卧。注意保暖和安静，尽量不要搬动，如必须搬动时，动作要轻。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（2）立即与医务工作者联系，请医生治疗。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3.人员创伤急救程序：</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（1）创伤急救原则上是先抢救，后固定，再送医院。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（2）抢救前先使伤员安静躺平，判断全身情况和受伤程度，有无出血、骨折和休克等。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（3）外部出血立即采取止血措施，防止失血过多而休克。</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（4）外观无伤，但呈休克状态，要考虑胸腹部内脏或脑</w:t>
            </w:r>
            <w:r>
              <w:rPr>
                <w:rFonts w:ascii="宋体" w:hAnsi="宋体" w:cs="宋体" w:hint="eastAsia"/>
                <w:sz w:val="24"/>
                <w:szCs w:val="20"/>
              </w:rPr>
              <w:lastRenderedPageBreak/>
              <w:t>部受伤的可能性。</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4.烧伤、烫伤急救：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（1）烧伤急救就是采用各种有效的措施灭火，使伤员尽快脱离热源，尽量缩短烧伤时间。</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（2）对已灭火而未脱衣服的伤员必须仔细检查全身状况，保持伤口清洁。伤员的衣服鞋袜用剪刀剪开后除去，伤口全部用清洁纱布覆盖，防止污染。后勤通讯组盖并送往医院。</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（4）对爆炸冲击波烧伤的伤员要注意有无脑颅损伤，腹腔损伤和呼吸道损伤。</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5.中暑人员的急救：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中暑是人在高温的环境下，由于身体热量不能及时散发，体温失调而引起的一种疾病轻者会全身乏力、头晕、心慌；重者可能昏迷不醒。一旦发生中暑，应立即采取措施进行急救：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（1）让患者躺在阴凉通风处，松开衣扣和腰带。能喝水时、应马上喝凉开水、淡盐水或糖水等，也可让病人服用十滴水、仁丹、藿香正气水等消暑药。同时用湿毛巾包敷患者头部和胸部，不断给其扇风吹凉。</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（2）患者高热、昏迷、呼吸困难时，应进行人工呼吸，并及时送医院诊治。</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6.交通事故的急救：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（1）若伤者无法自行下车，应先将其从车辆中拖出；</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（2）如果伤者出血较大，应立即通过外部压力，然后系上绷带；</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（3）若伤者出现呼吸中断、休克等症状，应立即对伤者进行人工呼吸，并及时送往医院进行治疗。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427"/>
          <w:jc w:val="center"/>
        </w:trPr>
        <w:tc>
          <w:tcPr>
            <w:tcW w:w="1560"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601"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7.人员中毒的急救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（1）首先将中毒人员转移至空气流通的地方，禁止他人围观；</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（2）将中毒人员平躺，查看其是否还有心跳和呼吸；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（3）若心跳和呼吸停止，应立即进行心肺复苏，待救护车赶到进一步治疗；</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340"/>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60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检查设备、工艺，组织人员抢修，清理现场，恢复生产。</w:t>
            </w:r>
          </w:p>
        </w:tc>
        <w:tc>
          <w:tcPr>
            <w:tcW w:w="1725"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199"/>
          <w:jc w:val="center"/>
        </w:trPr>
        <w:tc>
          <w:tcPr>
            <w:tcW w:w="1560"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8326"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人工呼吸法：施行人工呼吸法以口对口人工呼吸法效果最好。捏紧必救者鼻孔，深吸一口气后紧贴被救者的口，向其口内吹气，时间约为5秒钟。吹气完毕后，立即离开被救者的口，并松开其鼻孔，让其自行呼气，时间约为3秒钟。如此以每分钟约12次的速度进行。</w:t>
            </w:r>
          </w:p>
        </w:tc>
      </w:tr>
      <w:tr w:rsidR="00CB2A7E">
        <w:trPr>
          <w:trHeight w:val="454"/>
          <w:jc w:val="center"/>
        </w:trPr>
        <w:tc>
          <w:tcPr>
            <w:tcW w:w="1560"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34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81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20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20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454"/>
          <w:jc w:val="center"/>
        </w:trPr>
        <w:tc>
          <w:tcPr>
            <w:tcW w:w="1560"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34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81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20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208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adjustRightInd w:val="0"/>
        <w:snapToGrid w:val="0"/>
        <w:spacing w:beforeLines="50" w:afterLines="50" w:line="360" w:lineRule="auto"/>
        <w:ind w:firstLine="560"/>
        <w:rPr>
          <w:rFonts w:ascii="宋体" w:hAnsi="宋体" w:cs="宋体"/>
        </w:rPr>
      </w:pPr>
    </w:p>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7" w:name="_Toc10577"/>
      <w:bookmarkStart w:id="498" w:name="_Toc20232"/>
      <w:r>
        <w:rPr>
          <w:rFonts w:hint="eastAsia"/>
        </w:rPr>
        <w:lastRenderedPageBreak/>
        <w:t>十四、急性职业中毒现场处置方案</w:t>
      </w:r>
      <w:bookmarkEnd w:id="497"/>
      <w:bookmarkEnd w:id="498"/>
    </w:p>
    <w:tbl>
      <w:tblPr>
        <w:tblW w:w="90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31"/>
        <w:gridCol w:w="1821"/>
        <w:gridCol w:w="335"/>
        <w:gridCol w:w="37"/>
        <w:gridCol w:w="1135"/>
        <w:gridCol w:w="313"/>
        <w:gridCol w:w="179"/>
        <w:gridCol w:w="939"/>
        <w:gridCol w:w="970"/>
        <w:gridCol w:w="332"/>
        <w:gridCol w:w="1588"/>
      </w:tblGrid>
      <w:tr w:rsidR="00CB2A7E">
        <w:trPr>
          <w:trHeight w:val="475"/>
          <w:jc w:val="center"/>
        </w:trPr>
        <w:tc>
          <w:tcPr>
            <w:tcW w:w="908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急性职业中毒现场处置方案</w:t>
            </w:r>
          </w:p>
        </w:tc>
      </w:tr>
      <w:tr w:rsidR="00CB2A7E">
        <w:trPr>
          <w:trHeight w:val="847"/>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外部有害气体或加油站挥发的油气发生中毒事故</w:t>
            </w:r>
          </w:p>
        </w:tc>
      </w:tr>
      <w:tr w:rsidR="00CB2A7E">
        <w:trPr>
          <w:trHeight w:val="430"/>
          <w:jc w:val="center"/>
        </w:trPr>
        <w:tc>
          <w:tcPr>
            <w:tcW w:w="90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93" w:type="dxa"/>
            <w:gridSpan w:val="3"/>
            <w:vMerge w:val="restart"/>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油品、油气等</w:t>
            </w:r>
          </w:p>
        </w:tc>
        <w:tc>
          <w:tcPr>
            <w:tcW w:w="144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4008"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30"/>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93"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44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4008"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防静电工作服、防毒口罩、防护手套</w:t>
            </w:r>
          </w:p>
        </w:tc>
      </w:tr>
      <w:tr w:rsidR="00CB2A7E">
        <w:trPr>
          <w:trHeight w:val="430"/>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328"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人员伤亡、财产损失</w:t>
            </w:r>
          </w:p>
        </w:tc>
        <w:tc>
          <w:tcPr>
            <w:tcW w:w="1431"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9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员工、顾客、作业人员</w:t>
            </w:r>
          </w:p>
        </w:tc>
      </w:tr>
      <w:tr w:rsidR="00CB2A7E">
        <w:trPr>
          <w:trHeight w:val="430"/>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油气回收装置失效、作业人员不听从安排</w:t>
            </w:r>
          </w:p>
        </w:tc>
      </w:tr>
      <w:tr w:rsidR="00CB2A7E">
        <w:trPr>
          <w:trHeight w:val="847"/>
          <w:jc w:val="center"/>
        </w:trPr>
        <w:tc>
          <w:tcPr>
            <w:tcW w:w="143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64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30"/>
          <w:jc w:val="center"/>
        </w:trPr>
        <w:tc>
          <w:tcPr>
            <w:tcW w:w="90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2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82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30"/>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2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828"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28"/>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606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428"/>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6061"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视事故现场发生情况，划定警戒范围。</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警戒疏散组</w:t>
            </w:r>
          </w:p>
        </w:tc>
      </w:tr>
      <w:tr w:rsidR="00CB2A7E">
        <w:trPr>
          <w:trHeight w:val="1816"/>
          <w:jc w:val="center"/>
        </w:trPr>
        <w:tc>
          <w:tcPr>
            <w:tcW w:w="1431"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油气中毒时：</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迅速将患者搬离中毒场所至空气新鲜处。保持患者安静，并立即松解患者衣领和腰带，以维持呼吸道畅通，并注意保暖。同时严密观察患者的一般状况，尤其是神志、呼吸和循环系统功能等。</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44"/>
          <w:jc w:val="center"/>
        </w:trPr>
        <w:tc>
          <w:tcPr>
            <w:tcW w:w="143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若判定中毒者失去知觉，应使用其灌浓茶，进行人工呼吸，随后急送医院治疗。</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844"/>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6061"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检查设备、工艺，组织人员抢修，清理现场，恢复生产。</w:t>
            </w:r>
          </w:p>
        </w:tc>
        <w:tc>
          <w:tcPr>
            <w:tcW w:w="1588"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259"/>
          <w:jc w:val="center"/>
        </w:trPr>
        <w:tc>
          <w:tcPr>
            <w:tcW w:w="143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649"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（1）进入油罐的救护人员须穿戴有毒气体防护器具，腰上要系好安全绳，在有他人现场监护的情况下进行施救。</w:t>
            </w:r>
          </w:p>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（2）3小时内形成《异常事件》上报上级相关部门。</w:t>
            </w:r>
          </w:p>
        </w:tc>
      </w:tr>
      <w:tr w:rsidR="00CB2A7E">
        <w:trPr>
          <w:trHeight w:val="430"/>
          <w:jc w:val="center"/>
        </w:trPr>
        <w:tc>
          <w:tcPr>
            <w:tcW w:w="143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5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6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92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907"/>
          <w:jc w:val="center"/>
        </w:trPr>
        <w:tc>
          <w:tcPr>
            <w:tcW w:w="143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5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64"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90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2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499" w:name="_Toc20238"/>
      <w:bookmarkStart w:id="500" w:name="_Toc11046"/>
      <w:r>
        <w:rPr>
          <w:rFonts w:hint="eastAsia"/>
        </w:rPr>
        <w:lastRenderedPageBreak/>
        <w:t>十五、破坏性地震及气象灾害现场处置方案</w:t>
      </w:r>
      <w:bookmarkEnd w:id="499"/>
      <w:bookmarkEnd w:id="500"/>
    </w:p>
    <w:tbl>
      <w:tblPr>
        <w:tblW w:w="89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16"/>
        <w:gridCol w:w="1802"/>
        <w:gridCol w:w="331"/>
        <w:gridCol w:w="37"/>
        <w:gridCol w:w="1122"/>
        <w:gridCol w:w="312"/>
        <w:gridCol w:w="175"/>
        <w:gridCol w:w="928"/>
        <w:gridCol w:w="961"/>
        <w:gridCol w:w="327"/>
        <w:gridCol w:w="1569"/>
      </w:tblGrid>
      <w:tr w:rsidR="00CB2A7E">
        <w:trPr>
          <w:trHeight w:val="536"/>
          <w:jc w:val="center"/>
        </w:trPr>
        <w:tc>
          <w:tcPr>
            <w:tcW w:w="8980" w:type="dxa"/>
            <w:gridSpan w:val="11"/>
            <w:tcBorders>
              <w:tl2br w:val="nil"/>
              <w:tr2bl w:val="nil"/>
            </w:tcBorders>
            <w:vAlign w:val="center"/>
          </w:tcPr>
          <w:p w:rsidR="00CB2A7E" w:rsidRDefault="0097058B">
            <w:pPr>
              <w:adjustRightInd w:val="0"/>
              <w:snapToGrid w:val="0"/>
              <w:ind w:firstLineChars="0" w:firstLine="0"/>
              <w:jc w:val="center"/>
              <w:rPr>
                <w:rFonts w:ascii="宋体" w:hAnsi="宋体" w:cs="宋体"/>
                <w:sz w:val="24"/>
              </w:rPr>
            </w:pPr>
            <w:r>
              <w:rPr>
                <w:rFonts w:ascii="宋体" w:hAnsi="宋体" w:cs="宋体" w:hint="eastAsia"/>
                <w:b/>
                <w:bCs/>
                <w:sz w:val="24"/>
              </w:rPr>
              <w:t>破坏性地震及气象灾害现场处置方案</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64"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因地震或气象灾害导致人员手上或设备受到损坏</w:t>
            </w:r>
          </w:p>
        </w:tc>
      </w:tr>
      <w:tr w:rsidR="00CB2A7E">
        <w:trPr>
          <w:trHeight w:val="413"/>
          <w:jc w:val="center"/>
        </w:trPr>
        <w:tc>
          <w:tcPr>
            <w:tcW w:w="89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13"/>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7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加油站设备及站房</w:t>
            </w:r>
          </w:p>
        </w:tc>
        <w:tc>
          <w:tcPr>
            <w:tcW w:w="143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6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w:t>
            </w:r>
          </w:p>
        </w:tc>
      </w:tr>
      <w:tr w:rsidR="00CB2A7E">
        <w:trPr>
          <w:trHeight w:val="413"/>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70" w:type="dxa"/>
            <w:gridSpan w:val="3"/>
            <w:vMerge/>
            <w:tcBorders>
              <w:tl2br w:val="nil"/>
              <w:tr2bl w:val="nil"/>
            </w:tcBorders>
            <w:vAlign w:val="center"/>
          </w:tcPr>
          <w:p w:rsidR="00CB2A7E" w:rsidRDefault="00CB2A7E">
            <w:pPr>
              <w:ind w:firstLine="480"/>
              <w:jc w:val="center"/>
              <w:rPr>
                <w:rFonts w:ascii="宋体" w:hAnsi="宋体" w:cs="宋体"/>
                <w:sz w:val="24"/>
                <w:szCs w:val="20"/>
              </w:rPr>
            </w:pPr>
          </w:p>
        </w:tc>
        <w:tc>
          <w:tcPr>
            <w:tcW w:w="1434"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60"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防静电工作服、安全帽、防护手套</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92"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15"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5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员工、顾客、加油站及周边邻里</w:t>
            </w:r>
          </w:p>
        </w:tc>
      </w:tr>
      <w:tr w:rsidR="00CB2A7E">
        <w:trPr>
          <w:trHeight w:val="413"/>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64"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地震或气象灾害，反应不及时</w:t>
            </w:r>
          </w:p>
        </w:tc>
      </w:tr>
      <w:tr w:rsidR="00CB2A7E">
        <w:trPr>
          <w:trHeight w:val="639"/>
          <w:jc w:val="center"/>
        </w:trPr>
        <w:tc>
          <w:tcPr>
            <w:tcW w:w="1416"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64"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13"/>
          <w:jc w:val="center"/>
        </w:trPr>
        <w:tc>
          <w:tcPr>
            <w:tcW w:w="898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应急处置</w:t>
            </w:r>
          </w:p>
        </w:tc>
      </w:tr>
      <w:tr w:rsidR="00CB2A7E">
        <w:trPr>
          <w:trHeight w:val="413"/>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80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6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13"/>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80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6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13"/>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95"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637"/>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5995"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564"/>
          <w:jc w:val="center"/>
        </w:trPr>
        <w:tc>
          <w:tcPr>
            <w:tcW w:w="1416"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1.地震：</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（1）准备好地震需要的应急物资；固定易发生移动、坠落的物品；关闭油罐及工艺管线上的阀门。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（2）及时将现金支票、重要帐薄、技术资料转移至安全地带保存。</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967"/>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2.地震发生时：</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（1）避险。室外人员设法迅速跑到空旷地带。室内人员躲在内墙根、墙角、坚固的家具等易于形成三角空间的地方。</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（2）抢险。如地震将输油管线、储油罐损坏，油罐、管线发爆炸起火、泄漏，应立即按照相应处置方案进行处理。</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522"/>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3.特大暴雨：</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（1）确认油罐计量口、卸油口关闭严实。</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（2）清理、转移和加固易松散易倒物品，及时将现金支票、重要帐薄、技术资料转移至安全地带保存。</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（3）加强检查雨排系统是否通畅。</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（4）风暴较大时要注意监视广告牌、标识牌、罩棚，防止大风刮倒砸伤人员。若有人员受到伤害，启动《人员伤害应急处置方案》。</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945"/>
          <w:jc w:val="center"/>
        </w:trPr>
        <w:tc>
          <w:tcPr>
            <w:tcW w:w="1416"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4.雷击：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（1）停止营业，切断相关设备设施电源。</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（2）加强现场秩序维护，组织人员入室避险。</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980"/>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95"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险情排除时，清点人数，查看伤情，开展自救和互救。</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做好灾后损失统计及上报工作。</w:t>
            </w:r>
          </w:p>
        </w:tc>
        <w:tc>
          <w:tcPr>
            <w:tcW w:w="156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2491"/>
          <w:jc w:val="center"/>
        </w:trPr>
        <w:tc>
          <w:tcPr>
            <w:tcW w:w="1416"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64"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1.在不确定建筑物安全情况下,不得擅自冒险返回室内，防止坍塌和余震发生。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2.加强治安联防,防止哄抢、盗窃发生。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3.灾后应继续保持战备状态，与当地相关监测部门密切联系，以防止灾情再次的发生。</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4.灾后应配合当地卫生防疫部门，搞好疫情的防治工作。</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5.对受损的要害部位、关键设备、油品储罐加强检查、监护，做好防范措施，防止次生事故的发生。</w:t>
            </w:r>
          </w:p>
        </w:tc>
      </w:tr>
      <w:tr w:rsidR="00CB2A7E">
        <w:trPr>
          <w:trHeight w:val="470"/>
          <w:jc w:val="center"/>
        </w:trPr>
        <w:tc>
          <w:tcPr>
            <w:tcW w:w="1416"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4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8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24"/>
          <w:jc w:val="center"/>
        </w:trPr>
        <w:tc>
          <w:tcPr>
            <w:tcW w:w="1416"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33"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46"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89"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6"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1" w:name="_Toc6757"/>
      <w:bookmarkStart w:id="502" w:name="_Toc9375"/>
      <w:r>
        <w:rPr>
          <w:rFonts w:hint="eastAsia"/>
        </w:rPr>
        <w:lastRenderedPageBreak/>
        <w:t>十六、洪汛灾害现场处置方案</w:t>
      </w:r>
      <w:bookmarkEnd w:id="501"/>
      <w:bookmarkEnd w:id="502"/>
    </w:p>
    <w:tbl>
      <w:tblPr>
        <w:tblW w:w="89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99"/>
        <w:gridCol w:w="1782"/>
        <w:gridCol w:w="330"/>
        <w:gridCol w:w="38"/>
        <w:gridCol w:w="1109"/>
        <w:gridCol w:w="308"/>
        <w:gridCol w:w="174"/>
        <w:gridCol w:w="917"/>
        <w:gridCol w:w="953"/>
        <w:gridCol w:w="328"/>
        <w:gridCol w:w="1562"/>
      </w:tblGrid>
      <w:tr w:rsidR="00CB2A7E">
        <w:trPr>
          <w:trHeight w:val="815"/>
          <w:jc w:val="center"/>
        </w:trPr>
        <w:tc>
          <w:tcPr>
            <w:tcW w:w="89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洪汛灾害现场处置方案</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因洪汛灾害，可能对加油站设备及作业人员造成威胁</w:t>
            </w:r>
          </w:p>
        </w:tc>
      </w:tr>
      <w:tr w:rsidR="00CB2A7E">
        <w:trPr>
          <w:trHeight w:val="459"/>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459"/>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危害物</w:t>
            </w:r>
          </w:p>
        </w:tc>
        <w:tc>
          <w:tcPr>
            <w:tcW w:w="2150"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加油站设备及站房、洪水</w:t>
            </w:r>
          </w:p>
        </w:tc>
        <w:tc>
          <w:tcPr>
            <w:tcW w:w="141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3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防洪沙袋等</w:t>
            </w:r>
          </w:p>
        </w:tc>
      </w:tr>
      <w:tr w:rsidR="00CB2A7E">
        <w:trPr>
          <w:trHeight w:val="459"/>
          <w:jc w:val="center"/>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50"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7"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34"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防静电工作服、雨衣、雨靴等</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59"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99"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43"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员工、顾客、加油站及周边邻里</w:t>
            </w:r>
          </w:p>
        </w:tc>
      </w:tr>
      <w:tr w:rsidR="00CB2A7E">
        <w:trPr>
          <w:trHeight w:val="459"/>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洪水灾害，反应不及时</w:t>
            </w:r>
          </w:p>
        </w:tc>
      </w:tr>
      <w:tr w:rsidR="00CB2A7E">
        <w:trPr>
          <w:trHeight w:val="735"/>
          <w:jc w:val="center"/>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50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459"/>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459"/>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8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19"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459"/>
          <w:jc w:val="center"/>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82"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19"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459"/>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39" w:type="dxa"/>
            <w:gridSpan w:val="9"/>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处置措施</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733"/>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警戒</w:t>
            </w:r>
          </w:p>
        </w:tc>
        <w:tc>
          <w:tcPr>
            <w:tcW w:w="5939" w:type="dxa"/>
            <w:gridSpan w:val="9"/>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划定危险区域、警戒范围并实施警戒。</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组织无关人员及车辆（含施工人员）疏散。</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411"/>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39"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洪汛灾害：</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（1）闭密封储油罐卸油口、计量口，防止洪水进入油罐。关闭加油机等所有设备电源，切断配电柜、电力系统的电源开关。</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（2）转移现金支票、重要帐薄、技术资料转等重要资料到安全地带保存。</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（3）利用日常准备好的防汛设备、防汛工具、防汛材料进行抽水、堵水等处理工作。</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（4）专人监视洪灾变化，水位上涨情况，必要时有序地将人员转移到高处安全地带，及时与外界联系采取救援工作。若有人员受到伤害，启动《人员伤害应急处置》。</w:t>
            </w:r>
          </w:p>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lastRenderedPageBreak/>
              <w:t>（5）若被洪水淹没，应加强设施监控和监护，对洪水浸泡加油机、油罐等生产设施、应加强监控，采取必要的措施控制泄漏。</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抢险救援组</w:t>
            </w:r>
          </w:p>
        </w:tc>
      </w:tr>
      <w:tr w:rsidR="00CB2A7E">
        <w:trPr>
          <w:trHeight w:val="1089"/>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lastRenderedPageBreak/>
              <w:t>后期处置</w:t>
            </w:r>
          </w:p>
        </w:tc>
        <w:tc>
          <w:tcPr>
            <w:tcW w:w="5939" w:type="dxa"/>
            <w:gridSpan w:val="9"/>
            <w:tcBorders>
              <w:tl2br w:val="nil"/>
              <w:tr2bl w:val="nil"/>
            </w:tcBorders>
            <w:vAlign w:val="center"/>
          </w:tcPr>
          <w:p w:rsidR="00CB2A7E" w:rsidRDefault="0097058B">
            <w:pPr>
              <w:tabs>
                <w:tab w:val="left" w:pos="1260"/>
              </w:tabs>
              <w:adjustRightInd w:val="0"/>
              <w:snapToGrid w:val="0"/>
              <w:spacing w:line="440" w:lineRule="exact"/>
              <w:ind w:firstLine="480"/>
              <w:rPr>
                <w:rFonts w:ascii="宋体" w:hAnsi="宋体" w:cs="宋体"/>
                <w:sz w:val="24"/>
                <w:szCs w:val="20"/>
              </w:rPr>
            </w:pPr>
            <w:r>
              <w:rPr>
                <w:rFonts w:ascii="宋体" w:hAnsi="宋体" w:cs="宋体" w:hint="eastAsia"/>
                <w:sz w:val="24"/>
                <w:szCs w:val="20"/>
              </w:rPr>
              <w:t>请维修人员对受损设备进行维修，恢复生产；做好灾后损失统计及上报工作；安排灾后职工的生活及物资供应。</w:t>
            </w:r>
          </w:p>
        </w:tc>
        <w:tc>
          <w:tcPr>
            <w:tcW w:w="1562"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1490"/>
          <w:jc w:val="center"/>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501" w:type="dxa"/>
            <w:gridSpan w:val="10"/>
            <w:tcBorders>
              <w:tl2br w:val="nil"/>
              <w:tr2bl w:val="nil"/>
            </w:tcBorders>
            <w:vAlign w:val="center"/>
          </w:tcPr>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（1）灾后应继续保持战备状态，与当地相关监测部门密切联系，以防止灾情再次的发生。</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（2）站内积水迅速升高并危及用电安全时，应切断站内所有电源。</w:t>
            </w:r>
          </w:p>
          <w:p w:rsidR="00CB2A7E" w:rsidRDefault="0097058B">
            <w:pPr>
              <w:adjustRightInd w:val="0"/>
              <w:snapToGrid w:val="0"/>
              <w:spacing w:line="440" w:lineRule="exact"/>
              <w:ind w:firstLine="480"/>
              <w:rPr>
                <w:rFonts w:ascii="宋体" w:hAnsi="宋体" w:cs="宋体"/>
                <w:sz w:val="24"/>
                <w:szCs w:val="20"/>
              </w:rPr>
            </w:pPr>
            <w:r>
              <w:rPr>
                <w:rFonts w:ascii="宋体" w:hAnsi="宋体" w:cs="宋体" w:hint="eastAsia"/>
                <w:sz w:val="24"/>
                <w:szCs w:val="20"/>
              </w:rPr>
              <w:t>（3）对受损的要害部位、关键设备、油品储罐加强检查、监护，做好防范措施，防止次生事故的发生。</w:t>
            </w:r>
          </w:p>
        </w:tc>
      </w:tr>
      <w:tr w:rsidR="00CB2A7E">
        <w:trPr>
          <w:trHeight w:val="580"/>
          <w:jc w:val="center"/>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2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9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909"/>
          <w:jc w:val="center"/>
        </w:trPr>
        <w:tc>
          <w:tcPr>
            <w:tcW w:w="139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29"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9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3" w:name="_Toc4132"/>
      <w:bookmarkStart w:id="504" w:name="_Toc12398"/>
      <w:r>
        <w:rPr>
          <w:rFonts w:hint="eastAsia"/>
        </w:rPr>
        <w:lastRenderedPageBreak/>
        <w:t>十七、盗抢事件现场处置方案</w:t>
      </w:r>
      <w:bookmarkEnd w:id="503"/>
      <w:bookmarkEnd w:id="504"/>
    </w:p>
    <w:tbl>
      <w:tblPr>
        <w:tblW w:w="91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42"/>
        <w:gridCol w:w="1833"/>
        <w:gridCol w:w="339"/>
        <w:gridCol w:w="980"/>
        <w:gridCol w:w="695"/>
        <w:gridCol w:w="949"/>
        <w:gridCol w:w="973"/>
        <w:gridCol w:w="343"/>
        <w:gridCol w:w="1606"/>
      </w:tblGrid>
      <w:tr w:rsidR="00CB2A7E">
        <w:trPr>
          <w:trHeight w:val="501"/>
          <w:jc w:val="center"/>
        </w:trPr>
        <w:tc>
          <w:tcPr>
            <w:tcW w:w="9160" w:type="dxa"/>
            <w:gridSpan w:val="9"/>
            <w:tcBorders>
              <w:tl2br w:val="nil"/>
              <w:tr2bl w:val="nil"/>
            </w:tcBorders>
            <w:vAlign w:val="center"/>
          </w:tcPr>
          <w:p w:rsidR="00CB2A7E" w:rsidRDefault="0097058B">
            <w:pPr>
              <w:adjustRightInd w:val="0"/>
              <w:snapToGrid w:val="0"/>
              <w:spacing w:line="360" w:lineRule="auto"/>
              <w:ind w:firstLine="482"/>
              <w:jc w:val="center"/>
              <w:rPr>
                <w:rFonts w:ascii="宋体" w:hAnsi="宋体" w:cs="宋体"/>
                <w:sz w:val="24"/>
              </w:rPr>
            </w:pPr>
            <w:r>
              <w:rPr>
                <w:rFonts w:ascii="宋体" w:hAnsi="宋体" w:cs="宋体" w:hint="eastAsia"/>
                <w:b/>
                <w:bCs/>
                <w:sz w:val="24"/>
              </w:rPr>
              <w:t>盗抢事件现场处置方案</w:t>
            </w:r>
          </w:p>
        </w:tc>
      </w:tr>
      <w:tr w:rsidR="00CB2A7E">
        <w:trPr>
          <w:trHeight w:val="584"/>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事件描述</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加油站营业期间发生偷到或抢劫事件，可能对当班员工造成人身伤害</w:t>
            </w:r>
          </w:p>
        </w:tc>
      </w:tr>
      <w:tr w:rsidR="00CB2A7E">
        <w:trPr>
          <w:trHeight w:val="301"/>
          <w:jc w:val="center"/>
        </w:trPr>
        <w:tc>
          <w:tcPr>
            <w:tcW w:w="9160"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584"/>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危害因素</w:t>
            </w:r>
          </w:p>
        </w:tc>
        <w:tc>
          <w:tcPr>
            <w:tcW w:w="1833"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其他人员</w:t>
            </w:r>
          </w:p>
        </w:tc>
        <w:tc>
          <w:tcPr>
            <w:tcW w:w="131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w:t>
            </w:r>
          </w:p>
        </w:tc>
        <w:tc>
          <w:tcPr>
            <w:tcW w:w="456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干粉灭火器、灭火毯、工具箱、反恐器材</w:t>
            </w:r>
          </w:p>
        </w:tc>
      </w:tr>
      <w:tr w:rsidR="00CB2A7E">
        <w:trPr>
          <w:trHeight w:val="301"/>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33"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319"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个人防护</w:t>
            </w:r>
          </w:p>
        </w:tc>
        <w:tc>
          <w:tcPr>
            <w:tcW w:w="4566" w:type="dxa"/>
            <w:gridSpan w:val="5"/>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防静电工作服、安全帽、防护背心</w:t>
            </w:r>
          </w:p>
        </w:tc>
      </w:tr>
      <w:tr w:rsidR="00CB2A7E">
        <w:trPr>
          <w:trHeight w:val="301"/>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危害后果</w:t>
            </w:r>
          </w:p>
        </w:tc>
        <w:tc>
          <w:tcPr>
            <w:tcW w:w="3152"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人员伤亡、财产损失</w:t>
            </w:r>
          </w:p>
        </w:tc>
        <w:tc>
          <w:tcPr>
            <w:tcW w:w="1644" w:type="dxa"/>
            <w:gridSpan w:val="2"/>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影响范围</w:t>
            </w:r>
          </w:p>
        </w:tc>
        <w:tc>
          <w:tcPr>
            <w:tcW w:w="2922" w:type="dxa"/>
            <w:gridSpan w:val="3"/>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01"/>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原因分析</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可疑人员或车辆在加油站周围逗留，窥视加油站财务。</w:t>
            </w:r>
          </w:p>
        </w:tc>
      </w:tr>
      <w:tr w:rsidR="00CB2A7E">
        <w:trPr>
          <w:trHeight w:val="584"/>
          <w:jc w:val="center"/>
        </w:trPr>
        <w:tc>
          <w:tcPr>
            <w:tcW w:w="1442"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应急工作职责</w:t>
            </w:r>
          </w:p>
        </w:tc>
        <w:tc>
          <w:tcPr>
            <w:tcW w:w="7718" w:type="dxa"/>
            <w:gridSpan w:val="8"/>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01"/>
          <w:jc w:val="center"/>
        </w:trPr>
        <w:tc>
          <w:tcPr>
            <w:tcW w:w="9160" w:type="dxa"/>
            <w:gridSpan w:val="9"/>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01"/>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报警电话</w:t>
            </w:r>
          </w:p>
        </w:tc>
        <w:tc>
          <w:tcPr>
            <w:tcW w:w="1833"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内部</w:t>
            </w:r>
          </w:p>
        </w:tc>
        <w:tc>
          <w:tcPr>
            <w:tcW w:w="5885" w:type="dxa"/>
            <w:gridSpan w:val="7"/>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01"/>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1833" w:type="dxa"/>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外部</w:t>
            </w:r>
          </w:p>
        </w:tc>
        <w:tc>
          <w:tcPr>
            <w:tcW w:w="5885" w:type="dxa"/>
            <w:gridSpan w:val="7"/>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00"/>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步骤</w:t>
            </w:r>
          </w:p>
        </w:tc>
        <w:tc>
          <w:tcPr>
            <w:tcW w:w="6112" w:type="dxa"/>
            <w:gridSpan w:val="7"/>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处置措施</w:t>
            </w:r>
          </w:p>
        </w:tc>
        <w:tc>
          <w:tcPr>
            <w:tcW w:w="1606"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2841"/>
          <w:jc w:val="center"/>
        </w:trPr>
        <w:tc>
          <w:tcPr>
            <w:tcW w:w="1442" w:type="dxa"/>
            <w:vMerge w:val="restart"/>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应急处置</w:t>
            </w: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盗窃事件：</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1.发现遭遇盗窃时，要尽量保持冷静和警惕。</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2.根据现场敌我力量对比，如确信有把握制服盗贼时，应一起行动，迅速控制盗贼，并立即向公安机关和上级汇报。</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3.无把握制服歹徒时，在能保证自身安全的情况下，启用声光报警器或其它报警器惊退盗贼。</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4.尽量记住盗贼的长相、年龄、性别、身高、体形、口音、服装、车辆特征以及盗贼逃跑的方向。当班员工保存视频监控录像，为警方提供线索。</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当班员工</w:t>
            </w:r>
          </w:p>
        </w:tc>
      </w:tr>
      <w:tr w:rsidR="00CB2A7E">
        <w:trPr>
          <w:trHeight w:val="4565"/>
          <w:jc w:val="center"/>
        </w:trPr>
        <w:tc>
          <w:tcPr>
            <w:tcW w:w="1442" w:type="dxa"/>
            <w:vMerge/>
            <w:tcBorders>
              <w:tl2br w:val="nil"/>
              <w:tr2bl w:val="nil"/>
            </w:tcBorders>
            <w:vAlign w:val="center"/>
          </w:tcPr>
          <w:p w:rsidR="00CB2A7E" w:rsidRDefault="00CB2A7E">
            <w:pPr>
              <w:adjustRightInd w:val="0"/>
              <w:snapToGrid w:val="0"/>
              <w:spacing w:line="360" w:lineRule="auto"/>
              <w:ind w:firstLine="480"/>
              <w:jc w:val="center"/>
              <w:rPr>
                <w:rFonts w:ascii="宋体" w:hAnsi="宋体" w:cs="宋体"/>
                <w:sz w:val="24"/>
                <w:szCs w:val="20"/>
              </w:rPr>
            </w:pP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抢劫事件：</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1.遭遇抢劫时，要尽量保持冷静和警惕，心理默念“不要慌，不要慌”，尽可能不要看歹徒的脸并缩小身体与歹徒正对的面积，把手放在其视野范围内，切忌乱动。</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2.根据现场敌我力量对比，如确信有把握制服歹徒时，应一起行动，迅速控制歹徒，并立即向公安机关和上级汇报。</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3.无把握制服歹徒时，应尽量拖延时间以最快的速度，最隐蔽的方式按遥控器报警，或等待进站加油车辆，（引导歹徒）将现场移向开票室、加油场等灯光明亮的地方，向外传递相关信息。</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4.在和歹徒周旋时，说话语气要尽量缓和、平静，切忌激怒对方。</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5.尽量记住歹待的长相、年龄、性别、身高、体形、口音、服装、车辆特征以及歹徒逃跑的方向。保存视频监控录像，为警方提供线索。</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当班员工</w:t>
            </w:r>
          </w:p>
        </w:tc>
      </w:tr>
      <w:tr w:rsidR="00CB2A7E">
        <w:trPr>
          <w:trHeight w:val="613"/>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后期处置</w:t>
            </w:r>
          </w:p>
        </w:tc>
        <w:tc>
          <w:tcPr>
            <w:tcW w:w="6112" w:type="dxa"/>
            <w:gridSpan w:val="7"/>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保护好现场，不要触摸现场任何物件，留下目击证人，等候警察到来。做好损失统计及上报工作。</w:t>
            </w:r>
          </w:p>
        </w:tc>
        <w:tc>
          <w:tcPr>
            <w:tcW w:w="1606" w:type="dxa"/>
            <w:tcBorders>
              <w:tl2br w:val="nil"/>
              <w:tr2bl w:val="nil"/>
            </w:tcBorders>
            <w:vAlign w:val="center"/>
          </w:tcPr>
          <w:p w:rsidR="00CB2A7E" w:rsidRDefault="0097058B">
            <w:pPr>
              <w:adjustRightInd w:val="0"/>
              <w:snapToGrid w:val="0"/>
              <w:spacing w:line="360" w:lineRule="auto"/>
              <w:ind w:firstLineChars="100" w:firstLine="240"/>
              <w:jc w:val="center"/>
              <w:rPr>
                <w:rFonts w:ascii="宋体" w:hAnsi="宋体" w:cs="宋体"/>
                <w:sz w:val="24"/>
                <w:szCs w:val="20"/>
              </w:rPr>
            </w:pPr>
            <w:r>
              <w:rPr>
                <w:rFonts w:ascii="宋体" w:hAnsi="宋体" w:cs="宋体" w:hint="eastAsia"/>
                <w:sz w:val="24"/>
                <w:szCs w:val="20"/>
              </w:rPr>
              <w:t>副总指挥</w:t>
            </w:r>
          </w:p>
        </w:tc>
      </w:tr>
      <w:tr w:rsidR="00CB2A7E">
        <w:trPr>
          <w:trHeight w:val="582"/>
          <w:jc w:val="center"/>
        </w:trPr>
        <w:tc>
          <w:tcPr>
            <w:tcW w:w="1442" w:type="dxa"/>
            <w:tcBorders>
              <w:tl2br w:val="nil"/>
              <w:tr2bl w:val="nil"/>
            </w:tcBorders>
            <w:vAlign w:val="center"/>
          </w:tcPr>
          <w:p w:rsidR="00CB2A7E" w:rsidRDefault="0097058B">
            <w:pPr>
              <w:adjustRightInd w:val="0"/>
              <w:snapToGrid w:val="0"/>
              <w:spacing w:line="360" w:lineRule="auto"/>
              <w:ind w:firstLineChars="0" w:firstLine="0"/>
              <w:jc w:val="center"/>
              <w:rPr>
                <w:rFonts w:ascii="宋体" w:hAnsi="宋体" w:cs="宋体"/>
                <w:sz w:val="24"/>
                <w:szCs w:val="20"/>
              </w:rPr>
            </w:pPr>
            <w:r>
              <w:rPr>
                <w:rFonts w:ascii="宋体" w:hAnsi="宋体" w:cs="宋体" w:hint="eastAsia"/>
                <w:sz w:val="24"/>
                <w:szCs w:val="20"/>
              </w:rPr>
              <w:t>注意事项</w:t>
            </w:r>
          </w:p>
        </w:tc>
        <w:tc>
          <w:tcPr>
            <w:tcW w:w="7718" w:type="dxa"/>
            <w:gridSpan w:val="8"/>
            <w:tcBorders>
              <w:tl2br w:val="nil"/>
              <w:tr2bl w:val="nil"/>
            </w:tcBorders>
            <w:vAlign w:val="center"/>
          </w:tcPr>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（1）采取任何措施，以要确保人身安全为前提。</w:t>
            </w:r>
          </w:p>
          <w:p w:rsidR="00CB2A7E" w:rsidRDefault="0097058B">
            <w:pPr>
              <w:adjustRightInd w:val="0"/>
              <w:snapToGrid w:val="0"/>
              <w:spacing w:line="360" w:lineRule="auto"/>
              <w:ind w:firstLine="480"/>
              <w:rPr>
                <w:rFonts w:ascii="宋体" w:hAnsi="宋体" w:cs="宋体"/>
                <w:sz w:val="24"/>
                <w:szCs w:val="20"/>
              </w:rPr>
            </w:pPr>
            <w:r>
              <w:rPr>
                <w:rFonts w:ascii="宋体" w:hAnsi="宋体" w:cs="宋体" w:hint="eastAsia"/>
                <w:sz w:val="24"/>
                <w:szCs w:val="20"/>
              </w:rPr>
              <w:t>（2）在确认安全后再进行报警。</w:t>
            </w:r>
          </w:p>
        </w:tc>
      </w:tr>
      <w:tr w:rsidR="00CB2A7E">
        <w:trPr>
          <w:trHeight w:val="301"/>
          <w:jc w:val="center"/>
        </w:trPr>
        <w:tc>
          <w:tcPr>
            <w:tcW w:w="1442" w:type="dxa"/>
            <w:vMerge w:val="restart"/>
            <w:tcBorders>
              <w:tl2br w:val="nil"/>
              <w:tr2bl w:val="nil"/>
            </w:tcBorders>
            <w:vAlign w:val="center"/>
          </w:tcPr>
          <w:p w:rsidR="00CB2A7E" w:rsidRDefault="0097058B">
            <w:pPr>
              <w:spacing w:line="360" w:lineRule="auto"/>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7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灭火器</w:t>
            </w:r>
          </w:p>
        </w:tc>
        <w:tc>
          <w:tcPr>
            <w:tcW w:w="167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消防沙</w:t>
            </w:r>
          </w:p>
        </w:tc>
        <w:tc>
          <w:tcPr>
            <w:tcW w:w="192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灭火毯</w:t>
            </w:r>
          </w:p>
        </w:tc>
        <w:tc>
          <w:tcPr>
            <w:tcW w:w="194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698"/>
          <w:jc w:val="center"/>
        </w:trPr>
        <w:tc>
          <w:tcPr>
            <w:tcW w:w="1442" w:type="dxa"/>
            <w:vMerge/>
            <w:tcBorders>
              <w:tl2br w:val="nil"/>
              <w:tr2bl w:val="nil"/>
            </w:tcBorders>
            <w:vAlign w:val="center"/>
          </w:tcPr>
          <w:p w:rsidR="00CB2A7E" w:rsidRDefault="00CB2A7E">
            <w:pPr>
              <w:spacing w:line="360" w:lineRule="auto"/>
              <w:ind w:firstLineChars="0" w:firstLine="0"/>
              <w:jc w:val="center"/>
              <w:rPr>
                <w:rFonts w:ascii="宋体" w:hAnsi="宋体" w:cs="宋体"/>
                <w:sz w:val="24"/>
                <w:szCs w:val="20"/>
              </w:rPr>
            </w:pPr>
          </w:p>
        </w:tc>
        <w:tc>
          <w:tcPr>
            <w:tcW w:w="217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75"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油罐区</w:t>
            </w:r>
          </w:p>
        </w:tc>
        <w:tc>
          <w:tcPr>
            <w:tcW w:w="1922"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加油岛、油罐区</w:t>
            </w:r>
          </w:p>
        </w:tc>
        <w:tc>
          <w:tcPr>
            <w:tcW w:w="1949" w:type="dxa"/>
            <w:gridSpan w:val="2"/>
            <w:tcBorders>
              <w:tl2br w:val="nil"/>
              <w:tr2bl w:val="nil"/>
            </w:tcBorders>
            <w:vAlign w:val="center"/>
          </w:tcPr>
          <w:p w:rsidR="00CB2A7E" w:rsidRDefault="0097058B">
            <w:pPr>
              <w:tabs>
                <w:tab w:val="left" w:pos="1260"/>
              </w:tabs>
              <w:spacing w:line="360" w:lineRule="auto"/>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CB2A7E">
      <w:pPr>
        <w:pStyle w:val="2"/>
        <w:sectPr w:rsidR="00CB2A7E">
          <w:type w:val="continuous"/>
          <w:pgSz w:w="11906" w:h="16838"/>
          <w:pgMar w:top="1418" w:right="1588" w:bottom="1134" w:left="1588" w:header="851" w:footer="992" w:gutter="0"/>
          <w:cols w:space="720"/>
          <w:docGrid w:type="lines" w:linePitch="312"/>
        </w:sectPr>
      </w:pPr>
      <w:bookmarkStart w:id="505" w:name="_Toc16232"/>
    </w:p>
    <w:p w:rsidR="00CB2A7E" w:rsidRDefault="0097058B">
      <w:pPr>
        <w:pStyle w:val="2"/>
      </w:pPr>
      <w:bookmarkStart w:id="506" w:name="_Toc32554"/>
      <w:r>
        <w:rPr>
          <w:rFonts w:hint="eastAsia"/>
        </w:rPr>
        <w:lastRenderedPageBreak/>
        <w:t>十八、恐怖袭击现场处置方案</w:t>
      </w:r>
      <w:bookmarkEnd w:id="505"/>
      <w:bookmarkEnd w:id="506"/>
    </w:p>
    <w:tbl>
      <w:tblPr>
        <w:tblW w:w="890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401"/>
        <w:gridCol w:w="1782"/>
        <w:gridCol w:w="330"/>
        <w:gridCol w:w="36"/>
        <w:gridCol w:w="1113"/>
        <w:gridCol w:w="305"/>
        <w:gridCol w:w="176"/>
        <w:gridCol w:w="919"/>
        <w:gridCol w:w="951"/>
        <w:gridCol w:w="328"/>
        <w:gridCol w:w="1559"/>
      </w:tblGrid>
      <w:tr w:rsidR="00CB2A7E">
        <w:trPr>
          <w:trHeight w:val="390"/>
          <w:jc w:val="center"/>
        </w:trPr>
        <w:tc>
          <w:tcPr>
            <w:tcW w:w="890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r>
              <w:rPr>
                <w:rFonts w:ascii="宋体" w:hAnsi="宋体" w:cs="宋体" w:hint="eastAsia"/>
                <w:b/>
                <w:bCs/>
                <w:sz w:val="24"/>
              </w:rPr>
              <w:t>恐怖袭击现场处置方案</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499"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加油站遭遇恐怖袭击事件，恐怖分子可能制造火灾爆炸事故，对当班员工或顾客造成人身伤害</w:t>
            </w:r>
          </w:p>
        </w:tc>
      </w:tr>
      <w:tr w:rsidR="00CB2A7E">
        <w:trPr>
          <w:trHeight w:val="352"/>
          <w:jc w:val="center"/>
        </w:trPr>
        <w:tc>
          <w:tcPr>
            <w:tcW w:w="8900" w:type="dxa"/>
            <w:gridSpan w:val="11"/>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事故风险分析</w:t>
            </w:r>
          </w:p>
        </w:tc>
      </w:tr>
      <w:tr w:rsidR="00CB2A7E">
        <w:trPr>
          <w:trHeight w:val="694"/>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48"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汽油或其他物品、恐怖分子</w:t>
            </w:r>
          </w:p>
        </w:tc>
        <w:tc>
          <w:tcPr>
            <w:tcW w:w="141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3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干粉灭火器、灭火毯、工具箱、反恐器材</w:t>
            </w:r>
          </w:p>
        </w:tc>
      </w:tr>
      <w:tr w:rsidR="00CB2A7E">
        <w:trPr>
          <w:trHeight w:val="352"/>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48"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8"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33"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防静电工作服、安全帽、防护背心</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61"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40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38"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52"/>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499"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可疑人员或车辆在加油站周围逗留</w:t>
            </w:r>
          </w:p>
        </w:tc>
      </w:tr>
      <w:tr w:rsidR="00CB2A7E">
        <w:trPr>
          <w:trHeight w:val="694"/>
          <w:jc w:val="center"/>
        </w:trPr>
        <w:tc>
          <w:tcPr>
            <w:tcW w:w="1401"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499" w:type="dxa"/>
            <w:gridSpan w:val="10"/>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52"/>
          <w:jc w:val="center"/>
        </w:trPr>
        <w:tc>
          <w:tcPr>
            <w:tcW w:w="890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52"/>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82" w:type="dxa"/>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内部</w:t>
            </w:r>
          </w:p>
        </w:tc>
        <w:tc>
          <w:tcPr>
            <w:tcW w:w="5717"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52"/>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1782" w:type="dxa"/>
            <w:tcBorders>
              <w:tl2br w:val="nil"/>
              <w:tr2bl w:val="nil"/>
            </w:tcBorders>
            <w:vAlign w:val="center"/>
          </w:tcPr>
          <w:p w:rsidR="00CB2A7E" w:rsidRDefault="0097058B">
            <w:pPr>
              <w:ind w:firstLine="480"/>
              <w:jc w:val="center"/>
              <w:rPr>
                <w:rFonts w:ascii="宋体" w:hAnsi="宋体" w:cs="宋体"/>
                <w:sz w:val="24"/>
                <w:szCs w:val="20"/>
              </w:rPr>
            </w:pPr>
            <w:r>
              <w:rPr>
                <w:rFonts w:ascii="宋体" w:hAnsi="宋体" w:cs="宋体" w:hint="eastAsia"/>
                <w:sz w:val="24"/>
                <w:szCs w:val="20"/>
              </w:rPr>
              <w:t>外部</w:t>
            </w:r>
          </w:p>
        </w:tc>
        <w:tc>
          <w:tcPr>
            <w:tcW w:w="5717"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51"/>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40"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1375"/>
          <w:jc w:val="center"/>
        </w:trPr>
        <w:tc>
          <w:tcPr>
            <w:tcW w:w="1401"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1.发现可疑物：</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（1）对现场进行保护，严禁擅自移动或拆检可疑物品.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（2）调阅视频监控，为警方提供线索。</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1033"/>
          <w:jc w:val="center"/>
        </w:trPr>
        <w:tc>
          <w:tcPr>
            <w:tcW w:w="140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2.匿名威胁或扬言爆炸：</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（1）密切关注加油站周围可疑人、事、物。</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（2）保证视频监控完好，并加强值守。</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2056"/>
          <w:jc w:val="center"/>
        </w:trPr>
        <w:tc>
          <w:tcPr>
            <w:tcW w:w="1401"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3.纵火恐怖袭击：</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（1）发生火灾初期，立即就近取用灭火器材进行灭火。</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（2）发生火灾时，应启动《火灾应急处置方案》。</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（3）相关人员尽可能记住恐怖分子的外貌特征。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（4）若有人员受伤，拨打120急救。</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抢险救援组</w:t>
            </w:r>
          </w:p>
        </w:tc>
      </w:tr>
      <w:tr w:rsidR="00CB2A7E">
        <w:trPr>
          <w:trHeight w:val="692"/>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40"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做好损失统计及上报工作。</w:t>
            </w:r>
          </w:p>
        </w:tc>
        <w:tc>
          <w:tcPr>
            <w:tcW w:w="155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副总指挥</w:t>
            </w:r>
          </w:p>
        </w:tc>
      </w:tr>
      <w:tr w:rsidR="00CB2A7E">
        <w:trPr>
          <w:trHeight w:val="692"/>
          <w:jc w:val="center"/>
        </w:trPr>
        <w:tc>
          <w:tcPr>
            <w:tcW w:w="1401"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499" w:type="dxa"/>
            <w:gridSpan w:val="10"/>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（1）不要随意打开可疑物品外包装。</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（2）发现疑似恐怖分子要尽量避开正面接触。</w:t>
            </w:r>
          </w:p>
        </w:tc>
      </w:tr>
      <w:tr w:rsidR="00CB2A7E">
        <w:trPr>
          <w:trHeight w:val="352"/>
          <w:jc w:val="center"/>
        </w:trPr>
        <w:tc>
          <w:tcPr>
            <w:tcW w:w="1401"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30"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8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44"/>
          <w:jc w:val="center"/>
        </w:trPr>
        <w:tc>
          <w:tcPr>
            <w:tcW w:w="1401"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12"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30"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70"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87"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tbl>
    <w:p w:rsidR="00CB2A7E" w:rsidRDefault="00CB2A7E" w:rsidP="00EE2AAB">
      <w:pPr>
        <w:pStyle w:val="2"/>
        <w:spacing w:beforeLines="50" w:afterLines="50"/>
        <w:rPr>
          <w:b w:val="0"/>
          <w:bCs w:val="0"/>
        </w:rPr>
        <w:sectPr w:rsidR="00CB2A7E">
          <w:pgSz w:w="11906" w:h="16838"/>
          <w:pgMar w:top="1440" w:right="1803" w:bottom="1440" w:left="1803" w:header="851" w:footer="992" w:gutter="0"/>
          <w:cols w:space="720"/>
          <w:docGrid w:type="lines" w:linePitch="312"/>
        </w:sectPr>
      </w:pPr>
    </w:p>
    <w:p w:rsidR="00CB2A7E" w:rsidRDefault="0097058B">
      <w:pPr>
        <w:pStyle w:val="2"/>
      </w:pPr>
      <w:bookmarkStart w:id="507" w:name="_Toc13674"/>
      <w:r>
        <w:rPr>
          <w:rFonts w:hint="eastAsia"/>
        </w:rPr>
        <w:lastRenderedPageBreak/>
        <w:t>十九、群体性事件现场处置方案</w:t>
      </w:r>
      <w:bookmarkEnd w:id="507"/>
    </w:p>
    <w:tbl>
      <w:tblPr>
        <w:tblW w:w="888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99"/>
        <w:gridCol w:w="1779"/>
        <w:gridCol w:w="329"/>
        <w:gridCol w:w="36"/>
        <w:gridCol w:w="1110"/>
        <w:gridCol w:w="306"/>
        <w:gridCol w:w="175"/>
        <w:gridCol w:w="916"/>
        <w:gridCol w:w="949"/>
        <w:gridCol w:w="327"/>
        <w:gridCol w:w="1554"/>
      </w:tblGrid>
      <w:tr w:rsidR="00CB2A7E">
        <w:trPr>
          <w:trHeight w:val="409"/>
        </w:trPr>
        <w:tc>
          <w:tcPr>
            <w:tcW w:w="8880" w:type="dxa"/>
            <w:gridSpan w:val="11"/>
            <w:tcBorders>
              <w:tl2br w:val="nil"/>
              <w:tr2bl w:val="nil"/>
            </w:tcBorders>
            <w:vAlign w:val="center"/>
          </w:tcPr>
          <w:p w:rsidR="00CB2A7E" w:rsidRDefault="0097058B">
            <w:pPr>
              <w:adjustRightInd w:val="0"/>
              <w:snapToGrid w:val="0"/>
              <w:ind w:firstLine="482"/>
              <w:jc w:val="center"/>
              <w:rPr>
                <w:rFonts w:ascii="宋体" w:hAnsi="宋体" w:cs="宋体"/>
                <w:sz w:val="24"/>
              </w:rPr>
            </w:pPr>
            <w:bookmarkStart w:id="508" w:name="_Toc12101"/>
            <w:r>
              <w:rPr>
                <w:rFonts w:ascii="宋体" w:hAnsi="宋体" w:cs="宋体" w:hint="eastAsia"/>
                <w:b/>
                <w:bCs/>
                <w:sz w:val="24"/>
              </w:rPr>
              <w:t>群体性事件现场处置方案</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事件描述</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加油站发生群体性事件，不明身份的人员对加油站进行打砸，造成设备损坏甚至人员伤害。</w:t>
            </w:r>
          </w:p>
        </w:tc>
      </w:tr>
      <w:tr w:rsidR="00CB2A7E">
        <w:trPr>
          <w:trHeight w:val="334"/>
        </w:trPr>
        <w:tc>
          <w:tcPr>
            <w:tcW w:w="88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事故风险分析</w:t>
            </w:r>
          </w:p>
        </w:tc>
      </w:tr>
      <w:tr w:rsidR="00CB2A7E">
        <w:trPr>
          <w:trHeight w:val="659"/>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危害因素</w:t>
            </w:r>
          </w:p>
        </w:tc>
        <w:tc>
          <w:tcPr>
            <w:tcW w:w="2144" w:type="dxa"/>
            <w:gridSpan w:val="3"/>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汽油或其他物品、恶意人员</w:t>
            </w:r>
          </w:p>
        </w:tc>
        <w:tc>
          <w:tcPr>
            <w:tcW w:w="1416"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w:t>
            </w:r>
          </w:p>
        </w:tc>
        <w:tc>
          <w:tcPr>
            <w:tcW w:w="3921"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干粉灭火器、灭火毯、工具箱、警戒带</w:t>
            </w:r>
          </w:p>
        </w:tc>
      </w:tr>
      <w:tr w:rsidR="00CB2A7E">
        <w:trPr>
          <w:trHeight w:val="659"/>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2144" w:type="dxa"/>
            <w:gridSpan w:val="3"/>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416" w:type="dxa"/>
            <w:gridSpan w:val="2"/>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个人防护</w:t>
            </w:r>
          </w:p>
        </w:tc>
        <w:tc>
          <w:tcPr>
            <w:tcW w:w="3921" w:type="dxa"/>
            <w:gridSpan w:val="5"/>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防静电工作服、安全帽</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危害后果</w:t>
            </w:r>
          </w:p>
        </w:tc>
        <w:tc>
          <w:tcPr>
            <w:tcW w:w="3254" w:type="dxa"/>
            <w:gridSpan w:val="4"/>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设备损坏、人员伤亡、财产损失</w:t>
            </w:r>
          </w:p>
        </w:tc>
        <w:tc>
          <w:tcPr>
            <w:tcW w:w="1397"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影响范围</w:t>
            </w:r>
          </w:p>
        </w:tc>
        <w:tc>
          <w:tcPr>
            <w:tcW w:w="2830" w:type="dxa"/>
            <w:gridSpan w:val="3"/>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员工、顾客</w:t>
            </w:r>
          </w:p>
        </w:tc>
      </w:tr>
      <w:tr w:rsidR="00CB2A7E">
        <w:trPr>
          <w:trHeight w:val="334"/>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原因分析</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可疑人员对社会或加油站不满</w:t>
            </w:r>
          </w:p>
        </w:tc>
      </w:tr>
      <w:tr w:rsidR="00CB2A7E">
        <w:trPr>
          <w:trHeight w:val="659"/>
        </w:trPr>
        <w:tc>
          <w:tcPr>
            <w:tcW w:w="139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应急工作职责</w:t>
            </w:r>
          </w:p>
        </w:tc>
        <w:tc>
          <w:tcPr>
            <w:tcW w:w="7481" w:type="dxa"/>
            <w:gridSpan w:val="10"/>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详见《生产安全事故综合应急预案》应急组织机构及职责。</w:t>
            </w:r>
          </w:p>
        </w:tc>
      </w:tr>
      <w:tr w:rsidR="00CB2A7E">
        <w:trPr>
          <w:trHeight w:val="334"/>
        </w:trPr>
        <w:tc>
          <w:tcPr>
            <w:tcW w:w="8880" w:type="dxa"/>
            <w:gridSpan w:val="11"/>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应急处置</w:t>
            </w:r>
          </w:p>
        </w:tc>
      </w:tr>
      <w:tr w:rsidR="00CB2A7E">
        <w:trPr>
          <w:trHeight w:val="334"/>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报警电话</w:t>
            </w:r>
          </w:p>
        </w:tc>
        <w:tc>
          <w:tcPr>
            <w:tcW w:w="177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内部</w:t>
            </w:r>
          </w:p>
        </w:tc>
        <w:tc>
          <w:tcPr>
            <w:tcW w:w="570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24小时值班电话：15881780050</w:t>
            </w:r>
          </w:p>
        </w:tc>
      </w:tr>
      <w:tr w:rsidR="00CB2A7E">
        <w:trPr>
          <w:trHeight w:val="334"/>
        </w:trPr>
        <w:tc>
          <w:tcPr>
            <w:tcW w:w="1399" w:type="dxa"/>
            <w:vMerge/>
            <w:tcBorders>
              <w:tl2br w:val="nil"/>
              <w:tr2bl w:val="nil"/>
            </w:tcBorders>
            <w:vAlign w:val="center"/>
          </w:tcPr>
          <w:p w:rsidR="00CB2A7E" w:rsidRDefault="00CB2A7E">
            <w:pPr>
              <w:ind w:firstLineChars="0" w:firstLine="0"/>
              <w:jc w:val="center"/>
              <w:rPr>
                <w:rFonts w:ascii="宋体" w:hAnsi="宋体" w:cs="宋体"/>
                <w:sz w:val="24"/>
                <w:szCs w:val="20"/>
              </w:rPr>
            </w:pPr>
          </w:p>
        </w:tc>
        <w:tc>
          <w:tcPr>
            <w:tcW w:w="1779" w:type="dxa"/>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外部</w:t>
            </w:r>
          </w:p>
        </w:tc>
        <w:tc>
          <w:tcPr>
            <w:tcW w:w="5702" w:type="dxa"/>
            <w:gridSpan w:val="9"/>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火灾：119   伤员急救：120   公安：110</w:t>
            </w:r>
          </w:p>
        </w:tc>
      </w:tr>
      <w:tr w:rsidR="00CB2A7E">
        <w:trPr>
          <w:trHeight w:val="333"/>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步骤</w:t>
            </w:r>
          </w:p>
        </w:tc>
        <w:tc>
          <w:tcPr>
            <w:tcW w:w="5927" w:type="dxa"/>
            <w:gridSpan w:val="9"/>
            <w:tcBorders>
              <w:tl2br w:val="nil"/>
              <w:tr2bl w:val="nil"/>
            </w:tcBorders>
            <w:vAlign w:val="center"/>
          </w:tcPr>
          <w:p w:rsidR="00CB2A7E" w:rsidRDefault="0097058B">
            <w:pPr>
              <w:adjustRightInd w:val="0"/>
              <w:snapToGrid w:val="0"/>
              <w:ind w:firstLine="480"/>
              <w:jc w:val="center"/>
              <w:rPr>
                <w:rFonts w:ascii="宋体" w:hAnsi="宋体" w:cs="宋体"/>
                <w:sz w:val="24"/>
                <w:szCs w:val="20"/>
              </w:rPr>
            </w:pPr>
            <w:r>
              <w:rPr>
                <w:rFonts w:ascii="宋体" w:hAnsi="宋体" w:cs="宋体" w:hint="eastAsia"/>
                <w:sz w:val="24"/>
                <w:szCs w:val="20"/>
              </w:rPr>
              <w:t>处置措施</w:t>
            </w:r>
          </w:p>
        </w:tc>
        <w:tc>
          <w:tcPr>
            <w:tcW w:w="155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负责人</w:t>
            </w:r>
          </w:p>
        </w:tc>
      </w:tr>
      <w:tr w:rsidR="00CB2A7E">
        <w:trPr>
          <w:trHeight w:val="3260"/>
        </w:trPr>
        <w:tc>
          <w:tcPr>
            <w:tcW w:w="1399" w:type="dxa"/>
            <w:vMerge w:val="restart"/>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应急处置</w:t>
            </w: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1.指挥员组织先期处理，尽量避免事态扩大，做好劝返、疏散。</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2.对群众反映的问题，能当场答复的给予答复，不能当场答复要给予合理的解释，并提出初步处理意见。</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3.若人数众多，问题复杂、冲突激烈，则尽量从群众中选取择代表谈判。</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4.对于滋事斗欧事件，尽量安抚稳定群众，待政府相关部门到场处理。若事态进一步扩大，尽量避免发生肢体冲突，同时密切关注、防范情绪激动可能进行的破坏或袭击，加强重点要害部位的防护。</w:t>
            </w:r>
          </w:p>
        </w:tc>
        <w:tc>
          <w:tcPr>
            <w:tcW w:w="1554"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总指挥/副总指挥</w:t>
            </w:r>
          </w:p>
        </w:tc>
      </w:tr>
      <w:tr w:rsidR="00CB2A7E">
        <w:trPr>
          <w:trHeight w:val="657"/>
        </w:trPr>
        <w:tc>
          <w:tcPr>
            <w:tcW w:w="1399" w:type="dxa"/>
            <w:vMerge/>
            <w:tcBorders>
              <w:tl2br w:val="nil"/>
              <w:tr2bl w:val="nil"/>
            </w:tcBorders>
            <w:vAlign w:val="center"/>
          </w:tcPr>
          <w:p w:rsidR="00CB2A7E" w:rsidRDefault="00CB2A7E">
            <w:pPr>
              <w:adjustRightInd w:val="0"/>
              <w:snapToGrid w:val="0"/>
              <w:ind w:firstLine="480"/>
              <w:jc w:val="center"/>
              <w:rPr>
                <w:rFonts w:ascii="宋体" w:hAnsi="宋体" w:cs="宋体"/>
                <w:sz w:val="24"/>
                <w:szCs w:val="20"/>
              </w:rPr>
            </w:pP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5.对现场人员的过激行为及挑头闹事者的活动及时进行拍摄录存。</w:t>
            </w:r>
          </w:p>
        </w:tc>
        <w:tc>
          <w:tcPr>
            <w:tcW w:w="1554" w:type="dxa"/>
            <w:tcBorders>
              <w:tl2br w:val="nil"/>
              <w:tr2bl w:val="nil"/>
            </w:tcBorders>
            <w:vAlign w:val="center"/>
          </w:tcPr>
          <w:p w:rsidR="00CB2A7E" w:rsidRDefault="0097058B">
            <w:pPr>
              <w:adjustRightInd w:val="0"/>
              <w:snapToGrid w:val="0"/>
              <w:ind w:firstLineChars="0" w:firstLine="0"/>
              <w:rPr>
                <w:rFonts w:ascii="宋体" w:hAnsi="宋体" w:cs="宋体"/>
                <w:sz w:val="24"/>
                <w:szCs w:val="20"/>
              </w:rPr>
            </w:pPr>
            <w:r>
              <w:rPr>
                <w:rFonts w:ascii="宋体" w:hAnsi="宋体" w:cs="宋体" w:hint="eastAsia"/>
                <w:sz w:val="24"/>
                <w:szCs w:val="20"/>
              </w:rPr>
              <w:t>抢险救援组</w:t>
            </w:r>
          </w:p>
        </w:tc>
      </w:tr>
      <w:tr w:rsidR="00CB2A7E">
        <w:trPr>
          <w:trHeight w:val="657"/>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后期处置</w:t>
            </w:r>
          </w:p>
        </w:tc>
        <w:tc>
          <w:tcPr>
            <w:tcW w:w="5927" w:type="dxa"/>
            <w:gridSpan w:val="9"/>
            <w:tcBorders>
              <w:tl2br w:val="nil"/>
              <w:tr2bl w:val="nil"/>
            </w:tcBorders>
            <w:vAlign w:val="center"/>
          </w:tcPr>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请维修人员对受损设备进行维修，恢复生产。</w:t>
            </w:r>
          </w:p>
          <w:p w:rsidR="00CB2A7E" w:rsidRDefault="0097058B">
            <w:pPr>
              <w:tabs>
                <w:tab w:val="left" w:pos="1260"/>
              </w:tabs>
              <w:adjustRightInd w:val="0"/>
              <w:snapToGrid w:val="0"/>
              <w:ind w:firstLine="480"/>
              <w:rPr>
                <w:rFonts w:ascii="宋体" w:hAnsi="宋体" w:cs="宋体"/>
                <w:sz w:val="24"/>
                <w:szCs w:val="20"/>
              </w:rPr>
            </w:pPr>
            <w:r>
              <w:rPr>
                <w:rFonts w:ascii="宋体" w:hAnsi="宋体" w:cs="宋体" w:hint="eastAsia"/>
                <w:sz w:val="24"/>
                <w:szCs w:val="20"/>
              </w:rPr>
              <w:t>做好损失统计及上报工作。</w:t>
            </w:r>
          </w:p>
        </w:tc>
        <w:tc>
          <w:tcPr>
            <w:tcW w:w="1554" w:type="dxa"/>
            <w:tcBorders>
              <w:tl2br w:val="nil"/>
              <w:tr2bl w:val="nil"/>
            </w:tcBorders>
            <w:vAlign w:val="center"/>
          </w:tcPr>
          <w:p w:rsidR="00CB2A7E" w:rsidRDefault="0097058B">
            <w:pPr>
              <w:adjustRightInd w:val="0"/>
              <w:snapToGrid w:val="0"/>
              <w:ind w:firstLineChars="0" w:firstLine="0"/>
              <w:rPr>
                <w:rFonts w:ascii="宋体" w:hAnsi="宋体" w:cs="宋体"/>
                <w:sz w:val="24"/>
                <w:szCs w:val="20"/>
              </w:rPr>
            </w:pPr>
            <w:r>
              <w:rPr>
                <w:rFonts w:ascii="宋体" w:hAnsi="宋体" w:cs="宋体" w:hint="eastAsia"/>
                <w:sz w:val="24"/>
                <w:szCs w:val="20"/>
              </w:rPr>
              <w:t>副总指挥</w:t>
            </w:r>
          </w:p>
        </w:tc>
      </w:tr>
      <w:tr w:rsidR="00CB2A7E">
        <w:trPr>
          <w:trHeight w:val="1305"/>
        </w:trPr>
        <w:tc>
          <w:tcPr>
            <w:tcW w:w="1399" w:type="dxa"/>
            <w:tcBorders>
              <w:tl2br w:val="nil"/>
              <w:tr2bl w:val="nil"/>
            </w:tcBorders>
            <w:vAlign w:val="center"/>
          </w:tcPr>
          <w:p w:rsidR="00CB2A7E" w:rsidRDefault="0097058B">
            <w:pPr>
              <w:adjustRightInd w:val="0"/>
              <w:snapToGrid w:val="0"/>
              <w:ind w:firstLineChars="0" w:firstLine="0"/>
              <w:jc w:val="center"/>
              <w:rPr>
                <w:rFonts w:ascii="宋体" w:hAnsi="宋体" w:cs="宋体"/>
                <w:sz w:val="24"/>
                <w:szCs w:val="20"/>
              </w:rPr>
            </w:pPr>
            <w:r>
              <w:rPr>
                <w:rFonts w:ascii="宋体" w:hAnsi="宋体" w:cs="宋体" w:hint="eastAsia"/>
                <w:sz w:val="24"/>
                <w:szCs w:val="20"/>
              </w:rPr>
              <w:t>注意事项</w:t>
            </w:r>
          </w:p>
        </w:tc>
        <w:tc>
          <w:tcPr>
            <w:tcW w:w="7481" w:type="dxa"/>
            <w:gridSpan w:val="10"/>
            <w:tcBorders>
              <w:tl2br w:val="nil"/>
              <w:tr2bl w:val="nil"/>
            </w:tcBorders>
            <w:vAlign w:val="center"/>
          </w:tcPr>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（1）不要随意打开可疑物品外包装。 </w:t>
            </w:r>
          </w:p>
          <w:p w:rsidR="00CB2A7E" w:rsidRDefault="0097058B">
            <w:pPr>
              <w:adjustRightInd w:val="0"/>
              <w:snapToGrid w:val="0"/>
              <w:ind w:firstLine="480"/>
              <w:rPr>
                <w:rFonts w:ascii="宋体" w:hAnsi="宋体" w:cs="宋体"/>
                <w:sz w:val="24"/>
                <w:szCs w:val="20"/>
              </w:rPr>
            </w:pPr>
            <w:r>
              <w:rPr>
                <w:rFonts w:ascii="宋体" w:hAnsi="宋体" w:cs="宋体" w:hint="eastAsia"/>
                <w:sz w:val="24"/>
                <w:szCs w:val="20"/>
              </w:rPr>
              <w:t>（2）发现行为激进人员要尽量避开正面接触。</w:t>
            </w:r>
          </w:p>
          <w:p w:rsidR="00CB2A7E" w:rsidRDefault="0097058B">
            <w:pPr>
              <w:adjustRightInd w:val="0"/>
              <w:snapToGrid w:val="0"/>
              <w:ind w:firstLine="480"/>
              <w:rPr>
                <w:sz w:val="24"/>
                <w:szCs w:val="22"/>
              </w:rPr>
            </w:pPr>
            <w:r>
              <w:rPr>
                <w:rFonts w:ascii="宋体" w:hAnsi="宋体" w:cs="宋体" w:hint="eastAsia"/>
                <w:sz w:val="24"/>
                <w:szCs w:val="20"/>
              </w:rPr>
              <w:t>（3）密切关注、防范情绪激动可能进行的破坏或袭击，加强重点要害部位的防护。</w:t>
            </w:r>
          </w:p>
        </w:tc>
      </w:tr>
      <w:tr w:rsidR="00CB2A7E">
        <w:trPr>
          <w:trHeight w:val="334"/>
        </w:trPr>
        <w:tc>
          <w:tcPr>
            <w:tcW w:w="1399" w:type="dxa"/>
            <w:vMerge w:val="restart"/>
            <w:tcBorders>
              <w:tl2br w:val="nil"/>
              <w:tr2bl w:val="nil"/>
            </w:tcBorders>
            <w:vAlign w:val="center"/>
          </w:tcPr>
          <w:p w:rsidR="00CB2A7E" w:rsidRDefault="0097058B">
            <w:pPr>
              <w:ind w:firstLineChars="0" w:firstLine="0"/>
              <w:jc w:val="center"/>
              <w:rPr>
                <w:rFonts w:ascii="宋体" w:hAnsi="宋体" w:cs="宋体"/>
                <w:sz w:val="24"/>
                <w:szCs w:val="20"/>
              </w:rPr>
            </w:pPr>
            <w:r>
              <w:rPr>
                <w:rFonts w:ascii="宋体" w:hAnsi="宋体" w:cs="宋体" w:hint="eastAsia"/>
                <w:sz w:val="24"/>
                <w:szCs w:val="20"/>
              </w:rPr>
              <w:t>应急物资位置</w:t>
            </w:r>
          </w:p>
        </w:tc>
        <w:tc>
          <w:tcPr>
            <w:tcW w:w="210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灭火器</w:t>
            </w:r>
          </w:p>
        </w:tc>
        <w:tc>
          <w:tcPr>
            <w:tcW w:w="1627"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消防沙</w:t>
            </w:r>
          </w:p>
        </w:tc>
        <w:tc>
          <w:tcPr>
            <w:tcW w:w="186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灭火毯</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工具箱</w:t>
            </w:r>
          </w:p>
        </w:tc>
      </w:tr>
      <w:tr w:rsidR="00CB2A7E">
        <w:trPr>
          <w:trHeight w:val="706"/>
        </w:trPr>
        <w:tc>
          <w:tcPr>
            <w:tcW w:w="1399" w:type="dxa"/>
            <w:vMerge/>
            <w:tcBorders>
              <w:tl2br w:val="nil"/>
              <w:tr2bl w:val="nil"/>
            </w:tcBorders>
            <w:vAlign w:val="center"/>
          </w:tcPr>
          <w:p w:rsidR="00CB2A7E" w:rsidRDefault="00CB2A7E">
            <w:pPr>
              <w:ind w:firstLine="480"/>
              <w:jc w:val="center"/>
              <w:rPr>
                <w:rFonts w:ascii="宋体" w:hAnsi="宋体" w:cs="宋体"/>
                <w:sz w:val="24"/>
                <w:szCs w:val="20"/>
              </w:rPr>
            </w:pPr>
          </w:p>
        </w:tc>
        <w:tc>
          <w:tcPr>
            <w:tcW w:w="2108"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油罐区、加油区、站房</w:t>
            </w:r>
          </w:p>
        </w:tc>
        <w:tc>
          <w:tcPr>
            <w:tcW w:w="1627" w:type="dxa"/>
            <w:gridSpan w:val="4"/>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油罐区</w:t>
            </w:r>
          </w:p>
        </w:tc>
        <w:tc>
          <w:tcPr>
            <w:tcW w:w="1865"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加油岛、油罐区</w:t>
            </w:r>
          </w:p>
        </w:tc>
        <w:tc>
          <w:tcPr>
            <w:tcW w:w="1881" w:type="dxa"/>
            <w:gridSpan w:val="2"/>
            <w:tcBorders>
              <w:tl2br w:val="nil"/>
              <w:tr2bl w:val="nil"/>
            </w:tcBorders>
            <w:vAlign w:val="center"/>
          </w:tcPr>
          <w:p w:rsidR="00CB2A7E" w:rsidRDefault="0097058B">
            <w:pPr>
              <w:tabs>
                <w:tab w:val="left" w:pos="1260"/>
              </w:tabs>
              <w:ind w:firstLineChars="0" w:firstLine="0"/>
              <w:jc w:val="center"/>
              <w:rPr>
                <w:rFonts w:ascii="宋体" w:hAnsi="宋体" w:cs="宋体"/>
                <w:sz w:val="24"/>
                <w:szCs w:val="20"/>
              </w:rPr>
            </w:pPr>
            <w:r>
              <w:rPr>
                <w:rFonts w:ascii="宋体" w:hAnsi="宋体" w:cs="宋体" w:hint="eastAsia"/>
                <w:sz w:val="24"/>
                <w:szCs w:val="20"/>
              </w:rPr>
              <w:t>站房</w:t>
            </w:r>
          </w:p>
        </w:tc>
      </w:tr>
      <w:bookmarkEnd w:id="508"/>
    </w:tbl>
    <w:p w:rsidR="00CB2A7E" w:rsidRDefault="00CB2A7E" w:rsidP="00EE2AAB">
      <w:pPr>
        <w:spacing w:beforeLines="50" w:afterLines="50" w:line="360" w:lineRule="auto"/>
        <w:ind w:firstLine="480"/>
        <w:rPr>
          <w:rFonts w:ascii="宋体" w:hAnsi="宋体" w:cs="宋体"/>
          <w:sz w:val="24"/>
        </w:rPr>
        <w:sectPr w:rsidR="00CB2A7E">
          <w:pgSz w:w="11906" w:h="16838"/>
          <w:pgMar w:top="1440" w:right="1803" w:bottom="1440" w:left="1803" w:header="851" w:footer="992" w:gutter="0"/>
          <w:cols w:space="720"/>
          <w:docGrid w:type="lines" w:linePitch="312"/>
        </w:sectPr>
      </w:pPr>
    </w:p>
    <w:p w:rsidR="00CB2A7E" w:rsidRDefault="0097058B">
      <w:pPr>
        <w:pStyle w:val="1"/>
        <w:spacing w:before="312" w:after="156"/>
        <w:jc w:val="left"/>
      </w:pPr>
      <w:bookmarkStart w:id="509" w:name="_Toc129"/>
      <w:bookmarkEnd w:id="472"/>
      <w:r>
        <w:rPr>
          <w:rFonts w:hint="eastAsia"/>
        </w:rPr>
        <w:lastRenderedPageBreak/>
        <w:t>附</w:t>
      </w:r>
      <w:r>
        <w:rPr>
          <w:rFonts w:hint="eastAsia"/>
        </w:rPr>
        <w:t xml:space="preserve"> </w:t>
      </w:r>
      <w:r>
        <w:rPr>
          <w:rFonts w:hint="eastAsia"/>
        </w:rPr>
        <w:t>件</w:t>
      </w:r>
      <w:bookmarkEnd w:id="509"/>
    </w:p>
    <w:p w:rsidR="00CB2A7E" w:rsidRDefault="0097058B">
      <w:pPr>
        <w:pStyle w:val="2"/>
        <w:jc w:val="both"/>
        <w:rPr>
          <w:b w:val="0"/>
          <w:bCs w:val="0"/>
          <w:sz w:val="28"/>
          <w:szCs w:val="28"/>
        </w:rPr>
      </w:pPr>
      <w:bookmarkStart w:id="510" w:name="_Toc5675"/>
      <w:r>
        <w:rPr>
          <w:rFonts w:hint="eastAsia"/>
        </w:rPr>
        <w:t>附件</w:t>
      </w:r>
      <w:r>
        <w:rPr>
          <w:rFonts w:hint="eastAsia"/>
        </w:rPr>
        <w:t xml:space="preserve">1 </w:t>
      </w:r>
      <w:r>
        <w:rPr>
          <w:rFonts w:hint="eastAsia"/>
        </w:rPr>
        <w:t>加油站基本概况</w:t>
      </w:r>
      <w:bookmarkEnd w:id="510"/>
    </w:p>
    <w:p w:rsidR="00CB2A7E" w:rsidRDefault="0097058B" w:rsidP="00E30F03">
      <w:pPr>
        <w:ind w:firstLine="560"/>
      </w:pPr>
      <w:r>
        <w:rPr>
          <w:rFonts w:hint="eastAsia"/>
        </w:rPr>
        <w:t>延长壳牌（四川）石油有限公司南充高坪长乐加油站成立于</w:t>
      </w:r>
      <w:r>
        <w:rPr>
          <w:rFonts w:hint="eastAsia"/>
        </w:rPr>
        <w:t>2010</w:t>
      </w:r>
      <w:r>
        <w:rPr>
          <w:rFonts w:hint="eastAsia"/>
        </w:rPr>
        <w:t>年</w:t>
      </w:r>
      <w:r>
        <w:rPr>
          <w:rFonts w:hint="eastAsia"/>
        </w:rPr>
        <w:t>11</w:t>
      </w:r>
      <w:r>
        <w:rPr>
          <w:rFonts w:hint="eastAsia"/>
        </w:rPr>
        <w:t>月</w:t>
      </w:r>
      <w:r>
        <w:rPr>
          <w:rFonts w:hint="eastAsia"/>
        </w:rPr>
        <w:t>10</w:t>
      </w:r>
      <w:r>
        <w:rPr>
          <w:rFonts w:hint="eastAsia"/>
        </w:rPr>
        <w:t>日，统一社会信用代码</w:t>
      </w:r>
      <w:r>
        <w:rPr>
          <w:rFonts w:hint="eastAsia"/>
        </w:rPr>
        <w:t>91511300563294161K</w:t>
      </w:r>
      <w:r>
        <w:rPr>
          <w:rFonts w:hint="eastAsia"/>
        </w:rPr>
        <w:t>，公司注册地址位于四川省南充市高坪区长乐镇石板村三社</w:t>
      </w:r>
      <w:r>
        <w:rPr>
          <w:rFonts w:hint="eastAsia"/>
        </w:rPr>
        <w:t>1</w:t>
      </w:r>
      <w:r>
        <w:rPr>
          <w:rFonts w:hint="eastAsia"/>
        </w:rPr>
        <w:t>幢，公司负责人为陈娇，企业类型为外商投资企业分公司，主要经营汽油、柴油。现有职工</w:t>
      </w:r>
      <w:r>
        <w:rPr>
          <w:rFonts w:hint="eastAsia"/>
        </w:rPr>
        <w:t>7</w:t>
      </w:r>
      <w:r>
        <w:rPr>
          <w:rFonts w:hint="eastAsia"/>
        </w:rPr>
        <w:t>人。加油站设置有</w:t>
      </w:r>
      <w:r>
        <w:rPr>
          <w:rFonts w:hint="eastAsia"/>
        </w:rPr>
        <w:t>4</w:t>
      </w:r>
      <w:r>
        <w:rPr>
          <w:rFonts w:hint="eastAsia"/>
        </w:rPr>
        <w:t>座加油岛，保留</w:t>
      </w:r>
      <w:r>
        <w:rPr>
          <w:rFonts w:hint="eastAsia"/>
        </w:rPr>
        <w:t>1</w:t>
      </w:r>
      <w:r>
        <w:rPr>
          <w:rFonts w:hint="eastAsia"/>
        </w:rPr>
        <w:t>座加油岛，</w:t>
      </w:r>
      <w:r>
        <w:rPr>
          <w:rFonts w:hint="eastAsia"/>
        </w:rPr>
        <w:t>3</w:t>
      </w:r>
      <w:r>
        <w:rPr>
          <w:rFonts w:hint="eastAsia"/>
        </w:rPr>
        <w:t>座加油岛设置有税控加油机，站内有</w:t>
      </w:r>
      <w:r>
        <w:rPr>
          <w:rFonts w:hint="eastAsia"/>
        </w:rPr>
        <w:t>4</w:t>
      </w:r>
      <w:r>
        <w:rPr>
          <w:rFonts w:hint="eastAsia"/>
        </w:rPr>
        <w:t>个埋地油罐，包括：</w:t>
      </w:r>
      <w:r>
        <w:rPr>
          <w:rFonts w:hint="eastAsia"/>
        </w:rPr>
        <w:t>1</w:t>
      </w:r>
      <w:r>
        <w:rPr>
          <w:rFonts w:hint="eastAsia"/>
        </w:rPr>
        <w:t>个</w:t>
      </w:r>
      <w:r>
        <w:rPr>
          <w:rFonts w:hint="eastAsia"/>
        </w:rPr>
        <w:t>0#</w:t>
      </w:r>
      <w:r>
        <w:rPr>
          <w:rFonts w:hint="eastAsia"/>
        </w:rPr>
        <w:t>柴油罐、</w:t>
      </w:r>
      <w:r>
        <w:rPr>
          <w:rFonts w:hint="eastAsia"/>
        </w:rPr>
        <w:t>1</w:t>
      </w:r>
      <w:r>
        <w:rPr>
          <w:rFonts w:hint="eastAsia"/>
        </w:rPr>
        <w:t>个</w:t>
      </w:r>
      <w:r>
        <w:rPr>
          <w:rFonts w:hint="eastAsia"/>
        </w:rPr>
        <w:t>92#</w:t>
      </w:r>
      <w:r>
        <w:rPr>
          <w:rFonts w:hint="eastAsia"/>
        </w:rPr>
        <w:t>汽油罐、</w:t>
      </w:r>
      <w:r>
        <w:rPr>
          <w:rFonts w:hint="eastAsia"/>
        </w:rPr>
        <w:t>1</w:t>
      </w:r>
      <w:r>
        <w:rPr>
          <w:rFonts w:hint="eastAsia"/>
        </w:rPr>
        <w:t>个</w:t>
      </w:r>
      <w:r>
        <w:rPr>
          <w:rFonts w:hint="eastAsia"/>
        </w:rPr>
        <w:t>95#</w:t>
      </w:r>
      <w:r>
        <w:rPr>
          <w:rFonts w:hint="eastAsia"/>
        </w:rPr>
        <w:t>汽油罐和</w:t>
      </w:r>
      <w:r>
        <w:rPr>
          <w:rFonts w:hint="eastAsia"/>
        </w:rPr>
        <w:t>1</w:t>
      </w:r>
      <w:r>
        <w:rPr>
          <w:rFonts w:hint="eastAsia"/>
        </w:rPr>
        <w:t>个</w:t>
      </w:r>
      <w:r>
        <w:rPr>
          <w:rFonts w:hint="eastAsia"/>
        </w:rPr>
        <w:t>98#</w:t>
      </w:r>
      <w:r>
        <w:rPr>
          <w:rFonts w:hint="eastAsia"/>
        </w:rPr>
        <w:t>汽油罐，油罐容积均为</w:t>
      </w:r>
      <w:r>
        <w:rPr>
          <w:rFonts w:hint="eastAsia"/>
        </w:rPr>
        <w:t>30m</w:t>
      </w:r>
      <w:r>
        <w:rPr>
          <w:rFonts w:hint="eastAsia"/>
        </w:rPr>
        <w:t>³，加油站储油罐总容积为</w:t>
      </w:r>
      <w:r>
        <w:rPr>
          <w:rFonts w:hint="eastAsia"/>
        </w:rPr>
        <w:t>120m</w:t>
      </w:r>
      <w:r>
        <w:rPr>
          <w:rFonts w:hint="eastAsia"/>
        </w:rPr>
        <w:t>³。根据《汽车加油加气站设计与施工规范》（</w:t>
      </w:r>
      <w:r>
        <w:rPr>
          <w:rFonts w:hint="eastAsia"/>
        </w:rPr>
        <w:t>GB50156-2012</w:t>
      </w:r>
      <w:r>
        <w:rPr>
          <w:rFonts w:hint="eastAsia"/>
        </w:rPr>
        <w:t>，</w:t>
      </w:r>
      <w:r>
        <w:rPr>
          <w:rFonts w:hint="eastAsia"/>
        </w:rPr>
        <w:t>2014</w:t>
      </w:r>
      <w:r>
        <w:rPr>
          <w:rFonts w:hint="eastAsia"/>
        </w:rPr>
        <w:t>年版），</w:t>
      </w:r>
      <w:r>
        <w:rPr>
          <w:rFonts w:hint="eastAsia"/>
          <w:szCs w:val="28"/>
        </w:rPr>
        <w:t>计算总容积为</w:t>
      </w:r>
      <w:r>
        <w:rPr>
          <w:rFonts w:hint="eastAsia"/>
          <w:szCs w:val="28"/>
        </w:rPr>
        <w:t>105m</w:t>
      </w:r>
      <w:r>
        <w:rPr>
          <w:rFonts w:hint="eastAsia"/>
          <w:szCs w:val="28"/>
        </w:rPr>
        <w:t>³，加油站</w:t>
      </w:r>
      <w:r>
        <w:rPr>
          <w:szCs w:val="28"/>
        </w:rPr>
        <w:t>等级为</w:t>
      </w:r>
      <w:r>
        <w:rPr>
          <w:rFonts w:hint="eastAsia"/>
          <w:szCs w:val="28"/>
        </w:rPr>
        <w:t>二级加油站。加油区与油罐区属于加油站重点区域。</w:t>
      </w:r>
      <w:r>
        <w:rPr>
          <w:rFonts w:hint="eastAsia"/>
        </w:rPr>
        <w:t>加油站北面为</w:t>
      </w:r>
      <w:r>
        <w:rPr>
          <w:rFonts w:hint="eastAsia"/>
        </w:rPr>
        <w:t>318</w:t>
      </w:r>
      <w:r>
        <w:rPr>
          <w:rFonts w:hint="eastAsia"/>
        </w:rPr>
        <w:t>国道，南面有一个公共厕所，西面有一条公路，东面为林地。</w:t>
      </w:r>
    </w:p>
    <w:p w:rsidR="00CB2A7E" w:rsidRDefault="00CB2A7E">
      <w:pPr>
        <w:ind w:firstLineChars="0" w:firstLine="0"/>
      </w:pPr>
    </w:p>
    <w:p w:rsidR="00CB2A7E" w:rsidRDefault="0097058B" w:rsidP="00E30F03">
      <w:pPr>
        <w:ind w:firstLine="560"/>
      </w:pPr>
      <w:r>
        <w:rPr>
          <w:rFonts w:hint="eastAsia"/>
        </w:rPr>
        <w:br w:type="page"/>
      </w:r>
    </w:p>
    <w:p w:rsidR="00CB2A7E" w:rsidRDefault="0097058B">
      <w:pPr>
        <w:pStyle w:val="2"/>
        <w:jc w:val="both"/>
      </w:pPr>
      <w:bookmarkStart w:id="511" w:name="_Toc28429"/>
      <w:r>
        <w:rPr>
          <w:rFonts w:hint="eastAsia"/>
        </w:rPr>
        <w:lastRenderedPageBreak/>
        <w:t>附件</w:t>
      </w:r>
      <w:r>
        <w:rPr>
          <w:rFonts w:hint="eastAsia"/>
        </w:rPr>
        <w:t xml:space="preserve">2 </w:t>
      </w:r>
      <w:r>
        <w:t>风险评估的结果</w:t>
      </w:r>
      <w:bookmarkEnd w:id="511"/>
    </w:p>
    <w:p w:rsidR="00CB2A7E" w:rsidRDefault="0097058B">
      <w:pPr>
        <w:pStyle w:val="a0"/>
        <w:ind w:firstLineChars="200" w:firstLine="512"/>
      </w:pPr>
      <w:r>
        <w:rPr>
          <w:spacing w:val="-12"/>
        </w:rPr>
        <w:t>通过对</w:t>
      </w:r>
      <w:r>
        <w:rPr>
          <w:rFonts w:hint="eastAsia"/>
          <w:spacing w:val="-12"/>
        </w:rPr>
        <w:t>高坪长乐加油站</w:t>
      </w:r>
      <w:r>
        <w:rPr>
          <w:spacing w:val="-12"/>
        </w:rPr>
        <w:t>现有、可能、预想风险认真的辨识和分析，并采用作业条件危险性评价法进行了事故风险评估，确定了我站事故风险等</w:t>
      </w:r>
      <w:r>
        <w:rPr>
          <w:spacing w:val="-11"/>
        </w:rPr>
        <w:t>级。其风险评估结论见</w:t>
      </w:r>
      <w:r>
        <w:rPr>
          <w:rFonts w:hint="eastAsia"/>
          <w:spacing w:val="-11"/>
        </w:rPr>
        <w:t>下</w:t>
      </w:r>
      <w:r>
        <w:rPr>
          <w:spacing w:val="-11"/>
        </w:rPr>
        <w:t>表</w:t>
      </w:r>
      <w:r>
        <w:t>。</w:t>
      </w:r>
    </w:p>
    <w:p w:rsidR="00CB2A7E" w:rsidRDefault="0097058B" w:rsidP="00E30F03">
      <w:pPr>
        <w:spacing w:before="67" w:after="5"/>
        <w:ind w:left="1423" w:right="1522" w:firstLine="482"/>
        <w:jc w:val="center"/>
        <w:rPr>
          <w:b/>
          <w:sz w:val="24"/>
        </w:rPr>
      </w:pPr>
      <w:r>
        <w:rPr>
          <w:b/>
          <w:sz w:val="24"/>
        </w:rPr>
        <w:t>风险评估结论表</w:t>
      </w:r>
    </w:p>
    <w:tbl>
      <w:tblPr>
        <w:tblStyle w:val="ad"/>
        <w:tblW w:w="8578" w:type="dxa"/>
        <w:tblLook w:val="04A0"/>
      </w:tblPr>
      <w:tblGrid>
        <w:gridCol w:w="720"/>
        <w:gridCol w:w="1312"/>
        <w:gridCol w:w="3113"/>
        <w:gridCol w:w="1614"/>
        <w:gridCol w:w="1819"/>
      </w:tblGrid>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序号</w:t>
            </w:r>
          </w:p>
        </w:tc>
        <w:tc>
          <w:tcPr>
            <w:tcW w:w="1312"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4727" w:type="dxa"/>
            <w:gridSpan w:val="2"/>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风险等级</w:t>
            </w:r>
          </w:p>
        </w:tc>
        <w:tc>
          <w:tcPr>
            <w:tcW w:w="1819" w:type="dxa"/>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标识</w:t>
            </w: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一般风险</w:t>
            </w:r>
          </w:p>
        </w:tc>
        <w:tc>
          <w:tcPr>
            <w:tcW w:w="1819" w:type="dxa"/>
            <w:shd w:val="clear" w:color="auto" w:fill="FFFF0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5</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31"/>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875"/>
        </w:trPr>
        <w:tc>
          <w:tcPr>
            <w:tcW w:w="720"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312"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3113"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614" w:type="dxa"/>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819" w:type="dxa"/>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bl>
    <w:p w:rsidR="00CB2A7E" w:rsidRDefault="00CB2A7E" w:rsidP="00E30F03">
      <w:pPr>
        <w:pStyle w:val="a0"/>
        <w:ind w:firstLine="280"/>
        <w:rPr>
          <w:lang w:val="zh-CN"/>
        </w:rPr>
      </w:pPr>
    </w:p>
    <w:p w:rsidR="00CB2A7E" w:rsidRDefault="00CB2A7E">
      <w:pPr>
        <w:ind w:firstLineChars="0" w:firstLine="0"/>
      </w:pPr>
    </w:p>
    <w:p w:rsidR="00CB2A7E" w:rsidRDefault="0097058B">
      <w:pPr>
        <w:ind w:firstLineChars="0" w:firstLine="0"/>
      </w:pPr>
      <w:r>
        <w:br w:type="page"/>
      </w:r>
    </w:p>
    <w:p w:rsidR="00CB2A7E" w:rsidRDefault="0097058B">
      <w:pPr>
        <w:pStyle w:val="2"/>
        <w:jc w:val="both"/>
      </w:pPr>
      <w:bookmarkStart w:id="512" w:name="_Toc27769"/>
      <w:bookmarkStart w:id="513" w:name="_Toc23223"/>
      <w:r>
        <w:rPr>
          <w:rFonts w:hint="eastAsia"/>
        </w:rPr>
        <w:lastRenderedPageBreak/>
        <w:t>附件</w:t>
      </w:r>
      <w:r>
        <w:rPr>
          <w:rFonts w:hint="eastAsia"/>
        </w:rPr>
        <w:t xml:space="preserve">3 </w:t>
      </w:r>
      <w:r>
        <w:rPr>
          <w:rFonts w:hint="eastAsia"/>
        </w:rPr>
        <w:t>应急信息报告流程图</w:t>
      </w:r>
      <w:bookmarkEnd w:id="512"/>
      <w:bookmarkEnd w:id="513"/>
    </w:p>
    <w:p w:rsidR="00CB2A7E" w:rsidRDefault="00CB2A7E">
      <w:pPr>
        <w:ind w:firstLine="56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874B6">
      <w:pPr>
        <w:pStyle w:val="ab"/>
        <w:ind w:firstLineChars="0" w:firstLine="0"/>
      </w:pPr>
      <w:r w:rsidRPr="00C874B6">
        <w:rPr>
          <w:noProof/>
          <w:sz w:val="28"/>
        </w:rPr>
        <w:pict>
          <v:group id="_x0000_s1472" style="position:absolute;left:0;text-align:left;margin-left:-10.3pt;margin-top:3.05pt;width:432.55pt;height:378.85pt;z-index:251753472" coordorigin="6648,317808" coordsize="9088,5328203" o:gfxdata="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">
            <v:group id="组合 227" o:spid="_x0000_s1496" style="position:absolute;left:13353;top:321504;width:2383;height:1632" coordorigin="10960,332828" coordsize="2383,1632" o:gfxdata="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Soj7vwAAANwAAAAPAAAAAAAAAAEAIAAAACIAAABkcnMvZG93bnJldi54&#10;bWxQSwECFAAUAAAACACHTuJAMy8FnjsAAAA5AAAAFQAAAAAAAAABACAAAAAOAQAAZHJzL2dyb3Vw&#10;c2hhcGV4bWwueG1sUEsFBgAAAAAGAAYAYAEAAMsDAAAAAA==&#10;">
              <v:shape id="文本框 31" o:spid="_x0000_s1503" type="#_x0000_t202" style="position:absolute;left:11892;top:334044;width:1451;height:416" o:gfxdata="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eu0y5AAAA3AAA&#10;AA8AAAAAAAAAAQAgAAAAIgAAAGRycy9kb3ducmV2LnhtbFBLAQIUABQAAAAIAIdO4kAzLwWeOwAA&#10;ADkAAAAQAAAAAAAAAAEAIAAAAAgBAABkcnMvc2hhcGV4bWwueG1sUEsFBgAAAAAGAAYAWwEAALID&#10;AAAAAA==&#10;" stroked="f">
                <v:textbox>
                  <w:txbxContent>
                    <w:p w:rsidR="00C874B6" w:rsidRDefault="00D27EB7">
                      <w:pPr>
                        <w:ind w:firstLineChars="0" w:firstLine="0"/>
                        <w:rPr>
                          <w:rFonts w:ascii="宋体" w:hAnsi="宋体"/>
                          <w:sz w:val="21"/>
                        </w:rPr>
                      </w:pPr>
                      <w:r>
                        <w:rPr>
                          <w:rFonts w:ascii="宋体" w:hAnsi="宋体" w:hint="eastAsia"/>
                          <w:sz w:val="21"/>
                        </w:rPr>
                        <w:t>支报告</w:t>
                      </w:r>
                    </w:p>
                  </w:txbxContent>
                </v:textbox>
              </v:shape>
              <v:group id="组合 129" o:spid="_x0000_s1497" style="position:absolute;left:10960;top:332828;width:2290;height:1366" coordorigin="10960,332828" coordsize="2290,1366"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v:shape id="文本框 17" o:spid="_x0000_s1502" type="#_x0000_t202" style="position:absolute;left:11817;top:333447;width:1433;height:447" o:gfxdata="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wjgm8AAAA&#10;3AAAAA8AAAAAAAAAAQAgAAAAIgAAAGRycy9kb3ducmV2LnhtbFBLAQIUABQAAAAIAIdO4kAzLwWe&#10;OwAAADkAAAAQAAAAAAAAAAEAIAAAAAsBAABkcnMvc2hhcGV4bWwueG1sUEsFBgAAAAAGAAYAWwEA&#10;ALUDAAAAAA==&#10;" stroked="f">
                  <v:textbox>
                    <w:txbxContent>
                      <w:p w:rsidR="00C874B6" w:rsidRDefault="00D27EB7">
                        <w:pPr>
                          <w:ind w:firstLineChars="0" w:firstLine="0"/>
                          <w:rPr>
                            <w:rFonts w:ascii="宋体" w:hAnsi="宋体"/>
                            <w:sz w:val="21"/>
                          </w:rPr>
                        </w:pPr>
                        <w:r>
                          <w:rPr>
                            <w:rFonts w:ascii="宋体" w:hAnsi="宋体" w:hint="eastAsia"/>
                            <w:sz w:val="21"/>
                          </w:rPr>
                          <w:t>主报告</w:t>
                        </w:r>
                      </w:p>
                    </w:txbxContent>
                  </v:textbox>
                </v:shape>
                <v:group id="组合 117" o:spid="_x0000_s1498" style="position:absolute;left:10960;top:332828;width:1610;height:1366" coordorigin="10960,332828" coordsize="1610,1366"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v:shape id="文本框 29" o:spid="_x0000_s1501" type="#_x0000_t202" style="position:absolute;left:10960;top:332828;width:1611;height:469" o:gfxdata="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YpktwAAANwAAAAP&#10;AAAAAAAAAAEAIAAAACIAAABkcnMvZG93bnJldi54bWxQSwECFAAUAAAACACHTuJAMy8FnjsAAAA5&#10;AAAAEAAAAAAAAAABACAAAAAGAQAAZHJzL3NoYXBleG1sLnhtbFBLBQYAAAAABgAGAFsBAACwAwAA&#10;AAA=&#10;" stroked="f">
                    <v:textbox>
                      <w:txbxContent>
                        <w:p w:rsidR="00C874B6" w:rsidRDefault="00D27EB7">
                          <w:pPr>
                            <w:ind w:firstLineChars="0" w:firstLine="0"/>
                            <w:rPr>
                              <w:rFonts w:ascii="宋体" w:hAnsi="宋体"/>
                              <w:sz w:val="21"/>
                            </w:rPr>
                          </w:pPr>
                          <w:r>
                            <w:rPr>
                              <w:rFonts w:ascii="宋体" w:hAnsi="宋体" w:hint="eastAsia"/>
                              <w:sz w:val="21"/>
                            </w:rPr>
                            <w:t>箭头说明：</w:t>
                          </w:r>
                        </w:p>
                      </w:txbxContent>
                    </v:textbox>
                  </v:shape>
                  <v:line id="直接连接符 21" o:spid="_x0000_s1500" style="position:absolute" from="11036,333586" to="11699,333589" o:gfxdata="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z6GWugAAANwA&#10;AAAPAAAAAAAAAAEAIAAAACIAAABkcnMvZG93bnJldi54bWxQSwECFAAUAAAACACHTuJAMy8FnjsA&#10;AAA5AAAAEAAAAAAAAAABACAAAAAJAQAAZHJzL3NoYXBleG1sLnhtbFBLBQYAAAAABgAGAFsBAACz&#10;AwAAAAA=&#10;" strokeweight="2pt">
                    <v:stroke endarrow="block"/>
                  </v:line>
                  <v:shape id="直接箭头连接符 32" o:spid="_x0000_s1499" type="#_x0000_t32" style="position:absolute;left:11005;top:334188;width:680;height:7;flip:y" o:gfxdata="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3mOvQAA&#10;ANwAAAAPAAAAAAAAAAEAIAAAACIAAABkcnMvZG93bnJldi54bWxQSwECFAAUAAAACACHTuJAMy8F&#10;njsAAAA5AAAAEAAAAAAAAAABACAAAAAMAQAAZHJzL3NoYXBleG1sLnhtbFBLBQYAAAAABgAGAFsB&#10;AAC2AwAAAAA=&#10;" strokeweight=".25pt">
                    <v:stroke endarrow="open"/>
                  </v:shape>
                </v:group>
              </v:group>
            </v:group>
            <v:group id="组合 586" o:spid="_x0000_s1473" style="position:absolute;left:6648;top:317808;width:7740;height:4502" coordorigin="6648,317808" coordsize="7740,4502" o:gfxdata="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A8FevwAAANwAAAAPAAAAAAAAAAEAIAAAACIAAABkcnMvZG93bnJldi54&#10;bWxQSwECFAAUAAAACACHTuJAMy8FnjsAAAA5AAAAFQAAAAAAAAABACAAAAAOAQAAZHJzL2dyb3Vw&#10;c2hhcGV4bWwueG1sUEsFBgAAAAAGAAYAYAEAAMsDAAAAAA==&#10;">
              <v:line id="直接连接符 236" o:spid="_x0000_s1495" style="position:absolute;flip:x y" from="7390,319569" to="7403,320718" o:gfxdata="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gtgvQAA&#10;ANwAAAAPAAAAAAAAAAEAIAAAACIAAABkcnMvZG93bnJldi54bWxQSwECFAAUAAAACACHTuJAMy8F&#10;njsAAAA5AAAAEAAAAAAAAAABACAAAAAMAQAAZHJzL3NoYXBleG1sLnhtbFBLBQYAAAAABgAGAFsB&#10;AAC2AwAAAAA=&#10;">
                <v:stroke endarrow="block"/>
              </v:line>
              <v:group id="组合 581" o:spid="_x0000_s1474" style="position:absolute;left:6648;top:317808;width:7740;height:4502" coordorigin="6648,317808" coordsize="7740,4502"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v:group id="组合 108" o:spid="_x0000_s1481" style="position:absolute;left:7416;top:318716;width:6972;height:3594" coordorigin="4366,329579" coordsize="6972,3594" o:gfxdata="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2leDvwAAANwAAAAPAAAAAAAAAAEAIAAAACIAAABkcnMvZG93bnJldi54&#10;bWxQSwECFAAUAAAACACHTuJAMy8FnjsAAAA5AAAAFQAAAAAAAAABACAAAAAOAQAAZHJzL2dyb3Vw&#10;c2hhcGV4bWwueG1sUEsFBgAAAAAGAAYAYAEAAMsDAAAAAA==&#10;">
                  <v:line id="直接连接符 30" o:spid="_x0000_s1494" style="position:absolute;flip:x" from="4366,331573" to="7076,331589" o:gfxdata="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o/UL4A&#10;AADcAAAADwAAAAAAAAABACAAAAAiAAAAZHJzL2Rvd25yZXYueG1sUEsBAhQAFAAAAAgAh07iQDMv&#10;BZ47AAAAOQAAABAAAAAAAAAAAQAgAAAADQEAAGRycy9zaGFwZXhtbC54bWxQSwUGAAAAAAYABgBb&#10;AQAAtwMAAAAA&#10;"/>
                  <v:group id="组合 103" o:spid="_x0000_s1483" style="position:absolute;left:5392;top:329579;width:5946;height:3595" coordorigin="5392,329579" coordsize="5946,3595" o:gfxdata="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f2psvwAAANwAAAAPAAAAAAAAAAEAIAAAACIAAABkcnMvZG93bnJldi54&#10;bWxQSwECFAAUAAAACACHTuJAMy8FnjsAAAA5AAAAFQAAAAAAAAABACAAAAAOAQAAZHJzL2dyb3Vw&#10;c2hhcGV4bWwueG1sUEsFBgAAAAAGAAYAYAEAAMsDAAAAAA==&#10;">
                    <v:shape id="文本框 22" o:spid="_x0000_s1493" type="#_x0000_t202" style="position:absolute;left:9846;top:329645;width:1492;height:568" o:gfxdata="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5UmG/&#10;AAAA3AAAAA8AAAAAAAAAAQAgAAAAIgAAAGRycy9kb3ducmV2LnhtbFBLAQIUABQAAAAIAIdO4kAz&#10;LwWeOwAAADkAAAAQAAAAAAAAAAEAIAAAAA4BAABkcnMvc2hhcGV4bWwueG1sUEsFBgAAAAAGAAYA&#10;WwEAALgDAAAAAA==&#10;">
                      <v:textbox>
                        <w:txbxContent>
                          <w:p w:rsidR="00C874B6" w:rsidRDefault="00D27EB7">
                            <w:pPr>
                              <w:ind w:firstLineChars="0" w:firstLine="0"/>
                              <w:jc w:val="center"/>
                              <w:rPr>
                                <w:rFonts w:ascii="宋体" w:hAnsi="宋体"/>
                                <w:sz w:val="21"/>
                              </w:rPr>
                            </w:pPr>
                            <w:r>
                              <w:rPr>
                                <w:rFonts w:ascii="宋体" w:hAnsi="宋体" w:hint="eastAsia"/>
                                <w:sz w:val="21"/>
                              </w:rPr>
                              <w:t>安全管理员</w:t>
                            </w:r>
                          </w:p>
                        </w:txbxContent>
                      </v:textbox>
                    </v:shape>
                    <v:shape id="文本框 23" o:spid="_x0000_s1492" type="#_x0000_t202" style="position:absolute;left:7078;top:331193;width:2156;height:779" o:gfxdata="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S5LsAAADc&#10;AAAADwAAAAAAAAABACAAAAAiAAAAZHJzL2Rvd25yZXYueG1sUEsBAhQAFAAAAAgAh07iQDMvBZ47&#10;AAAAOQAAABAAAAAAAAAAAQAgAAAACgEAAGRycy9zaGFwZXhtbC54bWxQSwUGAAAAAAYABgBbAQAA&#10;tAMAAAAA&#10;">
                      <v:textbox inset=",4.3mm">
                        <w:txbxContent>
                          <w:p w:rsidR="00C874B6" w:rsidRDefault="00D27EB7">
                            <w:pPr>
                              <w:ind w:firstLineChars="0" w:firstLine="0"/>
                              <w:jc w:val="center"/>
                              <w:rPr>
                                <w:rFonts w:ascii="宋体" w:hAnsi="宋体"/>
                                <w:sz w:val="21"/>
                              </w:rPr>
                            </w:pPr>
                            <w:r>
                              <w:rPr>
                                <w:rFonts w:ascii="宋体" w:hAnsi="宋体" w:hint="eastAsia"/>
                                <w:sz w:val="21"/>
                              </w:rPr>
                              <w:t>事发区域岗位人员</w:t>
                            </w:r>
                          </w:p>
                        </w:txbxContent>
                      </v:textbox>
                    </v:shape>
                    <v:shape id="文本框 24" o:spid="_x0000_s1491" type="#_x0000_t202" style="position:absolute;left:7341;top:329612;width:1715;height:658" o:gfxdata="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pjiLsAAADc&#10;AAAADwAAAAAAAAABACAAAAAiAAAAZHJzL2Rvd25yZXYueG1sUEsBAhQAFAAAAAgAh07iQDMvBZ47&#10;AAAAOQAAABAAAAAAAAAAAQAgAAAACgEAAGRycy9zaGFwZXhtbC54bWxQSwUGAAAAAAYABgBbAQAA&#10;tAMAAAAA&#10;">
                      <v:textbox>
                        <w:txbxContent>
                          <w:p w:rsidR="00C874B6" w:rsidRDefault="00D27EB7">
                            <w:pPr>
                              <w:ind w:firstLineChars="0" w:firstLine="0"/>
                              <w:jc w:val="center"/>
                              <w:rPr>
                                <w:rFonts w:ascii="宋体" w:hAnsi="宋体"/>
                                <w:sz w:val="21"/>
                              </w:rPr>
                            </w:pPr>
                            <w:r>
                              <w:rPr>
                                <w:rFonts w:ascii="宋体" w:hAnsi="宋体" w:hint="eastAsia"/>
                                <w:sz w:val="21"/>
                              </w:rPr>
                              <w:t>应急指挥部</w:t>
                            </w:r>
                          </w:p>
                        </w:txbxContent>
                      </v:textbox>
                    </v:shape>
                    <v:shape id="文本框 26" o:spid="_x0000_s1490" type="#_x0000_t202" style="position:absolute;left:7169;top:332460;width:1990;height:714" o:gfxdata="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oaru8AAAA&#10;3AAAAA8AAAAAAAAAAQAgAAAAIgAAAGRycy9kb3ducmV2LnhtbFBLAQIUABQAAAAIAIdO4kAzLwWe&#10;OwAAADkAAAAQAAAAAAAAAAEAIAAAAAsBAABkcnMvc2hhcGV4bWwueG1sUEsFBgAAAAAGAAYAWwEA&#10;ALUDAAAAAA==&#10;">
                      <v:textbox inset=",3.3mm">
                        <w:txbxContent>
                          <w:p w:rsidR="00C874B6" w:rsidRDefault="00D27EB7">
                            <w:pPr>
                              <w:ind w:firstLineChars="0" w:firstLine="0"/>
                              <w:jc w:val="center"/>
                              <w:rPr>
                                <w:rFonts w:ascii="宋体" w:hAnsi="宋体"/>
                                <w:sz w:val="21"/>
                              </w:rPr>
                            </w:pPr>
                            <w:r>
                              <w:rPr>
                                <w:rFonts w:ascii="宋体" w:hAnsi="宋体" w:hint="eastAsia"/>
                                <w:sz w:val="21"/>
                              </w:rPr>
                              <w:t>生产安全事故</w:t>
                            </w:r>
                          </w:p>
                        </w:txbxContent>
                      </v:textbox>
                    </v:shape>
                    <v:shape id="文本框 28" o:spid="_x0000_s1489" type="#_x0000_t202" style="position:absolute;left:5392;top:329579;width:1493;height:780" o:gfxdata="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KUzugAAANwA&#10;AAAPAAAAAAAAAAEAIAAAACIAAABkcnMvZG93bnJldi54bWxQSwECFAAUAAAACACHTuJAMy8FnjsA&#10;AAA5AAAAEAAAAAAAAAABACAAAAAJAQAAZHJzL3NoYXBleG1sLnhtbFBLBQYAAAAABgAGAFsBAACz&#10;AwAAAAA=&#10;">
                      <v:textbox>
                        <w:txbxContent>
                          <w:p w:rsidR="00C874B6" w:rsidRDefault="00D27EB7">
                            <w:pPr>
                              <w:ind w:firstLineChars="0" w:firstLine="0"/>
                              <w:jc w:val="center"/>
                              <w:rPr>
                                <w:rFonts w:ascii="宋体" w:hAnsi="宋体"/>
                                <w:sz w:val="21"/>
                              </w:rPr>
                            </w:pPr>
                            <w:r>
                              <w:rPr>
                                <w:rFonts w:ascii="宋体" w:hAnsi="宋体" w:hint="eastAsia"/>
                                <w:sz w:val="21"/>
                              </w:rPr>
                              <w:t>属地政府</w:t>
                            </w:r>
                          </w:p>
                          <w:p w:rsidR="00C874B6" w:rsidRDefault="00D27EB7">
                            <w:pPr>
                              <w:ind w:firstLineChars="0" w:firstLine="0"/>
                              <w:jc w:val="center"/>
                              <w:rPr>
                                <w:rFonts w:ascii="宋体" w:hAnsi="宋体"/>
                                <w:sz w:val="21"/>
                              </w:rPr>
                            </w:pPr>
                            <w:r>
                              <w:rPr>
                                <w:rFonts w:ascii="宋体" w:hAnsi="宋体" w:hint="eastAsia"/>
                                <w:sz w:val="21"/>
                              </w:rPr>
                              <w:t>主管部门</w:t>
                            </w:r>
                          </w:p>
                        </w:txbxContent>
                      </v:textbox>
                    </v:shape>
                    <v:line id="直接连接符 20" o:spid="_x0000_s1488" style="position:absolute;flip:y" from="9056,329939" to="9869,329941" o:gfxdata="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taMP&#10;wAAAANwAAAAPAAAAAAAAAAEAIAAAACIAAABkcnMvZG93bnJldi54bWxQSwECFAAUAAAACACHTuJA&#10;My8FnjsAAAA5AAAAEAAAAAAAAAABACAAAAAPAQAAZHJzL3NoYXBleG1sLnhtbFBLBQYAAAAABgAG&#10;AFsBAAC5AwAAAAA=&#10;">
                      <v:stroke startarrow="block" endarrow="block"/>
                    </v:line>
                    <v:shape id="直接箭头连接符 27" o:spid="_x0000_s1487" type="#_x0000_t32" style="position:absolute;left:8155;top:330315;width:1;height:867;flip:x y" o:gfxdata="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SyV74A&#10;AADcAAAADwAAAAAAAAABACAAAAAiAAAAZHJzL2Rvd25yZXYueG1sUEsBAhQAFAAAAAgAh07iQDMv&#10;BZ47AAAAOQAAABAAAAAAAAAAAQAgAAAADQEAAGRycy9zaGFwZXhtbC54bWxQSwUGAAAAAAYABgBb&#10;AQAAtwMAAAAA&#10;" strokeweight="2pt">
                      <v:stroke endarrow="block"/>
                    </v:shape>
                    <v:shape id="直接箭头连接符 25" o:spid="_x0000_s1486" type="#_x0000_t32" style="position:absolute;left:8186;top:332002;width:2;height:457;flip:x y" o:gfxdata="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oF8y/&#10;AAAA3AAAAA8AAAAAAAAAAQAgAAAAIgAAAGRycy9kb3ducmV2LnhtbFBLAQIUABQAAAAIAIdO4kAz&#10;LwWeOwAAADkAAAAQAAAAAAAAAAEAIAAAAA4BAABkcnMvc2hhcGV4bWwueG1sUEsFBgAAAAAGAAYA&#10;WwEAALgDAAAAAA==&#10;" strokeweight="2pt">
                      <v:stroke endarrow="block"/>
                    </v:shape>
                    <v:line id="直接连接符 18" o:spid="_x0000_s1485" style="position:absolute;flip:x y" from="6133,330414" to="6146,331563" o:gfxdata="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LVwC/&#10;AAAA3AAAAA8AAAAAAAAAAQAgAAAAIgAAAGRycy9kb3ducmV2LnhtbFBLAQIUABQAAAAIAIdO4kAz&#10;LwWeOwAAADkAAAAQAAAAAAAAAAEAIAAAAA4BAABkcnMvc2hhcGV4bWwueG1sUEsFBgAAAAAGAAYA&#10;WwEAALgDAAAAAA==&#10;">
                      <v:stroke endarrow="block"/>
                    </v:line>
                    <v:shape id="直接箭头连接符 16" o:spid="_x0000_s1484" type="#_x0000_t32" style="position:absolute;left:9234;top:330341;width:1239;height:1242;flip:y" o:gfxdata="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72avQAA&#10;ANwAAAAPAAAAAAAAAAEAIAAAACIAAABkcnMvZG93bnJldi54bWxQSwECFAAUAAAACACHTuJAMy8F&#10;njsAAAA5AAAAEAAAAAAAAAABACAAAAAMAQAAZHJzL3NoYXBleG1sLnhtbFBLBQYAAAAABgAGAFsB&#10;AAC2AwAAAAA=&#10;" strokeweight=".25pt">
                      <v:stroke endarrow="open"/>
                    </v:shape>
                  </v:group>
                  <v:shape id="直接箭头连接符 11" o:spid="_x0000_s1482" type="#_x0000_t32" style="position:absolute;left:6955;top:329932;width:386;height:9;flip:x y" o:gfxdata="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ftFS/&#10;AAAA3AAAAA8AAAAAAAAAAQAgAAAAIgAAAGRycy9kb3ducmV2LnhtbFBLAQIUABQAAAAIAIdO4kAz&#10;LwWeOwAAADkAAAAQAAAAAAAAAAEAIAAAAA4BAABkcnMvc2hhcGV4bWwueG1sUEsFBgAAAAAGAAYA&#10;WwEAALgDAAAAAA==&#10;" strokeweight="2pt">
                    <v:stroke endarrow="block"/>
                  </v:shape>
                </v:group>
                <v:group id="组合 577" o:spid="_x0000_s1475" style="position:absolute;left:6648;top:317808;width:4575;height:1717" coordorigin="6648,317808" coordsize="4575,1717"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v:shape id="文本框 233" o:spid="_x0000_s1480" type="#_x0000_t202" style="position:absolute;left:6648;top:318723;width:1493;height:802" o:gfxdata="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Bqk1ugAAANwA&#10;AAAPAAAAAAAAAAEAIAAAACIAAABkcnMvZG93bnJldi54bWxQSwECFAAUAAAACACHTuJAMy8FnjsA&#10;AAA5AAAAEAAAAAAAAAABACAAAAAJAQAAZHJzL3NoYXBleG1sLnhtbFBLBQYAAAAABgAGAFsBAACz&#10;AwAAAAA=&#10;">
                    <v:textbox>
                      <w:txbxContent>
                        <w:p w:rsidR="00C874B6" w:rsidRDefault="00D27EB7">
                          <w:pPr>
                            <w:ind w:firstLineChars="0" w:firstLine="0"/>
                            <w:jc w:val="center"/>
                            <w:rPr>
                              <w:rFonts w:ascii="宋体" w:hAnsi="宋体"/>
                              <w:sz w:val="21"/>
                            </w:rPr>
                          </w:pPr>
                          <w:r>
                            <w:rPr>
                              <w:rFonts w:ascii="宋体" w:hAnsi="宋体" w:hint="eastAsia"/>
                              <w:sz w:val="21"/>
                            </w:rPr>
                            <w:t>壳牌公司</w:t>
                          </w:r>
                        </w:p>
                      </w:txbxContent>
                    </v:textbox>
                  </v:shape>
                  <v:shape id="直接箭头连接符 238" o:spid="_x0000_s1479" type="#_x0000_t32" style="position:absolute;left:8161;top:319055;width:322;height:0" o:gfxdata="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y0o&#10;wAAAANwAAAAPAAAAAAAAAAEAIAAAACIAAABkcnMvZG93bnJldi54bWxQSwECFAAUAAAACACHTuJA&#10;My8FnjsAAAA5AAAAEAAAAAAAAAABACAAAAAPAQAAZHJzL3NoYXBleG1sLnhtbFBLBQYAAAAABgAG&#10;AFsBAAC5AwAAAAA=&#10;" strokeweight=".25pt">
                    <v:stroke endarrow="open"/>
                  </v:shape>
                  <v:line id="直接连接符 241" o:spid="_x0000_s1478" style="position:absolute" from="11194,317825" to="11195,318737" o:gfxdata="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O5c7sAAADc&#10;AAAADwAAAAAAAAABACAAAAAiAAAAZHJzL2Rvd25yZXYueG1sUEsBAhQAFAAAAAgAh07iQDMvBZ47&#10;AAAAOQAAABAAAAAAAAAAAQAgAAAACgEAAGRycy9zaGFwZXhtbC54bWxQSwUGAAAAAAYABgBbAQAA&#10;tAMAAAAA&#10;" strokecolor="black [3213]" strokeweight="2pt">
                    <v:stroke joinstyle="miter"/>
                  </v:line>
                  <v:line id="直接连接符 243" o:spid="_x0000_s1477" style="position:absolute" from="7271,317808" to="11223,317819" o:gfxdata="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vHOi/&#10;AAAA3AAAAA8AAAAAAAAAAQAgAAAAIgAAAGRycy9kb3ducmV2LnhtbFBLAQIUABQAAAAIAIdO4kAz&#10;LwWeOwAAADkAAAAQAAAAAAAAAAEAIAAAAA4BAABkcnMvc2hhcGV4bWwueG1sUEsFBgAAAAAGAAYA&#10;WwEAALgDAAAAAA==&#10;" strokecolor="black [3213]" strokeweight="2pt">
                    <v:stroke joinstyle="miter"/>
                  </v:line>
                  <v:shape id="直接箭头连接符 340" o:spid="_x0000_s1476" type="#_x0000_t32" style="position:absolute;left:7293;top:317816;width:1;height:894" o:gfxdata="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cyur4A&#10;AADcAAAADwAAAAAAAAABACAAAAAiAAAAZHJzL2Rvd25yZXYueG1sUEsBAhQAFAAAAAgAh07iQDMv&#10;BZ47AAAAOQAAABAAAAAAAAAAAQAgAAAADQEAAGRycy9zaGFwZXhtbC54bWxQSwUGAAAAAAYABgBb&#10;AQAAtwMAAAAA&#10;" strokeweight="2pt">
                    <v:stroke endarrow="block"/>
                  </v:shape>
                </v:group>
              </v:group>
            </v:group>
          </v:group>
        </w:pict>
      </w: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CB2A7E">
      <w:pPr>
        <w:pStyle w:val="ab"/>
        <w:ind w:firstLineChars="0" w:firstLine="0"/>
      </w:pPr>
    </w:p>
    <w:p w:rsidR="00CB2A7E" w:rsidRDefault="0097058B" w:rsidP="00E30F03">
      <w:pPr>
        <w:ind w:firstLine="560"/>
      </w:pPr>
      <w:r>
        <w:rPr>
          <w:rFonts w:hint="eastAsia"/>
        </w:rPr>
        <w:br w:type="page"/>
      </w:r>
    </w:p>
    <w:p w:rsidR="00CB2A7E" w:rsidRDefault="0097058B">
      <w:pPr>
        <w:pStyle w:val="2"/>
        <w:jc w:val="both"/>
      </w:pPr>
      <w:bookmarkStart w:id="514" w:name="_Toc10491"/>
      <w:r>
        <w:rPr>
          <w:rFonts w:hint="eastAsia"/>
        </w:rPr>
        <w:lastRenderedPageBreak/>
        <w:t>附件</w:t>
      </w:r>
      <w:r>
        <w:rPr>
          <w:rFonts w:hint="eastAsia"/>
        </w:rPr>
        <w:t xml:space="preserve">4 </w:t>
      </w:r>
      <w:r>
        <w:rPr>
          <w:rFonts w:hint="eastAsia"/>
        </w:rPr>
        <w:t>应急响应程序图</w:t>
      </w:r>
      <w:bookmarkEnd w:id="514"/>
    </w:p>
    <w:p w:rsidR="00CB2A7E" w:rsidRDefault="00C874B6">
      <w:pPr>
        <w:pBdr>
          <w:top w:val="none" w:sz="0" w:space="1" w:color="auto"/>
          <w:left w:val="none" w:sz="0" w:space="4" w:color="auto"/>
          <w:bottom w:val="none" w:sz="0" w:space="1" w:color="auto"/>
          <w:right w:val="none" w:sz="0" w:space="4" w:color="auto"/>
        </w:pBdr>
        <w:snapToGrid w:val="0"/>
        <w:ind w:firstLineChars="0" w:firstLine="0"/>
        <w:rPr>
          <w:sz w:val="24"/>
        </w:rPr>
      </w:pPr>
      <w:r w:rsidRPr="00C874B6">
        <w:rPr>
          <w:noProof/>
        </w:rPr>
        <w:pict>
          <v:group id="_x0000_s1400" style="position:absolute;left:0;text-align:left;margin-left:43.55pt;margin-top:-77327.1pt;width:333.8pt;height:77926.95pt;z-index:251712512" coordorigin="2943,-1185511" coordsize="6676,1558539203" o:gfxdata="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">
            <v:shape id="文本框 268" o:spid="_x0000_s1471" type="#_x0000_t202" style="position:absolute;left:4698;top:368865;width:486;height:471" o:gfxdata="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wV57sAAADc&#10;AAAADwAAAAAAAAABACAAAAAiAAAAZHJzL2Rvd25yZXYueG1sUEsBAhQAFAAAAAgAh07iQDMvBZ47&#10;AAAAOQAAABAAAAAAAAAAAQAgAAAACgEAAGRycy9zaGFwZXhtbC54bWxQSwUGAAAAAAYABgBbAQAA&#10;tAM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71" o:spid="_x0000_s1401" style="position:absolute;left:2943;top:-1185511;width:6676;height:1558539" coordorigin="2943,-1185511" coordsize="6676,1558539" o:gfxdata="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xDD8vwAAANwAAAAPAAAAAAAAAAEAIAAAACIAAABkcnMvZG93bnJldi54&#10;bWxQSwECFAAUAAAACACHTuJAMy8FnjsAAAA5AAAAFQAAAAAAAAABACAAAAAOAQAAZHJzL2dyb3Vw&#10;c2hhcGV4bWwueG1sUEsFBgAAAAAGAAYAYAEAAMsDAAAAAA==&#10;">
              <v:shape id="文本框 274" o:spid="_x0000_s1470" type="#_x0000_t202" style="position:absolute;left:6261;top:370012;width:486;height:471" o:gfxdata="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rtn+8AAAA&#10;3AAAAA8AAAAAAAAAAQAgAAAAIgAAAGRycy9kb3ducmV2LnhtbFBLAQIUABQAAAAIAIdO4kAzLwWe&#10;OwAAADkAAAAQAAAAAAAAAAEAIAAAAAsBAABkcnMvc2hhcGV4bWwueG1sUEsFBgAAAAAGAAYAWwEA&#10;ALU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50" o:spid="_x0000_s1402" style="position:absolute;left:2943;top:-1185511;width:6676;height:1558539" coordorigin="2943,-1185511" coordsize="6676,1558539" o:gfxdata="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W6SOvAAAANwAAAAPAAAAAAAAAAEAIAAAACIAAABkcnMvZG93bnJldi54bWxQ&#10;SwECFAAUAAAACACHTuJAMy8FnjsAAAA5AAAAFQAAAAAAAAABACAAAAALAQAAZHJzL2dyb3Vwc2hh&#10;cGV4bWwueG1sUEsFBgAAAAAGAAYAYAEAAMgDAAAAAA==&#10;">
                <v:shape id="文本框 40" o:spid="_x0000_s1469" type="#_x0000_t202" style="position:absolute;left:7314;top:363610;width:486;height:471" o:gfxdata="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Y2TvQAA&#10;ANwAAAAPAAAAAAAAAAEAIAAAACIAAABkcnMvZG93bnJldi54bWxQSwECFAAUAAAACACHTuJAMy8F&#10;njsAAAA5AAAAEAAAAAAAAAABACAAAAAMAQAAZHJzL3NoYXBleG1sLnhtbFBLBQYAAAAABgAGAFsB&#10;AAC2Aw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48" o:spid="_x0000_s1403" style="position:absolute;left:2943;top:-1185511;width:6676;height:1558539" coordorigin="2943,-1185511" coordsize="6676,1558539" o:gfxdata="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0FwEVvwAAANwAAAAPAAAAAAAAAAEAIAAAACIAAABkcnMvZG93bnJldi54&#10;bWxQSwECFAAUAAAACACHTuJAMy8FnjsAAAA5AAAAFQAAAAAAAAABACAAAAAOAQAAZHJzL2dyb3Vw&#10;c2hhcGV4bWwueG1sUEsFBgAAAAAGAAYAYAEAAMsDAAAAAA==&#10;">
                  <v:shape id="文本框 41" o:spid="_x0000_s1468" type="#_x0000_t202" style="position:absolute;left:4687;top:363655;width:486;height:471" o:gfxdata="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mvHq/&#10;AAAA3AAAAA8AAAAAAAAAAQAgAAAAIgAAAGRycy9kb3ducmV2LnhtbFBLAQIUABQAAAAIAIdO4kAz&#10;LwWeOwAAADkAAAAQAAAAAAAAAAEAIAAAAA4BAABkcnMvc2hhcGV4bWwueG1sUEsFBgAAAAAGAAYA&#10;WwEAALg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102" o:spid="_x0000_s1404" style="position:absolute;left:2943;top:-1185511;width:6676;height:1558539" coordorigin="3412,-1168428" coordsize="6676,1558539" o:gfxdata="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QWI1vAAAANwAAAAPAAAAAAAAAAEAIAAAACIAAABkcnMvZG93bnJldi54bWxQ&#10;SwECFAAUAAAACACHTuJAMy8FnjsAAAA5AAAAFQAAAAAAAAABACAAAAALAQAAZHJzL2dyb3Vwc2hh&#10;cGV4bWwueG1sUEsFBgAAAAAGAAYAYAEAAMgDAAAAAA==&#10;">
                    <v:shape id="直接箭头连接符 282" o:spid="_x0000_s1467" type="#_x0000_t32" style="position:absolute;left:5379;top:388137;width:552;height:0;flip:x" o:gfxdata="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42D74A&#10;AADcAAAADwAAAAAAAAABACAAAAAiAAAAZHJzL2Rvd25yZXYueG1sUEsBAhQAFAAAAAgAh07iQDMv&#10;BZ47AAAAOQAAABAAAAAAAAAAAQAgAAAADQEAAGRycy9zaGFwZXhtbC54bWxQSwUGAAAAAAYABgBb&#10;AQAAtwMAAAAA&#10;"/>
                    <v:group id="组合 389" o:spid="_x0000_s1405" style="position:absolute;left:3412;top:-1168428;width:6676;height:1558539" coordorigin="3412,-1168428" coordsize="6676,1558539"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v:line id="直接连接符 47" o:spid="_x0000_s1466" style="position:absolute" from="6678,383452" to="6683,384091" o:gfxdata="UEsDBAoAAAAAAIdO4kAAAAAAAAAAAAAAAAAEAAAAZHJzL1BLAwQUAAAACACHTuJAXdo8ob4AAADc&#10;AAAADwAAAGRycy9kb3ducmV2LnhtbEVPS2vCQBC+F/wPywje6iYK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o8ob4A&#10;AADcAAAADwAAAAAAAAABACAAAAAiAAAAZHJzL2Rvd25yZXYueG1sUEsBAhQAFAAAAAgAh07iQDMv&#10;BZ47AAAAOQAAABAAAAAAAAAAAQAgAAAADQEAAGRycy9zaGFwZXhtbC54bWxQSwUGAAAAAAYABgBb&#10;AQAAtwMAAAAA&#10;">
                        <v:stroke endarrow="block"/>
                      </v:line>
                      <v:group id="组合 388" o:spid="_x0000_s1463" style="position:absolute;left:6690;top:380030;width:2591;height:2805" coordorigin="6690,380030" coordsize="2591,2805" o:gfxdata="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fWdm+AAAA3AAAAA8AAAAAAAAAAQAgAAAAIgAAAGRycy9kb3ducmV2Lnht&#10;bFBLAQIUABQAAAAIAIdO4kAzLwWeOwAAADkAAAAVAAAAAAAAAAEAIAAAAA0BAABkcnMvZ3JvdXBz&#10;aGFwZXhtbC54bWxQSwUGAAAAAAYABgBgAQAAygMAAAAA&#10;">
                        <v:line id="直接连接符 51" o:spid="_x0000_s1465" style="position:absolute" from="6690,381755" to="6692,382836"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stroke endarrow="block"/>
                        </v:line>
                        <v:line id="直接连接符 35" o:spid="_x0000_s1464" style="position:absolute;flip:x" from="7451,380030" to="9281,38003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stroke endarrow="block"/>
                        </v:line>
                      </v:group>
                      <v:group id="组合 387" o:spid="_x0000_s1406" style="position:absolute;left:3412;top:-1168428;width:6676;height:1558539" coordorigin="3412,-1168428" coordsize="6676,1558539"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v:shape id="直接箭头连接符 49" o:spid="_x0000_s1462" type="#_x0000_t32" style="position:absolute;left:8013;top:383444;width:415;height:0" o:gfxdata="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Bhm74A&#10;AADcAAAADwAAAAAAAAABACAAAAAiAAAAZHJzL2Rvd25yZXYueG1sUEsBAhQAFAAAAAgAh07iQDMv&#10;BZ47AAAAOQAAABAAAAAAAAAAAQAgAAAADQEAAGRycy9zaGFwZXhtbC54bWxQSwUGAAAAAAYABgBb&#10;AQAAtwMAAAAA&#10;"/>
                        <v:group id="组合 79" o:spid="_x0000_s1407" style="position:absolute;left:3412;top:-1168428;width:6676;height:1558539" coordorigin="3412,-1167048" coordsize="6676,1558539" o:gfxdata="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6ZDa+AAAA3AAAAA8AAAAAAAAAAQAgAAAAIgAAAGRycy9kb3ducmV2Lnht&#10;bFBLAQIUABQAAAAIAIdO4kAzLwWeOwAAADkAAAAVAAAAAAAAAAEAIAAAAA0BAABkcnMvZ3JvdXBz&#10;aGFwZXhtbC54bWxQSwUGAAAAAAYABgBgAQAAygMAAAAA&#10;">
                          <v:rect id="矩形 251" o:spid="_x0000_s1461" style="position:absolute;left:5812;top:381165;width:1620;height:468" o:gfxdata="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MRr7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矩形 62" o:spid="_x0000_s1460" style="position:absolute;left:3434;top:382427;width:1620;height:468" o:gfxdata="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0NLsAAADc&#10;AAAADwAAAAAAAAABACAAAAAiAAAAZHJzL2Rvd25yZXYueG1sUEsBAhQAFAAAAAgAh07iQDMvBZ47&#10;AAAAOQAAABAAAAAAAAAAAQAgAAAACgEAAGRycy9zaGFwZXhtbC54bWxQSwUGAAAAAAYABgBbAQAA&#10;tA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报</w:t>
                                  </w:r>
                                  <w:r>
                                    <w:rPr>
                                      <w:rFonts w:ascii="仿宋_GB2312" w:eastAsia="仿宋_GB2312" w:hint="eastAsia"/>
                                      <w:sz w:val="21"/>
                                      <w:szCs w:val="21"/>
                                    </w:rPr>
                                    <w:t xml:space="preserve">  </w:t>
                                  </w:r>
                                  <w:r>
                                    <w:rPr>
                                      <w:rFonts w:ascii="仿宋_GB2312" w:eastAsia="仿宋_GB2312" w:hint="eastAsia"/>
                                      <w:sz w:val="21"/>
                                      <w:szCs w:val="21"/>
                                    </w:rPr>
                                    <w:t>警</w:t>
                                  </w:r>
                                </w:p>
                              </w:txbxContent>
                            </v:textbox>
                          </v:rect>
                          <v:rect id="矩形 44" o:spid="_x0000_s1459" style="position:absolute;left:8434;top:382427;width:1620;height:588" o:gfxdata="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dKkO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矩形 53" o:spid="_x0000_s1458" style="position:absolute;left:3434;top:383270;width:1620;height:468" o:gfxdata="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EY/Y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矩形 43" o:spid="_x0000_s1457" style="position:absolute;left:5931;top:384320;width:1620;height:468" o:gfxdata="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4F6y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直接连接符 36" o:spid="_x0000_s1456" style="position:absolute;flip:x" from="6687,380430" to="6687,381165" o:gfxdata="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JsjvQAA&#10;ANwAAAAPAAAAAAAAAAEAIAAAACIAAABkcnMvZG93bnJldi54bWxQSwECFAAUAAAACACHTuJAMy8F&#10;njsAAAA5AAAAEAAAAAAAAAABACAAAAAMAQAAZHJzL3NoYXBleG1sLnhtbFBLBQYAAAAABgAGAFsB&#10;AAC2AwAAAAA=&#10;">
                            <v:stroke endarrow="block"/>
                          </v:line>
                          <v:line id="直接连接符 56" o:spid="_x0000_s1455" style="position:absolute;flip:x" from="5064,382633" to="5643,38265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stroke endarrow="block"/>
                          </v:line>
                          <v:line id="直接连接符 39" o:spid="_x0000_s1454" style="position:absolute" from="6683,381697" to="6688,382123"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stroke endarrow="block"/>
                          </v:line>
                          <v:group id="组合 13" o:spid="_x0000_s1451" style="position:absolute;left:5651;top:382191;width:2106;height:1051" coordorigin="4777,5310" coordsize="2100,1053"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v:shape id="菱形 100" o:spid="_x0000_s1453" type="#_x0000_t4" style="position:absolute;left:4777;top:5310;width:2100;height:868" o:gfxdata="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kM68AAAA&#10;3AAAAA8AAAAAAAAAAQAgAAAAIgAAAGRycy9kb3ducmV2LnhtbFBLAQIUABQAAAAIAIdO4kAzLwWe&#10;OwAAADkAAAAQAAAAAAAAAAEAIAAAAAsBAABkcnMvc2hhcGV4bWwueG1sUEsFBgAAAAAGAAYAWwEA&#10;ALUDAAAAAA==&#10;" filled="f">
                              <v:textbox>
                                <w:txbxContent>
                                  <w:p w:rsidR="00C874B6" w:rsidRDefault="00C874B6">
                                    <w:pPr>
                                      <w:ind w:firstLineChars="0" w:firstLine="560"/>
                                      <w:rPr>
                                        <w:rFonts w:eastAsiaTheme="minorEastAsia"/>
                                        <w:sz w:val="21"/>
                                        <w:szCs w:val="18"/>
                                      </w:rPr>
                                    </w:pPr>
                                  </w:p>
                                </w:txbxContent>
                              </v:textbox>
                            </v:shape>
                            <v:shape id="文本框 101" o:spid="_x0000_s1452" type="#_x0000_t202" style="position:absolute;left:5248;top:5361;width:1146;height:1002"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filled="f" strok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C874B6" w:rsidRDefault="00D27EB7">
                                    <w:pPr>
                                      <w:ind w:firstLineChars="0" w:firstLine="0"/>
                                      <w:jc w:val="center"/>
                                      <w:rPr>
                                        <w:rFonts w:eastAsiaTheme="minorEastAsia"/>
                                        <w:sz w:val="18"/>
                                        <w:szCs w:val="18"/>
                                      </w:rPr>
                                    </w:pPr>
                                    <w:r>
                                      <w:rPr>
                                        <w:rFonts w:ascii="仿宋_GB2312" w:eastAsia="仿宋_GB2312" w:hint="eastAsia"/>
                                        <w:sz w:val="21"/>
                                        <w:szCs w:val="21"/>
                                      </w:rPr>
                                      <w:t>响应级别</w:t>
                                    </w:r>
                                    <w:r>
                                      <w:rPr>
                                        <w:rFonts w:ascii="仿宋_GB2312" w:eastAsia="仿宋_GB2312" w:hint="eastAsia"/>
                                        <w:sz w:val="21"/>
                                        <w:szCs w:val="21"/>
                                      </w:rPr>
                                      <w:t xml:space="preserve"> </w:t>
                                    </w:r>
                                    <w:r>
                                      <w:rPr>
                                        <w:rFonts w:eastAsiaTheme="minorEastAsia" w:hint="eastAsia"/>
                                        <w:sz w:val="18"/>
                                        <w:szCs w:val="18"/>
                                      </w:rPr>
                                      <w:t xml:space="preserve">       </w:t>
                                    </w:r>
                                  </w:p>
                                </w:txbxContent>
                              </v:textbox>
                            </v:shape>
                          </v:group>
                          <v:shape id="直接箭头连接符 45" o:spid="_x0000_s1450" type="#_x0000_t32" style="position:absolute;left:7760;top:382631;width:674;height: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stroke endarrow="block"/>
                          </v:shape>
                          <v:rect id="矩形 257" o:spid="_x0000_s1449" style="position:absolute;left:5927;top:385475;width:1620;height:498" o:gfxdata="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bWT6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矩形 52" o:spid="_x0000_s1448" style="position:absolute;left:3434;top:383915;width:1607;height:468" o:gfxdata="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X/KW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矩形 54" o:spid="_x0000_s1447" style="position:absolute;left:3434;top:384444;width:1620;height:468" o:gfxdata="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mTR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矩形 60" o:spid="_x0000_s1446" style="position:absolute;left:3412;top:385022;width:1642;height:476" o:gfxdata="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ywUq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矩形 254" o:spid="_x0000_s1445" style="position:absolute;left:3590;top:385676;width:1424;height:474" o:gfxdata="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gXz2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矩形 12" o:spid="_x0000_s1444" style="position:absolute;left:8468;top:385523;width:1620;height:465" o:gfxdata="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s+qa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菱形 270" o:spid="_x0000_s1443" type="#_x0000_t4" style="position:absolute;left:5504;top:387348;width:2389;height:868" o:gfxdata="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BGKL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事态控制</w:t>
                                  </w:r>
                                </w:p>
                              </w:txbxContent>
                            </v:textbox>
                          </v:shape>
                          <v:line id="直接连接符 263" o:spid="_x0000_s1442" style="position:absolute" from="6694,386043" to="6700,387338"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stroke endarrow="block"/>
                          </v:line>
                          <v:line id="直接连接符 272" o:spid="_x0000_s1441" style="position:absolute;flip:x" from="4925,387786" to="5570,387789" o:gfxdata="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3Ru/&#10;AAAA3AAAAA8AAAAAAAAAAQAgAAAAIgAAAGRycy9kb3ducmV2LnhtbFBLAQIUABQAAAAIAIdO4kAz&#10;LwWeOwAAADkAAAAQAAAAAAAAAAEAIAAAAA4BAABkcnMvc2hhcGV4bWwueG1sUEsFBgAAAAAGAAYA&#10;WwEAALgDAAAAAA==&#10;">
                            <v:stroke endarrow="block"/>
                          </v:line>
                          <v:rect id="矩形 271" o:spid="_x0000_s1440" style="position:absolute;left:3618;top:387574;width:1319;height:501" o:gfxdata="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FGU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矩形 266" o:spid="_x0000_s1439" style="position:absolute;left:3618;top:386711;width:1319;height:468" o:gfxdata="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Cz+O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直接箭头连接符 269" o:spid="_x0000_s1438" type="#_x0000_t32" style="position:absolute;left:4284;top:387251;width:0;height:300;flip:y" o:gfxdata="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ftJK8AAAA&#10;3AAAAA8AAAAAAAAAAQAgAAAAIgAAAGRycy9kb3ducmV2LnhtbFBLAQIUABQAAAAIAIdO4kAzLwWe&#10;OwAAADkAAAAQAAAAAAAAAAEAIAAAAAsBAABkcnMvc2hhcGV4bWwueG1sUEsFBgAAAAAGAAYAWwEA&#10;ALUDAAAAAA==&#10;">
                            <v:stroke endarrow="block"/>
                          </v:shape>
                          <v:shape id="直接箭头连接符 261" o:spid="_x0000_s1437" type="#_x0000_t32" style="position:absolute;left:4297;top:386259;width:1;height:373;flip:y" o:gfxdata="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2LOa8AAAA&#10;3AAAAA8AAAAAAAAAAQAgAAAAIgAAAGRycy9kb3ducmV2LnhtbFBLAQIUABQAAAAIAIdO4kAzLwWe&#10;OwAAADkAAAAQAAAAAAAAAAEAIAAAAAsBAABkcnMvc2hhcGV4bWwueG1sUEsFBgAAAAAGAAYAWwEA&#10;ALUDAAAAAA==&#10;">
                            <v:stroke endarrow="block"/>
                          </v:shape>
                          <v:line id="直接连接符 273" o:spid="_x0000_s1436" style="position:absolute" from="6667,-1167048" to="6685,-1166081"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stroke endarrow="block"/>
                          </v:line>
                          <v:rect id="矩形 280" o:spid="_x0000_s1435" style="position:absolute;left:5931;top:389265;width:1540;height:431" o:gfxdata="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ng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直接箭头连接符 58" o:spid="_x0000_s1434" type="#_x0000_t32" style="position:absolute;left:5484;top:384589;width:443;height:0;flip:x" o:gfxdata="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HdBrsAAADc&#10;AAAADwAAAAAAAAABACAAAAAiAAAAZHJzL2Rvd25yZXYueG1sUEsBAhQAFAAAAAgAh07iQDMvBZ47&#10;AAAAOQAAABAAAAAAAAAAAQAgAAAACgEAAGRycy9zaGFwZXhtbC54bWxQSwUGAAAAAAYABgBbAQAA&#10;tAMAAAAA&#10;"/>
                          <v:shape id="直接箭头连接符 42" o:spid="_x0000_s1433" type="#_x0000_t32" style="position:absolute;left:5041;top:383506;width:443;height:0;flip:x" o:gfxdata="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5JdL4A&#10;AADcAAAADwAAAAAAAAABACAAAAAiAAAAZHJzL2Rvd25yZXYueG1sUEsBAhQAFAAAAAgAh07iQDMv&#10;BZ47AAAAOQAAABAAAAAAAAAAAQAgAAAADQEAAGRycy9zaGFwZXhtbC54bWxQSwUGAAAAAAYABgBb&#10;AQAAtwMAAAAA&#10;"/>
                          <v:shape id="直接箭头连接符 55" o:spid="_x0000_s1432" type="#_x0000_t32" style="position:absolute;left:5041;top:384188;width:443;height:0;flip:x" o:gfxdata="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4uzvugAAANwA&#10;AAAPAAAAAAAAAAEAIAAAACIAAABkcnMvZG93bnJldi54bWxQSwECFAAUAAAACACHTuJAMy8FnjsA&#10;AAA5AAAAEAAAAAAAAAABACAAAAAJAQAAZHJzL3NoYXBleG1sLnhtbFBLBQYAAAAABgAGAFsBAACz&#10;AwAAAAA=&#10;"/>
                          <v:shape id="直接箭头连接符 57" o:spid="_x0000_s1431" type="#_x0000_t32" style="position:absolute;left:5054;top:384734;width:443;height:0;flip:x" o:gfxdata="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I/PvQAA&#10;ANwAAAAPAAAAAAAAAAEAIAAAACIAAABkcnMvZG93bnJldi54bWxQSwECFAAUAAAACACHTuJAMy8F&#10;njsAAAA5AAAAEAAAAAAAAAABACAAAAAMAQAAZHJzL3NoYXBleG1sLnhtbFBLBQYAAAAABgAGAFsB&#10;AAC2AwAAAAA=&#10;"/>
                          <v:shape id="直接箭头连接符 253" o:spid="_x0000_s1430" type="#_x0000_t32" style="position:absolute;left:5067;top:385401;width:430;height:0;flip:x" o:gfxdata="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VLsAAADc&#10;AAAADwAAAAAAAAABACAAAAAiAAAAZHJzL2Rvd25yZXYueG1sUEsBAhQAFAAAAAgAh07iQDMvBZ47&#10;AAAAOQAAABAAAAAAAAAAAQAgAAAACgEAAGRycy9zaGFwZXhtbC54bWxQSwUGAAAAAAYABgBbAQAA&#10;tAMAAAAA&#10;"/>
                          <v:shape id="直接箭头连接符 259" o:spid="_x0000_s1429" type="#_x0000_t32" style="position:absolute;left:7547;top:385741;width:475;height:0" o:gfxdata="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LvsbsAAADc&#10;AAAADwAAAAAAAAABACAAAAAiAAAAZHJzL2Rvd25yZXYueG1sUEsBAhQAFAAAAAgAh07iQDMvBZ47&#10;AAAAOQAAABAAAAAAAAAAAQAgAAAACgEAAGRycy9zaGFwZXhtbC54bWxQSwUGAAAAAAYABgBbAQAA&#10;tAMAAAAA&#10;"/>
                          <v:shape id="直接箭头连接符 258" o:spid="_x0000_s1428" type="#_x0000_t32" style="position:absolute;left:7985;top:385736;width:477;height:2;flip:y" o:gfxdata="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ZhG4ugAAANwA&#10;AAAPAAAAAAAAAAEAIAAAACIAAABkcnMvZG93bnJldi54bWxQSwECFAAUAAAACACHTuJAMy8FnjsA&#10;AAA5AAAAEAAAAAAAAAABACAAAAAJAQAAZHJzL3NoYXBleG1sLnhtbFBLBQYAAAAABgAGAFsBAACz&#10;AwAAAAA=&#10;"/>
                          <v:shape id="直接箭头连接符 267" o:spid="_x0000_s1427" type="#_x0000_t32" style="position:absolute;left:8043;top:386579;width:409;height:0" o:gfxdata="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9JeugAAANwA&#10;AAAPAAAAAAAAAAEAIAAAACIAAABkcnMvZG93bnJldi54bWxQSwECFAAUAAAACACHTuJAMy8FnjsA&#10;AAA5AAAAEAAAAAAAAAABACAAAAAJAQAAZHJzL3NoYXBleG1sLnhtbFBLBQYAAAAABgAGAFsBAACz&#10;AwAAAAA=&#10;"/>
                          <v:rect id="矩形 275" o:spid="_x0000_s1426" style="position:absolute;left:3592;top:388348;width:1343;height:405" o:gfxdata="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B50q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矩形 278" o:spid="_x0000_s1425" style="position:absolute;left:3592;top:388920;width:1343;height:405" o:gfxdata="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3k4O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矩形 66" o:spid="_x0000_s1424" style="position:absolute;left:3592;top:389514;width:1343;height:405" o:gfxdata="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7Nhi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矩形 69" o:spid="_x0000_s1423" style="position:absolute;left:3618;top:390182;width:1343;height:405" o:gfxdata="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Srmy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直接箭头连接符 277" o:spid="_x0000_s1422" type="#_x0000_t32" style="position:absolute;left:4935;top:388558;width:444;height:0;flip:x" o:gfxdata="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q6irsAAADc&#10;AAAADwAAAAAAAAABACAAAAAiAAAAZHJzL2Rvd25yZXYueG1sUEsBAhQAFAAAAAgAh07iQDMvBZ47&#10;AAAAOQAAABAAAAAAAAAAAQAgAAAACgEAAGRycy9zaGFwZXhtbC54bWxQSwUGAAAAAAYABgBbAQAA&#10;tAMAAAAA&#10;"/>
                          <v:shape id="直接箭头连接符 279" o:spid="_x0000_s1421" type="#_x0000_t32" style="position:absolute;left:4937;top:389176;width:442;height:0" o:gfxdata="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gf2+8AAAA&#10;3AAAAA8AAAAAAAAAAQAgAAAAIgAAAGRycy9kb3ducmV2LnhtbFBLAQIUABQAAAAIAIdO4kAzLwWe&#10;OwAAADkAAAAQAAAAAAAAAAEAIAAAAAsBAABkcnMvc2hhcGV4bWwueG1sUEsFBgAAAAAGAAYAWwEA&#10;ALUDAAAAAA==&#10;"/>
                          <v:shape id="直接箭头连接符 283" o:spid="_x0000_s1420" type="#_x0000_t32" style="position:absolute;left:4935;top:389719;width:444;height:0" o:gfxdata="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za9LsAAADc&#10;AAAADwAAAAAAAAABACAAAAAiAAAAZHJzL2Rvd25yZXYueG1sUEsBAhQAFAAAAAgAh07iQDMvBZ47&#10;AAAAOQAAABAAAAAAAAAAAQAgAAAACgEAAGRycy9zaGFwZXhtbC54bWxQSwUGAAAAAAYABgBbAQAA&#10;tAMAAAAA&#10;"/>
                          <v:shape id="直接箭头连接符 65" o:spid="_x0000_s1419" type="#_x0000_t32" style="position:absolute;left:4937;top:390361;width:442;height:0" o:gfxdata="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NOhr4A&#10;AADcAAAADwAAAAAAAAABACAAAAAiAAAAZHJzL2Rvd25yZXYueG1sUEsBAhQAFAAAAAgAh07iQDMv&#10;BZ47AAAAOQAAABAAAAAAAAAAAQAgAAAADQEAAGRycy9zaGFwZXhtbC54bWxQSwUGAAAAAAYABgBb&#10;AQAAtwMAAAAA&#10;"/>
                          <v:rect id="矩形 70" o:spid="_x0000_s1418" style="position:absolute;left:5968;top:390054;width:1464;height:507" o:gfxdata="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TAfK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直接箭头连接符 281" o:spid="_x0000_s1417" type="#_x0000_t32" style="position:absolute;left:6666;top:389687;width:3;height:416" o:gfxdata="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ylW/&#10;AAAA3AAAAA8AAAAAAAAAAQAgAAAAIgAAAGRycy9kb3ducmV2LnhtbFBLAQIUABQAAAAIAIdO4kAz&#10;LwWeOwAAADkAAAAQAAAAAAAAAAEAIAAAAA4BAABkcnMvc2hhcGV4bWwueG1sUEsFBgAAAAAGAAYA&#10;WwEAALgDAAAAAA==&#10;">
                            <v:stroke endarrow="block"/>
                          </v:shape>
                          <v:shape id="直接箭头连接符 67" o:spid="_x0000_s1416" type="#_x0000_t32" style="position:absolute;left:6686;top:390559;width:0;height:473"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stroke endarrow="block"/>
                          </v:shape>
                          <v:rect id="矩形 68" o:spid="_x0000_s1415" style="position:absolute;left:5955;top:391016;width:1464;height:475" o:gfxdata="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M1uG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直接箭头连接符 37" o:spid="_x0000_s1414" type="#_x0000_t32" style="position:absolute;left:9260;top:381420;width:20;height:987;flip:x y" o:gfxdata="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eIi&#10;wAAAANwAAAAPAAAAAAAAAAEAIAAAACIAAABkcnMvZG93bnJldi54bWxQSwECFAAUAAAACACHTuJA&#10;My8FnjsAAAA5AAAAEAAAAAAAAAABACAAAAAPAQAAZHJzL3NoYXBleG1sLnhtbFBLBQYAAAAABgAG&#10;AFsBAAC5AwAAAAA=&#10;"/>
                          <v:shape id="爆炸形 1 38" o:spid="_x0000_s1413" type="#_x0000_t71" style="position:absolute;left:5632;top:379410;width:2106;height:1440" o:gfxdata="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JeJrsAAADc&#10;AAAADwAAAAAAAAABACAAAAAiAAAAZHJzL2Rvd25yZXYueG1sUEsBAhQAFAAAAAgAh07iQDMvBZ47&#10;AAAAOQAAABAAAAAAAAAAAQAgAAAACgEAAGRycy9zaGFwZXhtbC54bWxQSwUGAAAAAAYABgBbAQAA&#10;tAMAAAAA&#10;" fillcolor="#5b9bd5 [3204]" strokecolor="#44546a [3215]" strokeweight="2.25pt">
                            <v:shadow on="t" color="#974706" opacity=".5" offset="1pt"/>
                            <v:textbox>
                              <w:txbxContent>
                                <w:p w:rsidR="00C874B6" w:rsidRDefault="00D27EB7">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C874B6" w:rsidRDefault="00C874B6">
                                  <w:pPr>
                                    <w:ind w:firstLineChars="0" w:firstLine="560"/>
                                    <w:rPr>
                                      <w:rFonts w:eastAsiaTheme="minorEastAsia"/>
                                      <w:color w:val="FFFFFF" w:themeColor="background1"/>
                                      <w:sz w:val="21"/>
                                    </w:rPr>
                                  </w:pPr>
                                </w:p>
                              </w:txbxContent>
                            </v:textbox>
                          </v:shape>
                          <v:shape id="直接箭头连接符 63" o:spid="_x0000_s1412" type="#_x0000_t32" style="position:absolute;left:5496;top:383506;width:1;height:1900" o:gfxdata="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qWne8AAAA&#10;3AAAAA8AAAAAAAAAAQAgAAAAIgAAAGRycy9kb3ducmV2LnhtbFBLAQIUABQAAAAIAIdO4kAzLwWe&#10;OwAAADkAAAAQAAAAAAAAAAEAIAAAAAsBAABkcnMvc2hhcGV4bWwueG1sUEsFBgAAAAAGAAYAWwEA&#10;ALUDAAAAAA==&#10;" strokeweight=".25pt"/>
                          <v:shape id="直接箭头连接符 61" o:spid="_x0000_s1411" type="#_x0000_t32" style="position:absolute;left:8022;top:384824;width:8;height:1791" o:gfxdata="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gO8AAAA&#10;3AAAAA8AAAAAAAAAAQAgAAAAIgAAAGRycy9kb3ducmV2LnhtbFBLAQIUABQAAAAIAIdO4kAzLwWe&#10;OwAAADkAAAAQAAAAAAAAAAEAIAAAAAsBAABkcnMvc2hhcGV4bWwueG1sUEsFBgAAAAAGAAYAWwEA&#10;ALUDAAAAAA==&#10;" strokeweight=".25pt"/>
                          <v:shape id="直接箭头连接符 276" o:spid="_x0000_s1410" type="#_x0000_t32" style="position:absolute;left:5377;top:388558;width:2;height:1795;flip:x" o:gfxdata="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5gpWvQAA&#10;ANwAAAAPAAAAAAAAAAEAIAAAACIAAABkcnMvZG93bnJldi54bWxQSwECFAAUAAAACACHTuJAMy8F&#10;njsAAAA5AAAAEAAAAAAAAAABACAAAAAMAQAAZHJzL3NoYXBleG1sLnhtbFBLBQYAAAAABgAGAFsB&#10;AAC2AwAAAAA=&#10;" strokeweight=".25pt"/>
                          <v:rect id="矩形 59" o:spid="_x0000_s1409" style="position:absolute;left:8440;top:384556;width:1614;height:512;flip:y" o:gfxdata="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eN+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矩形 96" o:spid="_x0000_s1408" style="position:absolute;left:8466;top:386350;width:1620;height:465" o:gfxdata="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jIhq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r w:rsidRPr="00C874B6">
        <w:rPr>
          <w:noProof/>
        </w:rPr>
        <w:pict>
          <v:group id="_x0000_s1328" style="position:absolute;left:0;text-align:left;margin-left:43pt;margin-top:-77327.1pt;width:333.7pt;height:12541.25pt;z-index:251711488" coordorigin="2943,122203" coordsize="6674,250825203" o:gfxdata="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">
            <v:shape id="文本框 268" o:spid="_x0000_s1399" type="#_x0000_t202" style="position:absolute;left:4698;top:368865;width:486;height:471" o:gfxdata="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8JlK/&#10;AAAA3AAAAA8AAAAAAAAAAQAgAAAAIgAAAGRycy9kb3ducmV2LnhtbFBLAQIUABQAAAAIAIdO4kAz&#10;LwWeOwAAADkAAAAQAAAAAAAAAAEAIAAAAA4BAABkcnMvc2hhcGV4bWwueG1sUEsFBgAAAAAGAAYA&#10;WwEAALg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71" o:spid="_x0000_s1329" style="position:absolute;left:2943;top:122203;width:6674;height:250825" coordorigin="2943,122203" coordsize="6674,250825"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v:shape id="文本框 274" o:spid="_x0000_s1398" type="#_x0000_t202" style="position:absolute;left:6261;top:370012;width:486;height:471" o:gfxdata="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8Xu7sAAADc&#10;AAAADwAAAAAAAAABACAAAAAiAAAAZHJzL2Rvd25yZXYueG1sUEsBAhQAFAAAAAgAh07iQDMvBZ47&#10;AAAAOQAAABAAAAAAAAAAAQAgAAAACgEAAGRycy9zaGFwZXhtbC54bWxQSwUGAAAAAAYABgBbAQAA&#10;tAM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50" o:spid="_x0000_s1330" style="position:absolute;left:2943;top:122203;width:6674;height:250825" coordorigin="2943,122203" coordsize="6674,250825"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v:shape id="文本框 40" o:spid="_x0000_s1397" type="#_x0000_t202" style="position:absolute;left:7314;top:363610;width:486;height:471" o:gfxdata="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CNYLsAAADc&#10;AAAADwAAAAAAAAABACAAAAAiAAAAZHJzL2Rvd25yZXYueG1sUEsBAhQAFAAAAAgAh07iQDMvBZ47&#10;AAAAOQAAABAAAAAAAAAAAQAgAAAACgEAAGRycy9zaGFwZXhtbC54bWxQSwUGAAAAAAYABgBbAQAA&#10;tAM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N</w:t>
                        </w:r>
                      </w:p>
                    </w:txbxContent>
                  </v:textbox>
                </v:shape>
                <v:group id="组合 48" o:spid="_x0000_s1331" style="position:absolute;left:2943;top:122203;width:6674;height:250825" coordorigin="2943,122203" coordsize="6674,250825"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v:shape id="文本框 41" o:spid="_x0000_s1396" type="#_x0000_t202" style="position:absolute;left:4687;top:363655;width:486;height:471" o:gfxdata="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etoy/&#10;AAAA3AAAAA8AAAAAAAAAAQAgAAAAIgAAAGRycy9kb3ducmV2LnhtbFBLAQIUABQAAAAIAIdO4kAz&#10;LwWeOwAAADkAAAAQAAAAAAAAAAEAIAAAAA4BAABkcnMvc2hhcGV4bWwueG1sUEsFBgAAAAAGAAYA&#10;WwEAALgDAAAAAA==&#10;" strokecolor="white">
                    <v:textbox style="mso-fit-shape-to-text:t">
                      <w:txbxContent>
                        <w:p w:rsidR="00C874B6" w:rsidRDefault="00D27EB7">
                          <w:pPr>
                            <w:ind w:firstLineChars="0" w:firstLine="0"/>
                            <w:rPr>
                              <w:rFonts w:ascii="仿宋" w:eastAsia="仿宋" w:hAnsi="仿宋" w:cs="宋体"/>
                              <w:kern w:val="0"/>
                              <w:sz w:val="21"/>
                              <w:szCs w:val="21"/>
                            </w:rPr>
                          </w:pPr>
                          <w:r>
                            <w:rPr>
                              <w:rFonts w:ascii="仿宋" w:eastAsia="仿宋" w:hAnsi="仿宋" w:cs="宋体" w:hint="eastAsia"/>
                              <w:kern w:val="0"/>
                              <w:sz w:val="21"/>
                              <w:szCs w:val="21"/>
                            </w:rPr>
                            <w:t>Y</w:t>
                          </w:r>
                        </w:p>
                      </w:txbxContent>
                    </v:textbox>
                  </v:shape>
                  <v:group id="组合 102" o:spid="_x0000_s1332" style="position:absolute;left:2943;top:122203;width:6674;height:250825" coordorigin="3412,139286" coordsize="6674,250825" o:gfxdata="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mPTovAAAANwAAAAPAAAAAAAAAAEAIAAAACIAAABkcnMvZG93bnJldi54bWxQ&#10;SwECFAAUAAAACACHTuJAMy8FnjsAAAA5AAAAFQAAAAAAAAABACAAAAALAQAAZHJzL2dyb3Vwc2hh&#10;cGV4bWwueG1sUEsFBgAAAAAGAAYAYAEAAMgDAAAAAA==&#10;">
                    <v:shape id="直接箭头连接符 282" o:spid="_x0000_s1395" type="#_x0000_t32" style="position:absolute;left:5379;top:388137;width:552;height:0;flip:x" o:gfxdata="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Zx628AAAA&#10;3AAAAA8AAAAAAAAAAQAgAAAAIgAAAGRycy9kb3ducmV2LnhtbFBLAQIUABQAAAAIAIdO4kAzLwWe&#10;OwAAADkAAAAQAAAAAAAAAAEAIAAAAAsBAABkcnMvc2hhcGV4bWwueG1sUEsFBgAAAAAGAAYAWwEA&#10;ALUDAAAAAA==&#10;"/>
                    <v:group id="组合 389" o:spid="_x0000_s1333" style="position:absolute;left:3412;top:139286;width:6674;height:250825" coordorigin="3412,139286" coordsize="6674,250825"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v:line id="直接连接符 47" o:spid="_x0000_s1394" style="position:absolute" from="6678,383452" to="6683,384091"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stroke endarrow="block"/>
                      </v:line>
                      <v:group id="组合 388" o:spid="_x0000_s1391" style="position:absolute;left:6690;top:380030;width:2591;height:2805" coordorigin="6690,380030" coordsize="2591,2805" o:gfxdata="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Bs8EvwAAANwAAAAPAAAAAAAAAAEAIAAAACIAAABkcnMvZG93bnJldi54&#10;bWxQSwECFAAUAAAACACHTuJAMy8FnjsAAAA5AAAAFQAAAAAAAAABACAAAAAOAQAAZHJzL2dyb3Vw&#10;c2hhcGV4bWwueG1sUEsFBgAAAAAGAAYAYAEAAMsDAAAAAA==&#10;">
                        <v:line id="直接连接符 51" o:spid="_x0000_s1393" style="position:absolute" from="6690,381755" to="6692,382836"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stroke endarrow="block"/>
                        </v:line>
                        <v:line id="直接连接符 35" o:spid="_x0000_s1392" style="position:absolute;flip:x" from="7451,380030" to="9281,380030" o:gfxdata="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Krq8AAAA&#10;3AAAAA8AAAAAAAAAAQAgAAAAIgAAAGRycy9kb3ducmV2LnhtbFBLAQIUABQAAAAIAIdO4kAzLwWe&#10;OwAAADkAAAAQAAAAAAAAAAEAIAAAAAsBAABkcnMvc2hhcGV4bWwueG1sUEsFBgAAAAAGAAYAWwEA&#10;ALUDAAAAAA==&#10;">
                          <v:stroke endarrow="block"/>
                        </v:line>
                      </v:group>
                      <v:group id="组合 387" o:spid="_x0000_s1334" style="position:absolute;left:3412;top:139286;width:6674;height:250825" coordorigin="3412,139286" coordsize="6674,250825" o:gfxdata="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5Kap++AAAA3AAAAA8AAAAAAAAAAQAgAAAAIgAAAGRycy9kb3ducmV2Lnht&#10;bFBLAQIUABQAAAAIAIdO4kAzLwWeOwAAADkAAAAVAAAAAAAAAAEAIAAAAA0BAABkcnMvZ3JvdXBz&#10;aGFwZXhtbC54bWxQSwUGAAAAAAYABgBgAQAAygMAAAAA&#10;">
                        <v:shape id="直接箭头连接符 49" o:spid="_x0000_s1390" type="#_x0000_t32" style="position:absolute;left:8013;top:383444;width:415;height:0" o:gfxdata="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LSrb4A&#10;AADcAAAADwAAAAAAAAABACAAAAAiAAAAZHJzL2Rvd25yZXYueG1sUEsBAhQAFAAAAAgAh07iQDMv&#10;BZ47AAAAOQAAABAAAAAAAAAAAQAgAAAADQEAAGRycy9zaGFwZXhtbC54bWxQSwUGAAAAAAYABgBb&#10;AQAAtwMAAAAA&#10;"/>
                        <v:group id="组合 79" o:spid="_x0000_s1335" style="position:absolute;left:3412;top:139286;width:6674;height:250825" coordorigin="3412,140666" coordsize="6674,250825" o:gfxdata="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j8uu+AAAA3AAAAA8AAAAAAAAAAQAgAAAAIgAAAGRycy9kb3ducmV2Lnht&#10;bFBLAQIUABQAAAAIAIdO4kAzLwWeOwAAADkAAAAVAAAAAAAAAAEAIAAAAA0BAABkcnMvZ3JvdXBz&#10;aGFwZXhtbC54bWxQSwUGAAAAAAYABgBgAQAAygMAAAAA&#10;">
                          <v:rect id="矩形 251" o:spid="_x0000_s1389" style="position:absolute;left:5812;top:381165;width:1620;height:468" o:gfxdata="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Frb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接警</w:t>
                                  </w:r>
                                </w:p>
                              </w:txbxContent>
                            </v:textbox>
                          </v:rect>
                          <v:rect id="矩形 62" o:spid="_x0000_s1388" style="position:absolute;left:3434;top:382427;width:1620;height:468" o:gfxdata="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egNr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报</w:t>
                                  </w:r>
                                  <w:r>
                                    <w:rPr>
                                      <w:rFonts w:ascii="仿宋_GB2312" w:eastAsia="仿宋_GB2312" w:hint="eastAsia"/>
                                      <w:sz w:val="21"/>
                                      <w:szCs w:val="21"/>
                                    </w:rPr>
                                    <w:t xml:space="preserve">  </w:t>
                                  </w:r>
                                  <w:r>
                                    <w:rPr>
                                      <w:rFonts w:ascii="仿宋_GB2312" w:eastAsia="仿宋_GB2312" w:hint="eastAsia"/>
                                      <w:sz w:val="21"/>
                                      <w:szCs w:val="21"/>
                                    </w:rPr>
                                    <w:t>警</w:t>
                                  </w:r>
                                </w:p>
                              </w:txbxContent>
                            </v:textbox>
                          </v:rect>
                          <v:rect id="矩形 44" o:spid="_x0000_s1387" style="position:absolute;left:8434;top:382427;width:1620;height:588" o:gfxdata="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FPkG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信息反馈</w:t>
                                  </w:r>
                                </w:p>
                              </w:txbxContent>
                            </v:textbox>
                          </v:rect>
                          <v:rect id="矩形 53" o:spid="_x0000_s1386" style="position:absolute;left:3434;top:383270;width:1620;height:468" o:gfxdata="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Zva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应急人员到位</w:t>
                                  </w:r>
                                </w:p>
                              </w:txbxContent>
                            </v:textbox>
                          </v:rect>
                          <v:rect id="矩形 43" o:spid="_x0000_s1385" style="position:absolute;left:5931;top:384320;width:1620;height:468" o:gfxdata="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D6i5AAAA3A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应急启动</w:t>
                                  </w:r>
                                </w:p>
                              </w:txbxContent>
                            </v:textbox>
                          </v:rect>
                          <v:line id="直接连接符 36" o:spid="_x0000_s1384" style="position:absolute;flip:x" from="6687,380430" to="6687,381165" o:gfxdata="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2gye/&#10;AAAA3AAAAA8AAAAAAAAAAQAgAAAAIgAAAGRycy9kb3ducmV2LnhtbFBLAQIUABQAAAAIAIdO4kAz&#10;LwWeOwAAADkAAAAQAAAAAAAAAAEAIAAAAA4BAABkcnMvc2hhcGV4bWwueG1sUEsFBgAAAAAGAAYA&#10;WwEAALgDAAAAAA==&#10;">
                            <v:stroke endarrow="block"/>
                          </v:line>
                          <v:line id="直接连接符 56" o:spid="_x0000_s1383" style="position:absolute;flip:x" from="5064,382633" to="5643,382650" o:gfxdata="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VvGe8AAAA&#10;3AAAAA8AAAAAAAAAAQAgAAAAIgAAAGRycy9kb3ducmV2LnhtbFBLAQIUABQAAAAIAIdO4kAzLwWe&#10;OwAAADkAAAAQAAAAAAAAAAEAIAAAAAsBAABkcnMvc2hhcGV4bWwueG1sUEsFBgAAAAAGAAYAWwEA&#10;ALUDAAAAAA==&#10;">
                            <v:stroke endarrow="block"/>
                          </v:line>
                          <v:line id="直接连接符 39" o:spid="_x0000_s1382" style="position:absolute" from="6683,381697" to="6688,382123"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stroke endarrow="block"/>
                          </v:line>
                          <v:group id="组合 13" o:spid="_x0000_s1379" style="position:absolute;left:5651;top:382191;width:2106;height:1051" coordorigin="4777,5310" coordsize="2100,1053"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v:shape id="菱形 100" o:spid="_x0000_s1381" type="#_x0000_t4" style="position:absolute;left:4777;top:5310;width:2100;height:868" o:gfxdata="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AYL4A&#10;AADcAAAADwAAAAAAAAABACAAAAAiAAAAZHJzL2Rvd25yZXYueG1sUEsBAhQAFAAAAAgAh07iQDMv&#10;BZ47AAAAOQAAABAAAAAAAAAAAQAgAAAADQEAAGRycy9zaGFwZXhtbC54bWxQSwUGAAAAAAYABgBb&#10;AQAAtwMAAAAA&#10;" filled="f">
                              <v:textbox>
                                <w:txbxContent>
                                  <w:p w:rsidR="00C874B6" w:rsidRDefault="00C874B6">
                                    <w:pPr>
                                      <w:ind w:firstLineChars="0" w:firstLine="560"/>
                                      <w:rPr>
                                        <w:rFonts w:eastAsiaTheme="minorEastAsia"/>
                                        <w:sz w:val="21"/>
                                        <w:szCs w:val="18"/>
                                      </w:rPr>
                                    </w:pPr>
                                  </w:p>
                                </w:txbxContent>
                              </v:textbox>
                            </v:shape>
                            <v:shape id="文本框 101" o:spid="_x0000_s1380" type="#_x0000_t202" style="position:absolute;left:5248;top:5361;width:1146;height:1002" o:gfxdata="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JyxugAAANwA&#10;AAAPAAAAAAAAAAEAIAAAACIAAABkcnMvZG93bnJldi54bWxQSwECFAAUAAAACACHTuJAMy8FnjsA&#10;AAA5AAAAEAAAAAAAAAABACAAAAAJAQAAZHJzL3NoYXBleG1sLnhtbFBLBQYAAAAABgAGAFsBAACz&#10;AwAAAAA=&#10;" filled="f" strok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警情判别</w:t>
                                    </w:r>
                                  </w:p>
                                  <w:p w:rsidR="00C874B6" w:rsidRDefault="00D27EB7">
                                    <w:pPr>
                                      <w:ind w:firstLineChars="0" w:firstLine="0"/>
                                      <w:jc w:val="center"/>
                                      <w:rPr>
                                        <w:rFonts w:eastAsiaTheme="minorEastAsia"/>
                                        <w:sz w:val="18"/>
                                        <w:szCs w:val="18"/>
                                      </w:rPr>
                                    </w:pPr>
                                    <w:r>
                                      <w:rPr>
                                        <w:rFonts w:ascii="仿宋_GB2312" w:eastAsia="仿宋_GB2312" w:hint="eastAsia"/>
                                        <w:sz w:val="21"/>
                                        <w:szCs w:val="21"/>
                                      </w:rPr>
                                      <w:t>响应级别</w:t>
                                    </w:r>
                                    <w:r>
                                      <w:rPr>
                                        <w:rFonts w:ascii="仿宋_GB2312" w:eastAsia="仿宋_GB2312" w:hint="eastAsia"/>
                                        <w:sz w:val="21"/>
                                        <w:szCs w:val="21"/>
                                      </w:rPr>
                                      <w:t xml:space="preserve"> </w:t>
                                    </w:r>
                                    <w:r>
                                      <w:rPr>
                                        <w:rFonts w:eastAsiaTheme="minorEastAsia" w:hint="eastAsia"/>
                                        <w:sz w:val="18"/>
                                        <w:szCs w:val="18"/>
                                      </w:rPr>
                                      <w:t xml:space="preserve">       </w:t>
                                    </w:r>
                                  </w:p>
                                </w:txbxContent>
                              </v:textbox>
                            </v:shape>
                          </v:group>
                          <v:shape id="直接箭头连接符 45" o:spid="_x0000_s1378" type="#_x0000_t32" style="position:absolute;left:7760;top:382631;width:674;height:0" o:gfxdata="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h2P74A&#10;AADcAAAADwAAAAAAAAABACAAAAAiAAAAZHJzL2Rvd25yZXYueG1sUEsBAhQAFAAAAAgAh07iQDMv&#10;BZ47AAAAOQAAABAAAAAAAAAAAQAgAAAADQEAAGRycy9zaGFwZXhtbC54bWxQSwUGAAAAAAYABgBb&#10;AQAAtwMAAAAA&#10;">
                            <v:stroke endarrow="block"/>
                          </v:shape>
                          <v:rect id="矩形 257" o:spid="_x0000_s1377" style="position:absolute;left:5927;top:385475;width:1620;height:498" o:gfxdata="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uWc2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救援行动</w:t>
                                  </w:r>
                                </w:p>
                              </w:txbxContent>
                            </v:textbox>
                          </v:rect>
                          <v:rect id="矩形 52" o:spid="_x0000_s1376" style="position:absolute;left:3434;top:383915;width:1607;height:468" o:gfxdata="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L8Vr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信息网络开通</w:t>
                                  </w:r>
                                </w:p>
                              </w:txbxContent>
                            </v:textbox>
                          </v:rect>
                          <v:rect id="矩形 54" o:spid="_x0000_s1375" style="position:absolute;left:3434;top:384444;width:1620;height:468" o:gfxdata="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Mcb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应急物质调配</w:t>
                                  </w:r>
                                </w:p>
                              </w:txbxContent>
                            </v:textbox>
                          </v:rect>
                          <v:rect id="矩形 60" o:spid="_x0000_s1374" style="position:absolute;left:3412;top:385022;width:1642;height:476" o:gfxdata="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a7XzugAAANwA&#10;AAAPAAAAAAAAAAEAIAAAACIAAABkcnMvZG93bnJldi54bWxQSwECFAAUAAAACACHTuJAMy8FnjsA&#10;AAA5AAAAEAAAAAAAAAABACAAAAAJAQAAZHJzL3NoYXBleG1sLnhtbFBLBQYAAAAABgAGAFsBAACz&#10;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现场指挥到位</w:t>
                                  </w:r>
                                </w:p>
                              </w:txbxContent>
                            </v:textbox>
                          </v:rect>
                          <v:rect id="矩形 254" o:spid="_x0000_s1373" style="position:absolute;left:3590;top:385676;width:1424;height:474" o:gfxdata="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xBo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应急管理局</w:t>
                                  </w:r>
                                </w:p>
                              </w:txbxContent>
                            </v:textbox>
                          </v:rect>
                          <v:rect id="矩形 12" o:spid="_x0000_s1372" style="position:absolute;left:8455;top:385489;width:1620;height:465" o:gfxdata="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1jh+8AAAA&#10;3AAAAA8AAAAAAAAAAQAgAAAAIgAAAGRycy9kb3ducmV2LnhtbFBLAQIUABQAAAAIAIdO4kAzLwWe&#10;OwAAADkAAAAQAAAAAAAAAAEAIAAAAAsBAABkcnMvc2hhcGV4bWwueG1sUEsFBgAAAAAGAAYAWwEA&#10;ALUD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后勤通讯组</w:t>
                                  </w:r>
                                </w:p>
                              </w:txbxContent>
                            </v:textbox>
                          </v:rect>
                          <v:shape id="菱形 270" o:spid="_x0000_s1371" type="#_x0000_t4" style="position:absolute;left:5638;top:387359;width:2100;height:868" o:gfxdata="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6A3i/&#10;AAAA3AAAAA8AAAAAAAAAAQAgAAAAIgAAAGRycy9kb3ducmV2LnhtbFBLAQIUABQAAAAIAIdO4kAz&#10;LwWeOwAAADkAAAAQAAAAAAAAAAEAIAAAAA4BAABkcnMvc2hhcGV4bWwueG1sUEsFBgAAAAAGAAYA&#10;WwEAALgD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事态控制</w:t>
                                  </w:r>
                                </w:p>
                              </w:txbxContent>
                            </v:textbox>
                          </v:shape>
                          <v:line id="直接连接符 263" o:spid="_x0000_s1370" style="position:absolute" from="6694,386043" to="6700,387338"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stroke endarrow="block"/>
                          </v:line>
                          <v:line id="直接连接符 272" o:spid="_x0000_s1369" style="position:absolute;flip:x" from="4925,387788" to="5644,387789" o:gfxdata="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wP3+/&#10;AAAA3AAAAA8AAAAAAAAAAQAgAAAAIgAAAGRycy9kb3ducmV2LnhtbFBLAQIUABQAAAAIAIdO4kAz&#10;LwWeOwAAADkAAAAQAAAAAAAAAAEAIAAAAA4BAABkcnMvc2hhcGV4bWwueG1sUEsFBgAAAAAGAAYA&#10;WwEAALgDAAAAAA==&#10;">
                            <v:stroke endarrow="block"/>
                          </v:line>
                          <v:rect id="矩形 271" o:spid="_x0000_s1368" style="position:absolute;left:3618;top:387574;width:1319;height:501" o:gfxdata="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zogc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申请增援</w:t>
                                  </w:r>
                                </w:p>
                              </w:txbxContent>
                            </v:textbox>
                          </v:rect>
                          <v:rect id="矩形 266" o:spid="_x0000_s1367" style="position:absolute;left:3618;top:386711;width:1319;height:468" o:gfxdata="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i2H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扩大应急</w:t>
                                  </w:r>
                                </w:p>
                              </w:txbxContent>
                            </v:textbox>
                          </v:rect>
                          <v:shape id="直接箭头连接符 269" o:spid="_x0000_s1366" type="#_x0000_t32" style="position:absolute;left:4284;top:387251;width:0;height:300;flip:y" o:gfxdata="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MZx+8AAAA&#10;3AAAAA8AAAAAAAAAAQAgAAAAIgAAAGRycy9kb3ducmV2LnhtbFBLAQIUABQAAAAIAIdO4kAzLwWe&#10;OwAAADkAAAAQAAAAAAAAAAEAIAAAAAsBAABkcnMvc2hhcGV4bWwueG1sUEsFBgAAAAAGAAYAWwEA&#10;ALUDAAAAAA==&#10;">
                            <v:stroke endarrow="block"/>
                          </v:shape>
                          <v:shape id="直接箭头连接符 261" o:spid="_x0000_s1365" type="#_x0000_t32" style="position:absolute;left:4297;top:386259;width:1;height:373;flip:y" o:gfxdata="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DChL4A&#10;AADcAAAADwAAAAAAAAABACAAAAAiAAAAZHJzL2Rvd25yZXYueG1sUEsBAhQAFAAAAAgAh07iQDMv&#10;BZ47AAAAOQAAABAAAAAAAAAAAQAgAAAADQEAAGRycy9zaGFwZXhtbC54bWxQSwUGAAAAAAYABgBb&#10;AQAAtwMAAAAA&#10;">
                            <v:stroke endarrow="block"/>
                          </v:shape>
                          <v:line id="直接连接符 273" o:spid="_x0000_s1364" style="position:absolute" from="6667,140666" to="6685,141633" o:gfxdata="UEsDBAoAAAAAAIdO4kAAAAAAAAAAAAAAAAAEAAAAZHJzL1BLAwQUAAAACACHTuJAzqAGir0AAADc&#10;AAAADwAAAGRycy9kb3ducmV2LnhtbEVPyWrDMBC9F/IPYgK91bJbKM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oAaKvQAA&#10;ANwAAAAPAAAAAAAAAAEAIAAAACIAAABkcnMvZG93bnJldi54bWxQSwECFAAUAAAACACHTuJAMy8F&#10;njsAAAA5AAAAEAAAAAAAAAABACAAAAAMAQAAZHJzL3NoYXBleG1sLnhtbFBLBQYAAAAABgAGAFsB&#10;AAC2AwAAAAA=&#10;">
                            <v:stroke endarrow="block"/>
                          </v:line>
                          <v:rect id="矩形 280" o:spid="_x0000_s1363" style="position:absolute;left:5931;top:389265;width:1540;height:431" o:gfxdata="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a1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应急恢复</w:t>
                                  </w:r>
                                </w:p>
                              </w:txbxContent>
                            </v:textbox>
                          </v:rect>
                          <v:shape id="直接箭头连接符 58" o:spid="_x0000_s1362" type="#_x0000_t32" style="position:absolute;left:5484;top:384589;width:443;height:0;flip:x" o:gfxdata="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Km/vQAA&#10;ANwAAAAPAAAAAAAAAAEAIAAAACIAAABkcnMvZG93bnJldi54bWxQSwECFAAUAAAACACHTuJAMy8F&#10;njsAAAA5AAAAEAAAAAAAAAABACAAAAAMAQAAZHJzL3NoYXBleG1sLnhtbFBLBQYAAAAABgAGAFsB&#10;AAC2AwAAAAA=&#10;"/>
                          <v:shape id="直接箭头连接符 42" o:spid="_x0000_s1361" type="#_x0000_t32" style="position:absolute;left:5041;top:383506;width:443;height:0;flip:x" o:gfxdata="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DCS8AAAA&#10;3AAAAA8AAAAAAAAAAQAgAAAAIgAAAGRycy9kb3ducmV2LnhtbFBLAQIUABQAAAAIAIdO4kAzLwWe&#10;OwAAADkAAAAQAAAAAAAAAAEAIAAAAAsBAABkcnMvc2hhcGV4bWwueG1sUEsFBgAAAAAGAAYAWwEA&#10;ALUDAAAAAA==&#10;"/>
                          <v:shape id="直接箭头连接符 55" o:spid="_x0000_s1360" type="#_x0000_t32" style="position:absolute;left:5041;top:384188;width:443;height:0;flip:x" o:gfxdata="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NlFC8AAAA&#10;3AAAAA8AAAAAAAAAAQAgAAAAIgAAAGRycy9kb3ducmV2LnhtbFBLAQIUABQAAAAIAIdO4kAzLwWe&#10;OwAAADkAAAAQAAAAAAAAAAEAIAAAAAsBAABkcnMvc2hhcGV4bWwueG1sUEsFBgAAAAAGAAYAWwEA&#10;ALUDAAAAAA==&#10;"/>
                          <v:shape id="直接箭头连接符 57" o:spid="_x0000_s1359" type="#_x0000_t32" style="position:absolute;left:5054;top:384734;width:443;height:0;flip:x" o:gfxdata="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THLvQAA&#10;ANwAAAAPAAAAAAAAAAEAIAAAACIAAABkcnMvZG93bnJldi54bWxQSwECFAAUAAAACACHTuJAMy8F&#10;njsAAAA5AAAAEAAAAAAAAAABACAAAAAMAQAAZHJzL3NoYXBleG1sLnhtbFBLBQYAAAAABgAGAFsB&#10;AAC2AwAAAAA=&#10;"/>
                          <v:shape id="直接箭头连接符 253" o:spid="_x0000_s1358" type="#_x0000_t32" style="position:absolute;left:5067;top:385401;width:430;height:0;flip:x" o:gfxdata="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Tr7y8AAAA&#10;3AAAAA8AAAAAAAAAAQAgAAAAIgAAAGRycy9kb3ducmV2LnhtbFBLAQIUABQAAAAIAIdO4kAzLwWe&#10;OwAAADkAAAAQAAAAAAAAAAEAIAAAAAsBAABkcnMvc2hhcGV4bWwueG1sUEsFBgAAAAAGAAYAWwEA&#10;ALUDAAAAAA==&#10;"/>
                          <v:shape id="直接箭头连接符 259" o:spid="_x0000_s1357" type="#_x0000_t32" style="position:absolute;left:7547;top:385741;width:475;height:0" o:gfxdata="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t1G1vQAA&#10;ANwAAAAPAAAAAAAAAAEAIAAAACIAAABkcnMvZG93bnJldi54bWxQSwECFAAUAAAACACHTuJAMy8F&#10;njsAAAA5AAAAEAAAAAAAAAABACAAAAAMAQAAZHJzL3NoYXBleG1sLnhtbFBLBQYAAAAABgAGAFsB&#10;AAC2AwAAAAA=&#10;"/>
                          <v:shape id="直接箭头连接符 258" o:spid="_x0000_s1356" type="#_x0000_t32" style="position:absolute;left:8019;top:385741;width:412;height:0" o:gfxdata="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MXHugAAANwA&#10;AAAPAAAAAAAAAAEAIAAAACIAAABkcnMvZG93bnJldi54bWxQSwECFAAUAAAACACHTuJAMy8FnjsA&#10;AAA5AAAAEAAAAAAAAAABACAAAAAJAQAAZHJzL3NoYXBleG1sLnhtbFBLBQYAAAAABgAGAFsBAACz&#10;AwAAAAA=&#10;"/>
                          <v:shape id="直接箭头连接符 267" o:spid="_x0000_s1355" type="#_x0000_t32" style="position:absolute;left:8034;top:386808;width:409;height:0" o:gfxdata="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gXL4A&#10;AADcAAAADwAAAAAAAAABACAAAAAiAAAAZHJzL2Rvd25yZXYueG1sUEsBAhQAFAAAAAgAh07iQDMv&#10;BZ47AAAAOQAAABAAAAAAAAAAAQAgAAAADQEAAGRycy9zaGFwZXhtbC54bWxQSwUGAAAAAAYABgBb&#10;AQAAtwMAAAAA&#10;"/>
                          <v:rect id="矩形 275" o:spid="_x0000_s1354" style="position:absolute;left:3592;top:388348;width:1343;height:405" o:gfxdata="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e6ZO5AAAA3A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现场清理</w:t>
                                  </w:r>
                                </w:p>
                              </w:txbxContent>
                            </v:textbox>
                          </v:rect>
                          <v:rect id="矩形 278" o:spid="_x0000_s1353" style="position:absolute;left:3592;top:388920;width:1343;height:405" o:gfxdata="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JMCL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警戒解除</w:t>
                                  </w:r>
                                </w:p>
                              </w:txbxContent>
                            </v:textbox>
                          </v:rect>
                          <v:rect id="矩形 66" o:spid="_x0000_s1352" style="position:absolute;left:3592;top:389514;width:1343;height:405" o:gfxdata="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QNJ/vQAA&#10;ANwAAAAPAAAAAAAAAAEAIAAAACIAAABkcnMvZG93bnJldi54bWxQSwECFAAUAAAACACHTuJAMy8F&#10;njsAAAA5AAAAEAAAAAAAAAABACAAAAAMAQAAZHJzL3NoYXBleG1sLnhtbFBLBQYAAAAABgAGAFsB&#10;AAC2Aw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善后处理</w:t>
                                  </w:r>
                                </w:p>
                              </w:txbxContent>
                            </v:textbox>
                          </v:rect>
                          <v:rect id="矩形 69" o:spid="_x0000_s1351" style="position:absolute;left:3618;top:390182;width:1343;height:405" o:gfxdata="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35L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事故调查</w:t>
                                  </w:r>
                                </w:p>
                              </w:txbxContent>
                            </v:textbox>
                          </v:rect>
                          <v:shape id="直接箭头连接符 277" o:spid="_x0000_s1350" type="#_x0000_t32" style="position:absolute;left:4935;top:388558;width:444;height:0;flip:x" o:gfxdata="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hXu28AAAA&#10;3AAAAA8AAAAAAAAAAQAgAAAAIgAAAGRycy9kb3ducmV2LnhtbFBLAQIUABQAAAAIAIdO4kAzLwWe&#10;OwAAADkAAAAQAAAAAAAAAAEAIAAAAAsBAABkcnMvc2hhcGV4bWwueG1sUEsFBgAAAAAGAAYAWwEA&#10;ALUDAAAAAA==&#10;"/>
                          <v:shape id="直接箭头连接符 279" o:spid="_x0000_s1349" type="#_x0000_t32" style="position:absolute;left:4937;top:389176;width:442;height:0" o:gfxdata="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Wg5L4A&#10;AADcAAAADwAAAAAAAAABACAAAAAiAAAAZHJzL2Rvd25yZXYueG1sUEsBAhQAFAAAAAgAh07iQDMv&#10;BZ47AAAAOQAAABAAAAAAAAAAAQAgAAAADQEAAGRycy9zaGFwZXhtbC54bWxQSwUGAAAAAAYABgBb&#10;AQAAtwMAAAAA&#10;"/>
                          <v:shape id="直接箭头连接符 283" o:spid="_x0000_s1348" type="#_x0000_t32" style="position:absolute;left:4935;top:389719;width:444;height:0" o:gfxdata="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c+k74A&#10;AADcAAAADwAAAAAAAAABACAAAAAiAAAAZHJzL2Rvd25yZXYueG1sUEsBAhQAFAAAAAgAh07iQDMv&#10;BZ47AAAAOQAAABAAAAAAAAAAAQAgAAAADQEAAGRycy9zaGFwZXhtbC54bWxQSwUGAAAAAAYABgBb&#10;AQAAtwMAAAAA&#10;"/>
                          <v:shape id="直接箭头连接符 65" o:spid="_x0000_s1347" type="#_x0000_t32" style="position:absolute;left:4937;top:390361;width:442;height:0" o:gfxdata="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ubCL4A&#10;AADcAAAADwAAAAAAAAABACAAAAAiAAAAZHJzL2Rvd25yZXYueG1sUEsBAhQAFAAAAAgAh07iQDMv&#10;BZ47AAAAOQAAABAAAAAAAAAAAQAgAAAADQEAAGRycy9zaGFwZXhtbC54bWxQSwUGAAAAAAYABgBb&#10;AQAAtwMAAAAA&#10;"/>
                          <v:rect id="矩形 70" o:spid="_x0000_s1346" style="position:absolute;left:5968;top:390054;width:1464;height:507" o:gfxdata="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o5ZW5AAAA3A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应急结束</w:t>
                                  </w:r>
                                </w:p>
                              </w:txbxContent>
                            </v:textbox>
                          </v:rect>
                          <v:shape id="直接箭头连接符 281" o:spid="_x0000_s1345" type="#_x0000_t32" style="position:absolute;left:6666;top:389687;width:3;height:416" o:gfxdata="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3UhO/&#10;AAAA3AAAAA8AAAAAAAAAAQAgAAAAIgAAAGRycy9kb3ducmV2LnhtbFBLAQIUABQAAAAIAIdO4kAz&#10;LwWeOwAAADkAAAAQAAAAAAAAAAEAIAAAAA4BAABkcnMvc2hhcGV4bWwueG1sUEsFBgAAAAAGAAYA&#10;WwEAALgDAAAAAA==&#10;">
                            <v:stroke endarrow="block"/>
                          </v:shape>
                          <v:shape id="直接箭头连接符 67" o:spid="_x0000_s1344" type="#_x0000_t32" style="position:absolute;left:6686;top:390559;width:0;height:473" o:gfxdata="UEsDBAoAAAAAAIdO4kAAAAAAAAAAAAAAAAAEAAAAZHJzL1BLAwQUAAAACACHTuJAqdRtU7sAAADc&#10;AAAADwAAAGRycy9kb3ducmV2LnhtbEVPy2oCMRTdC/2HcAvdacYK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RtU7sAAADc&#10;AAAADwAAAAAAAAABACAAAAAiAAAAZHJzL2Rvd25yZXYueG1sUEsBAhQAFAAAAAgAh07iQDMvBZ47&#10;AAAAOQAAABAAAAAAAAAAAQAgAAAACgEAAGRycy9zaGFwZXhtbC54bWxQSwUGAAAAAAYABgBbAQAA&#10;tAMAAAAA&#10;">
                            <v:stroke endarrow="block"/>
                          </v:shape>
                          <v:rect id="矩形 68" o:spid="_x0000_s1343" style="position:absolute;left:5955;top:391016;width:1464;height:475" o:gfxdata="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va1b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_GB2312" w:eastAsia="仿宋_GB2312"/>
                                      <w:sz w:val="21"/>
                                      <w:szCs w:val="21"/>
                                    </w:rPr>
                                  </w:pPr>
                                  <w:r>
                                    <w:rPr>
                                      <w:rFonts w:ascii="仿宋_GB2312" w:eastAsia="仿宋_GB2312" w:hint="eastAsia"/>
                                      <w:sz w:val="21"/>
                                      <w:szCs w:val="21"/>
                                    </w:rPr>
                                    <w:t>总结评审</w:t>
                                  </w:r>
                                </w:p>
                              </w:txbxContent>
                            </v:textbox>
                          </v:rect>
                          <v:shape id="直接箭头连接符 37" o:spid="_x0000_s1342" type="#_x0000_t32" style="position:absolute;left:9260;top:381420;width:20;height:987;flip:x y" o:gfxdata="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fkE74A&#10;AADcAAAADwAAAAAAAAABACAAAAAiAAAAZHJzL2Rvd25yZXYueG1sUEsBAhQAFAAAAAgAh07iQDMv&#10;BZ47AAAAOQAAABAAAAAAAAAAAQAgAAAADQEAAGRycy9zaGFwZXhtbC54bWxQSwUGAAAAAAYABgBb&#10;AQAAtwMAAAAA&#10;"/>
                          <v:shape id="爆炸形 1 38" o:spid="_x0000_s1341" type="#_x0000_t71" style="position:absolute;left:5632;top:379410;width:2106;height:1440" o:gfxdata="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Pp28AAAA&#10;3AAAAA8AAAAAAAAAAQAgAAAAIgAAAGRycy9kb3ducmV2LnhtbFBLAQIUABQAAAAIAIdO4kAzLwWe&#10;OwAAADkAAAAQAAAAAAAAAAEAIAAAAAsBAABkcnMvc2hhcGV4bWwueG1sUEsFBgAAAAAGAAYAWwEA&#10;ALUDAAAAAA==&#10;" fillcolor="#5b9bd5 [3204]" strokecolor="#44546a [3215]" strokeweight="2.25pt">
                            <v:shadow on="t" color="#974706" opacity=".5" offset="1pt"/>
                            <v:textbox>
                              <w:txbxContent>
                                <w:p w:rsidR="00C874B6" w:rsidRDefault="00D27EB7">
                                  <w:pPr>
                                    <w:ind w:firstLineChars="0" w:firstLine="0"/>
                                    <w:jc w:val="center"/>
                                    <w:rPr>
                                      <w:rFonts w:ascii="仿宋_GB2312" w:eastAsia="仿宋_GB2312"/>
                                      <w:color w:val="FFFFFF" w:themeColor="background1"/>
                                      <w:sz w:val="21"/>
                                      <w:szCs w:val="21"/>
                                    </w:rPr>
                                  </w:pPr>
                                  <w:r>
                                    <w:rPr>
                                      <w:rFonts w:ascii="仿宋_GB2312" w:eastAsia="仿宋_GB2312" w:hint="eastAsia"/>
                                      <w:color w:val="FFFFFF" w:themeColor="background1"/>
                                      <w:sz w:val="21"/>
                                      <w:szCs w:val="21"/>
                                    </w:rPr>
                                    <w:t>事故发生</w:t>
                                  </w:r>
                                </w:p>
                                <w:p w:rsidR="00C874B6" w:rsidRDefault="00C874B6">
                                  <w:pPr>
                                    <w:ind w:firstLineChars="0" w:firstLine="560"/>
                                    <w:rPr>
                                      <w:rFonts w:eastAsiaTheme="minorEastAsia"/>
                                      <w:color w:val="FFFFFF" w:themeColor="background1"/>
                                      <w:sz w:val="21"/>
                                    </w:rPr>
                                  </w:pPr>
                                </w:p>
                              </w:txbxContent>
                            </v:textbox>
                          </v:shape>
                          <v:shape id="直接箭头连接符 63" o:spid="_x0000_s1340" type="#_x0000_t32" style="position:absolute;left:5496;top:383506;width:1;height:1900" o:gfxdata="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OByO8AAAA&#10;3AAAAA8AAAAAAAAAAQAgAAAAIgAAAGRycy9kb3ducmV2LnhtbFBLAQIUABQAAAAIAIdO4kAzLwWe&#10;OwAAADkAAAAQAAAAAAAAAAEAIAAAAAsBAABkcnMvc2hhcGV4bWwueG1sUEsFBgAAAAAGAAYAWwEA&#10;ALUDAAAAAA==&#10;" strokeweight=".25pt"/>
                          <v:shape id="直接箭头连接符 61" o:spid="_x0000_s1339" type="#_x0000_t32" style="position:absolute;left:8022;top:384824;width:7;height:2005" o:gfxdata="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Cori8AAAA&#10;3AAAAA8AAAAAAAAAAQAgAAAAIgAAAGRycy9kb3ducmV2LnhtbFBLAQIUABQAAAAIAIdO4kAzLwWe&#10;OwAAADkAAAAQAAAAAAAAAAEAIAAAAAsBAABkcnMvc2hhcGV4bWwueG1sUEsFBgAAAAAGAAYAWwEA&#10;ALUDAAAAAA==&#10;" strokeweight=".25pt"/>
                          <v:shape id="直接箭头连接符 276" o:spid="_x0000_s1338" type="#_x0000_t32" style="position:absolute;left:5377;top:388558;width:2;height:1795;flip:x" o:gfxdata="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lRAb4A&#10;AADcAAAADwAAAAAAAAABACAAAAAiAAAAZHJzL2Rvd25yZXYueG1sUEsBAhQAFAAAAAgAh07iQDMv&#10;BZ47AAAAOQAAABAAAAAAAAAAAQAgAAAADQEAAGRycy9zaGFwZXhtbC54bWxQSwUGAAAAAAYABgBb&#10;AQAAtwMAAAAA&#10;" strokeweight=".25pt"/>
                          <v:rect id="矩形 59" o:spid="_x0000_s1337" style="position:absolute;left:8440;top:384556;width:1614;height:512;flip:y" o:gfxdata="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CDxb4A&#10;AADcAAAADwAAAAAAAAABACAAAAAiAAAAZHJzL2Rvd25yZXYueG1sUEsBAhQAFAAAAAgAh07iQDMv&#10;BZ47AAAAOQAAABAAAAAAAAAAAQAgAAAADQEAAGRycy9zaGFwZXhtbC54bWxQSwUGAAAAAAYABgBb&#10;AQAAtwM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抢险救援组</w:t>
                                  </w:r>
                                </w:p>
                              </w:txbxContent>
                            </v:textbox>
                          </v:rect>
                          <v:rect id="矩形 96" o:spid="_x0000_s1336" style="position:absolute;left:8466;top:386576;width:1620;height:465" o:gfxdata="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xc0i5AAAA3AAA&#10;AA8AAAAAAAAAAQAgAAAAIgAAAGRycy9kb3ducmV2LnhtbFBLAQIUABQAAAAIAIdO4kAzLwWeOwAA&#10;ADkAAAAQAAAAAAAAAAEAIAAAAAgBAABkcnMvc2hhcGV4bWwueG1sUEsFBgAAAAAGAAYAWwEAALID&#10;AAAAAA==&#10;" filled="f">
                            <v:textbox>
                              <w:txbxContent>
                                <w:p w:rsidR="00C874B6" w:rsidRDefault="00D27EB7">
                                  <w:pPr>
                                    <w:ind w:firstLineChars="0" w:firstLine="0"/>
                                    <w:jc w:val="center"/>
                                    <w:rPr>
                                      <w:rFonts w:ascii="仿宋" w:eastAsia="仿宋" w:hAnsi="仿宋" w:cs="仿宋"/>
                                      <w:sz w:val="21"/>
                                      <w:szCs w:val="21"/>
                                    </w:rPr>
                                  </w:pPr>
                                  <w:r>
                                    <w:rPr>
                                      <w:rFonts w:ascii="仿宋" w:eastAsia="仿宋" w:hAnsi="仿宋" w:cs="仿宋" w:hint="eastAsia"/>
                                      <w:sz w:val="21"/>
                                      <w:szCs w:val="21"/>
                                    </w:rPr>
                                    <w:t>警戒疏散组</w:t>
                                  </w:r>
                                </w:p>
                              </w:txbxContent>
                            </v:textbox>
                          </v:rect>
                        </v:group>
                      </v:group>
                    </v:group>
                  </v:group>
                </v:group>
              </v:group>
            </v:group>
          </v:group>
        </w:pict>
      </w: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pBdr>
          <w:top w:val="none" w:sz="0" w:space="1" w:color="auto"/>
          <w:left w:val="none" w:sz="0" w:space="4" w:color="auto"/>
          <w:bottom w:val="none" w:sz="0" w:space="1" w:color="auto"/>
          <w:right w:val="none" w:sz="0" w:space="4" w:color="auto"/>
        </w:pBdr>
        <w:snapToGrid w:val="0"/>
        <w:ind w:firstLineChars="0" w:firstLine="0"/>
        <w:rPr>
          <w:sz w:val="24"/>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snapToGrid w:val="0"/>
        <w:spacing w:line="480" w:lineRule="exact"/>
        <w:ind w:firstLine="560"/>
        <w:rPr>
          <w:rFonts w:ascii="仿宋_GB2312" w:eastAsia="仿宋_GB2312" w:hAnsi="仿宋"/>
          <w:snapToGrid w:val="0"/>
          <w:kern w:val="0"/>
          <w:szCs w:val="28"/>
        </w:rPr>
      </w:pPr>
    </w:p>
    <w:p w:rsidR="00CB2A7E" w:rsidRDefault="00CB2A7E">
      <w:pPr>
        <w:pStyle w:val="ab"/>
        <w:ind w:firstLineChars="0" w:firstLine="0"/>
        <w:rPr>
          <w:sz w:val="24"/>
        </w:rPr>
      </w:pPr>
    </w:p>
    <w:p w:rsidR="00CB2A7E" w:rsidRDefault="00C874B6">
      <w:pPr>
        <w:pStyle w:val="2"/>
        <w:jc w:val="both"/>
        <w:sectPr w:rsidR="00CB2A7E">
          <w:pgSz w:w="11850" w:h="16783"/>
          <w:pgMar w:top="1440" w:right="1800" w:bottom="1440" w:left="1800" w:header="851" w:footer="992" w:gutter="0"/>
          <w:cols w:space="425"/>
          <w:docGrid w:type="lines" w:linePitch="312"/>
        </w:sectPr>
      </w:pPr>
      <w:r>
        <w:rPr>
          <w:noProof/>
        </w:rPr>
        <w:pict>
          <v:line id="_x0000_s1327" style="position:absolute;left:0;text-align:left;z-index:251718656" from="208.1pt,291.85pt" to="208.7pt,343pt" o:gfxdata="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tCjb3AAAAAsBAAAPAAAAAAAAAAEAIAAAACIAAABkcnMvZG93bnJldi54&#10;bWxQSwECFAAUAAAACACHTuJAInL02/YBAADgAwAADgAAAAAAAAABACAAAAArAQAAZHJzL2Uyb0Rv&#10;Yy54bWxQSwUGAAAAAAYABgBZAQAAkwUAAAAA&#10;">
            <v:stroke endarrow="block"/>
          </v:line>
        </w:pict>
      </w:r>
    </w:p>
    <w:p w:rsidR="00CB2A7E" w:rsidRDefault="0097058B">
      <w:pPr>
        <w:pStyle w:val="2"/>
        <w:jc w:val="both"/>
      </w:pPr>
      <w:bookmarkStart w:id="515" w:name="_Toc9719"/>
      <w:r>
        <w:rPr>
          <w:rFonts w:hint="eastAsia"/>
        </w:rPr>
        <w:lastRenderedPageBreak/>
        <w:t>附件</w:t>
      </w:r>
      <w:r>
        <w:rPr>
          <w:rFonts w:hint="eastAsia"/>
        </w:rPr>
        <w:t xml:space="preserve">5 </w:t>
      </w:r>
      <w:r>
        <w:rPr>
          <w:rFonts w:hint="eastAsia"/>
        </w:rPr>
        <w:t>预案体系与衔接</w:t>
      </w:r>
      <w:bookmarkEnd w:id="515"/>
    </w:p>
    <w:p w:rsidR="00CB2A7E" w:rsidRDefault="0097058B" w:rsidP="00E30F03">
      <w:pPr>
        <w:ind w:firstLine="562"/>
        <w:rPr>
          <w:b/>
          <w:bCs/>
          <w:lang w:val="zh-CN"/>
        </w:rPr>
      </w:pPr>
      <w:r>
        <w:rPr>
          <w:rFonts w:hint="eastAsia"/>
          <w:b/>
          <w:bCs/>
        </w:rPr>
        <w:t xml:space="preserve">1 </w:t>
      </w:r>
      <w:r>
        <w:rPr>
          <w:rFonts w:hint="eastAsia"/>
          <w:b/>
          <w:bCs/>
          <w:lang w:val="zh-CN"/>
        </w:rPr>
        <w:t>应急预案体系</w:t>
      </w:r>
    </w:p>
    <w:p w:rsidR="00CB2A7E" w:rsidRDefault="0097058B">
      <w:pPr>
        <w:autoSpaceDE w:val="0"/>
        <w:autoSpaceDN w:val="0"/>
        <w:ind w:right="397" w:firstLine="560"/>
        <w:jc w:val="left"/>
        <w:rPr>
          <w:rFonts w:ascii="宋体" w:hAnsi="宋体" w:cs="宋体"/>
          <w:szCs w:val="28"/>
          <w:lang w:val="zh-CN" w:bidi="zh-CN"/>
        </w:rPr>
      </w:pPr>
      <w:r>
        <w:rPr>
          <w:rFonts w:ascii="宋体" w:hAnsi="宋体" w:cs="宋体"/>
          <w:szCs w:val="28"/>
          <w:lang w:val="zh-CN" w:bidi="zh-CN"/>
        </w:rPr>
        <w:t>本加油站应急预案体系由综合应急预案、专项应急预案和现场处置方案组成。</w:t>
      </w:r>
    </w:p>
    <w:p w:rsidR="00CB2A7E" w:rsidRDefault="00CB2A7E" w:rsidP="00E30F03">
      <w:pPr>
        <w:autoSpaceDE w:val="0"/>
        <w:autoSpaceDN w:val="0"/>
        <w:spacing w:before="11"/>
        <w:ind w:firstLine="560"/>
        <w:jc w:val="left"/>
        <w:rPr>
          <w:rFonts w:ascii="宋体" w:hAnsi="宋体" w:cs="宋体"/>
          <w:szCs w:val="28"/>
          <w:lang w:val="zh-CN" w:bidi="zh-CN"/>
        </w:rPr>
      </w:pPr>
    </w:p>
    <w:p w:rsidR="00CB2A7E" w:rsidRDefault="00C874B6" w:rsidP="00E30F03">
      <w:pPr>
        <w:ind w:firstLine="640"/>
        <w:sectPr w:rsidR="00CB2A7E">
          <w:footerReference w:type="default" r:id="rId25"/>
          <w:pgSz w:w="11910" w:h="16840"/>
          <w:pgMar w:top="1440" w:right="1803" w:bottom="1440" w:left="1803" w:header="1050" w:footer="1041" w:gutter="0"/>
          <w:cols w:space="720"/>
        </w:sectPr>
      </w:pPr>
      <w:r w:rsidRPr="00C874B6">
        <w:rPr>
          <w:noProof/>
          <w:sz w:val="32"/>
        </w:rPr>
        <w:pict>
          <v:shape id="_x0000_s1326" type="#_x0000_t202" style="position:absolute;left:0;text-align:left;margin-left:-1.65pt;margin-top:169.4pt;width:35.75pt;height:70pt;z-index:251756544;v-text-anchor:middle" o:gfxdata="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ClWlbZAAAACQEAAA8AAAAAAAAAAQAg&#10;AAAAIgAAAGRycy9kb3ducmV2LnhtbFBLAQIUABQAAAAIAIdO4kBqxf0qRgIAAG4EAAAOAAAAAAAA&#10;AAEAIAAAACgBAABkcnMvZTJvRG9jLnhtbFBLBQYAAAAABgAGAFkBAADgBQAAAAA=&#10;" filled="f" stroked="f" strokeweight=".5pt">
            <v:textbox style="layout-flow:vertical;mso-layout-flow-alt:top-to-bottom" inset="0,0,0,0">
              <w:txbxContent>
                <w:p w:rsidR="00C874B6" w:rsidRDefault="00D27EB7">
                  <w:pPr>
                    <w:autoSpaceDE w:val="0"/>
                    <w:autoSpaceDN w:val="0"/>
                    <w:ind w:firstLineChars="0" w:firstLine="0"/>
                    <w:rPr>
                      <w:rFonts w:ascii="宋体" w:hAnsi="宋体" w:cs="宋体"/>
                      <w:kern w:val="0"/>
                      <w:sz w:val="21"/>
                      <w:szCs w:val="22"/>
                      <w:lang w:val="zh-CN" w:bidi="zh-CN"/>
                    </w:rPr>
                  </w:pPr>
                  <w:r>
                    <w:rPr>
                      <w:rFonts w:ascii="宋体" w:hAnsi="宋体" w:cs="宋体" w:hint="eastAsia"/>
                      <w:kern w:val="0"/>
                      <w:sz w:val="21"/>
                      <w:szCs w:val="22"/>
                      <w:lang w:bidi="zh-CN"/>
                    </w:rPr>
                    <w:t>高坪长乐</w:t>
                  </w:r>
                  <w:r>
                    <w:rPr>
                      <w:rFonts w:ascii="宋体" w:hAnsi="宋体" w:cs="宋体"/>
                      <w:kern w:val="0"/>
                      <w:sz w:val="21"/>
                      <w:szCs w:val="22"/>
                      <w:lang w:val="zh-CN" w:bidi="zh-CN"/>
                    </w:rPr>
                    <w:t>加油站</w:t>
                  </w:r>
                  <w:r>
                    <w:rPr>
                      <w:rFonts w:ascii="宋体" w:hAnsi="宋体" w:cs="宋体" w:hint="eastAsia"/>
                      <w:kern w:val="0"/>
                      <w:sz w:val="21"/>
                      <w:szCs w:val="22"/>
                      <w:lang w:val="zh-CN" w:bidi="zh-CN"/>
                    </w:rPr>
                    <w:t>综合应急预</w:t>
                  </w:r>
                </w:p>
                <w:p w:rsidR="00C874B6" w:rsidRDefault="00C874B6" w:rsidP="00EE2AAB">
                  <w:pPr>
                    <w:ind w:firstLine="560"/>
                  </w:pPr>
                </w:p>
              </w:txbxContent>
            </v:textbox>
          </v:shape>
        </w:pict>
      </w:r>
      <w:r w:rsidRPr="00C874B6">
        <w:rPr>
          <w:rFonts w:ascii="宋体" w:hAnsi="宋体" w:cs="宋体"/>
          <w:noProof/>
          <w:szCs w:val="28"/>
        </w:rPr>
        <w:pict>
          <v:group id="_x0000_s1313" style="position:absolute;left:0;text-align:left;margin-left:82.3pt;margin-top:14.1pt;width:370.9pt;height:478.75pt;z-index:251683840;mso-position-horizontal-relative:page" coordorigin="1697,-247" coordsize="7811,9785203" o:gfxdata="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">
            <v:shape id="_x0000_s1325" style="position:absolute;left:2747;top:3600;width:541;height:80" coordsize="541,80" o:spt="100" o:gfxdata="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34la/&#10;AAAA3AAAAA8AAAAAAAAAAQAgAAAAIgAAAGRycy9kb3ducmV2LnhtbFBLAQIUABQAAAAIAIdO4kAz&#10;LwWeOwAAADkAAAAQAAAAAAAAAAEAIAAAAA4BAABkcnMvc2hhcGV4bWwueG1sUEsFBgAAAAAGAAYA&#10;WwEAALgDAAAAAA==&#10;" adj="0,,0" path="m528,46r-28,l500,34r-6,l460,r80,40l528,46xm494,46l,45,,33r494,1l500,40r-6,6xm500,40r-6,-6l500,34r,6xm500,46r-6,l500,40r,6xm460,80l494,46r34,l460,80xe" fillcolor="black" stroked="f">
              <v:stroke joinstyle="round"/>
              <v:formulas/>
              <v:path o:connecttype="segments"/>
            </v:shape>
            <v:line id="_x0000_s1324" style="position:absolute" from="3286,1060" to="3287,6039" o:gfxdata="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g5bmbgAAADcAAAA&#10;DwAAAAAAAAABACAAAAAiAAAAZHJzL2Rvd25yZXYueG1sUEsBAhQAFAAAAAgAh07iQDMvBZ47AAAA&#10;OQAAABAAAAAAAAAAAQAgAAAABwEAAGRycy9zaGFwZXhtbC54bWxQSwUGAAAAAAYABgBbAQAAsQMA&#10;AAAA&#10;" strokeweight="1.25pt"/>
            <v:shape id="_x0000_s1323" style="position:absolute;left:1697;top:2447;width:1042;height:2366" coordsize="1042,2366" o:spt="100" o:gfxdata="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PzQHugAAANwA&#10;AAAPAAAAAAAAAAEAIAAAACIAAABkcnMvZG93bnJldi54bWxQSwECFAAUAAAACACHTuJAMy8FnjsA&#10;AAA5AAAAEAAAAAAAAAABACAAAAAJAQAAZHJzL3NoYXBleG1sLnhtbFBLBQYAAAAABgAGAFsBAACz&#10;AwAAAAA=&#10;" adj="0,,0" path="m1042,2366l,2366,,,1042,r,6l12,6,6,12r6,l12,2354r-6,l12,2360r1030,l1042,2366xm12,12r-6,l12,6r,6xm1030,12l12,12r,-6l1030,6r,6xm1030,2360l1030,6r6,6l1042,12r,2342l1036,2354r-6,6xm1042,12r-6,l1030,6r12,l1042,12xm12,2360r-6,-6l12,2354r,6xm1030,2360r-1018,l12,2354r1018,l1030,2360xm1042,2360r-12,l1036,2354r6,l1042,2360xe" fillcolor="black" stroked="f">
              <v:stroke joinstyle="round"/>
              <v:formulas/>
              <v:path o:connecttype="segments"/>
            </v:shape>
            <v:shape id="_x0000_s1322" style="position:absolute;left:3857;top:800;width:1625;height:575" coordsize="1625,575" o:spt="100" o:gfxdata="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T5HvQAA&#10;ANwAAAAPAAAAAAAAAAEAIAAAACIAAABkcnMvZG93bnJldi54bWxQSwECFAAUAAAACACHTuJAMy8F&#10;njsAAAA5AAAAEAAAAAAAAAABACAAAAAMAQAAZHJzL3NoYXBleG1sLnhtbFBLBQYAAAAABgAGAFsB&#10;AAC2AwAAAAA=&#10;" adj="0,,0" path="m1625,575l,575,,,1625,r,7l15,7,8,15r7,l15,560r-7,l15,567r1610,l1625,575xm15,15r-7,l15,7r,8xm1610,15l15,15r,-8l1610,7r,8xm1610,567r,-560l1618,15r7,l1625,560r-7,l1610,567xm1625,15r-7,l1610,7r15,l1625,15xm15,567l8,560r7,l15,567xm1610,567l15,567r,-7l1610,560r,7xm1625,567r-15,l1618,560r7,l1625,567xe" fillcolor="black" stroked="f">
              <v:stroke joinstyle="round"/>
              <v:formulas/>
              <v:path o:connecttype="segments"/>
            </v:shape>
            <v:shape id="_x0000_s1321" style="position:absolute;left:3275;top:1008;width:595;height:120" coordsize="541,80" o:spt="100" o:gfxdata="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xX3vQAA&#10;ANwAAAAPAAAAAAAAAAEAIAAAACIAAABkcnMvZG93bnJldi54bWxQSwECFAAUAAAACACHTuJAMy8F&#10;njsAAAA5AAAAEAAAAAAAAAABACAAAAAMAQAAZHJzL3NoYXBleG1sLnhtbFBLBQYAAAAABgAGAFsB&#10;AAC2AwAAAAA=&#10;" adj="0,,0" path="m528,46r-28,l500,34r-6,l460,r80,40l528,46xm494,46l,45,,33r494,1l500,40r-6,6xm500,40r-6,-6l500,34r,6xm500,46r-6,l500,40r,6xm460,80l494,46r34,l460,80xe" fillcolor="black" stroked="f">
              <v:stroke joinstyle="round"/>
              <v:formulas/>
              <v:path o:connecttype="segments"/>
            </v:shape>
            <v:shape id="_x0000_s1320" style="position:absolute;left:5524;top:-178;width:664;height:2345" coordsize="676,1440" o:spt="100" o:gfxdata="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VOb4A&#10;AADcAAAADwAAAAAAAAABACAAAAAiAAAAZHJzL2Rvd25yZXYueG1sUEsBAhQAFAAAAAgAh07iQDMv&#10;BZ47AAAAOQAAABAAAAAAAAAAAQAgAAAADQEAAGRycy9zaGFwZXhtbC54bWxQSwUGAAAAAAYABgBb&#10;AQAAtwMAAAAA&#10;" adj="0,,0" path="m365,618r-13,l354,612r,l355,606r,l355,604r,-4l356,120r1,-10l360,104r3,-6l366,92r5,-8l376,80r6,-6l389,68r7,-6l404,58r8,-6l421,48r10,-6l441,38r10,-4l462,30r12,-4l486,22r12,-2l511,16r13,-2l538,10,596,2r15,l627,r48,l675,10r-16,2l628,12r-16,2l597,14r-15,2l583,16r-15,2l568,18r-14,2l554,20r-14,2l540,22r-13,4l527,26r-13,2l514,28r-13,4l501,32r-12,2l489,34r-12,4l477,38r-11,4l466,42r-11,4l456,46r-11,4l445,50r-10,4l436,54r-10,4l427,58r-9,4l418,62r-8,6l410,68r-7,4l403,72r-7,6l396,78r-6,4l390,82r-5,6l385,88r-5,4l380,92r-4,6l376,98r-2,4l373,102r-2,6l371,108r-2,6l369,114r-1,4l368,118r,4l367,600r,4l367,608r-1,6l365,618xm373,104r,-2l374,102r-1,2xm368,120r,-2l368,118r,2xm142,720r-30,-4l96,716,80,714r,l95,712r16,l126,710r,l141,708r-1,l155,706r,l169,704r,l183,702r,l196,700r,l209,696r,l222,694r,l234,690r,l246,688r,l257,684r,l268,680r-1,l278,676r,l287,672r,l297,666r-1,l305,662r,l313,658r,l320,652r,l327,648r,l333,642r,l338,638r,l343,632r,l347,628r-1,l350,622r,l352,616r,2l365,618r-2,4l360,628r-3,6l352,640r-5,6l341,652r-7,6l327,662r-8,6l311,672r-9,6l292,682r-10,4l272,690r-11,4l249,698r-12,4l225,706r-13,2l199,712r-57,8xm48,726l,726,,714r48,l48,726xm80,726r-32,l48,714r32,l96,716r16,l142,720r-30,4l96,724r-16,2xm352,824r-2,-6l350,818r-4,-6l347,812r-4,-4l343,808r-5,-6l338,802r-5,-4l333,798r-6,-6l327,792r-7,-4l320,788r-7,-6l313,782r-8,-4l305,778r-9,-4l297,774r-10,-6l287,768r-9,-4l278,764r-11,-4l268,760r-11,-4l257,756r-11,-4l246,752r-12,-2l234,750r-12,-4l222,746r-13,-2l209,744r-13,-4l196,740r-13,-2l183,738r-14,-2l169,736r-14,-2l155,734r-15,-2l141,732r-15,-2l126,730r-15,-2l95,728,80,726r,l96,724r16,l142,720r57,8l212,732r13,2l237,738r12,4l261,746r11,4l282,754r10,4l302,762r9,6l319,772r8,6l334,782r7,6l347,794r5,6l357,806r3,6l363,818r2,4l352,822r,2xm675,1440r-48,l611,1438r-15,l538,1430r-14,-4l511,1424r-13,-4l486,1418r-12,-4l462,1410r-11,-4l441,1402r-10,-4l421,1392r-9,-4l404,1382r-8,-4l389,1372r-7,-6l376,1360r-5,-4l366,1348r-3,-6l360,1336r-3,-6l356,1320r,-2l355,836r,l355,834r,l354,828r,l352,822r13,l366,826r1,6l367,836r,480l368,1318r,4l368,1322r1,4l369,1326r2,6l371,1332r2,6l374,1338r2,4l376,1342r4,6l380,1348r5,4l385,1352r5,6l390,1358r6,4l396,1362r7,6l403,1368r7,4l410,1372r8,6l418,1378r9,4l426,1382r10,4l435,1386r10,4l445,1390r11,4l455,1394r11,4l466,1398r11,4l477,1402r12,4l489,1406r12,2l501,1408r13,4l514,1412r13,2l527,1414r13,4l540,1418r14,2l554,1420r14,2l568,1422r15,2l582,1424r15,2l612,1426r16,2l659,1428r16,2l675,1440xm368,1322r,l368,1320r,2xm374,1338r-1,l373,1336r1,2xe" fillcolor="black" stroked="f">
              <v:stroke joinstyle="round"/>
              <v:formulas/>
              <v:path o:connecttype="segments"/>
            </v:shape>
            <v:shape id="_x0000_s1319" style="position:absolute;left:3803;top:5746;width:1625;height:575" coordsize="1625,575" o:spt="100" o:gfxdata="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lk0I&#10;wAAAANwAAAAPAAAAAAAAAAEAIAAAACIAAABkcnMvZG93bnJldi54bWxQSwECFAAUAAAACACHTuJA&#10;My8FnjsAAAA5AAAAEAAAAAAAAAABACAAAAAPAQAAZHJzL3NoYXBleG1sLnhtbFBLBQYAAAAABgAG&#10;AFsBAAC5AwAAAAA=&#10;" adj="0,,0" path="m1625,575l,575,,,1625,r,7l15,7,8,15r7,l15,560r-7,l15,567r1610,l1625,575xm15,15r-7,l15,7r,8xm1610,15l15,15r,-8l1610,7r,8xm1610,567r,-560l1618,15r7,l1625,560r-7,l1610,567xm1625,15r-7,l1610,7r15,l1625,15xm15,567l8,560r7,l15,567xm1610,567l15,567r,-7l1610,560r,7xm1625,567r-15,l1618,560r7,l1625,567xe" fillcolor="black" stroked="f">
              <v:stroke joinstyle="round"/>
              <v:formulas/>
              <v:path o:connecttype="segments"/>
            </v:shape>
            <v:shape id="_x0000_s1318" style="position:absolute;left:5419;top:2497;width:824;height:7041" coordsize="725,7240" o:spt="100" o:gfxdata="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EyExtwAAANwAAAAP&#10;AAAAAAAAAAEAIAAAACIAAABkcnMvZG93bnJldi54bWxQSwECFAAUAAAACACHTuJAMy8FnjsAAAA5&#10;AAAAEAAAAAAAAAABACAAAAAGAQAAZHJzL3NoYXBleG1sLnhtbFBLBQYAAAAABgAGAFsBAACwAwAA&#10;AAA=&#10;" adj="0,,0" path="m666,20r-37,l637,r37,l666,20xm619,40r-22,l605,20r22,l619,40xm589,60r-15,l581,40r15,l589,60xm567,80r-16,l559,60r15,l567,80xm546,100r-16,l537,80r16,l546,100xm514,140r-10,l517,120r7,-20l540,100r-7,20l527,120r-13,20xm397,500r-12,l387,480r2,-20l391,440r4,-20l401,400r6,-40l414,340r7,-40l429,280r9,-20l448,240r10,-20l468,200r12,-40l492,140r22,l502,160r,l490,180r,l479,200r,l469,220r,l459,240r,l449,260r,l441,280r,l433,320r,l425,340r,l418,360r,l412,400r,l407,420r,l403,440r,l401,460r,l399,480r,l397,500xm393,560r-12,l382,540r1,-20l384,500r12,l395,520r-1,20l393,560xm392,3020r-12,l380,580r,-20l392,560r,20l392,580r,2440xm390,3080r-12,l379,3060r1,-20l380,3020r12,l392,3040r-1,20l390,3080xm385,3140r-12,l375,3120r,l376,3100r,l377,3080r12,l388,3100r-1,20l385,3140xm255,3500r-10,l258,3480r,l270,3460r,l282,3440r,l293,3420r,l303,3400r,l313,3360r,l323,3340r,l331,3320r,l340,3300r-1,l347,3280r,l354,3240r,l360,3220r,l365,3180r,l369,3160r,l371,3140r12,l381,3160r-4,40l371,3220r-6,20l358,3280r-7,20l343,3320r-9,40l324,3380r-10,20l304,3420r-12,20l280,3460r-12,20l255,3500xm242,3520r-16,l232,3500r16,l242,3520xm228,3540r-23,l212,3520r23,l228,3540xm191,3560r-8,l191,3540r,20xm206,3560r-15,l198,3540r15,l206,3560xm183,3580r-22,l169,3560r22,l183,3580xm151,3600r-29,l130,3580r30,l151,3600xm48,3620r-48,l,3600r48,l48,3620xm84,3620r-36,l48,3600r27,l84,3620xm110,3620r-26,l75,3600r43,l110,3620xm143,3640r-29,l106,3620r29,l143,3640xm175,3660r-22,l146,3640r22,l175,3660xm206,3680r-23,l176,3660r22,l206,3680xm228,3700r-23,l198,3680r23,l228,3700xm242,3720r-16,l219,3700r16,l242,3720xm255,3740r-10,l239,3720r9,l255,3740xm385,4100r-12,l371,4080r,l369,4060r,l365,4040r,l360,4020r,l354,3980r,l347,3960r,l339,3940r1,l331,3900r,l323,3880r,l313,3860r,l303,3840r,l293,3820r,l282,3800r,l270,3780r,l258,3760r,l245,3740r23,l280,3760r12,20l304,3800r10,40l324,3860r10,20l343,3900r8,20l358,3960r7,20l371,4000r6,40l381,4060r2,20l385,4100xm391,4180r-12,l378,4160r-1,-20l376,4120r-1,l373,4100r14,l388,4120r1,20l390,4160r1,20xm394,6700r-12,l381,6680r-1,-20l380,6640r,-20l380,4200r,l380,4180r12,l392,4200r,2420l392,6640r,20l393,6680r1,20xm401,6760r-14,l385,6740r-1,-20l383,6700r12,l396,6720r,l397,6740r2,l401,6760xm533,7120r-16,l504,7100r-12,-20l480,7060r-12,-20l458,7020r-10,-20l438,6960r-9,-20l421,6920r-7,-20l407,6860r-6,-20l395,6800r-4,-20l389,6760r12,l403,6780r,l407,6800r,l412,6840r,l418,6860r,l425,6880r,l433,6920r,l441,6940r,l449,6960r,l459,6980r,l469,7020r5,l479,7040r,l490,7060r,l502,7080r,l514,7100r13,l533,7120xm474,7020r-5,l469,7000r5,20xm546,7140r-16,l524,7120r16,l546,7140xm567,7160r-16,l544,7140r16,l567,7160xm589,7180r-23,l559,7160r22,l589,7180xm611,7200r-14,l589,7180r14,l611,7200xm650,7220r-29,l613,7200r29,l650,7220xm724,7240r-53,l662,7220r62,l724,7240xe" fillcolor="black" stroked="f">
              <v:stroke joinstyle="round"/>
              <v:formulas/>
              <v:path o:connecttype="segments"/>
            </v:shape>
            <v:shape id="_x0000_s1317" style="position:absolute;left:3303;top:6001;width:541;height:80" coordsize="541,80" o:spt="100" o:gfxdata="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6W774A&#10;AADcAAAADwAAAAAAAAABACAAAAAiAAAAZHJzL2Rvd25yZXYueG1sUEsBAhQAFAAAAAgAh07iQDMv&#10;BZ47AAAAOQAAABAAAAAAAAAAAQAgAAAADQEAAGRycy9zaGFwZXhtbC54bWxQSwUGAAAAAAYABgBb&#10;AQAAtwMAAAAA&#10;" adj="0,,0" path="m528,46r-28,l500,34r-6,l460,r80,40l528,46xm494,46l,45,,33r494,1l500,40r-6,6xm500,40r-6,-6l500,34r,6xm500,46r-6,l500,40r,6xm460,80l494,46r34,l460,80xe" fillcolor="black" stroked="f">
              <v:stroke joinstyle="round"/>
              <v:formulas/>
              <v:path o:connecttype="segments"/>
            </v:shape>
            <v:shape id="_x0000_s1316" type="#_x0000_t202" style="position:absolute;left:4039;top:926;width:1329;height:333;v-text-anchor:middle" o:gfxdata="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EsKb4A&#10;AADcAAAADwAAAAAAAAABACAAAAAiAAAAZHJzL2Rvd25yZXYueG1sUEsBAhQAFAAAAAgAh07iQDMv&#10;BZ47AAAAOQAAABAAAAAAAAAAAQAgAAAADQEAAGRycy9zaGFwZXhtbC54bWxQSwUGAAAAAAYABgBb&#10;AQAAtwMAAAAA&#10;" filled="f" stroked="f">
              <v:textbox inset="0,0,0,0">
                <w:txbxContent>
                  <w:p w:rsidR="00C874B6" w:rsidRDefault="00D27EB7">
                    <w:pPr>
                      <w:autoSpaceDE w:val="0"/>
                      <w:autoSpaceDN w:val="0"/>
                      <w:ind w:firstLineChars="0" w:firstLine="0"/>
                      <w:jc w:val="center"/>
                      <w:textAlignment w:val="center"/>
                      <w:rPr>
                        <w:rFonts w:ascii="宋体" w:hAnsi="宋体" w:cs="宋体"/>
                        <w:kern w:val="0"/>
                        <w:sz w:val="21"/>
                        <w:szCs w:val="22"/>
                        <w:lang w:val="zh-CN" w:bidi="zh-CN"/>
                      </w:rPr>
                    </w:pPr>
                    <w:r>
                      <w:rPr>
                        <w:rFonts w:ascii="宋体" w:hAnsi="宋体" w:cs="宋体"/>
                        <w:kern w:val="0"/>
                        <w:sz w:val="21"/>
                        <w:szCs w:val="22"/>
                        <w:lang w:val="zh-CN" w:bidi="zh-CN"/>
                      </w:rPr>
                      <w:t>专项应急预案</w:t>
                    </w:r>
                  </w:p>
                </w:txbxContent>
              </v:textbox>
            </v:shape>
            <v:shape id="_x0000_s1315" type="#_x0000_t202" style="position:absolute;left:6653;top:-247;width:2855;height:232"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w:t>
                    </w:r>
                    <w:r>
                      <w:rPr>
                        <w:rFonts w:ascii="宋体" w:hAnsi="宋体" w:cs="宋体"/>
                        <w:kern w:val="0"/>
                        <w:sz w:val="21"/>
                        <w:szCs w:val="22"/>
                        <w:lang w:val="zh-CN" w:bidi="zh-CN"/>
                      </w:rPr>
                      <w:t>、</w:t>
                    </w:r>
                    <w:r>
                      <w:rPr>
                        <w:rFonts w:ascii="宋体" w:hAnsi="宋体" w:cs="宋体" w:hint="eastAsia"/>
                        <w:kern w:val="0"/>
                        <w:sz w:val="21"/>
                        <w:szCs w:val="22"/>
                        <w:lang w:val="zh-CN" w:bidi="zh-CN"/>
                      </w:rPr>
                      <w:t>火灾爆炸事故专项应急预案</w:t>
                    </w:r>
                  </w:p>
                </w:txbxContent>
              </v:textbox>
            </v:shape>
            <v:shape id="_x0000_s1314" type="#_x0000_t202" style="position:absolute;left:3954;top:5816;width:1428;height:440;v-text-anchor:middle" o:gfxdata="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94474A&#10;AADcAAAADwAAAAAAAAABACAAAAAiAAAAZHJzL2Rvd25yZXYueG1sUEsBAhQAFAAAAAgAh07iQDMv&#10;BZ47AAAAOQAAABAAAAAAAAAAAQAgAAAADQEAAGRycy9zaGFwZXhtbC54bWxQSwUGAAAAAAYABgBb&#10;AQAAtwMAAAAA&#10;" filled="f" stroked="f">
              <v:textbox inset="0,0,0,0">
                <w:txbxContent>
                  <w:p w:rsidR="00C874B6" w:rsidRDefault="00D27EB7">
                    <w:pPr>
                      <w:autoSpaceDE w:val="0"/>
                      <w:autoSpaceDN w:val="0"/>
                      <w:ind w:firstLineChars="0" w:firstLine="0"/>
                      <w:jc w:val="center"/>
                      <w:textAlignment w:val="center"/>
                      <w:rPr>
                        <w:rFonts w:ascii="宋体" w:hAnsi="宋体" w:cs="宋体"/>
                        <w:kern w:val="0"/>
                        <w:sz w:val="21"/>
                        <w:szCs w:val="22"/>
                        <w:lang w:val="zh-CN" w:bidi="zh-CN"/>
                      </w:rPr>
                    </w:pPr>
                    <w:r>
                      <w:rPr>
                        <w:rFonts w:ascii="宋体" w:hAnsi="宋体" w:cs="宋体"/>
                        <w:kern w:val="0"/>
                        <w:sz w:val="21"/>
                        <w:szCs w:val="22"/>
                        <w:lang w:val="zh-CN" w:bidi="zh-CN"/>
                      </w:rPr>
                      <w:t>现场处置方案</w:t>
                    </w:r>
                  </w:p>
                </w:txbxContent>
              </v:textbox>
            </v:shape>
            <w10:wrap type="square" anchorx="page"/>
          </v:group>
        </w:pict>
      </w:r>
      <w:r>
        <w:rPr>
          <w:noProof/>
        </w:rPr>
        <w:pict>
          <v:shape id="_x0000_s1312" type="#_x0000_t202" style="position:absolute;left:0;text-align:left;margin-left:231.15pt;margin-top:478.65pt;width:142.75pt;height:11.6pt;z-index:251709440" o:gfxdata="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pb1P9oAAAALAQAADwAAAAAAAAABACAAAAAiAAAAZHJzL2Rvd25yZXYueG1s&#10;UEsBAhQAFAAAAAgAh07iQHidr5W9AQAAdgMAAA4AAAAAAAAAAQAgAAAAKQ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19</w:t>
                  </w:r>
                  <w:r>
                    <w:rPr>
                      <w:rFonts w:ascii="宋体" w:hAnsi="宋体" w:cs="宋体"/>
                      <w:kern w:val="0"/>
                      <w:sz w:val="21"/>
                      <w:szCs w:val="22"/>
                      <w:lang w:val="zh-CN" w:bidi="zh-CN"/>
                    </w:rPr>
                    <w:t>、</w:t>
                  </w:r>
                  <w:r>
                    <w:rPr>
                      <w:rFonts w:ascii="宋体" w:hAnsi="宋体" w:cs="宋体" w:hint="eastAsia"/>
                      <w:kern w:val="0"/>
                      <w:sz w:val="21"/>
                      <w:szCs w:val="22"/>
                      <w:lang w:val="zh-CN" w:bidi="zh-CN"/>
                    </w:rPr>
                    <w:t>群体性事件现场处置方案</w:t>
                  </w:r>
                </w:p>
              </w:txbxContent>
            </v:textbox>
          </v:shape>
        </w:pict>
      </w:r>
      <w:r>
        <w:rPr>
          <w:noProof/>
        </w:rPr>
        <w:pict>
          <v:shape id="_x0000_s1311" type="#_x0000_t202" style="position:absolute;left:0;text-align:left;margin-left:232pt;margin-top:460.95pt;width:142.75pt;height:11.6pt;z-index:251708416" o:gfxdata="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eSeHzaAAAACwEAAA8AAAAAAAAAAQAgAAAAIgAAAGRycy9kb3ducmV2Lnht&#10;bFBLAQIUABQAAAAIAIdO4kAGUrth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18</w:t>
                  </w:r>
                  <w:r>
                    <w:rPr>
                      <w:rFonts w:ascii="宋体" w:hAnsi="宋体" w:cs="宋体"/>
                      <w:kern w:val="0"/>
                      <w:sz w:val="21"/>
                      <w:szCs w:val="22"/>
                      <w:lang w:val="zh-CN" w:bidi="zh-CN"/>
                    </w:rPr>
                    <w:t>、</w:t>
                  </w:r>
                  <w:r>
                    <w:rPr>
                      <w:rFonts w:ascii="宋体" w:hAnsi="宋体" w:cs="宋体" w:hint="eastAsia"/>
                      <w:kern w:val="0"/>
                      <w:sz w:val="21"/>
                      <w:szCs w:val="22"/>
                      <w:lang w:val="zh-CN" w:bidi="zh-CN"/>
                    </w:rPr>
                    <w:t>恐怖袭击现场处置方案</w:t>
                  </w:r>
                </w:p>
              </w:txbxContent>
            </v:textbox>
          </v:shape>
        </w:pict>
      </w:r>
      <w:r>
        <w:rPr>
          <w:noProof/>
        </w:rPr>
        <w:pict>
          <v:shape id="_x0000_s1310" type="#_x0000_t202" style="position:absolute;left:0;text-align:left;margin-left:230.6pt;margin-top:442.45pt;width:142.75pt;height:11.6pt;z-index:251698176" o:gfxdata="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Vjy5LaAAAACwEAAA8AAAAAAAAAAQAgAAAAIgAAAGRycy9kb3ducmV2Lnht&#10;bFBLAQIUABQAAAAIAIdO4kA9+qRb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17</w:t>
                  </w:r>
                  <w:r>
                    <w:rPr>
                      <w:rFonts w:ascii="宋体" w:hAnsi="宋体" w:cs="宋体"/>
                      <w:kern w:val="0"/>
                      <w:sz w:val="21"/>
                      <w:szCs w:val="22"/>
                      <w:lang w:val="zh-CN" w:bidi="zh-CN"/>
                    </w:rPr>
                    <w:t>、</w:t>
                  </w:r>
                  <w:r>
                    <w:rPr>
                      <w:rFonts w:ascii="宋体" w:hAnsi="宋体" w:cs="宋体" w:hint="eastAsia"/>
                      <w:kern w:val="0"/>
                      <w:sz w:val="21"/>
                      <w:szCs w:val="22"/>
                      <w:lang w:val="zh-CN" w:bidi="zh-CN"/>
                    </w:rPr>
                    <w:t>盗抢事件现场处置方案</w:t>
                  </w:r>
                </w:p>
              </w:txbxContent>
            </v:textbox>
          </v:shape>
        </w:pict>
      </w:r>
      <w:r>
        <w:rPr>
          <w:noProof/>
        </w:rPr>
        <w:pict>
          <v:shape id="_x0000_s1309" type="#_x0000_t202" style="position:absolute;left:0;text-align:left;margin-left:230.95pt;margin-top:424.85pt;width:142.75pt;height:11.6pt;z-index:251697152" o:gfxdata="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cgu6toAAAALAQAADwAAAAAAAAABACAAAAAiAAAAZHJzL2Rvd25yZXYueG1s&#10;UEsBAhQAFAAAAAgAh07iQDIyf2i9AQAAdgMAAA4AAAAAAAAAAQAgAAAAKQ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16</w:t>
                  </w:r>
                  <w:r>
                    <w:rPr>
                      <w:rFonts w:ascii="宋体" w:hAnsi="宋体" w:cs="宋体"/>
                      <w:kern w:val="0"/>
                      <w:sz w:val="21"/>
                      <w:szCs w:val="22"/>
                      <w:lang w:val="zh-CN" w:bidi="zh-CN"/>
                    </w:rPr>
                    <w:t>、</w:t>
                  </w:r>
                  <w:r>
                    <w:rPr>
                      <w:rFonts w:ascii="宋体" w:hAnsi="宋体" w:cs="宋体" w:hint="eastAsia"/>
                      <w:kern w:val="0"/>
                      <w:sz w:val="21"/>
                      <w:szCs w:val="22"/>
                      <w:lang w:val="zh-CN" w:bidi="zh-CN"/>
                    </w:rPr>
                    <w:t>洪汛灾害现场处置方案</w:t>
                  </w:r>
                </w:p>
              </w:txbxContent>
            </v:textbox>
          </v:shape>
        </w:pict>
      </w:r>
      <w:r>
        <w:rPr>
          <w:noProof/>
        </w:rPr>
        <w:pict>
          <v:shape id="_x0000_s1308" type="#_x0000_t202" style="position:absolute;left:0;text-align:left;margin-left:230.35pt;margin-top:405.05pt;width:195.85pt;height:11.6pt;z-index:251696128" o:gfxdata="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K2wGzaAAAACwEAAA8AAAAAAAAAAQAgAAAAIgAAAGRycy9kb3ducmV2Lnht&#10;bFBLAQIUABQAAAAIAIdO4kC6yDbc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15</w:t>
                  </w:r>
                  <w:r>
                    <w:rPr>
                      <w:rFonts w:ascii="宋体" w:hAnsi="宋体" w:cs="宋体"/>
                      <w:kern w:val="0"/>
                      <w:sz w:val="21"/>
                      <w:szCs w:val="22"/>
                      <w:lang w:val="zh-CN" w:bidi="zh-CN"/>
                    </w:rPr>
                    <w:t>、</w:t>
                  </w:r>
                  <w:r>
                    <w:rPr>
                      <w:rFonts w:ascii="宋体" w:hAnsi="宋体" w:cs="宋体" w:hint="eastAsia"/>
                      <w:kern w:val="0"/>
                      <w:sz w:val="21"/>
                      <w:szCs w:val="22"/>
                      <w:lang w:val="zh-CN" w:bidi="zh-CN"/>
                    </w:rPr>
                    <w:t>破坏性地震及气象灾害现场处置方案</w:t>
                  </w:r>
                </w:p>
              </w:txbxContent>
            </v:textbox>
          </v:shape>
        </w:pict>
      </w:r>
      <w:r>
        <w:rPr>
          <w:noProof/>
        </w:rPr>
        <w:pict>
          <v:shape id="_x0000_s1307" type="#_x0000_t202" style="position:absolute;left:0;text-align:left;margin-left:230.8pt;margin-top:384.35pt;width:158.6pt;height:11.6pt;z-index:251695104" o:gfxdata="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ujGJdkAAAALAQAADwAAAAAAAAABACAAAAAiAAAAZHJzL2Rvd25yZXYueG1sUEsB&#10;AhQAFAAAAAgAh07iQJeBQ7G7AQAAdgMAAA4AAAAAAAAAAQAgAAAAKAEAAGRycy9lMm9Eb2MueG1s&#10;UEsFBgAAAAAGAAYAWQEAAFU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14</w:t>
                  </w:r>
                  <w:r>
                    <w:rPr>
                      <w:rFonts w:ascii="宋体" w:hAnsi="宋体" w:cs="宋体" w:hint="eastAsia"/>
                      <w:kern w:val="0"/>
                      <w:sz w:val="21"/>
                      <w:szCs w:val="22"/>
                      <w:lang w:bidi="zh-CN"/>
                    </w:rPr>
                    <w:t>、</w:t>
                  </w:r>
                  <w:r>
                    <w:rPr>
                      <w:rFonts w:ascii="宋体" w:hAnsi="宋体" w:cs="宋体" w:hint="eastAsia"/>
                      <w:kern w:val="0"/>
                      <w:sz w:val="21"/>
                      <w:szCs w:val="22"/>
                      <w:lang w:val="zh-CN" w:bidi="zh-CN"/>
                    </w:rPr>
                    <w:t>急性职业中毒现场处置方案</w:t>
                  </w:r>
                </w:p>
              </w:txbxContent>
            </v:textbox>
          </v:shape>
        </w:pict>
      </w:r>
      <w:r>
        <w:rPr>
          <w:noProof/>
        </w:rPr>
        <w:pict>
          <v:shape id="_x0000_s1306" type="#_x0000_t202" style="position:absolute;left:0;text-align:left;margin-left:230.35pt;margin-top:347.5pt;width:142.75pt;height:11.6pt;z-index:251693056" o:gfxdata="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VHLeDaAAAACwEAAA8AAAAAAAAAAQAgAAAAIgAAAGRycy9kb3ducmV2Lnht&#10;bFBLAQIUABQAAAAIAIdO4kAZ0Iqb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12</w:t>
                  </w:r>
                  <w:r>
                    <w:rPr>
                      <w:rFonts w:ascii="宋体" w:hAnsi="宋体" w:cs="宋体"/>
                      <w:kern w:val="0"/>
                      <w:sz w:val="21"/>
                      <w:szCs w:val="22"/>
                      <w:lang w:val="zh-CN" w:bidi="zh-CN"/>
                    </w:rPr>
                    <w:t>、</w:t>
                  </w:r>
                  <w:r>
                    <w:rPr>
                      <w:rFonts w:ascii="宋体" w:hAnsi="宋体" w:cs="宋体" w:hint="eastAsia"/>
                      <w:kern w:val="0"/>
                      <w:sz w:val="21"/>
                      <w:szCs w:val="22"/>
                      <w:lang w:val="zh-CN" w:bidi="zh-CN"/>
                    </w:rPr>
                    <w:t>突然停电现场处置方案</w:t>
                  </w:r>
                </w:p>
              </w:txbxContent>
            </v:textbox>
          </v:shape>
        </w:pict>
      </w:r>
      <w:r>
        <w:rPr>
          <w:noProof/>
        </w:rPr>
        <w:pict>
          <v:shape id="_x0000_s1305" type="#_x0000_t202" style="position:absolute;left:0;text-align:left;margin-left:230.1pt;margin-top:233.6pt;width:142.75pt;height:11.6pt;z-index:251692032" o:gfxdata="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O0ix2QAAAAsBAAAPAAAAAAAAAAEAIAAAACIAAABkcnMvZG93bnJldi54bWxQ&#10;SwECFAAUAAAACACHTuJAI2oTPL0BAAB2AwAADgAAAAAAAAABACAAAAAoAQAAZHJzL2Uyb0RvYy54&#10;bWxQSwUGAAAAAAYABgBZAQAAVwU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6</w:t>
                  </w:r>
                  <w:r>
                    <w:rPr>
                      <w:rFonts w:ascii="宋体" w:hAnsi="宋体" w:cs="宋体"/>
                      <w:kern w:val="0"/>
                      <w:sz w:val="21"/>
                      <w:szCs w:val="22"/>
                      <w:lang w:val="zh-CN" w:bidi="zh-CN"/>
                    </w:rPr>
                    <w:t>、</w:t>
                  </w:r>
                  <w:r>
                    <w:rPr>
                      <w:rFonts w:ascii="宋体" w:hAnsi="宋体" w:cs="宋体" w:hint="eastAsia"/>
                      <w:kern w:val="0"/>
                      <w:sz w:val="21"/>
                      <w:szCs w:val="22"/>
                      <w:lang w:val="zh-CN" w:bidi="zh-CN"/>
                    </w:rPr>
                    <w:t>卸油作业油品跑冒现场处置方案</w:t>
                  </w:r>
                </w:p>
              </w:txbxContent>
            </v:textbox>
          </v:shape>
        </w:pict>
      </w:r>
      <w:r>
        <w:rPr>
          <w:noProof/>
        </w:rPr>
        <w:pict>
          <v:shape id="_x0000_s1304" type="#_x0000_t202" style="position:absolute;left:0;text-align:left;margin-left:231.25pt;margin-top:252pt;width:142.75pt;height:11.6pt;z-index:251699200" o:gfxdata="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qMtKNoAAAALAQAADwAAAAAAAAABACAAAAAiAAAAZHJzL2Rvd25yZXYueG1s&#10;UEsBAhQAFAAAAAgAh07iQCsquPq9AQAAdgMAAA4AAAAAAAAAAQAgAAAAKQ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7</w:t>
                  </w:r>
                  <w:r>
                    <w:rPr>
                      <w:rFonts w:ascii="宋体" w:hAnsi="宋体" w:cs="宋体"/>
                      <w:kern w:val="0"/>
                      <w:sz w:val="21"/>
                      <w:szCs w:val="22"/>
                      <w:lang w:val="zh-CN" w:bidi="zh-CN"/>
                    </w:rPr>
                    <w:t>、</w:t>
                  </w:r>
                  <w:r>
                    <w:rPr>
                      <w:rFonts w:ascii="宋体" w:hAnsi="宋体" w:cs="宋体" w:hint="eastAsia"/>
                      <w:kern w:val="0"/>
                      <w:sz w:val="21"/>
                      <w:szCs w:val="22"/>
                      <w:lang w:val="zh-CN" w:bidi="zh-CN"/>
                    </w:rPr>
                    <w:t>加油作业油品跑冒现场处置方案</w:t>
                  </w:r>
                </w:p>
              </w:txbxContent>
            </v:textbox>
          </v:shape>
        </w:pict>
      </w:r>
      <w:r>
        <w:rPr>
          <w:noProof/>
        </w:rPr>
        <w:pict>
          <v:shape id="_x0000_s1303" type="#_x0000_t202" style="position:absolute;left:0;text-align:left;margin-left:232.5pt;margin-top:268.2pt;width:142.75pt;height:11.6pt;z-index:251700224" o:gfxdata="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k+rMfaAAAACwEAAA8AAAAAAAAAAQAgAAAAIgAAAGRycy9kb3ducmV2Lnht&#10;bFBLAQIUABQAAAAIAIdO4kARkCFd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8</w:t>
                  </w:r>
                  <w:r>
                    <w:rPr>
                      <w:rFonts w:ascii="宋体" w:hAnsi="宋体" w:cs="宋体"/>
                      <w:kern w:val="0"/>
                      <w:sz w:val="21"/>
                      <w:szCs w:val="22"/>
                      <w:lang w:val="zh-CN" w:bidi="zh-CN"/>
                    </w:rPr>
                    <w:t>、</w:t>
                  </w:r>
                  <w:r>
                    <w:rPr>
                      <w:rFonts w:ascii="宋体" w:hAnsi="宋体" w:cs="宋体" w:hint="eastAsia"/>
                      <w:kern w:val="0"/>
                      <w:sz w:val="21"/>
                      <w:szCs w:val="22"/>
                      <w:lang w:val="zh-CN" w:bidi="zh-CN"/>
                    </w:rPr>
                    <w:t>卸错油品现场处置方案</w:t>
                  </w:r>
                </w:p>
              </w:txbxContent>
            </v:textbox>
          </v:shape>
        </w:pict>
      </w:r>
      <w:r>
        <w:rPr>
          <w:noProof/>
        </w:rPr>
        <w:pict>
          <v:shape id="_x0000_s1302" type="#_x0000_t202" style="position:absolute;left:0;text-align:left;margin-left:230.6pt;margin-top:289.15pt;width:142.75pt;height:11.6pt;z-index:251705344" o:gfxdata="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SrAm9sAAAALAQAADwAAAAAAAAABACAAAAAiAAAAZHJzL2Rvd25yZXYu&#10;eG1sUEsBAhQAFAAAAAgAh07iQDW6D52/AQAAdgMAAA4AAAAAAAAAAQAgAAAAKgEAAGRycy9lMm9E&#10;b2MueG1sUEsFBgAAAAAGAAYAWQEAAFs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9</w:t>
                  </w:r>
                  <w:r>
                    <w:rPr>
                      <w:rFonts w:ascii="宋体" w:hAnsi="宋体" w:cs="宋体"/>
                      <w:kern w:val="0"/>
                      <w:sz w:val="21"/>
                      <w:szCs w:val="22"/>
                      <w:lang w:val="zh-CN" w:bidi="zh-CN"/>
                    </w:rPr>
                    <w:t>、</w:t>
                  </w:r>
                  <w:r>
                    <w:rPr>
                      <w:rFonts w:ascii="宋体" w:hAnsi="宋体" w:cs="宋体" w:hint="eastAsia"/>
                      <w:kern w:val="0"/>
                      <w:sz w:val="21"/>
                      <w:szCs w:val="22"/>
                      <w:lang w:val="zh-CN" w:bidi="zh-CN"/>
                    </w:rPr>
                    <w:t>加错油品现场处置方案</w:t>
                  </w:r>
                </w:p>
              </w:txbxContent>
            </v:textbox>
          </v:shape>
        </w:pict>
      </w:r>
      <w:r>
        <w:rPr>
          <w:noProof/>
        </w:rPr>
        <w:pict>
          <v:shape id="_x0000_s1301" type="#_x0000_t202" style="position:absolute;left:0;text-align:left;margin-left:230.05pt;margin-top:365.55pt;width:142.75pt;height:11.6pt;z-index:251694080" o:gfxdata="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AbWftkAAAALAQAADwAAAAAAAAABACAAAAAiAAAAZHJzL2Rvd25yZXYueG1s&#10;UEsBAhQAFAAAAAgAh07iQBYYUai+AQAAdgMAAA4AAAAAAAAAAQAgAAAAKA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13</w:t>
                  </w:r>
                  <w:r>
                    <w:rPr>
                      <w:rFonts w:ascii="宋体" w:hAnsi="宋体" w:cs="宋体"/>
                      <w:kern w:val="0"/>
                      <w:sz w:val="21"/>
                      <w:szCs w:val="22"/>
                      <w:lang w:val="zh-CN" w:bidi="zh-CN"/>
                    </w:rPr>
                    <w:t>、</w:t>
                  </w:r>
                  <w:r>
                    <w:rPr>
                      <w:rFonts w:ascii="宋体" w:hAnsi="宋体" w:cs="宋体" w:hint="eastAsia"/>
                      <w:kern w:val="0"/>
                      <w:sz w:val="21"/>
                      <w:szCs w:val="22"/>
                      <w:lang w:val="zh-CN" w:bidi="zh-CN"/>
                    </w:rPr>
                    <w:t>人员伤害现场处置方案</w:t>
                  </w:r>
                </w:p>
              </w:txbxContent>
            </v:textbox>
          </v:shape>
        </w:pict>
      </w:r>
      <w:r>
        <w:rPr>
          <w:noProof/>
        </w:rPr>
        <w:pict>
          <v:shape id="_x0000_s1300" type="#_x0000_t202" style="position:absolute;left:0;text-align:left;margin-left:229.4pt;margin-top:327.95pt;width:142.75pt;height:11.6pt;z-index:251707392" o:gfxdata="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KZzDz2wAAAAsBAAAPAAAAAAAAAAEAIAAAACIAAABkcnMvZG93bnJldi54&#10;bWxQSwECFAAUAAAACACHTuJAPOgixr4BAAB2AwAADgAAAAAAAAABACAAAAAqAQAAZHJzL2Uyb0Rv&#10;Yy54bWxQSwUGAAAAAAYABgBZAQAAWgU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11</w:t>
                  </w:r>
                  <w:r>
                    <w:rPr>
                      <w:rFonts w:ascii="宋体" w:hAnsi="宋体" w:cs="宋体"/>
                      <w:kern w:val="0"/>
                      <w:sz w:val="21"/>
                      <w:szCs w:val="22"/>
                      <w:lang w:val="zh-CN" w:bidi="zh-CN"/>
                    </w:rPr>
                    <w:t>、</w:t>
                  </w:r>
                  <w:r>
                    <w:rPr>
                      <w:rFonts w:ascii="宋体" w:hAnsi="宋体" w:cs="宋体" w:hint="eastAsia"/>
                      <w:kern w:val="0"/>
                      <w:sz w:val="21"/>
                      <w:szCs w:val="22"/>
                      <w:lang w:val="zh-CN" w:bidi="zh-CN"/>
                    </w:rPr>
                    <w:t>客户投诉现场处置方案</w:t>
                  </w:r>
                </w:p>
              </w:txbxContent>
            </v:textbox>
          </v:shape>
        </w:pict>
      </w:r>
      <w:r>
        <w:rPr>
          <w:noProof/>
        </w:rPr>
        <w:pict>
          <v:shape id="_x0000_s1299" type="#_x0000_t202" style="position:absolute;left:0;text-align:left;margin-left:228.35pt;margin-top:308.4pt;width:142.75pt;height:11.6pt;z-index:251706368" o:gfxdata="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vkB6bZAAAACwEAAA8AAAAAAAAAAQAgAAAAIgAAAGRycy9kb3ducmV2Lnht&#10;bFBLAQIUABQAAAAIAIdO4kAPAJY6vwEAAHYDAAAOAAAAAAAAAAEAIAAAACg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10</w:t>
                  </w:r>
                  <w:r>
                    <w:rPr>
                      <w:rFonts w:ascii="宋体" w:hAnsi="宋体" w:cs="宋体"/>
                      <w:kern w:val="0"/>
                      <w:sz w:val="21"/>
                      <w:szCs w:val="22"/>
                      <w:lang w:val="zh-CN" w:bidi="zh-CN"/>
                    </w:rPr>
                    <w:t>、</w:t>
                  </w:r>
                  <w:r>
                    <w:rPr>
                      <w:rFonts w:ascii="宋体" w:hAnsi="宋体" w:cs="宋体" w:hint="eastAsia"/>
                      <w:kern w:val="0"/>
                      <w:sz w:val="21"/>
                      <w:szCs w:val="22"/>
                      <w:lang w:val="zh-CN" w:bidi="zh-CN"/>
                    </w:rPr>
                    <w:t>跑单现场处置方案</w:t>
                  </w:r>
                </w:p>
              </w:txbxContent>
            </v:textbox>
          </v:shape>
        </w:pict>
      </w:r>
      <w:r>
        <w:rPr>
          <w:noProof/>
        </w:rPr>
        <w:pict>
          <v:shape id="_x0000_s1298" type="#_x0000_t202" style="position:absolute;left:0;text-align:left;margin-left:230.5pt;margin-top:215.15pt;width:142.75pt;height:11.6pt;z-index:251701248" o:gfxdata="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yf9ffaAAAACwEAAA8AAAAAAAAAAQAgAAAAIgAAAGRycy9kb3ducmV2Lnht&#10;bFBLAQIUABQAAAAIAIdO4kAeWPpu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w:t>
                  </w:r>
                  <w:r>
                    <w:rPr>
                      <w:rFonts w:ascii="宋体" w:hAnsi="宋体" w:cs="宋体" w:hint="eastAsia"/>
                      <w:kern w:val="0"/>
                      <w:sz w:val="21"/>
                      <w:szCs w:val="22"/>
                      <w:lang w:val="zh-CN" w:bidi="zh-CN"/>
                    </w:rPr>
                    <w:t>电气火灾现场处置方案</w:t>
                  </w:r>
                </w:p>
              </w:txbxContent>
            </v:textbox>
          </v:shape>
        </w:pict>
      </w:r>
      <w:r>
        <w:rPr>
          <w:noProof/>
        </w:rPr>
        <w:pict>
          <v:shape id="_x0000_s1297" type="#_x0000_t202" style="position:absolute;left:0;text-align:left;margin-left:230.1pt;margin-top:198.15pt;width:142.75pt;height:11.6pt;z-index:251702272" o:gfxdata="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wltGfaAAAACwEAAA8AAAAAAAAAAQAgAAAAIgAAAGRycy9kb3ducmV2Lnht&#10;bFBLAQIUABQAAAAIAIdO4kAk4mPJ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4</w:t>
                  </w:r>
                  <w:r>
                    <w:rPr>
                      <w:rFonts w:ascii="宋体" w:hAnsi="宋体" w:cs="宋体"/>
                      <w:kern w:val="0"/>
                      <w:sz w:val="21"/>
                      <w:szCs w:val="22"/>
                      <w:lang w:val="zh-CN" w:bidi="zh-CN"/>
                    </w:rPr>
                    <w:t>、</w:t>
                  </w:r>
                  <w:r>
                    <w:rPr>
                      <w:rFonts w:ascii="宋体" w:hAnsi="宋体" w:cs="宋体" w:hint="eastAsia"/>
                      <w:kern w:val="0"/>
                      <w:sz w:val="21"/>
                      <w:szCs w:val="22"/>
                      <w:lang w:val="zh-CN" w:bidi="zh-CN"/>
                    </w:rPr>
                    <w:t>油罐起火爆炸现场处置方案</w:t>
                  </w:r>
                </w:p>
              </w:txbxContent>
            </v:textbox>
          </v:shape>
        </w:pict>
      </w:r>
      <w:r>
        <w:rPr>
          <w:noProof/>
        </w:rPr>
        <w:pict>
          <v:shape id="_x0000_s1296" type="#_x0000_t202" style="position:absolute;left:0;text-align:left;margin-left:229.25pt;margin-top:180.45pt;width:142.75pt;height:11.6pt;z-index:251703296" o:gfxdata="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g8HUp2gAAAAsBAAAPAAAAAAAAAAEAIAAAACIAAABkcnMvZG93bnJldi54&#10;bWxQSwECFAAUAAAACACHTuJAAMhNCb8BAAB2AwAADgAAAAAAAAABACAAAAApAQAAZHJzL2Uyb0Rv&#10;Yy54bWxQSwUGAAAAAAYABgBZAQAAWgU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3</w:t>
                  </w:r>
                  <w:r>
                    <w:rPr>
                      <w:rFonts w:ascii="宋体" w:hAnsi="宋体" w:cs="宋体"/>
                      <w:kern w:val="0"/>
                      <w:sz w:val="21"/>
                      <w:szCs w:val="22"/>
                      <w:lang w:val="zh-CN" w:bidi="zh-CN"/>
                    </w:rPr>
                    <w:t>、</w:t>
                  </w:r>
                  <w:r>
                    <w:rPr>
                      <w:rFonts w:ascii="宋体" w:hAnsi="宋体" w:cs="宋体" w:hint="eastAsia"/>
                      <w:kern w:val="0"/>
                      <w:sz w:val="21"/>
                      <w:szCs w:val="22"/>
                      <w:lang w:val="zh-CN" w:bidi="zh-CN"/>
                    </w:rPr>
                    <w:t>加油机起火现场处置方案</w:t>
                  </w:r>
                </w:p>
              </w:txbxContent>
            </v:textbox>
          </v:shape>
        </w:pict>
      </w:r>
      <w:r>
        <w:rPr>
          <w:noProof/>
        </w:rPr>
        <w:pict>
          <v:shape id="_x0000_s1295" type="#_x0000_t202" style="position:absolute;left:0;text-align:left;margin-left:228.5pt;margin-top:161.85pt;width:142.75pt;height:11.6pt;z-index:251704320" o:gfxdata="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mJmHs2wAAAAsBAAAPAAAAAAAAAAEAIAAAACIAAABkcnMvZG93bnJldi54&#10;bWxQSwECFAAUAAAACACHTuJAOnLUrr4BAAB2AwAADgAAAAAAAAABACAAAAAqAQAAZHJzL2Uyb0Rv&#10;Yy54bWxQSwUGAAAAAAYABgBZAQAAWgU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2</w:t>
                  </w:r>
                  <w:r>
                    <w:rPr>
                      <w:rFonts w:ascii="宋体" w:hAnsi="宋体" w:cs="宋体"/>
                      <w:kern w:val="0"/>
                      <w:sz w:val="21"/>
                      <w:szCs w:val="22"/>
                      <w:lang w:val="zh-CN" w:bidi="zh-CN"/>
                    </w:rPr>
                    <w:t>、</w:t>
                  </w:r>
                  <w:r>
                    <w:rPr>
                      <w:rFonts w:ascii="宋体" w:hAnsi="宋体" w:cs="宋体" w:hint="eastAsia"/>
                      <w:kern w:val="0"/>
                      <w:sz w:val="21"/>
                      <w:szCs w:val="22"/>
                      <w:lang w:val="zh-CN" w:bidi="zh-CN"/>
                    </w:rPr>
                    <w:t>加油车辆起火现场处置方案</w:t>
                  </w:r>
                </w:p>
              </w:txbxContent>
            </v:textbox>
          </v:shape>
        </w:pict>
      </w:r>
      <w:r>
        <w:rPr>
          <w:noProof/>
        </w:rPr>
        <w:pict>
          <v:shape id="_x0000_s1294" type="#_x0000_t202" style="position:absolute;left:0;text-align:left;margin-left:228.15pt;margin-top:143.85pt;width:142.75pt;height:11.6pt;z-index:251691008" o:gfxdata="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j6609sAAAALAQAADwAAAAAAAAABACAAAAAiAAAAZHJzL2Rvd25yZXYu&#10;eG1sUEsBAhQAFAAAAAgAh07iQPDHPBi/AQAAdgMAAA4AAAAAAAAAAQAgAAAAKgEAAGRycy9lMm9E&#10;b2MueG1sUEsFBgAAAAAGAAYAWQEAAFs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1</w:t>
                  </w:r>
                  <w:r>
                    <w:rPr>
                      <w:rFonts w:ascii="宋体" w:hAnsi="宋体" w:cs="宋体"/>
                      <w:kern w:val="0"/>
                      <w:sz w:val="21"/>
                      <w:szCs w:val="22"/>
                      <w:lang w:val="zh-CN" w:bidi="zh-CN"/>
                    </w:rPr>
                    <w:t>、</w:t>
                  </w:r>
                  <w:r>
                    <w:rPr>
                      <w:rFonts w:ascii="宋体" w:hAnsi="宋体" w:cs="宋体" w:hint="eastAsia"/>
                      <w:kern w:val="0"/>
                      <w:sz w:val="21"/>
                      <w:szCs w:val="22"/>
                      <w:lang w:val="zh-CN" w:bidi="zh-CN"/>
                    </w:rPr>
                    <w:t>卸油作业起火现场处置方案</w:t>
                  </w:r>
                </w:p>
              </w:txbxContent>
            </v:textbox>
          </v:shape>
        </w:pict>
      </w:r>
      <w:r>
        <w:rPr>
          <w:noProof/>
        </w:rPr>
        <w:pict>
          <v:shape id="_x0000_s1293" type="#_x0000_t202" style="position:absolute;left:0;text-align:left;margin-left:228.1pt;margin-top:120.85pt;width:142.75pt;height:11.6pt;z-index:251688960" o:gfxdata="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8ip9tkAAAALAQAADwAAAAAAAAABACAAAAAiAAAAZHJzL2Rvd25yZXYueG1s&#10;UEsBAhQAFAAAAAgAh07iQAN7ZDu+AQAAdgMAAA4AAAAAAAAAAQAgAAAAKA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6</w:t>
                  </w:r>
                  <w:r>
                    <w:rPr>
                      <w:rFonts w:ascii="宋体" w:hAnsi="宋体" w:cs="宋体"/>
                      <w:kern w:val="0"/>
                      <w:sz w:val="21"/>
                      <w:szCs w:val="22"/>
                      <w:lang w:val="zh-CN" w:bidi="zh-CN"/>
                    </w:rPr>
                    <w:t>、</w:t>
                  </w:r>
                  <w:r>
                    <w:rPr>
                      <w:rFonts w:ascii="宋体" w:hAnsi="宋体" w:cs="宋体" w:hint="eastAsia"/>
                      <w:kern w:val="0"/>
                      <w:sz w:val="21"/>
                      <w:szCs w:val="22"/>
                      <w:lang w:val="zh-CN" w:bidi="zh-CN"/>
                    </w:rPr>
                    <w:t>反恐专项应急预案</w:t>
                  </w:r>
                </w:p>
              </w:txbxContent>
            </v:textbox>
          </v:shape>
        </w:pict>
      </w:r>
      <w:r>
        <w:rPr>
          <w:noProof/>
        </w:rPr>
        <w:pict>
          <v:shape id="_x0000_s1292" type="#_x0000_t202" style="position:absolute;left:0;text-align:left;margin-left:228.15pt;margin-top:97.65pt;width:142.75pt;height:11.6pt;z-index:251689984" o:gfxdata="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CMhnPaAAAACwEAAA8AAAAAAAAAAQAgAAAAIgAAAGRycy9kb3ducmV2Lnht&#10;bFBLAQIUABQAAAAIAIdO4kDKfaW/vgEAAHYDAAAOAAAAAAAAAAEAIAAAACk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w:t>
                  </w:r>
                  <w:r>
                    <w:rPr>
                      <w:rFonts w:ascii="宋体" w:hAnsi="宋体" w:cs="宋体" w:hint="eastAsia"/>
                      <w:kern w:val="0"/>
                      <w:sz w:val="21"/>
                      <w:szCs w:val="22"/>
                      <w:lang w:val="zh-CN" w:bidi="zh-CN"/>
                    </w:rPr>
                    <w:t>有限空间作业专项应急预案</w:t>
                  </w:r>
                </w:p>
              </w:txbxContent>
            </v:textbox>
          </v:shape>
        </w:pict>
      </w:r>
      <w:r>
        <w:rPr>
          <w:noProof/>
        </w:rPr>
        <w:pict>
          <v:shape id="_x0000_s1291" type="#_x0000_t202" style="position:absolute;left:0;text-align:left;margin-left:227.5pt;margin-top:76.2pt;width:142.75pt;height:11.6pt;z-index:251686912" o:gfxdata="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MY7IdkAAAALAQAADwAAAAAAAAABACAAAAAiAAAAZHJzL2Rvd25yZXYueG1s&#10;UEsBAhQAFAAAAAgAh07iQDYJJq++AQAAdgMAAA4AAAAAAAAAAQAgAAAAKAEAAGRycy9lMm9Eb2Mu&#10;eG1sUEsFBgAAAAAGAAYAWQEAAFgFA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4</w:t>
                  </w:r>
                  <w:r>
                    <w:rPr>
                      <w:rFonts w:ascii="宋体" w:hAnsi="宋体" w:cs="宋体"/>
                      <w:kern w:val="0"/>
                      <w:sz w:val="21"/>
                      <w:szCs w:val="22"/>
                      <w:lang w:val="zh-CN" w:bidi="zh-CN"/>
                    </w:rPr>
                    <w:t>、</w:t>
                  </w:r>
                  <w:r>
                    <w:rPr>
                      <w:rFonts w:ascii="宋体" w:hAnsi="宋体" w:cs="宋体" w:hint="eastAsia"/>
                      <w:kern w:val="0"/>
                      <w:sz w:val="21"/>
                      <w:szCs w:val="22"/>
                      <w:lang w:val="zh-CN" w:bidi="zh-CN"/>
                    </w:rPr>
                    <w:t>罩棚坍塌事故专项应急预案</w:t>
                  </w:r>
                </w:p>
              </w:txbxContent>
            </v:textbox>
          </v:shape>
        </w:pict>
      </w:r>
      <w:r>
        <w:rPr>
          <w:noProof/>
        </w:rPr>
        <w:pict>
          <v:shape id="_x0000_s1290" type="#_x0000_t202" style="position:absolute;left:0;text-align:left;margin-left:227.3pt;margin-top:32.4pt;width:142.75pt;height:11.6pt;z-index:251684864" o:gfxdata="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K8jdvYAAAACQEAAA8AAAAAAAAAAQAgAAAAIgAAAGRycy9kb3ducmV2LnhtbFBL&#10;AQIUABQAAAAIAIdO4kAomZHIvQEAAHYDAAAOAAAAAAAAAAEAIAAAACcBAABkcnMvZTJvRG9jLnht&#10;bFBLBQYAAAAABgAGAFkBAABW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2</w:t>
                  </w:r>
                  <w:r>
                    <w:rPr>
                      <w:rFonts w:ascii="宋体" w:hAnsi="宋体" w:cs="宋体"/>
                      <w:kern w:val="0"/>
                      <w:sz w:val="21"/>
                      <w:szCs w:val="22"/>
                      <w:lang w:val="zh-CN" w:bidi="zh-CN"/>
                    </w:rPr>
                    <w:t>、</w:t>
                  </w:r>
                  <w:r>
                    <w:rPr>
                      <w:rFonts w:ascii="宋体" w:hAnsi="宋体" w:cs="宋体" w:hint="eastAsia"/>
                      <w:kern w:val="0"/>
                      <w:sz w:val="21"/>
                      <w:szCs w:val="22"/>
                      <w:lang w:val="zh-CN" w:bidi="zh-CN"/>
                    </w:rPr>
                    <w:t>洪汛事件专项应急预案</w:t>
                  </w:r>
                </w:p>
              </w:txbxContent>
            </v:textbox>
          </v:shape>
        </w:pict>
      </w:r>
      <w:r>
        <w:rPr>
          <w:noProof/>
        </w:rPr>
        <w:pict>
          <v:shape id="_x0000_s1289" type="#_x0000_t202" style="position:absolute;left:0;text-align:left;margin-left:227.6pt;margin-top:55.4pt;width:142.15pt;height:11.6pt;z-index:251685888" o:gfxdata="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tPf2QAAAAsBAAAPAAAAAAAAAAEAIAAAACIAAABkcnMvZG93bnJldi54bWxQ&#10;SwECFAAUAAAACACHTuJA30TBiL0BAAB2AwAADgAAAAAAAAABACAAAAAoAQAAZHJzL2Uyb0RvYy54&#10;bWxQSwUGAAAAAAYABgBZAQAAVwU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3</w:t>
                  </w:r>
                  <w:r>
                    <w:rPr>
                      <w:rFonts w:ascii="宋体" w:hAnsi="宋体" w:cs="宋体"/>
                      <w:kern w:val="0"/>
                      <w:sz w:val="21"/>
                      <w:szCs w:val="22"/>
                      <w:lang w:val="zh-CN" w:bidi="zh-CN"/>
                    </w:rPr>
                    <w:t>、</w:t>
                  </w:r>
                  <w:r>
                    <w:rPr>
                      <w:rFonts w:ascii="宋体" w:hAnsi="宋体" w:cs="宋体" w:hint="eastAsia"/>
                      <w:kern w:val="0"/>
                      <w:sz w:val="21"/>
                      <w:szCs w:val="22"/>
                      <w:lang w:val="zh-CN" w:bidi="zh-CN"/>
                    </w:rPr>
                    <w:t>车辆伤害事故专项应急预案</w:t>
                  </w:r>
                </w:p>
              </w:txbxContent>
            </v:textbox>
          </v:shape>
        </w:pict>
      </w:r>
      <w:r>
        <w:rPr>
          <w:noProof/>
        </w:rPr>
        <w:pict>
          <v:shape id="_x0000_s1288" type="#_x0000_t202" style="position:absolute;left:0;text-align:left;margin-left:252.75pt;margin-top:-429.25pt;width:142.75pt;height:11.6pt;z-index:251687936" o:gfxdata="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ydsofbAAAADQEAAA8AAAAAAAAAAQAgAAAAIgAAAGRycy9kb3ducmV2Lnht&#10;bFBLAQIUABQAAAAIAIdO4kA5wf2cvQEAAHYDAAAOAAAAAAAAAAEAIAAAACoBAABkcnMvZTJvRG9j&#10;LnhtbFBLBQYAAAAABgAGAFkBAABZBQAAAAA=&#10;" filled="f" stroked="f">
            <v:textbox inset="0,0,0,0">
              <w:txbxContent>
                <w:p w:rsidR="00C874B6" w:rsidRDefault="00D27EB7">
                  <w:pPr>
                    <w:autoSpaceDE w:val="0"/>
                    <w:autoSpaceDN w:val="0"/>
                    <w:spacing w:line="231" w:lineRule="exact"/>
                    <w:ind w:firstLineChars="0" w:firstLine="0"/>
                    <w:jc w:val="left"/>
                    <w:rPr>
                      <w:rFonts w:ascii="宋体" w:hAnsi="宋体" w:cs="宋体"/>
                      <w:kern w:val="0"/>
                      <w:sz w:val="21"/>
                      <w:szCs w:val="22"/>
                      <w:lang w:val="zh-CN" w:bidi="zh-CN"/>
                    </w:rPr>
                  </w:pPr>
                  <w:r>
                    <w:rPr>
                      <w:rFonts w:ascii="宋体" w:hAnsi="宋体" w:cs="宋体" w:hint="eastAsia"/>
                      <w:kern w:val="0"/>
                      <w:sz w:val="21"/>
                      <w:szCs w:val="22"/>
                      <w:lang w:bidi="zh-CN"/>
                    </w:rPr>
                    <w:t>5</w:t>
                  </w:r>
                  <w:r>
                    <w:rPr>
                      <w:rFonts w:ascii="宋体" w:hAnsi="宋体" w:cs="宋体"/>
                      <w:kern w:val="0"/>
                      <w:sz w:val="21"/>
                      <w:szCs w:val="22"/>
                      <w:lang w:val="zh-CN" w:bidi="zh-CN"/>
                    </w:rPr>
                    <w:t>、有限空间作业专项应急预案</w:t>
                  </w:r>
                </w:p>
              </w:txbxContent>
            </v:textbox>
          </v:shape>
        </w:pict>
      </w:r>
    </w:p>
    <w:p w:rsidR="00CB2A7E" w:rsidRDefault="0097058B" w:rsidP="00E30F03">
      <w:pPr>
        <w:ind w:firstLine="562"/>
        <w:rPr>
          <w:b/>
          <w:bCs/>
          <w:lang w:val="zh-CN"/>
        </w:rPr>
      </w:pPr>
      <w:bookmarkStart w:id="516" w:name="3.2_响应级别与启动预案衔接关系"/>
      <w:bookmarkStart w:id="517" w:name="_bookmark151"/>
      <w:bookmarkEnd w:id="516"/>
      <w:bookmarkEnd w:id="517"/>
      <w:r>
        <w:rPr>
          <w:rFonts w:hint="eastAsia"/>
          <w:b/>
          <w:bCs/>
        </w:rPr>
        <w:lastRenderedPageBreak/>
        <w:t xml:space="preserve">2 </w:t>
      </w:r>
      <w:r>
        <w:rPr>
          <w:rFonts w:hint="eastAsia"/>
          <w:b/>
          <w:bCs/>
          <w:lang w:val="zh-CN"/>
        </w:rPr>
        <w:t>响应级别与启动预案衔接关系</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750"/>
        <w:gridCol w:w="3475"/>
        <w:gridCol w:w="4241"/>
      </w:tblGrid>
      <w:tr w:rsidR="00CB2A7E">
        <w:trPr>
          <w:trHeight w:val="567"/>
        </w:trPr>
        <w:tc>
          <w:tcPr>
            <w:tcW w:w="750"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响应级别</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b/>
                <w:bCs/>
                <w:sz w:val="21"/>
                <w:szCs w:val="21"/>
              </w:rPr>
            </w:pPr>
            <w:r>
              <w:rPr>
                <w:rFonts w:hint="eastAsia"/>
                <w:b/>
                <w:bCs/>
                <w:sz w:val="21"/>
                <w:szCs w:val="21"/>
              </w:rPr>
              <w:t>启动的专项预案、现场处置方案</w:t>
            </w:r>
            <w:r>
              <w:rPr>
                <w:rFonts w:hint="eastAsia"/>
                <w:b/>
                <w:bCs/>
                <w:sz w:val="21"/>
                <w:szCs w:val="21"/>
              </w:rPr>
              <w:t xml:space="preserve">/ </w:t>
            </w:r>
          </w:p>
          <w:p w:rsidR="00CB2A7E" w:rsidRDefault="0097058B">
            <w:pPr>
              <w:tabs>
                <w:tab w:val="left" w:pos="1278"/>
              </w:tabs>
              <w:autoSpaceDE w:val="0"/>
              <w:autoSpaceDN w:val="0"/>
              <w:spacing w:before="70"/>
              <w:ind w:firstLineChars="0" w:firstLine="0"/>
              <w:jc w:val="center"/>
              <w:textAlignment w:val="center"/>
              <w:outlineLvl w:val="3"/>
              <w:rPr>
                <w:sz w:val="21"/>
                <w:szCs w:val="21"/>
              </w:rPr>
            </w:pPr>
            <w:r>
              <w:rPr>
                <w:rFonts w:hint="eastAsia"/>
                <w:b/>
                <w:bCs/>
                <w:sz w:val="21"/>
                <w:szCs w:val="21"/>
              </w:rPr>
              <w:t>上级部门应急预案</w:t>
            </w:r>
          </w:p>
        </w:tc>
      </w:tr>
      <w:tr w:rsidR="00CB2A7E">
        <w:trPr>
          <w:trHeight w:val="567"/>
        </w:trPr>
        <w:tc>
          <w:tcPr>
            <w:tcW w:w="750" w:type="dxa"/>
            <w:vMerge w:val="restart"/>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卸油作业油品跑冒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卸油作业油品跑冒现场处置</w:t>
            </w:r>
            <w:r>
              <w:rPr>
                <w:rFonts w:asciiTheme="minorEastAsia" w:eastAsiaTheme="minorEastAsia" w:hAnsiTheme="minorEastAsia" w:cstheme="minorEastAsia" w:hint="eastAsia"/>
                <w:kern w:val="0"/>
                <w:sz w:val="21"/>
                <w:szCs w:val="21"/>
                <w:lang w:bidi="zh-CN"/>
              </w:rPr>
              <w:t>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加油作业油品跑冒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加油作业油品跑冒现场处置</w:t>
            </w:r>
            <w:r>
              <w:rPr>
                <w:rFonts w:asciiTheme="minorEastAsia" w:eastAsiaTheme="minorEastAsia" w:hAnsiTheme="minorEastAsia" w:cstheme="minorEastAsia" w:hint="eastAsia"/>
                <w:kern w:val="0"/>
                <w:sz w:val="21"/>
                <w:szCs w:val="21"/>
                <w:lang w:bidi="zh-CN"/>
              </w:rPr>
              <w:t>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卸错油品</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卸错油品现场处置方案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加错油品</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kern w:val="0"/>
                <w:sz w:val="21"/>
                <w:szCs w:val="21"/>
                <w:lang w:val="zh-CN" w:bidi="zh-CN"/>
              </w:rPr>
            </w:pPr>
            <w:r>
              <w:rPr>
                <w:rFonts w:asciiTheme="minorEastAsia" w:eastAsiaTheme="minorEastAsia" w:hAnsiTheme="minorEastAsia" w:cstheme="minorEastAsia" w:hint="eastAsia"/>
                <w:kern w:val="0"/>
                <w:sz w:val="21"/>
                <w:szCs w:val="21"/>
                <w:lang w:val="zh-CN" w:bidi="zh-CN"/>
              </w:rPr>
              <w:t>加错油品现场处置方案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跑单</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跑单现场处置方案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客户投诉</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客户投诉现场处置方案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突然停电</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突然停电现场处置方案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急性职业中毒</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急性职业中毒现场处置方案</w:t>
            </w:r>
          </w:p>
        </w:tc>
      </w:tr>
      <w:tr w:rsidR="00CB2A7E">
        <w:trPr>
          <w:trHeight w:val="567"/>
        </w:trPr>
        <w:tc>
          <w:tcPr>
            <w:tcW w:w="750" w:type="dxa"/>
            <w:vMerge w:val="restart"/>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卸油作业起火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卸油作业起火现场处置方案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加油车辆起火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加油车辆起火现场处置方案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加油机起火</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加油机起火现场处置方案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油罐起火爆炸</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油罐起火爆炸现场处置方案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电气火灾</w:t>
            </w:r>
            <w:r>
              <w:rPr>
                <w:sz w:val="21"/>
              </w:rPr>
              <w:t>（一般火灾事故）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电气火灾现场处置方案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破坏性地震及气象灾害</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破坏性地震及气象灾害现场处置方案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洪汛灾害</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洪汛灾害现场处置方案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盗抢事件</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盗抢事件现场处置方案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kern w:val="0"/>
                <w:sz w:val="21"/>
                <w:szCs w:val="21"/>
                <w:lang w:val="zh-CN" w:bidi="zh-CN"/>
              </w:rPr>
              <w:t>恐怖袭击</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kern w:val="0"/>
                <w:sz w:val="21"/>
                <w:szCs w:val="21"/>
                <w:lang w:val="zh-CN" w:bidi="zh-CN"/>
              </w:rPr>
            </w:pPr>
            <w:r>
              <w:rPr>
                <w:rFonts w:asciiTheme="minorEastAsia" w:eastAsiaTheme="minorEastAsia" w:hAnsiTheme="minorEastAsia" w:cstheme="minorEastAsia" w:hint="eastAsia"/>
                <w:kern w:val="0"/>
                <w:sz w:val="21"/>
                <w:szCs w:val="21"/>
                <w:lang w:val="zh-CN" w:bidi="zh-CN"/>
              </w:rPr>
              <w:t>恐怖袭击现场处置方案</w:t>
            </w:r>
          </w:p>
        </w:tc>
      </w:tr>
      <w:tr w:rsidR="00CB2A7E">
        <w:trPr>
          <w:trHeight w:val="567"/>
        </w:trPr>
        <w:tc>
          <w:tcPr>
            <w:tcW w:w="750" w:type="dxa"/>
            <w:vMerge/>
            <w:tcBorders>
              <w:tl2br w:val="nil"/>
              <w:tr2bl w:val="nil"/>
            </w:tcBorders>
          </w:tcPr>
          <w:p w:rsidR="00CB2A7E" w:rsidRDefault="00CB2A7E">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罩棚坍塌</w:t>
            </w:r>
            <w:r>
              <w:rPr>
                <w:sz w:val="21"/>
              </w:rPr>
              <w:t>（一般事故）</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罩棚坍塌事故专项应急预案</w:t>
            </w:r>
          </w:p>
        </w:tc>
      </w:tr>
      <w:tr w:rsidR="00CB2A7E">
        <w:trPr>
          <w:trHeight w:val="567"/>
        </w:trPr>
        <w:tc>
          <w:tcPr>
            <w:tcW w:w="750"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一级</w:t>
            </w:r>
          </w:p>
        </w:tc>
        <w:tc>
          <w:tcPr>
            <w:tcW w:w="3475"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超过本站应急救援能力</w:t>
            </w:r>
          </w:p>
        </w:tc>
        <w:tc>
          <w:tcPr>
            <w:tcW w:w="4241" w:type="dxa"/>
            <w:tcBorders>
              <w:tl2br w:val="nil"/>
              <w:tr2bl w:val="nil"/>
            </w:tcBorders>
          </w:tcPr>
          <w:p w:rsidR="00CB2A7E" w:rsidRDefault="0097058B">
            <w:pPr>
              <w:tabs>
                <w:tab w:val="left" w:pos="1278"/>
              </w:tabs>
              <w:autoSpaceDE w:val="0"/>
              <w:autoSpaceDN w:val="0"/>
              <w:spacing w:before="70"/>
              <w:ind w:firstLineChars="0" w:firstLine="0"/>
              <w:jc w:val="center"/>
              <w:textAlignment w:val="center"/>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上级政府部门相应应急预案</w:t>
            </w:r>
          </w:p>
        </w:tc>
      </w:tr>
    </w:tbl>
    <w:p w:rsidR="00CB2A7E" w:rsidRDefault="00CB2A7E">
      <w:pPr>
        <w:tabs>
          <w:tab w:val="left" w:pos="1278"/>
        </w:tabs>
        <w:autoSpaceDE w:val="0"/>
        <w:autoSpaceDN w:val="0"/>
        <w:spacing w:before="70"/>
        <w:ind w:firstLineChars="0" w:firstLine="0"/>
        <w:jc w:val="left"/>
      </w:pPr>
    </w:p>
    <w:p w:rsidR="00CB2A7E" w:rsidRDefault="0097058B">
      <w:pPr>
        <w:pStyle w:val="2"/>
        <w:jc w:val="both"/>
      </w:pPr>
      <w:bookmarkStart w:id="518" w:name="_Toc22503"/>
      <w:bookmarkStart w:id="519" w:name="_Toc26734"/>
      <w:r>
        <w:rPr>
          <w:rFonts w:hint="eastAsia"/>
        </w:rPr>
        <w:lastRenderedPageBreak/>
        <w:t>附件</w:t>
      </w:r>
      <w:r>
        <w:rPr>
          <w:rFonts w:hint="eastAsia"/>
        </w:rPr>
        <w:t xml:space="preserve">6 </w:t>
      </w:r>
      <w:r>
        <w:rPr>
          <w:rFonts w:hint="eastAsia"/>
        </w:rPr>
        <w:t>应急物资装备清单</w:t>
      </w:r>
      <w:bookmarkEnd w:id="518"/>
      <w:bookmarkEnd w:id="519"/>
    </w:p>
    <w:tbl>
      <w:tblPr>
        <w:tblW w:w="833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677"/>
        <w:gridCol w:w="539"/>
        <w:gridCol w:w="1218"/>
        <w:gridCol w:w="369"/>
        <w:gridCol w:w="1650"/>
        <w:gridCol w:w="231"/>
        <w:gridCol w:w="1191"/>
        <w:gridCol w:w="1188"/>
        <w:gridCol w:w="1268"/>
      </w:tblGrid>
      <w:tr w:rsidR="00CB2A7E">
        <w:trPr>
          <w:trHeight w:val="567"/>
          <w:tblHeader/>
        </w:trPr>
        <w:tc>
          <w:tcPr>
            <w:tcW w:w="677"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序号</w:t>
            </w:r>
          </w:p>
        </w:tc>
        <w:tc>
          <w:tcPr>
            <w:tcW w:w="1757" w:type="dxa"/>
            <w:gridSpan w:val="2"/>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物资名称</w:t>
            </w:r>
          </w:p>
        </w:tc>
        <w:tc>
          <w:tcPr>
            <w:tcW w:w="2250" w:type="dxa"/>
            <w:gridSpan w:val="3"/>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hAnsi="宋体" w:cs="宋体" w:hint="eastAsia"/>
                <w:b/>
                <w:kern w:val="0"/>
                <w:sz w:val="21"/>
                <w:szCs w:val="21"/>
              </w:rPr>
              <w:t>主要用途或技术要求</w:t>
            </w:r>
          </w:p>
        </w:tc>
        <w:tc>
          <w:tcPr>
            <w:tcW w:w="1191"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规格</w:t>
            </w:r>
          </w:p>
        </w:tc>
        <w:tc>
          <w:tcPr>
            <w:tcW w:w="1188"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数量</w:t>
            </w:r>
          </w:p>
        </w:tc>
        <w:tc>
          <w:tcPr>
            <w:tcW w:w="1268" w:type="dxa"/>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存放位置</w:t>
            </w:r>
          </w:p>
        </w:tc>
      </w:tr>
      <w:tr w:rsidR="00CB2A7E">
        <w:trPr>
          <w:trHeight w:val="90"/>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hint="eastAsia"/>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28</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油罐区（2）、加油区（6）、站房（20）</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推车式干粉灭火器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35kg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灭火毯</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扑救小面积火灾，1×1m</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消防沙</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M3</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消防铲</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把</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消防桶</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应急照明</w:t>
            </w:r>
          </w:p>
        </w:tc>
        <w:tc>
          <w:tcPr>
            <w:tcW w:w="2250" w:type="dxa"/>
            <w:gridSpan w:val="3"/>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灾害现场应急照明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9</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柴油发电机</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台</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摄像头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加油站</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创口贴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5片装</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双氧水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乙醇消毒液</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医用脱脂棉纱布</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34cm*40cm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警戒带</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200m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隔离警示桩</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9"/>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警戒牌</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危险场所</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1216"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联系人</w:t>
            </w:r>
          </w:p>
        </w:tc>
        <w:tc>
          <w:tcPr>
            <w:tcW w:w="158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王玉</w:t>
            </w:r>
          </w:p>
        </w:tc>
        <w:tc>
          <w:tcPr>
            <w:tcW w:w="1650"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联系电话</w:t>
            </w:r>
          </w:p>
        </w:tc>
        <w:tc>
          <w:tcPr>
            <w:tcW w:w="3878" w:type="dxa"/>
            <w:gridSpan w:val="4"/>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15881780050</w:t>
            </w:r>
          </w:p>
        </w:tc>
      </w:tr>
    </w:tbl>
    <w:p w:rsidR="00CB2A7E" w:rsidRDefault="00CB2A7E">
      <w:pPr>
        <w:pStyle w:val="a0"/>
        <w:ind w:firstLineChars="0" w:firstLine="0"/>
      </w:pPr>
    </w:p>
    <w:p w:rsidR="00CB2A7E" w:rsidRDefault="0097058B">
      <w:pPr>
        <w:ind w:firstLineChars="0" w:firstLine="0"/>
      </w:pPr>
      <w:r>
        <w:rPr>
          <w:rFonts w:hint="eastAsia"/>
        </w:rPr>
        <w:br w:type="page"/>
      </w:r>
    </w:p>
    <w:p w:rsidR="00CB2A7E" w:rsidRDefault="0097058B">
      <w:pPr>
        <w:pStyle w:val="2"/>
        <w:jc w:val="both"/>
      </w:pPr>
      <w:bookmarkStart w:id="520" w:name="_Toc9139"/>
      <w:r>
        <w:rPr>
          <w:rFonts w:hint="eastAsia"/>
        </w:rPr>
        <w:lastRenderedPageBreak/>
        <w:t>附件</w:t>
      </w:r>
      <w:r>
        <w:rPr>
          <w:rFonts w:hint="eastAsia"/>
        </w:rPr>
        <w:t xml:space="preserve">7 </w:t>
      </w:r>
      <w:r>
        <w:rPr>
          <w:rFonts w:hint="eastAsia"/>
        </w:rPr>
        <w:t>应急指挥机构人员及其它有关救援人员联系电话表</w:t>
      </w:r>
      <w:bookmarkEnd w:id="520"/>
    </w:p>
    <w:p w:rsidR="00CB2A7E" w:rsidRDefault="0097058B">
      <w:pPr>
        <w:ind w:firstLineChars="0" w:firstLine="0"/>
        <w:jc w:val="center"/>
        <w:rPr>
          <w:rFonts w:ascii="宋体" w:eastAsia="仿宋" w:hAnsi="宋体" w:cs="宋体"/>
          <w:b/>
          <w:bCs/>
          <w:sz w:val="24"/>
        </w:rPr>
      </w:pPr>
      <w:r>
        <w:rPr>
          <w:rFonts w:ascii="仿宋" w:eastAsia="仿宋" w:hAnsi="仿宋" w:cs="仿宋" w:hint="eastAsia"/>
          <w:b/>
          <w:bCs/>
          <w:sz w:val="24"/>
        </w:rPr>
        <w:t>表一 应急救援组织联络人员及电话表</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15" w:type="dxa"/>
          <w:bottom w:w="15" w:type="dxa"/>
        </w:tblCellMar>
        <w:tblLook w:val="04A0"/>
      </w:tblPr>
      <w:tblGrid>
        <w:gridCol w:w="793"/>
        <w:gridCol w:w="1917"/>
        <w:gridCol w:w="1497"/>
        <w:gridCol w:w="1497"/>
        <w:gridCol w:w="2762"/>
      </w:tblGrid>
      <w:tr w:rsidR="00CB2A7E">
        <w:trPr>
          <w:trHeight w:hRule="exact" w:val="397"/>
        </w:trPr>
        <w:tc>
          <w:tcPr>
            <w:tcW w:w="469"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序号</w:t>
            </w:r>
          </w:p>
        </w:tc>
        <w:tc>
          <w:tcPr>
            <w:tcW w:w="1132"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应急职务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姓名</w:t>
            </w:r>
          </w:p>
        </w:tc>
        <w:tc>
          <w:tcPr>
            <w:tcW w:w="1630"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电话</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站  长</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王  玉</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15881780050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2</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副总指挥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吴国华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18081574987</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3</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抢险救援组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杨春莲</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13378248110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4</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吴孝利</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15348236208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5</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警戒疏散组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吴春红</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18281710268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6</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后勤通讯组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姚小清</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18780718249</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7</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蒋琼华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13419132916</w:t>
            </w:r>
          </w:p>
        </w:tc>
      </w:tr>
      <w:tr w:rsidR="00CB2A7E">
        <w:trPr>
          <w:trHeight w:hRule="exact" w:val="907"/>
        </w:trPr>
        <w:tc>
          <w:tcPr>
            <w:tcW w:w="5000" w:type="pct"/>
            <w:gridSpan w:val="5"/>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注：加油站各组人员根据当天在班人员设定，若有离岗人员，新补充人员经培训赋予该岗位应急职务，各人员通讯电话号码若有变化时及时进行更新。</w:t>
            </w:r>
          </w:p>
        </w:tc>
      </w:tr>
    </w:tbl>
    <w:p w:rsidR="00CB2A7E" w:rsidRDefault="00CB2A7E">
      <w:pPr>
        <w:ind w:firstLineChars="0" w:firstLine="0"/>
        <w:jc w:val="center"/>
        <w:rPr>
          <w:rFonts w:ascii="仿宋" w:eastAsia="仿宋" w:hAnsi="仿宋" w:cs="仿宋"/>
          <w:b/>
          <w:bCs/>
          <w:sz w:val="24"/>
        </w:rPr>
      </w:pPr>
    </w:p>
    <w:p w:rsidR="00CB2A7E" w:rsidRDefault="0097058B">
      <w:pPr>
        <w:ind w:firstLineChars="0" w:firstLine="0"/>
        <w:jc w:val="center"/>
        <w:rPr>
          <w:rFonts w:ascii="仿宋" w:eastAsia="仿宋" w:hAnsi="仿宋" w:cs="仿宋"/>
          <w:b/>
          <w:bCs/>
          <w:sz w:val="21"/>
          <w:szCs w:val="21"/>
        </w:rPr>
      </w:pPr>
      <w:r>
        <w:rPr>
          <w:rFonts w:ascii="仿宋" w:eastAsia="仿宋" w:hAnsi="仿宋" w:cs="仿宋" w:hint="eastAsia"/>
          <w:b/>
          <w:bCs/>
          <w:sz w:val="24"/>
        </w:rPr>
        <w:t>表二 外部联络电话表</w:t>
      </w:r>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w:t>
            </w:r>
            <w:r w:rsidR="001A512F">
              <w:rPr>
                <w:rFonts w:ascii="宋体" w:hAnsi="宋体" w:hint="eastAsia"/>
                <w:sz w:val="21"/>
                <w:szCs w:val="21"/>
              </w:rPr>
              <w:t>长乐镇人民政府</w:t>
            </w:r>
          </w:p>
        </w:tc>
        <w:tc>
          <w:tcPr>
            <w:tcW w:w="4163" w:type="dxa"/>
            <w:tcBorders>
              <w:tl2br w:val="nil"/>
              <w:tr2bl w:val="nil"/>
            </w:tcBorders>
            <w:vAlign w:val="center"/>
          </w:tcPr>
          <w:p w:rsidR="00CB2A7E" w:rsidRDefault="0097058B" w:rsidP="001A512F">
            <w:pPr>
              <w:spacing w:line="360" w:lineRule="auto"/>
              <w:ind w:firstLineChars="0" w:firstLine="0"/>
              <w:jc w:val="center"/>
              <w:rPr>
                <w:rFonts w:ascii="宋体" w:hAnsi="宋体"/>
                <w:sz w:val="21"/>
                <w:szCs w:val="21"/>
              </w:rPr>
            </w:pPr>
            <w:r>
              <w:rPr>
                <w:rFonts w:ascii="宋体" w:hAnsi="宋体" w:hint="eastAsia"/>
                <w:sz w:val="21"/>
                <w:szCs w:val="21"/>
              </w:rPr>
              <w:t>0817-33</w:t>
            </w:r>
            <w:r w:rsidR="001A512F">
              <w:rPr>
                <w:rFonts w:ascii="宋体" w:hAnsi="宋体" w:hint="eastAsia"/>
                <w:sz w:val="21"/>
                <w:szCs w:val="21"/>
              </w:rPr>
              <w:t>63822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高坪区第三人民医院</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0817-3367019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CB2A7E">
      <w:pPr>
        <w:ind w:firstLineChars="0" w:firstLine="0"/>
        <w:jc w:val="left"/>
        <w:sectPr w:rsidR="00CB2A7E">
          <w:pgSz w:w="11850" w:h="16783"/>
          <w:pgMar w:top="1440" w:right="1800" w:bottom="1440" w:left="1800" w:header="851" w:footer="992" w:gutter="0"/>
          <w:cols w:space="425"/>
          <w:docGrid w:type="lines" w:linePitch="312"/>
        </w:sectPr>
      </w:pPr>
    </w:p>
    <w:p w:rsidR="00CB2A7E" w:rsidRDefault="0097058B">
      <w:pPr>
        <w:pStyle w:val="2"/>
        <w:jc w:val="both"/>
      </w:pPr>
      <w:bookmarkStart w:id="521" w:name="_Toc24662"/>
      <w:r>
        <w:rPr>
          <w:rFonts w:hint="eastAsia"/>
        </w:rPr>
        <w:lastRenderedPageBreak/>
        <w:t>附件</w:t>
      </w:r>
      <w:r>
        <w:rPr>
          <w:rFonts w:hint="eastAsia"/>
        </w:rPr>
        <w:t xml:space="preserve">8 </w:t>
      </w:r>
      <w:r>
        <w:rPr>
          <w:rFonts w:hint="eastAsia"/>
        </w:rPr>
        <w:t>生产经营单位的地理位置图</w:t>
      </w:r>
      <w:bookmarkEnd w:id="521"/>
    </w:p>
    <w:p w:rsidR="00CB2A7E" w:rsidRDefault="0097058B">
      <w:pPr>
        <w:ind w:firstLineChars="0" w:firstLine="0"/>
        <w:jc w:val="center"/>
      </w:pPr>
      <w:r>
        <w:rPr>
          <w:noProof/>
        </w:rPr>
        <w:drawing>
          <wp:inline distT="0" distB="0" distL="114300" distR="114300">
            <wp:extent cx="5233670" cy="5195570"/>
            <wp:effectExtent l="0" t="0" r="11430" b="1143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26"/>
                    <a:stretch>
                      <a:fillRect/>
                    </a:stretch>
                  </pic:blipFill>
                  <pic:spPr>
                    <a:xfrm>
                      <a:off x="0" y="0"/>
                      <a:ext cx="5233670" cy="5195570"/>
                    </a:xfrm>
                    <a:prstGeom prst="rect">
                      <a:avLst/>
                    </a:prstGeom>
                    <a:noFill/>
                    <a:ln>
                      <a:noFill/>
                    </a:ln>
                  </pic:spPr>
                </pic:pic>
              </a:graphicData>
            </a:graphic>
          </wp:inline>
        </w:drawing>
      </w:r>
    </w:p>
    <w:p w:rsidR="00CB2A7E" w:rsidRDefault="0097058B">
      <w:pPr>
        <w:ind w:firstLineChars="0" w:firstLine="0"/>
      </w:pPr>
      <w:r>
        <w:rPr>
          <w:rFonts w:hint="eastAsia"/>
        </w:rPr>
        <w:br w:type="page"/>
      </w:r>
    </w:p>
    <w:p w:rsidR="00CB2A7E" w:rsidRDefault="0097058B">
      <w:pPr>
        <w:pStyle w:val="2"/>
        <w:jc w:val="both"/>
      </w:pPr>
      <w:bookmarkStart w:id="522" w:name="_Toc15310"/>
      <w:r>
        <w:rPr>
          <w:rFonts w:hint="eastAsia"/>
        </w:rPr>
        <w:lastRenderedPageBreak/>
        <w:t>附件</w:t>
      </w:r>
      <w:r>
        <w:rPr>
          <w:rFonts w:hint="eastAsia"/>
        </w:rPr>
        <w:t xml:space="preserve">9 </w:t>
      </w:r>
      <w:r>
        <w:rPr>
          <w:rFonts w:hint="eastAsia"/>
        </w:rPr>
        <w:t>距离最近</w:t>
      </w:r>
      <w:r>
        <w:t>医院地理位置图</w:t>
      </w:r>
      <w:bookmarkEnd w:id="522"/>
    </w:p>
    <w:p w:rsidR="00CB2A7E" w:rsidRDefault="0097058B">
      <w:pPr>
        <w:ind w:firstLineChars="0" w:firstLine="0"/>
        <w:jc w:val="center"/>
      </w:pPr>
      <w:r>
        <w:rPr>
          <w:noProof/>
        </w:rPr>
        <w:drawing>
          <wp:inline distT="0" distB="0" distL="114300" distR="114300">
            <wp:extent cx="5228590" cy="5206365"/>
            <wp:effectExtent l="0" t="0" r="3810" b="635"/>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27"/>
                    <a:srcRect r="109" b="930"/>
                    <a:stretch>
                      <a:fillRect/>
                    </a:stretch>
                  </pic:blipFill>
                  <pic:spPr>
                    <a:xfrm>
                      <a:off x="0" y="0"/>
                      <a:ext cx="5228590" cy="5206365"/>
                    </a:xfrm>
                    <a:prstGeom prst="rect">
                      <a:avLst/>
                    </a:prstGeom>
                    <a:noFill/>
                    <a:ln>
                      <a:noFill/>
                    </a:ln>
                  </pic:spPr>
                </pic:pic>
              </a:graphicData>
            </a:graphic>
          </wp:inline>
        </w:drawing>
      </w:r>
    </w:p>
    <w:p w:rsidR="00CB2A7E" w:rsidRDefault="0097058B" w:rsidP="00E30F03">
      <w:pPr>
        <w:ind w:firstLine="560"/>
      </w:pPr>
      <w:r>
        <w:br w:type="page"/>
      </w:r>
    </w:p>
    <w:p w:rsidR="00CB2A7E" w:rsidRDefault="0097058B">
      <w:pPr>
        <w:pStyle w:val="2"/>
        <w:jc w:val="both"/>
      </w:pPr>
      <w:bookmarkStart w:id="523" w:name="_Toc7983"/>
      <w:r>
        <w:rPr>
          <w:rFonts w:hint="eastAsia"/>
        </w:rPr>
        <w:lastRenderedPageBreak/>
        <w:t>附件</w:t>
      </w:r>
      <w:r>
        <w:rPr>
          <w:rFonts w:hint="eastAsia"/>
        </w:rPr>
        <w:t xml:space="preserve">10 </w:t>
      </w:r>
      <w:r>
        <w:rPr>
          <w:rFonts w:hint="eastAsia"/>
        </w:rPr>
        <w:t>距离最近</w:t>
      </w:r>
      <w:r>
        <w:t>医院路线图</w:t>
      </w:r>
      <w:bookmarkEnd w:id="523"/>
    </w:p>
    <w:p w:rsidR="00CB2A7E" w:rsidRDefault="00C874B6">
      <w:pPr>
        <w:ind w:firstLineChars="0" w:firstLine="0"/>
      </w:pPr>
      <w:r>
        <w:rPr>
          <w:noProof/>
        </w:rPr>
        <w:pict>
          <v:shape id="_x0000_s1287" type="#_x0000_t202" style="position:absolute;left:0;text-align:left;margin-left:34.25pt;margin-top:203.85pt;width:100.05pt;height:22.2pt;z-index:251715584" o:gfxdata="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uVmzrWAAAACgEAAA8A&#10;AAAAAAAAAQAgAAAAIgAAAGRycy9kb3ducmV2LnhtbFBLAQIUABQAAAAIAIdO4kBJdO/BUgIAAJME&#10;AAAOAAAAAAAAAAEAIAAAACUBAABkcnMvZTJvRG9jLnhtbFBLBQYAAAAABgAGAFkBAADpBQAAAAA=&#10;" fillcolor="white [3212]" stroked="f" strokeweight=".5pt">
            <v:textbox>
              <w:txbxContent>
                <w:p w:rsidR="00C874B6" w:rsidRDefault="00D27EB7">
                  <w:pPr>
                    <w:ind w:firstLineChars="0" w:firstLine="0"/>
                    <w:rPr>
                      <w:rFonts w:ascii="黑体" w:eastAsia="黑体" w:hAnsi="黑体" w:cs="黑体"/>
                      <w:color w:val="FF0000"/>
                      <w:sz w:val="21"/>
                      <w:szCs w:val="21"/>
                    </w:rPr>
                  </w:pPr>
                  <w:r>
                    <w:rPr>
                      <w:rFonts w:ascii="黑体" w:eastAsia="黑体" w:hAnsi="黑体" w:cs="黑体" w:hint="eastAsia"/>
                      <w:color w:val="FF0000"/>
                      <w:sz w:val="21"/>
                      <w:szCs w:val="21"/>
                    </w:rPr>
                    <w:t>高坪第三人民医院</w:t>
                  </w:r>
                </w:p>
              </w:txbxContent>
            </v:textbox>
          </v:shape>
        </w:pict>
      </w:r>
      <w:r>
        <w:rPr>
          <w:noProof/>
        </w:rPr>
        <w:pict>
          <v:shape id="_x0000_s1286" type="#_x0000_t202" style="position:absolute;left:0;text-align:left;margin-left:304.75pt;margin-top:129.35pt;width:91.25pt;height:22.2pt;z-index:251713536" o:gfxdata="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3wybXAAAACwEAAA8AAAAAAAAAAQAgAAAAIgAAAGRycy9kb3ducmV2LnhtbFBLAQIUABQAAAAI&#10;AIdO4kDzf4PGYAIAAJ0EAAAOAAAAAAAAAAEAIAAAACYBAABkcnMvZTJvRG9jLnhtbFBLBQYAAAAA&#10;BgAGAFkBAAD4BQAAAAA=&#10;" fillcolor="white [3212]" stroked="f" strokeweight=".5pt">
            <v:textbox>
              <w:txbxContent>
                <w:p w:rsidR="00C874B6" w:rsidRDefault="00D27EB7">
                  <w:pPr>
                    <w:ind w:firstLineChars="0" w:firstLine="0"/>
                    <w:rPr>
                      <w:rFonts w:ascii="黑体" w:eastAsia="黑体" w:hAnsi="黑体" w:cs="黑体"/>
                      <w:color w:val="FF0000"/>
                      <w:sz w:val="21"/>
                      <w:szCs w:val="21"/>
                    </w:rPr>
                  </w:pPr>
                  <w:r>
                    <w:rPr>
                      <w:rFonts w:ascii="黑体" w:eastAsia="黑体" w:hAnsi="黑体" w:cs="黑体" w:hint="eastAsia"/>
                      <w:color w:val="FF0000"/>
                      <w:sz w:val="21"/>
                      <w:szCs w:val="21"/>
                    </w:rPr>
                    <w:t>高坪长乐加油站</w:t>
                  </w:r>
                </w:p>
              </w:txbxContent>
            </v:textbox>
          </v:shape>
        </w:pict>
      </w:r>
      <w:r w:rsidR="0097058B">
        <w:rPr>
          <w:noProof/>
        </w:rPr>
        <w:drawing>
          <wp:inline distT="0" distB="0" distL="114300" distR="114300">
            <wp:extent cx="5232400" cy="5819140"/>
            <wp:effectExtent l="0" t="0" r="0" b="1016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28"/>
                    <a:stretch>
                      <a:fillRect/>
                    </a:stretch>
                  </pic:blipFill>
                  <pic:spPr>
                    <a:xfrm>
                      <a:off x="0" y="0"/>
                      <a:ext cx="5232400" cy="5819140"/>
                    </a:xfrm>
                    <a:prstGeom prst="rect">
                      <a:avLst/>
                    </a:prstGeom>
                    <a:noFill/>
                    <a:ln>
                      <a:noFill/>
                    </a:ln>
                  </pic:spPr>
                </pic:pic>
              </a:graphicData>
            </a:graphic>
          </wp:inline>
        </w:drawing>
      </w:r>
    </w:p>
    <w:p w:rsidR="00CB2A7E" w:rsidRDefault="0097058B">
      <w:pPr>
        <w:ind w:firstLineChars="0" w:firstLine="0"/>
      </w:pPr>
      <w:r>
        <w:rPr>
          <w:rFonts w:hint="eastAsia"/>
        </w:rPr>
        <w:br w:type="page"/>
      </w:r>
    </w:p>
    <w:p w:rsidR="00CB2A7E" w:rsidRDefault="00C874B6">
      <w:pPr>
        <w:pStyle w:val="2"/>
        <w:jc w:val="both"/>
        <w:sectPr w:rsidR="00CB2A7E">
          <w:pgSz w:w="11850" w:h="16783"/>
          <w:pgMar w:top="1440" w:right="1800" w:bottom="1440" w:left="1800" w:header="851" w:footer="992" w:gutter="0"/>
          <w:cols w:space="425"/>
          <w:docGrid w:type="lines" w:linePitch="312"/>
        </w:sectPr>
      </w:pPr>
      <w:bookmarkStart w:id="524" w:name="_Toc21979"/>
      <w:r>
        <w:rPr>
          <w:noProof/>
        </w:rPr>
        <w:lastRenderedPageBreak/>
        <w:pict>
          <v:line id="_x0000_s1285" style="position:absolute;left:0;text-align:left;z-index:251757568" from="-55.7pt,55pt" to="396.2pt,56.85pt" o:gfxdata="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SX3k2gAAAAwBAAAPAAAAAAAAAAEAIAAAACIAAABkcnMvZG93bnJl&#10;di54bWxQSwECFAAUAAAACACHTuJAfl1nsPsBAADEAwAADgAAAAAAAAABACAAAAApAQAAZHJzL2Uy&#10;b0RvYy54bWxQSwUGAAAAAAYABgBZAQAAlgUAAAAA&#10;" strokecolor="#5b9bd5 [3204]" strokeweight=".5pt">
            <v:stroke joinstyle="miter"/>
          </v:line>
        </w:pict>
      </w:r>
      <w:r>
        <w:rPr>
          <w:noProof/>
        </w:rPr>
        <w:pict>
          <v:shape id="_x0000_s1284" type="#_x0000_t202" style="position:absolute;left:0;text-align:left;margin-left:-15.6pt;margin-top:216.45pt;width:17.9pt;height:68.05pt;z-index:251667456;v-text-anchor:middle" o:gfxdata="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u4/1zZAAAACQEAAA8AAAAAAAAAAQAg&#10;AAAAIgAAAGRycy9kb3ducmV2LnhtbFBLAQIUABQAAAAIAIdO4kBQE2mfRgIAAIAEAAAOAAAAAAAA&#10;AAEAIAAAACgBAABkcnMvZTJvRG9jLnhtbFBLBQYAAAAABgAGAFkBAADgBQAAAAA=&#10;" fillcolor="white [3201]" stroked="f" strokeweight=".5pt">
            <v:textbox inset="0,0,0,0">
              <w:txbxContent>
                <w:p w:rsidR="00C874B6" w:rsidRDefault="00D27EB7">
                  <w:pPr>
                    <w:ind w:firstLineChars="0" w:firstLine="0"/>
                    <w:jc w:val="center"/>
                    <w:textAlignment w:val="center"/>
                    <w:rPr>
                      <w:sz w:val="24"/>
                    </w:rPr>
                  </w:pPr>
                  <w:r>
                    <w:rPr>
                      <w:rFonts w:hint="eastAsia"/>
                      <w:sz w:val="24"/>
                    </w:rPr>
                    <w:t>居民房</w:t>
                  </w:r>
                </w:p>
              </w:txbxContent>
            </v:textbox>
          </v:shape>
        </w:pict>
      </w:r>
      <w:r>
        <w:rPr>
          <w:noProof/>
        </w:rPr>
        <w:pict>
          <v:rect id="_x0000_s1283" style="position:absolute;left:0;text-align:left;margin-left:-23.2pt;margin-top:161.3pt;width:35.75pt;height:206.9pt;z-index:251666432;v-text-anchor:middle" o:gfxdata="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42DqnYAAAACgEAAA8AAAAAAAAAAQAgAAAAIgAAAGRy&#10;cy9kb3ducmV2LnhtbFBLAQIUABQAAAAIAIdO4kC89Jx2dwIAANsEAAAOAAAAAAAAAAEAIAAAACcB&#10;AABkcnMvZTJvRG9jLnhtbFBLBQYAAAAABgAGAFkBAAAQBgAAAAA=&#10;" filled="f" strokecolor="black [3213]" strokeweight="1pt"/>
        </w:pict>
      </w:r>
      <w:r>
        <w:rPr>
          <w:noProof/>
        </w:rPr>
        <w:pict>
          <v:shape id="_x0000_s1282" type="#_x0000_t202" style="position:absolute;left:0;text-align:left;margin-left:37.35pt;margin-top:245.1pt;width:17.9pt;height:51.8pt;z-index:251660288;v-text-anchor:middle" o:gfxdata="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PtSgLZAAAA&#10;CgEAAA8AAAAAAAAAAQAgAAAAIgAAAGRycy9kb3ducmV2LnhtbFBLAQIUABQAAAAIAIdO4kDQ5HDA&#10;VQIAAI8EAAAOAAAAAAAAAAEAIAAAACgBAABkcnMvZTJvRG9jLnhtbFBLBQYAAAAABgAGAFkBAADv&#10;BQAAAAA=&#10;" fillcolor="white [3201]" stroked="f" strokeweight=".5pt">
            <v:textbox inset="0,0,0,0">
              <w:txbxContent>
                <w:p w:rsidR="00C874B6" w:rsidRDefault="00D27EB7">
                  <w:pPr>
                    <w:ind w:firstLineChars="0" w:firstLine="0"/>
                    <w:jc w:val="center"/>
                    <w:textAlignment w:val="center"/>
                    <w:rPr>
                      <w:sz w:val="24"/>
                    </w:rPr>
                  </w:pPr>
                  <w:r>
                    <w:rPr>
                      <w:rFonts w:hint="eastAsia"/>
                      <w:sz w:val="24"/>
                    </w:rPr>
                    <w:t>公路</w:t>
                  </w:r>
                </w:p>
              </w:txbxContent>
            </v:textbox>
          </v:shape>
        </w:pict>
      </w:r>
      <w:r>
        <w:rPr>
          <w:noProof/>
        </w:rPr>
        <w:pict>
          <v:shape id="_x0000_s1281" type="#_x0000_t202" style="position:absolute;left:0;text-align:left;margin-left:181.85pt;margin-top:242.7pt;width:113.65pt;height:37.8pt;z-index:251659264" o:gfxdata="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&#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VR2itwAAAALAQAADwAAAAAAAAABACAAAAAiAAAA&#10;ZHJzL2Rvd25yZXYueG1sUEsBAhQAFAAAAAgAh07iQOtwcY08AgAAagQAAA4AAAAAAAAAAQAgAAAA&#10;KwEAAGRycy9lMm9Eb2MueG1sUEsFBgAAAAAGAAYAWQEAANkFAAAAAA==&#10;" filled="f" stroked="f" strokeweight=".5pt">
            <v:textbox>
              <w:txbxContent>
                <w:p w:rsidR="00C874B6" w:rsidRDefault="00D27EB7">
                  <w:pPr>
                    <w:ind w:firstLineChars="0" w:firstLine="0"/>
                    <w:textAlignment w:val="center"/>
                    <w:rPr>
                      <w:szCs w:val="28"/>
                    </w:rPr>
                  </w:pPr>
                  <w:r>
                    <w:rPr>
                      <w:rFonts w:hint="eastAsia"/>
                      <w:szCs w:val="28"/>
                    </w:rPr>
                    <w:t>高坪长乐加油站</w:t>
                  </w:r>
                </w:p>
              </w:txbxContent>
            </v:textbox>
          </v:shape>
        </w:pict>
      </w:r>
      <w:r>
        <w:rPr>
          <w:noProof/>
        </w:rPr>
        <w:pict>
          <v:group id="_x0000_s1277" style="position:absolute;left:0;text-align:left;margin-left:-89.55pt;margin-top:99.45pt;width:516.55pt;height:407.5pt;z-index:251661312" coordorigin="5250,2173694" coordsize="10331,8150203" o:gfxdata="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RDO1Tc&#10;AAAADQEAAA8AAAAAAAAAAQAgAAAAIgAAAGRycy9kb3ducmV2LnhtbFBLAQIUABQAAAAIAIdO4kBC&#10;kKtoOQMAAPULAAAOAAAAAAAAAAEAIAAAACsBAABkcnMvZTJvRG9jLnhtbFBLBQYAAAAABgAGAFkB&#10;AADWBgAAAAA=&#10;">
            <v:rect id="_x0000_s1280" style="position:absolute;left:9511;top:2175559;width:4624;height:2925;v-text-anchor:middle" o:gfxdata="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kwL7sAAADc&#10;AAAADwAAAAAAAAABACAAAAAiAAAAZHJzL2Rvd25yZXYueG1sUEsBAhQAFAAAAAgAh07iQDMvBZ47&#10;AAAAOQAAABAAAAAAAAAAAQAgAAAACgEAAGRycy9zaGFwZXhtbC54bWxQSwUGAAAAAAYABgBbAQAA&#10;tAMAAAAA&#10;" filled="f" strokecolor="black [3213]" strokeweight="1pt"/>
            <v:rect id="_x0000_s1279" style="position:absolute;left:5250;top:2173694;width:10331;height:687;v-text-anchor:middle" o:gfxdata="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rli8AAAA&#10;3AAAAA8AAAAAAAAAAQAgAAAAIgAAAGRycy9kb3ducmV2LnhtbFBLAQIUABQAAAAIAIdO4kAzLwWe&#10;OwAAADkAAAAQAAAAAAAAAAEAIAAAAAsBAABkcnMvc2hhcGV4bWwueG1sUEsFBgAAAAAGAAYAWwEA&#10;ALUDAAAAAA==&#10;" filled="f" strokecolor="black [3213]" strokeweight="1pt"/>
            <v:rect id="_x0000_s1278" style="position:absolute;left:7762;top:2174369;width:462;height:7475;v-text-anchor:middle" o:gfxdata="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C8O8AAAA&#10;3AAAAA8AAAAAAAAAAQAgAAAAIgAAAGRycy9kb3ducmV2LnhtbFBLAQIUABQAAAAIAIdO4kAzLwWe&#10;OwAAADkAAAAQAAAAAAAAAAEAIAAAAAsBAABkcnMvc2hhcGV4bWwueG1sUEsFBgAAAAAGAAYAWwEA&#10;ALUDAAAAAA==&#10;" filled="f" strokecolor="black [3213]" strokeweight="1pt"/>
          </v:group>
        </w:pict>
      </w:r>
      <w:r>
        <w:rPr>
          <w:noProof/>
        </w:rPr>
        <w:pict>
          <v:shape id="_x0000_s1276" type="#_x0000_t202" style="position:absolute;left:0;text-align:left;margin-left:369.75pt;margin-top:623.9pt;width:31.95pt;height:29.65pt;z-index:251662336" o:gfxdata="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763mN0AAAANAQAADwAAAAAAAAABACAAAAAiAAAA&#10;ZHJzL2Rvd25yZXYueG1sUEsBAhQAFAAAAAgAh07iQF+P0p87AgAAaQQAAA4AAAAAAAAAAQAgAAAA&#10;LAEAAGRycy9lMm9Eb2MueG1sUEsFBgAAAAAGAAYAWQEAANkFA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75" type="#_x0000_t68" style="position:absolute;left:0;text-align:left;margin-left:379.15pt;margin-top:658.05pt;width:9.5pt;height:19.4pt;z-index:251665408;v-text-anchor:middle" o:gfxdata="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vsku9wAAAANAQAADwAAAAAA&#10;AAABACAAAAAiAAAAZHJzL2Rvd25yZXYueG1sUEsBAhQAFAAAAAgAh07iQJ02nHOBAgAACQUAAA4A&#10;AAAAAAAAAQAgAAAAKwEAAGRycy9lMm9Eb2MueG1sUEsFBgAAAAAGAAYAWQEAAB4GAAAAAA==&#10;" adj="5288" fillcolor="black [3213]" strokecolor="black [3213]" strokeweight="1pt"/>
        </w:pict>
      </w:r>
      <w:r>
        <w:rPr>
          <w:noProof/>
        </w:rPr>
        <w:pict>
          <v:shape id="_x0000_s1274" type="#_x0000_t202" style="position:absolute;left:0;text-align:left;margin-left:162.65pt;margin-top:407.3pt;width:51.25pt;height:34.05pt;z-index:251714560" o:gfxdata="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&#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AlUdNwAAAALAQAADwAAAAAAAAABACAAAAAiAAAA&#10;ZHJzL2Rvd25yZXYueG1sUEsBAhQAFAAAAAgAh07iQGSuApw8AgAAaQQAAA4AAAAAAAAAAQAgAAAA&#10;KwEAAGRycy9lMm9Eb2MueG1sUEsFBgAAAAAGAAYAWQEAANkFAAAAAA==&#10;" filled="f" stroked="f" strokeweight=".5pt">
            <v:textbox>
              <w:txbxContent>
                <w:p w:rsidR="00C874B6" w:rsidRDefault="00D27EB7">
                  <w:pPr>
                    <w:ind w:firstLineChars="0" w:firstLine="0"/>
                    <w:textAlignment w:val="center"/>
                    <w:rPr>
                      <w:szCs w:val="28"/>
                    </w:rPr>
                  </w:pPr>
                  <w:r>
                    <w:rPr>
                      <w:rFonts w:hint="eastAsia"/>
                      <w:szCs w:val="28"/>
                    </w:rPr>
                    <w:t>林地</w:t>
                  </w:r>
                </w:p>
              </w:txbxContent>
            </v:textbox>
          </v:shape>
        </w:pict>
      </w:r>
      <w:r>
        <w:rPr>
          <w:noProof/>
        </w:rPr>
        <w:pict>
          <v:shape id="_x0000_s1273" type="#_x0000_t202" style="position:absolute;left:0;text-align:left;margin-left:331.5pt;margin-top:412.45pt;width:51.25pt;height:34.05pt;z-index:251664384" o:gfxdata="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b/g1NwAAAALAQAADwAAAAAAAAABACAAAAAiAAAA&#10;ZHJzL2Rvd25yZXYueG1sUEsBAhQAFAAAAAgAh07iQAPL+nc8AgAAaQQAAA4AAAAAAAAAAQAgAAAA&#10;KwEAAGRycy9lMm9Eb2MueG1sUEsFBgAAAAAGAAYAWQEAANkFAAAAAA==&#10;" filled="f" stroked="f" strokeweight=".5pt">
            <v:textbox>
              <w:txbxContent>
                <w:p w:rsidR="00C874B6" w:rsidRDefault="00D27EB7">
                  <w:pPr>
                    <w:ind w:firstLineChars="0" w:firstLine="0"/>
                    <w:textAlignment w:val="center"/>
                    <w:rPr>
                      <w:szCs w:val="28"/>
                    </w:rPr>
                  </w:pPr>
                  <w:r>
                    <w:rPr>
                      <w:rFonts w:hint="eastAsia"/>
                      <w:szCs w:val="28"/>
                    </w:rPr>
                    <w:t>林地</w:t>
                  </w:r>
                </w:p>
              </w:txbxContent>
            </v:textbox>
          </v:shape>
        </w:pict>
      </w:r>
      <w:r>
        <w:rPr>
          <w:noProof/>
        </w:rPr>
        <w:pict>
          <v:shape id="_x0000_s1272" type="#_x0000_t202" style="position:absolute;left:0;text-align:left;margin-left:372.75pt;margin-top:242.4pt;width:51.25pt;height:34.05pt;z-index:251663360" o:gfxdata="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BZK92wAAAAsBAAAPAAAAAAAAAAEAIAAAACIAAABk&#10;cnMvZG93bnJldi54bWxQSwECFAAUAAAACACHTuJALeqqwzwCAABpBAAADgAAAAAAAAABACAAAAAq&#10;AQAAZHJzL2Uyb0RvYy54bWxQSwUGAAAAAAYABgBZAQAA2AUAAAAA&#10;" filled="f" stroked="f" strokeweight=".5pt">
            <v:textbox>
              <w:txbxContent>
                <w:p w:rsidR="00C874B6" w:rsidRDefault="00D27EB7">
                  <w:pPr>
                    <w:ind w:firstLineChars="0" w:firstLine="0"/>
                    <w:textAlignment w:val="center"/>
                    <w:rPr>
                      <w:szCs w:val="28"/>
                    </w:rPr>
                  </w:pPr>
                  <w:r>
                    <w:rPr>
                      <w:rFonts w:hint="eastAsia"/>
                      <w:szCs w:val="28"/>
                    </w:rPr>
                    <w:t>林地</w:t>
                  </w:r>
                </w:p>
              </w:txbxContent>
            </v:textbox>
          </v:shape>
        </w:pict>
      </w:r>
      <w:r>
        <w:rPr>
          <w:noProof/>
        </w:rPr>
        <w:pict>
          <v:shape id="_x0000_s1271" type="#_x0000_t202" style="position:absolute;left:0;text-align:left;margin-left:138.55pt;margin-top:107pt;width:71.9pt;height:25.3pt;z-index:251716608" o:gfxdata="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6PnLLcAAAACwEAAA8AAAAAAAAA&#10;AQAgAAAAIgAAAGRycy9kb3ducmV2LnhtbFBLAQIUABQAAAAIAIdO4kD7kFpeRgIAAHUEAAAOAAAA&#10;AAAAAAEAIAAAACsBAABkcnMvZTJvRG9jLnhtbFBLBQYAAAAABgAGAFkBAADjBQAAAAA=&#10;" filled="f" stroked="f" strokeweight=".5pt">
            <v:textbox>
              <w:txbxContent>
                <w:p w:rsidR="00C874B6" w:rsidRDefault="00D27EB7">
                  <w:pPr>
                    <w:ind w:firstLineChars="0" w:firstLine="0"/>
                    <w:textAlignment w:val="center"/>
                    <w:rPr>
                      <w:sz w:val="24"/>
                    </w:rPr>
                  </w:pPr>
                  <w:r>
                    <w:rPr>
                      <w:rFonts w:hint="eastAsia"/>
                      <w:sz w:val="24"/>
                    </w:rPr>
                    <w:t>318</w:t>
                  </w:r>
                  <w:r>
                    <w:rPr>
                      <w:rFonts w:hint="eastAsia"/>
                      <w:sz w:val="24"/>
                    </w:rPr>
                    <w:t>国道</w:t>
                  </w:r>
                </w:p>
              </w:txbxContent>
            </v:textbox>
          </v:shape>
        </w:pict>
      </w:r>
      <w:r w:rsidR="0097058B">
        <w:rPr>
          <w:rFonts w:hint="eastAsia"/>
        </w:rPr>
        <w:t>附件</w:t>
      </w:r>
      <w:r w:rsidR="0097058B">
        <w:rPr>
          <w:rFonts w:hint="eastAsia"/>
        </w:rPr>
        <w:t xml:space="preserve">11 </w:t>
      </w:r>
      <w:r w:rsidR="0097058B">
        <w:rPr>
          <w:rFonts w:hint="eastAsia"/>
        </w:rPr>
        <w:t>周边关系示意图</w:t>
      </w:r>
      <w:bookmarkEnd w:id="524"/>
    </w:p>
    <w:p w:rsidR="00CB2A7E" w:rsidRDefault="00C874B6">
      <w:pPr>
        <w:pStyle w:val="2"/>
        <w:jc w:val="both"/>
      </w:pPr>
      <w:bookmarkStart w:id="525" w:name="_Toc2265"/>
      <w:r>
        <w:rPr>
          <w:noProof/>
        </w:rPr>
        <w:lastRenderedPageBreak/>
        <w:pict>
          <v:group id="_x0000_s1229" style="position:absolute;left:0;text-align:left;margin-left:9.95pt;margin-top:33.7pt;width:682.1pt;height:414.8pt;z-index:251717632" coordorigin="1912,2189792" coordsize="13642,8296203" o:gfxdata="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">
            <v:group id="_x0000_s1231" style="position:absolute;left:1912;top:2189792;width:13642;height:8297" coordorigin="6230,1657" coordsize="13782,9177"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v:shape id="文本框 5" o:spid="_x0000_s1270" type="#_x0000_t202" style="position:absolute;left:16730;top:3140;width:1223;height:566" o:gfxdata="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uFxaugAAANwA&#10;AAAPAAAAAAAAAAEAIAAAACIAAABkcnMvZG93bnJldi54bWxQSwECFAAUAAAACACHTuJAMy8FnjsA&#10;AAA5AAAAEAAAAAAAAAABACAAAAAJAQAAZHJzL3NoYXBleG1sLnhtbFBLBQYAAAAABgAGAFsBAACz&#10;AwAAAAA=&#10;" fillcolor="white [3201]" stroked="f" strokeweight=".5pt">
                <v:textbox>
                  <w:txbxContent>
                    <w:p w:rsidR="00C874B6" w:rsidRDefault="00D27EB7">
                      <w:pPr>
                        <w:ind w:firstLineChars="0" w:firstLine="0"/>
                        <w:rPr>
                          <w:rFonts w:ascii="黑体" w:eastAsia="黑体" w:hAnsi="黑体" w:cs="黑体"/>
                          <w:sz w:val="21"/>
                          <w:szCs w:val="21"/>
                        </w:rPr>
                      </w:pPr>
                      <w:r>
                        <w:rPr>
                          <w:rFonts w:ascii="黑体" w:eastAsia="黑体" w:hAnsi="黑体" w:cs="黑体" w:hint="eastAsia"/>
                          <w:sz w:val="21"/>
                          <w:szCs w:val="21"/>
                        </w:rPr>
                        <w:t>油库重地</w:t>
                      </w:r>
                    </w:p>
                  </w:txbxContent>
                </v:textbox>
              </v:shape>
              <v:group id="组合 10" o:spid="_x0000_s1232" style="position:absolute;left:6230;top:1657;width:13782;height:9177" coordorigin="6230,1657" coordsize="13782,9177"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v:group id="组合 351" o:spid="_x0000_s1267" style="position:absolute;left:7402;top:2420;width:712;height:2012;rotation:6" coordorigin="3853,2190175" coordsize="712,2012" o:gfxdata="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57K5AvAAAANwAAAAPAAAAAAAAAAEAIAAAACIAAABkcnMvZG93bnJldi54bWxQ&#10;SwECFAAUAAAACACHTuJAMy8FnjsAAAA5AAAAFQAAAAAAAAABACAAAAALAQAAZHJzL2dyb3Vwc2hh&#10;cGV4bWwueG1sUEsFBgAAAAAGAAYAYAEAAMgDAAAAAA==&#10;">
                  <v:rect id="_x0000_s1269" style="position:absolute;left:3853;top:2190175;width:712;height:2012;v-text-anchor:middle" o:gfxdata="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kFrsAAADc&#10;AAAADwAAAAAAAAABACAAAAAiAAAAZHJzL2Rvd25yZXYueG1sUEsBAhQAFAAAAAgAh07iQDMvBZ47&#10;AAAAOQAAABAAAAAAAAAAAQAgAAAACgEAAGRycy9zaGFwZXhtbC54bWxQSwUGAAAAAAYABgBbAQAA&#10;tAMAAAAA&#10;" filled="f" strokecolor="black [3213]" strokeweight="1pt"/>
                  <v:shape id="文本框 57" o:spid="_x0000_s1268" type="#_x0000_t202" style="position:absolute;left:3945;top:2190619;width:518;height:886" o:gfxdata="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u3vLsAAADc&#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库房</w:t>
                          </w:r>
                        </w:p>
                      </w:txbxContent>
                    </v:textbox>
                  </v:shape>
                </v:group>
                <v:group id="组合 8" o:spid="_x0000_s1233" style="position:absolute;left:6230;top:1657;width:13782;height:9177" coordorigin="6230,1657" coordsize="13782,9177"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v:group id="组合 1219" o:spid="_x0000_s1245" style="position:absolute;left:7062;top:1657;width:12950;height:8550" coordorigin="9001,1762174" coordsize="10445,11039" o:gfxdata="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Q7vjuvAAAANwAAAAPAAAAAAAAAAEAIAAAACIAAABkcnMvZG93bnJldi54bWxQ&#10;SwECFAAUAAAACACHTuJAMy8FnjsAAAA5AAAAFQAAAAAAAAABACAAAAALAQAAZHJzL2dyb3Vwc2hh&#10;cGV4bWwueG1sUEsFBgAAAAAGAAYAYAEAAMgDAAAAAA==&#10;">
                    <v:group id="组合 1126" o:spid="_x0000_s1247" style="position:absolute;left:9149;top:1762174;width:10297;height:11039" coordorigin="5255,1762174" coordsize="10297,11039"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v:group id="组合 11" o:spid="_x0000_s1249" style="position:absolute;left:5255;top:1762174;width:10297;height:11039" coordorigin="11451,1185" coordsize="10325,10974"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v:shape id="文本框 48" o:spid="_x0000_s1266" type="#_x0000_t202" style="position:absolute;left:15793;top:6518;width:901;height:566" o:gfxdata="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B0ubsAAADd&#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51" o:spid="_x0000_s1265" type="#_x0000_t202" style="position:absolute;left:15816;top:8542;width:838;height:698" o:gfxdata="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3zRIrsAAADd&#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2" o:spid="_x0000_s1264" type="#_x0000_t202" style="position:absolute;left:13482;top:6475;width:693;height:557" o:gfxdata="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jRVC8AAAA&#10;3Q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空置</w:t>
                                </w:r>
                              </w:p>
                              <w:p w:rsidR="00C874B6" w:rsidRDefault="00C874B6">
                                <w:pPr>
                                  <w:ind w:firstLineChars="0" w:firstLine="0"/>
                                  <w:rPr>
                                    <w:rFonts w:ascii="黑体" w:eastAsia="黑体" w:hAnsi="黑体" w:cs="黑体"/>
                                    <w:sz w:val="21"/>
                                  </w:rPr>
                                </w:pPr>
                              </w:p>
                            </w:txbxContent>
                          </v:textbox>
                        </v:shape>
                        <v:shape id="文本框 53" o:spid="_x0000_s1263" type="#_x0000_t202" style="position:absolute;left:13436;top:8561;width:1024;height:557" o:gfxdata="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gy7sAAADd&#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7" o:spid="_x0000_s1262" type="#_x0000_t202" style="position:absolute;left:15169;top:1185;width:1117;height:583" o:gfxdata="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M34u8AAAA&#10;3Q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60" o:spid="_x0000_s1261" type="#_x0000_t202" style="position:absolute;left:21286;top:4520;width:490;height:1753" o:gfxdata="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GV5+8AAAA&#10;3QAAAA8AAAAAAAAAAQAgAAAAIgAAAGRycy9kb3ducmV2LnhtbFBLAQIUABQAAAAIAIdO4kAzLwWe&#10;OwAAADkAAAAQAAAAAAAAAAEAIAAAAAsBAABkcnMvc2hhcGV4bWwueG1sUEsFBgAAAAAGAAYAWwEA&#10;ALUDAAAAAA==&#10;" fillcolor="white [3201]" stroked="f" strokeweight=".5pt">
                          <v:textbox style="layout-flow:vertical-ideographic">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87" o:spid="_x0000_s1260" type="#_x0000_t202" style="position:absolute;left:11077;top:11081;width:1196;height:449;rotation:-57" o:gfxdata="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bFW+8AAAA&#10;3Q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出口</w:t>
                                </w:r>
                              </w:p>
                            </w:txbxContent>
                          </v:textbox>
                        </v:shape>
                        <v:shape id="文本框 86" o:spid="_x0000_s1259" type="#_x0000_t202" style="position:absolute;left:18215;top:11475;width:982;height:385;rotation:59" o:gfxdata="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FSaS8AAAA&#10;3Q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入口</w:t>
                                </w:r>
                              </w:p>
                            </w:txbxContent>
                          </v:textbox>
                        </v:shape>
                        <v:rect id="矩形 4" o:spid="_x0000_s1258" style="position:absolute;left:13182;top:11227;width:3883;height:706;v-text-anchor:middle" o:gfxdata="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V5&#10;wAAAAN0AAAAPAAAAAAAAAAEAIAAAACIAAABkcnMvZG93bnJldi54bWxQSwECFAAUAAAACACHTuJA&#10;My8FnjsAAAA5AAAAEAAAAAAAAAABACAAAAAPAQAAZHJzL3NoYXBleG1sLnhtbFBLBQYAAAAABgAG&#10;AFsBAAC5AwAAAAA=&#10;" filled="f" strokeweight="1pt"/>
                        <v:shape id="文本框 5" o:spid="_x0000_s1257" type="#_x0000_t202" style="position:absolute;left:14624;top:11305;width:1161;height:556" o:gfxdata="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Z2FrsAAADd&#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绿化带</w:t>
                                </w:r>
                              </w:p>
                            </w:txbxContent>
                          </v:textbox>
                        </v:shape>
                        <v:rect id="矩形 35" o:spid="_x0000_s1256" style="position:absolute;left:12751;top:5776;width:4650;height:3916;v-text-anchor:middle" o:gfxdata="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NooC&#10;wAAAAN0AAAAPAAAAAAAAAAEAIAAAACIAAABkcnMvZG93bnJldi54bWxQSwECFAAUAAAACACHTuJA&#10;My8FnjsAAAA5AAAAEAAAAAAAAAABACAAAAAPAQAAZHJzL3NoYXBleG1sLnhtbFBLBQYAAAAABgAG&#10;AFsBAAC5AwAAAAA=&#10;" filled="f" strokeweight="1pt"/>
                        <v:rect id="矩形 36" o:spid="_x0000_s1255" style="position:absolute;left:12799;top:2481;width:4988;height:2118;v-text-anchor:middle" o:gfxdata="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ei+ZvQAA&#10;AN0AAAAPAAAAAAAAAAEAIAAAACIAAABkcnMvZG93bnJldi54bWxQSwECFAAUAAAACACHTuJAMy8F&#10;njsAAAA5AAAAEAAAAAAAAAABACAAAAAMAQAAZHJzL3NoYXBleG1sLnhtbFBLBQYAAAAABgAGAFsB&#10;AAC2AwAAAAA=&#10;" filled="f" strokeweight="1pt"/>
                        <v:rect id="矩形 38" o:spid="_x0000_s1254" style="position:absolute;left:13498;top:8578;width:682;height:463;v-text-anchor:middle" o:gfxdata="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Tt+28AAAA&#10;3QAAAA8AAAAAAAAAAQAgAAAAIgAAAGRycy9kb3ducmV2LnhtbFBLAQIUABQAAAAIAIdO4kAzLwWe&#10;OwAAADkAAAAQAAAAAAAAAAEAIAAAAAsBAABkcnMvc2hhcGV4bWwueG1sUEsFBgAAAAAGAAYAWwEA&#10;ALUDAAAAAA==&#10;" filled="f" strokeweight="1pt"/>
                        <v:rect id="矩形 39" o:spid="_x0000_s1253" style="position:absolute;left:15852;top:6561;width:682;height:451;v-text-anchor:middle" o:gfxdata="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xJ2vQAA&#10;AN0AAAAPAAAAAAAAAAEAIAAAACIAAABkcnMvZG93bnJldi54bWxQSwECFAAUAAAACACHTuJAMy8F&#10;njsAAAA5AAAAEAAAAAAAAAABACAAAAAMAQAAZHJzL3NoYXBleG1sLnhtbFBLBQYAAAAABgAGAFsB&#10;AAC2AwAAAAA=&#10;" filled="f" strokeweight="1pt"/>
                        <v:rect id="矩形 40" o:spid="_x0000_s1252" style="position:absolute;left:15867;top:8595;width:682;height:451;v-text-anchor:middle" o:gfxdata="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IYE&#10;wAAAAN0AAAAPAAAAAAAAAAEAIAAAACIAAABkcnMvZG93bnJldi54bWxQSwECFAAUAAAACACHTuJA&#10;My8FnjsAAAA5AAAAEAAAAAAAAAABACAAAAAPAQAAZHJzL3NoYXBleG1sLnhtbFBLBQYAAAAABgAG&#10;AFsBAAC5AwAAAAA=&#10;" filled="f" strokeweight="1pt"/>
                        <v:rect id="矩形 41" o:spid="_x0000_s1251" style="position:absolute;left:13449;top:6562;width:682;height:451;v-text-anchor:middle" o:gfxdata="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DCOfvQAA&#10;AN0AAAAPAAAAAAAAAAEAIAAAACIAAABkcnMvZG93bnJldi54bWxQSwECFAAUAAAACACHTuJAMy8F&#10;njsAAAA5AAAAEAAAAAAAAAABACAAAAAMAQAAZHJzL3NoYXBleG1sLnhtbFBLBQYAAAAABgAGAFsB&#10;AAC2AwAAAAA=&#10;" filled="f" strokeweight="1pt"/>
                        <v:shape id="文本框 47" o:spid="_x0000_s1250" type="#_x0000_t202" style="position:absolute;left:14611;top:3224;width:1066;height:629" o:gfxdata="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TOiu8AAAA&#10;3Q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2F</w:t>
                                </w:r>
                                <w:r>
                                  <w:rPr>
                                    <w:rFonts w:ascii="黑体" w:eastAsia="黑体" w:hAnsi="黑体" w:cs="黑体" w:hint="eastAsia"/>
                                    <w:sz w:val="21"/>
                                  </w:rPr>
                                  <w:t>站房</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124" o:spid="_x0000_s1248" type="#_x0000_t66" style="position:absolute;left:11841;top:1772257;width:1163;height:569;rotation:55;v-text-anchor:middle" o:gfxdata="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b5x7sAAADd&#10;AAAADwAAAAAAAAABACAAAAAiAAAAZHJzL2Rvd25yZXYueG1sUEsBAhQAFAAAAAgAh07iQDMvBZ47&#10;AAAAOQAAABAAAAAAAAAAAQAgAAAACgEAAGRycy9zaGFwZXhtbC54bWxQSwUGAAAAAAYABgBbAQAA&#10;tAMAAAAA&#10;" adj="5283" filled="f" strokecolor="black [3213]" strokeweight="1pt"/>
                    </v:group>
                    <v:shape id="左箭头 1127" o:spid="_x0000_s1246" type="#_x0000_t66" style="position:absolute;left:8602;top:1772225;width:1367;height:569;rotation:-52;v-text-anchor:middle" o:gfxdata="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4sI/LgAAADdAAAA&#10;DwAAAAAAAAABACAAAAAiAAAAZHJzL2Rvd25yZXYueG1sUEsBAhQAFAAAAAgAh07iQDMvBZ47AAAA&#10;OQAAABAAAAAAAAAAAQAgAAAABwEAAGRycy9zaGFwZXhtbC54bWxQSwUGAAAAAAYABgBbAQAAsQMA&#10;AAAA&#10;" adj="4495" filled="f" strokecolor="black [3213]" strokeweight="1pt"/>
                  </v:group>
                  <v:group id="组合 352" o:spid="_x0000_s1242" style="position:absolute;left:16813;top:4351;width:703;height:364" coordorigin="10877,2192066" coordsize="703,364"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v:shape id="文本框 57" o:spid="_x0000_s1244" type="#_x0000_t202" style="position:absolute;left:10946;top:2192082;width:635;height:272;v-text-anchor:middle" o:gfxdata="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tNu74A&#10;AADcAAAADwAAAAAAAAABACAAAAAiAAAAZHJzL2Rvd25yZXYueG1sUEsBAhQAFAAAAAgAh07iQDMv&#10;BZ47AAAAOQAAABAAAAAAAAAAAQAgAAAADQEAAGRycy9zaGFwZXhtbC54bWxQSwUGAAAAAAYABgBb&#10;AQAAtwMAAAAA&#10;" fillcolor="white [3201]" stroked="f" strokeweight=".5pt">
                      <v:textbox inset="0,0,0,0">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卸油口</w:t>
                            </w:r>
                          </w:p>
                        </w:txbxContent>
                      </v:textbox>
                    </v:shape>
                    <v:rect id="_x0000_s1243" style="position:absolute;left:10877;top:2192066;width:627;height:364;v-text-anchor:middle" o:gfxdata="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QHNr4A&#10;AADcAAAADwAAAAAAAAABACAAAAAiAAAAZHJzL2Rvd25yZXYueG1sUEsBAhQAFAAAAAgAh07iQDMv&#10;BZ47AAAAOQAAABAAAAAAAAAAAQAgAAAADQEAAGRycy9zaGFwZXhtbC54bWxQSwUGAAAAAAYABgBb&#10;AQAAtwMAAAAA&#10;" filled="f" strokecolor="black [3213]" strokeweight="1pt"/>
                  </v:group>
                  <v:group id="组合 353" o:spid="_x0000_s1238" style="position:absolute;left:17872;top:4342;width:530;height:1752" coordorigin="11396,2192637" coordsize="530,1752" o:gfxdata="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kAvHm+AAAA3AAAAA8AAAAAAAAAAQAgAAAAIgAAAGRycy9kb3ducmV2Lnht&#10;bFBLAQIUABQAAAAIAIdO4kAzLwWeOwAAADkAAAAVAAAAAAAAAAEAIAAAAA0BAABkcnMvZ3JvdXBz&#10;aGFwZXhtbC54bWxQSwUGAAAAAAYABgBgAQAAygMAAAAA&#10;">
                    <v:shape id="_x0000_s1241" type="#_x0000_t202" style="position:absolute;left:11416;top:2193667;width:510;height:722;v-text-anchor:middle" o:gfxdata="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weI1twAAANwAAAAP&#10;AAAAAAAAAAEAIAAAACIAAABkcnMvZG93bnJldi54bWxQSwECFAAUAAAACACHTuJAMy8FnjsAAAA5&#10;AAAAEAAAAAAAAAABACAAAAAGAQAAZHJzL3NoYXBleG1sLnhtbFBLBQYAAAAABgAGAFsBAACwAwAA&#10;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废油</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废沙箱</w:t>
                            </w:r>
                          </w:p>
                        </w:txbxContent>
                      </v:textbox>
                    </v:shape>
                    <v:shape id="_x0000_s1240" type="#_x0000_t202" style="position:absolute;left:11406;top:2193157;width:510;height:473;v-text-anchor:middle" o:gfxdata="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Lddb4A&#10;AADcAAAADwAAAAAAAAABACAAAAAiAAAAZHJzL2Rvd25yZXYueG1sUEsBAhQAFAAAAAgAh07iQDMv&#10;BZ47AAAAOQAAABAAAAAAAAAAAQAgAAAADQEAAGRycy9zaGFwZXhtbC54bWxQSwUGAAAAAAYABgBb&#10;AQAAtwM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器材</w:t>
                            </w:r>
                          </w:p>
                        </w:txbxContent>
                      </v:textbox>
                    </v:shape>
                    <v:shape id="_x0000_s1239" type="#_x0000_t202" style="position:absolute;left:11396;top:2192637;width:510;height:473;v-text-anchor:middle" o:gfxdata="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NFzvQAA&#10;ANwAAAAPAAAAAAAAAAEAIAAAACIAAABkcnMvZG93bnJldi54bWxQSwECFAAUAAAACACHTuJAMy8F&#10;njsAAAA5AAAAEAAAAAAAAAABACAAAAAMAQAAZHJzL3NoYXBleG1sLnhtbFBLBQYAAAAABgAGAFsB&#10;AAC2Aw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沙箱</w:t>
                            </w:r>
                          </w:p>
                        </w:txbxContent>
                      </v:textbox>
                    </v:shape>
                  </v:group>
                  <v:group id="组合 2" o:spid="_x0000_s1235" style="position:absolute;left:19077;top:9901;width:639;height:933;rotation:180" coordorigin="14374,2201374" coordsize="639,933" o:gfxdata="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U+/aL0AAADcAAAADwAAAAAAAAABACAAAAAiAAAAZHJzL2Rvd25yZXYueG1s&#10;UEsBAhQAFAAAAAgAh07iQDMvBZ47AAAAOQAAABUAAAAAAAAAAQAgAAAADAEAAGRycy9ncm91cHNo&#10;YXBleG1sLnhtbFBLBQYAAAAABgAGAGABAADJAwAAAAA=&#10;">
                    <v:shape id="_x0000_s1237" type="#_x0000_t202" style="position:absolute;left:14374;top:2201374;width:639;height:669;rotation:180" o:gfxdata="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oEnvQAA&#10;ANsAAAAPAAAAAAAAAAEAIAAAACIAAABkcnMvZG93bnJldi54bWxQSwECFAAUAAAACACHTuJAMy8F&#10;njsAAAA5AAAAEAAAAAAAAAABACAAAAAMAQAAZHJzL3NoYXBleG1sLnhtbFBLBQYAAAAABgAGAFsB&#10;AAC2Aw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v:shape id="_x0000_s1236" type="#_x0000_t68" style="position:absolute;left:14624;top:2201919;width:190;height:388;v-text-anchor:middle" o:gfxdata="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YyHL4A&#10;AADbAAAADwAAAAAAAAABACAAAAAiAAAAZHJzL2Rvd25yZXYueG1sUEsBAhQAFAAAAAgAh07iQDMv&#10;BZ47AAAAOQAAABAAAAAAAAAAAQAgAAAADQEAAGRycy9zaGFwZXhtbC54bWxQSwUGAAAAAAYABgBb&#10;AQAAtwMAAAAA&#10;" adj="5288" fillcolor="black [3213]" strokecolor="black [3213]" strokeweight="1pt"/>
                  </v:group>
                  <v:shape id="任意多边形 7" o:spid="_x0000_s1234" style="position:absolute;left:6230;top:2120;width:13340;height:6680" coordsize="8470900,4241800" o:spt="100" o:gfxdata="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J1urvQAA&#10;ANwAAAAPAAAAAAAAAAEAIAAAACIAAABkcnMvZG93bnJldi54bWxQSwECFAAUAAAACACHTuJAMy8F&#10;njsAAAA5AAAAEAAAAAAAAAABACAAAAAMAQAAZHJzL3NoYXBleG1sLnhtbFBLBQYAAAAABgAGAFsB&#10;AAC2AwAAAAA=&#10;" adj="0,,0" path="m8470900,4121150l8191500,,457200,6350,,4241800e" filled="f" strokecolor="black [3213]" strokeweight="1pt">
                    <v:stroke joinstyle="miter"/>
                    <v:formulas/>
                    <v:path o:connecttype="segments" o:connectlocs="13340,6490;12900,0;720,10;0,6680" o:connectangles="0,0,0,0"/>
                  </v:shape>
                </v:group>
              </v:group>
            </v:group>
            <v:rect id="矩形 4" o:spid="_x0000_s1230" style="position:absolute;left:11276;top:2190691;width:3106;height:1400;v-text-anchor:middle" o:gfxdata="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CeM74A&#10;AADcAAAADwAAAAAAAAABACAAAAAiAAAAZHJzL2Rvd25yZXYueG1sUEsBAhQAFAAAAAgAh07iQDMv&#10;BZ47AAAAOQAAABAAAAAAAAAAAQAgAAAADQEAAGRycy9zaGFwZXhtbC54bWxQSwUGAAAAAAYABgBb&#10;AQAAtwMAAAAA&#10;" fillcolor="black" strokecolor="black [3213]" strokeweight="1pt">
              <v:fill opacity="0"/>
            </v:rect>
          </v:group>
        </w:pict>
      </w:r>
      <w:r w:rsidR="0097058B">
        <w:rPr>
          <w:rFonts w:hint="eastAsia"/>
        </w:rPr>
        <w:t>附件</w:t>
      </w:r>
      <w:r w:rsidR="0097058B">
        <w:rPr>
          <w:rFonts w:hint="eastAsia"/>
        </w:rPr>
        <w:t xml:space="preserve">12 </w:t>
      </w:r>
      <w:r w:rsidR="0097058B">
        <w:rPr>
          <w:rFonts w:hint="eastAsia"/>
        </w:rPr>
        <w:t>总平面布置图</w:t>
      </w:r>
      <w:bookmarkStart w:id="526" w:name="_Toc28124"/>
      <w:bookmarkEnd w:id="525"/>
    </w:p>
    <w:p w:rsidR="00CB2A7E" w:rsidRDefault="00CB2A7E">
      <w:pPr>
        <w:ind w:firstLineChars="0" w:firstLine="0"/>
      </w:pPr>
    </w:p>
    <w:p w:rsidR="00CB2A7E" w:rsidRDefault="00CB2A7E" w:rsidP="00E30F03">
      <w:pPr>
        <w:pStyle w:val="a0"/>
        <w:ind w:firstLine="280"/>
        <w:sectPr w:rsidR="00CB2A7E">
          <w:pgSz w:w="16783" w:h="11850" w:orient="landscape"/>
          <w:pgMar w:top="1800" w:right="1440" w:bottom="1800" w:left="1440" w:header="851" w:footer="992" w:gutter="0"/>
          <w:cols w:space="425"/>
          <w:docGrid w:type="lines" w:linePitch="312"/>
        </w:sectPr>
      </w:pPr>
    </w:p>
    <w:p w:rsidR="00CB2A7E" w:rsidRDefault="00C874B6">
      <w:pPr>
        <w:pStyle w:val="2"/>
        <w:jc w:val="both"/>
      </w:pPr>
      <w:bookmarkStart w:id="527" w:name="_Toc16011"/>
      <w:bookmarkStart w:id="528" w:name="_Toc58359222"/>
      <w:bookmarkEnd w:id="526"/>
      <w:r>
        <w:rPr>
          <w:noProof/>
        </w:rPr>
        <w:lastRenderedPageBreak/>
        <w:pict>
          <v:group id="_x0000_s1185" style="position:absolute;left:0;text-align:left;margin-left:9.95pt;margin-top:33.55pt;width:682.1pt;height:414.8pt;z-index:251722752" coordorigin="1922,2201925" coordsize="13642,8296203" o:gfxdata="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">
            <v:group id="组合 503" o:spid="_x0000_s1189" style="position:absolute;left:1922;top:2201925;width:13642;height:8296" coordorigin="1912,2189792" coordsize="13642,8296" o:gfxdata="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pC4IvwAAANwAAAAPAAAAAAAAAAEAIAAAACIAAABkcnMvZG93bnJldi54&#10;bWxQSwECFAAUAAAACACHTuJAMy8FnjsAAAA5AAAAFQAAAAAAAAABACAAAAAOAQAAZHJzL2dyb3Vw&#10;c2hhcGV4bWwueG1sUEsFBgAAAAAGAAYAYAEAAMsDAAAAAA==&#10;">
              <v:group id="组合 371" o:spid="_x0000_s1191" style="position:absolute;left:1912;top:2189792;width:13642;height:8297" coordorigin="6230,1657" coordsize="13782,9177" o:gfxdata="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2SqkvwAAANwAAAAPAAAAAAAAAAEAIAAAACIAAABkcnMvZG93bnJldi54&#10;bWxQSwECFAAUAAAACACHTuJAMy8FnjsAAAA5AAAAFQAAAAAAAAABACAAAAAOAQAAZHJzL2dyb3Vw&#10;c2hhcGV4bWwueG1sUEsFBgAAAAAGAAYAYAEAAMsDAAAAAA==&#10;">
                <v:shape id="文本框 5" o:spid="_x0000_s1228" type="#_x0000_t202" style="position:absolute;left:16730;top:3140;width:1223;height:566" o:gfxdata="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Uir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21"/>
                            <w:szCs w:val="21"/>
                          </w:rPr>
                        </w:pPr>
                        <w:r>
                          <w:rPr>
                            <w:rFonts w:ascii="黑体" w:eastAsia="黑体" w:hAnsi="黑体" w:cs="黑体" w:hint="eastAsia"/>
                            <w:sz w:val="21"/>
                            <w:szCs w:val="21"/>
                          </w:rPr>
                          <w:t>油库重地</w:t>
                        </w:r>
                      </w:p>
                    </w:txbxContent>
                  </v:textbox>
                </v:shape>
                <v:group id="组合 10" o:spid="_x0000_s1192" style="position:absolute;left:6230;top:1657;width:13782;height:9177" coordorigin="6230,1657" coordsize="13782,9177"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v:group id="组合 351" o:spid="_x0000_s1225" style="position:absolute;left:7339;top:2419;width:712;height:2012;rotation:6" coordorigin="3790,2190181" coordsize="712,2012" o:gfxdata="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Mr6vLK4AAAA3AAAAA8AAAAAAAAAAQAgAAAAIgAAAGRycy9kb3ducmV2LnhtbFBLAQIU&#10;ABQAAAAIAIdO4kAzLwWeOwAAADkAAAAVAAAAAAAAAAEAIAAAAAcBAABkcnMvZ3JvdXBzaGFwZXht&#10;bC54bWxQSwUGAAAAAAYABgBgAQAAxAMAAAAA&#10;">
                    <v:rect id="矩形 210" o:spid="_x0000_s1227" style="position:absolute;left:3790;top:2190181;width:712;height:2012;v-text-anchor:middle" o:gfxdata="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Huf74A&#10;AADcAAAADwAAAAAAAAABACAAAAAiAAAAZHJzL2Rvd25yZXYueG1sUEsBAhQAFAAAAAgAh07iQDMv&#10;BZ47AAAAOQAAABAAAAAAAAAAAQAgAAAADQEAAGRycy9zaGFwZXhtbC54bWxQSwUGAAAAAAYABgBb&#10;AQAAtwMAAAAA&#10;" filled="f" strokecolor="black [3213]" strokeweight="1pt"/>
                    <v:shape id="文本框 57" o:spid="_x0000_s1226" type="#_x0000_t202" style="position:absolute;left:3854;top:2190490;width:518;height:886" o:gfxdata="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5gha5AAAA3AAA&#10;AA8AAAAAAAAAAQAgAAAAIgAAAGRycy9kb3ducmV2LnhtbFBLAQIUABQAAAAIAIdO4kAzLwWeOwAA&#10;ADkAAAAQAAAAAAAAAAEAIAAAAAgBAABkcnMvc2hhcGV4bWwueG1sUEsFBgAAAAAGAAYAWwEAALID&#10;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库房</w:t>
                            </w:r>
                          </w:p>
                        </w:txbxContent>
                      </v:textbox>
                    </v:shape>
                  </v:group>
                  <v:group id="组合 8" o:spid="_x0000_s1193" style="position:absolute;left:6230;top:1657;width:13782;height:9177" coordorigin="6230,1657" coordsize="13782,9177"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v:group id="组合 1219" o:spid="_x0000_s1205" style="position:absolute;left:7062;top:1657;width:12950;height:8550" coordorigin="9001,1762174" coordsize="10445,11039" o:gfxdata="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1ceG2+AAAA3AAAAA8AAAAAAAAAAQAgAAAAIgAAAGRycy9kb3ducmV2Lnht&#10;bFBLAQIUABQAAAAIAIdO4kAzLwWeOwAAADkAAAAVAAAAAAAAAAEAIAAAAA0BAABkcnMvZ3JvdXBz&#10;aGFwZXhtbC54bWxQSwUGAAAAAAYABgBgAQAAygMAAAAA&#10;">
                      <v:group id="组合 1126" o:spid="_x0000_s1207" style="position:absolute;left:9149;top:1762174;width:10297;height:11039" coordorigin="5255,1762174" coordsize="10297,11039" o:gfxdata="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2O5hq+AAAA3AAAAA8AAAAAAAAAAQAgAAAAIgAAAGRycy9kb3ducmV2Lnht&#10;bFBLAQIUABQAAAAIAIdO4kAzLwWeOwAAADkAAAAVAAAAAAAAAAEAIAAAAA0BAABkcnMvZ3JvdXBz&#10;aGFwZXhtbC54bWxQSwUGAAAAAAYABgBgAQAAygMAAAAA&#10;">
                        <v:group id="组合 11" o:spid="_x0000_s1209" style="position:absolute;left:5255;top:1762174;width:10297;height:11039" coordorigin="11451,1185" coordsize="10325,10974"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v:shape id="文本框 48" o:spid="_x0000_s1224" type="#_x0000_t202" style="position:absolute;left:15964;top:6575;width:558;height:437;v-text-anchor:middle" o:gfxdata="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4KWLsAAADc&#10;AAAADwAAAAAAAAABACAAAAAiAAAAZHJzL2Rvd25yZXYueG1sUEsBAhQAFAAAAAgAh07iQDMvBZ47&#10;AAAAOQAAABAAAAAAAAAAAQAgAAAACgEAAGRycy9zaGFwZXhtbC54bWxQSwUGAAAAAAYABgBbAQAA&#10;tAMAAAAA&#10;" fillcolor="white [3201]" stroked="f" strokeweight=".5pt">
                            <v:textbox inset="0,0,0,0">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52" o:spid="_x0000_s1223" type="#_x0000_t202" style="position:absolute;left:13482;top:6475;width:693;height:574" o:gfxdata="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Rtfy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空置</w:t>
                                  </w:r>
                                </w:p>
                                <w:p w:rsidR="00C874B6" w:rsidRDefault="00C874B6">
                                  <w:pPr>
                                    <w:ind w:firstLineChars="0" w:firstLine="0"/>
                                    <w:rPr>
                                      <w:rFonts w:ascii="黑体" w:eastAsia="黑体" w:hAnsi="黑体" w:cs="黑体"/>
                                      <w:sz w:val="21"/>
                                    </w:rPr>
                                  </w:pPr>
                                </w:p>
                              </w:txbxContent>
                            </v:textbox>
                          </v:shape>
                          <v:shape id="文本框 57" o:spid="_x0000_s1222" type="#_x0000_t202" style="position:absolute;left:15169;top:1185;width:1117;height:583" o:gfxdata="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C8oq8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60" o:spid="_x0000_s1221" type="#_x0000_t202" style="position:absolute;left:21286;top:4520;width:490;height:1753" o:gfxdata="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CV9r4A&#10;AADcAAAADwAAAAAAAAABACAAAAAiAAAAZHJzL2Rvd25yZXYueG1sUEsBAhQAFAAAAAgAh07iQDMv&#10;BZ47AAAAOQAAABAAAAAAAAAAAQAgAAAADQEAAGRycy9zaGFwZXhtbC54bWxQSwUGAAAAAAYABgBb&#10;AQAAtwMAAAAA&#10;" fillcolor="white [3201]" stroked="f" strokeweight=".5pt">
                            <v:textbox style="layout-flow:vertical-ideographic">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87" o:spid="_x0000_s1220" type="#_x0000_t202" style="position:absolute;left:11077;top:11081;width:1196;height:449;rotation:-57" o:gfxdata="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NwJL4A&#10;AADcAAAADwAAAAAAAAABACAAAAAiAAAAZHJzL2Rvd25yZXYueG1sUEsBAhQAFAAAAAgAh07iQDMv&#10;BZ47AAAAOQAAABAAAAAAAAAAAQAgAAAADQEAAGRycy9zaGFwZXhtbC54bWxQSwUGAAAAAAYABgBb&#10;AQAAtwM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出口</w:t>
                                  </w:r>
                                </w:p>
                              </w:txbxContent>
                            </v:textbox>
                          </v:shape>
                          <v:shape id="文本框 86" o:spid="_x0000_s1219" type="#_x0000_t202" style="position:absolute;left:18215;top:11475;width:982;height:385;rotation:59" o:gfxdata="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2Q74A&#10;AADcAAAADwAAAAAAAAABACAAAAAiAAAAZHJzL2Rvd25yZXYueG1sUEsBAhQAFAAAAAgAh07iQDMv&#10;BZ47AAAAOQAAABAAAAAAAAAAAQAgAAAADQEAAGRycy9zaGFwZXhtbC54bWxQSwUGAAAAAAYABgBb&#10;AQAAtwM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入口</w:t>
                                  </w:r>
                                </w:p>
                              </w:txbxContent>
                            </v:textbox>
                          </v:shape>
                          <v:rect id="矩形 4" o:spid="_x0000_s1218" style="position:absolute;left:13182;top:11227;width:3883;height:706;v-text-anchor:middle" o:gfxdata="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FTb4A&#10;AADcAAAADwAAAAAAAAABACAAAAAiAAAAZHJzL2Rvd25yZXYueG1sUEsBAhQAFAAAAAgAh07iQDMv&#10;BZ47AAAAOQAAABAAAAAAAAAAAQAgAAAADQEAAGRycy9zaGFwZXhtbC54bWxQSwUGAAAAAAYABgBb&#10;AQAAtwMAAAAA&#10;" filled="f" strokeweight="1pt"/>
                          <v:shape id="文本框 5" o:spid="_x0000_s1217" type="#_x0000_t202" style="position:absolute;left:14624;top:11305;width:1161;height:556" o:gfxdata="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hSkkugAAANwA&#10;AAAPAAAAAAAAAAEAIAAAACIAAABkcnMvZG93bnJldi54bWxQSwECFAAUAAAACACHTuJAMy8FnjsA&#10;AAA5AAAAEAAAAAAAAAABACAAAAAJAQAAZHJzL3NoYXBleG1sLnhtbFBLBQYAAAAABgAGAFsBAACz&#10;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绿化带</w:t>
                                  </w:r>
                                </w:p>
                              </w:txbxContent>
                            </v:textbox>
                          </v:shape>
                          <v:rect id="矩形 35" o:spid="_x0000_s1216" style="position:absolute;left:12751;top:5776;width:4650;height:3916;v-text-anchor:middle" o:gfxdata="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N+ob4A&#10;AADcAAAADwAAAAAAAAABACAAAAAiAAAAZHJzL2Rvd25yZXYueG1sUEsBAhQAFAAAAAgAh07iQDMv&#10;BZ47AAAAOQAAABAAAAAAAAAAAQAgAAAADQEAAGRycy9zaGFwZXhtbC54bWxQSwUGAAAAAAYABgBb&#10;AQAAtwMAAAAA&#10;" filled="f" strokeweight="1pt"/>
                          <v:rect id="矩形 36" o:spid="_x0000_s1215" style="position:absolute;left:12799;top:2481;width:4988;height:2118;v-text-anchor:middle" o:gfxdata="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wT0i8AAAA&#10;3AAAAA8AAAAAAAAAAQAgAAAAIgAAAGRycy9kb3ducmV2LnhtbFBLAQIUABQAAAAIAIdO4kAzLwWe&#10;OwAAADkAAAAQAAAAAAAAAAEAIAAAAAsBAABkcnMvc2hhcGV4bWwueG1sUEsFBgAAAAAGAAYAWwEA&#10;ALUDAAAAAA==&#10;" filled="f" strokeweight="1pt"/>
                          <v:rect id="矩形 38" o:spid="_x0000_s1214" style="position:absolute;left:13498;top:8578;width:682;height:463;v-text-anchor:middle" o:gfxdata="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86tO/&#10;AAAA3AAAAA8AAAAAAAAAAQAgAAAAIgAAAGRycy9kb3ducmV2LnhtbFBLAQIUABQAAAAIAIdO4kAz&#10;LwWeOwAAADkAAAAQAAAAAAAAAAEAIAAAAA4BAABkcnMvc2hhcGV4bWwueG1sUEsFBgAAAAAGAAYA&#10;WwEAALgDAAAAAA==&#10;" filled="f" strokeweight="1pt"/>
                          <v:rect id="矩形 39" o:spid="_x0000_s1213" style="position:absolute;left:15877;top:6561;width:682;height:451;v-text-anchor:middle" o:gfxdata="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W8r4A&#10;AADcAAAADwAAAAAAAAABACAAAAAiAAAAZHJzL2Rvd25yZXYueG1sUEsBAhQAFAAAAAgAh07iQDMv&#10;BZ47AAAAOQAAABAAAAAAAAAAAQAgAAAADQEAAGRycy9zaGFwZXhtbC54bWxQSwUGAAAAAAYABgBb&#10;AQAAtwMAAAAA&#10;" filled="f" strokeweight="1pt"/>
                          <v:rect id="矩形 40" o:spid="_x0000_s1212" style="position:absolute;left:15867;top:8595;width:682;height:451;v-text-anchor:middle" o:gfxdata="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0Ihb4A&#10;AADcAAAADwAAAAAAAAABACAAAAAiAAAAZHJzL2Rvd25yZXYueG1sUEsBAhQAFAAAAAgAh07iQDMv&#10;BZ47AAAAOQAAABAAAAAAAAAAAQAgAAAADQEAAGRycy9zaGFwZXhtbC54bWxQSwUGAAAAAAYABgBb&#10;AQAAtwMAAAAA&#10;" filled="f" strokeweight="1pt"/>
                          <v:rect id="矩形 41" o:spid="_x0000_s1211" style="position:absolute;left:13449;top:6562;width:682;height:451;v-text-anchor:middle" o:gfxdata="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tHr4A&#10;AADcAAAADwAAAAAAAAABACAAAAAiAAAAZHJzL2Rvd25yZXYueG1sUEsBAhQAFAAAAAgAh07iQDMv&#10;BZ47AAAAOQAAABAAAAAAAAAAAQAgAAAADQEAAGRycy9zaGFwZXhtbC54bWxQSwUGAAAAAAYABgBb&#10;AQAAtwMAAAAA&#10;" filled="f" strokeweight="1pt"/>
                          <v:shape id="文本框 47" o:spid="_x0000_s1210" type="#_x0000_t202" style="position:absolute;left:14611;top:3224;width:1066;height:629" o:gfxdata="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UFkDugAAANwA&#10;AAAPAAAAAAAAAAEAIAAAACIAAABkcnMvZG93bnJldi54bWxQSwECFAAUAAAACACHTuJAMy8FnjsA&#10;AAA5AAAAEAAAAAAAAAABACAAAAAJAQAAZHJzL3NoYXBleG1sLnhtbFBLBQYAAAAABgAGAFsBAACz&#10;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2F</w:t>
                                  </w:r>
                                  <w:r>
                                    <w:rPr>
                                      <w:rFonts w:ascii="黑体" w:eastAsia="黑体" w:hAnsi="黑体" w:cs="黑体" w:hint="eastAsia"/>
                                      <w:sz w:val="21"/>
                                    </w:rPr>
                                    <w:t>站房</w:t>
                                  </w:r>
                                </w:p>
                              </w:txbxContent>
                            </v:textbox>
                          </v:shape>
                        </v:group>
                        <v:shape id="左箭头 1124" o:spid="_x0000_s1208" type="#_x0000_t66" style="position:absolute;left:11841;top:1772257;width:1163;height:569;rotation:55;v-text-anchor:middle" o:gfxdata="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zcTvQAA&#10;ANwAAAAPAAAAAAAAAAEAIAAAACIAAABkcnMvZG93bnJldi54bWxQSwECFAAUAAAACACHTuJAMy8F&#10;njsAAAA5AAAAEAAAAAAAAAABACAAAAAMAQAAZHJzL3NoYXBleG1sLnhtbFBLBQYAAAAABgAGAFsB&#10;AAC2AwAAAAA=&#10;" adj="5283" filled="f" strokecolor="black [3213]" strokeweight="1pt"/>
                      </v:group>
                      <v:shape id="左箭头 1127" o:spid="_x0000_s1206" type="#_x0000_t66" style="position:absolute;left:8602;top:1772225;width:1367;height:569;rotation:-52;v-text-anchor:middle" o:gfxdata="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VYda8AAAA&#10;3AAAAA8AAAAAAAAAAQAgAAAAIgAAAGRycy9kb3ducmV2LnhtbFBLAQIUABQAAAAIAIdO4kAzLwWe&#10;OwAAADkAAAAQAAAAAAAAAAEAIAAAAAsBAABkcnMvc2hhcGV4bWwueG1sUEsFBgAAAAAGAAYAWwEA&#10;ALUDAAAAAA==&#10;" adj="4495" filled="f" strokecolor="black [3213]" strokeweight="1pt"/>
                    </v:group>
                    <v:group id="组合 352" o:spid="_x0000_s1202" style="position:absolute;left:16813;top:4351;width:703;height:364" coordorigin="10877,2192066" coordsize="703,3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v:shape id="文本框 57" o:spid="_x0000_s1204" type="#_x0000_t202" style="position:absolute;left:10946;top:2192082;width:635;height:272;v-text-anchor:middle" o:gfxdata="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5JOb4A&#10;AADcAAAADwAAAAAAAAABACAAAAAiAAAAZHJzL2Rvd25yZXYueG1sUEsBAhQAFAAAAAgAh07iQDMv&#10;BZ47AAAAOQAAABAAAAAAAAAAAQAgAAAADQEAAGRycy9zaGFwZXhtbC54bWxQSwUGAAAAAAYABgBb&#10;AQAAtwMAAAAA&#10;" fillcolor="white [3201]" stroked="f" strokeweight=".5pt">
                        <v:textbox inset="0,0,0,0">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卸油口</w:t>
                              </w:r>
                            </w:p>
                          </w:txbxContent>
                        </v:textbox>
                      </v:shape>
                      <v:rect id="矩形 229" o:spid="_x0000_s1203" style="position:absolute;left:10877;top:2192066;width:627;height:364;v-text-anchor:middle" o:gfxdata="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KpbS8AAAA&#10;3AAAAA8AAAAAAAAAAQAgAAAAIgAAAGRycy9kb3ducmV2LnhtbFBLAQIUABQAAAAIAIdO4kAzLwWe&#10;OwAAADkAAAAQAAAAAAAAAAEAIAAAAAsBAABkcnMvc2hhcGV4bWwueG1sUEsFBgAAAAAGAAYAWwEA&#10;ALUDAAAAAA==&#10;" filled="f" strokecolor="black [3213]" strokeweight="1pt"/>
                    </v:group>
                    <v:group id="组合 353" o:spid="_x0000_s1198" style="position:absolute;left:17872;top:4342;width:530;height:1752" coordorigin="11396,2192637" coordsize="530,1752"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v:shape id="文本框 350" o:spid="_x0000_s1201" type="#_x0000_t202" style="position:absolute;left:11416;top:2193667;width:510;height:722;v-text-anchor:middle" o:gfxdata="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CXpL4A&#10;AADcAAAADwAAAAAAAAABACAAAAAiAAAAZHJzL2Rvd25yZXYueG1sUEsBAhQAFAAAAAgAh07iQDMv&#10;BZ47AAAAOQAAABAAAAAAAAAAAQAgAAAADQEAAGRycy9zaGFwZXhtbC54bWxQSwUGAAAAAAYABgBb&#10;AQAAtwM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废油</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废沙箱</w:t>
                              </w:r>
                            </w:p>
                          </w:txbxContent>
                        </v:textbox>
                      </v:shape>
                      <v:shape id="文本框 349" o:spid="_x0000_s1200" type="#_x0000_t202" style="position:absolute;left:11406;top:2193157;width:510;height:473;v-text-anchor:middle" o:gfxdata="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TwPWugAAANwA&#10;AAAPAAAAAAAAAAEAIAAAACIAAABkcnMvZG93bnJldi54bWxQSwECFAAUAAAACACHTuJAMy8FnjsA&#10;AAA5AAAAEAAAAAAAAAABACAAAAAJAQAAZHJzL3NoYXBleG1sLnhtbFBLBQYAAAAABgAGAFsBAACz&#10;Aw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器材</w:t>
                              </w:r>
                            </w:p>
                          </w:txbxContent>
                        </v:textbox>
                      </v:shape>
                      <v:shape id="文本框 341" o:spid="_x0000_s1199" type="#_x0000_t202" style="position:absolute;left:11396;top:2192637;width:510;height:473;v-text-anchor:middle" o:gfxdata="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ZNvQAA&#10;ANwAAAAPAAAAAAAAAAEAIAAAACIAAABkcnMvZG93bnJldi54bWxQSwECFAAUAAAACACHTuJAMy8F&#10;njsAAAA5AAAAEAAAAAAAAAABACAAAAAMAQAAZHJzL3NoYXBleG1sLnhtbFBLBQYAAAAABgAGAFsB&#10;AAC2Aw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沙箱</w:t>
                              </w:r>
                            </w:p>
                          </w:txbxContent>
                        </v:textbox>
                      </v:shape>
                    </v:group>
                    <v:group id="组合 2" o:spid="_x0000_s1195" style="position:absolute;left:19077;top:9901;width:639;height:933;rotation:180" coordorigin="14374,2201374" coordsize="639,933" o:gfxdata="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MzwGfuQAAANwAAAAPAAAAAAAAAAEAIAAAACIAAABkcnMvZG93bnJldi54bWxQSwEC&#10;FAAUAAAACACHTuJAMy8FnjsAAAA5AAAAFQAAAAAAAAABACAAAAAIAQAAZHJzL2dyb3Vwc2hhcGV4&#10;bWwueG1sUEsFBgAAAAAGAAYAYAEAAMUDAAAAAA==&#10;">
                      <v:shape id="文本框 93" o:spid="_x0000_s1197" type="#_x0000_t202" style="position:absolute;left:14374;top:2201374;width:639;height:669;rotation:180" o:gfxdata="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0RR74A&#10;AADcAAAADwAAAAAAAAABACAAAAAiAAAAZHJzL2Rvd25yZXYueG1sUEsBAhQAFAAAAAgAh07iQDMv&#10;BZ47AAAAOQAAABAAAAAAAAAAAQAgAAAADQEAAGRycy9zaGFwZXhtbC54bWxQSwUGAAAAAAYABgBb&#10;AQAAtwM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v:shape id="上箭头 97" o:spid="_x0000_s1196" type="#_x0000_t68" style="position:absolute;left:14624;top:2201919;width:190;height:388;v-text-anchor:middle" o:gfxdata="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qu/m/&#10;AAAA3AAAAA8AAAAAAAAAAQAgAAAAIgAAAGRycy9kb3ducmV2LnhtbFBLAQIUABQAAAAIAIdO4kAz&#10;LwWeOwAAADkAAAAQAAAAAAAAAAEAIAAAAA4BAABkcnMvc2hhcGV4bWwueG1sUEsFBgAAAAAGAAYA&#10;WwEAALgDAAAAAA==&#10;" adj="5288" fillcolor="black [3213]" strokecolor="black [3213]" strokeweight="1pt"/>
                    </v:group>
                    <v:shape id="任意多边形 7" o:spid="_x0000_s1194" style="position:absolute;left:6230;top:2120;width:13340;height:6680" coordsize="8470900,4241800" o:spt="100" o:gfxdata="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EbEvQAA&#10;ANwAAAAPAAAAAAAAAAEAIAAAACIAAABkcnMvZG93bnJldi54bWxQSwECFAAUAAAACACHTuJAMy8F&#10;njsAAAA5AAAAEAAAAAAAAAABACAAAAAMAQAAZHJzL3NoYXBleG1sLnhtbFBLBQYAAAAABgAGAFsB&#10;AAC2AwAAAAA=&#10;" adj="0,,0" path="m8470900,4121150l8191500,,457200,6350,,4241800e" filled="f" strokecolor="black [3213]" strokeweight="1pt">
                      <v:stroke joinstyle="miter"/>
                      <v:formulas/>
                      <v:path o:connecttype="segments" o:connectlocs="13340,6490;12900,0;720,10;0,6680" o:connectangles="0,0,0,0"/>
                    </v:shape>
                  </v:group>
                </v:group>
              </v:group>
              <v:rect id="矩形 4" o:spid="_x0000_s1190" style="position:absolute;left:11276;top:2190691;width:3106;height:1400;v-text-anchor:middle" o:gfxdata="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s74A&#10;AADcAAAADwAAAAAAAAABACAAAAAiAAAAZHJzL2Rvd25yZXYueG1sUEsBAhQAFAAAAAgAh07iQDMv&#10;BZ47AAAAOQAAABAAAAAAAAAAAQAgAAAADQEAAGRycy9zaGFwZXhtbC54bWxQSwUGAAAAAAYABgBb&#10;AQAAtwMAAAAA&#10;" fillcolor="black" strokecolor="black [3213]" strokeweight="1pt">
                <v:fill opacity="0"/>
              </v:rect>
            </v:group>
            <v:group id="组合 502" o:spid="_x0000_s1186" style="position:absolute;left:5510;top:2207161;width:3572;height:278" coordorigin="5510,2207161" coordsize="3572,278"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v:shape id="文本框 48" o:spid="_x0000_s1188" type="#_x0000_t202" style="position:absolute;left:8430;top:2207161;width:653;height:279;v-text-anchor:middle" o:gfxdata="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pHUb4A&#10;AADcAAAADwAAAAAAAAABACAAAAAiAAAAZHJzL2Rvd25yZXYueG1sUEsBAhQAFAAAAAgAh07iQDMv&#10;BZ47AAAAOQAAABAAAAAAAAAAAQAgAAAADQEAAGRycy9zaGFwZXhtbC54bWxQSwUGAAAAAAYABgBb&#10;AQAAtwMAAAAA&#10;" fillcolor="white [3201]" stroked="f" strokeweight=".5pt">
                <v:textbox inset="0,0,0,0">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48" o:spid="_x0000_s1187" type="#_x0000_t202" style="position:absolute;left:5510;top:2207161;width:683;height:268;v-text-anchor:middle" o:gfxdata="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biyr4A&#10;AADcAAAADwAAAAAAAAABACAAAAAiAAAAZHJzL2Rvd25yZXYueG1sUEsBAhQAFAAAAAgAh07iQDMv&#10;BZ47AAAAOQAAABAAAAAAAAAAAQAgAAAADQEAAGRycy9zaGFwZXhtbC54bWxQSwUGAAAAAAYABgBb&#10;AQAAtwMAAAAA&#10;" fillcolor="white [3201]" stroked="f" strokeweight=".5pt">
                <v:textbox inset="0,0,0,0">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group>
          </v:group>
        </w:pict>
      </w:r>
      <w:r w:rsidR="0097058B">
        <w:rPr>
          <w:rFonts w:hint="eastAsia"/>
        </w:rPr>
        <w:t>附件</w:t>
      </w:r>
      <w:r w:rsidR="0097058B">
        <w:rPr>
          <w:rFonts w:hint="eastAsia"/>
        </w:rPr>
        <w:t xml:space="preserve">13 </w:t>
      </w:r>
      <w:r w:rsidR="0097058B">
        <w:rPr>
          <w:rFonts w:hint="eastAsia"/>
        </w:rPr>
        <w:t>消防设施分布图</w:t>
      </w:r>
      <w:bookmarkEnd w:id="527"/>
    </w:p>
    <w:p w:rsidR="00CB2A7E" w:rsidRDefault="0097058B">
      <w:pPr>
        <w:ind w:firstLineChars="0" w:firstLine="0"/>
        <w:sectPr w:rsidR="00CB2A7E">
          <w:pgSz w:w="16783" w:h="11850" w:orient="landscape"/>
          <w:pgMar w:top="1803" w:right="1440" w:bottom="1803" w:left="1440" w:header="851" w:footer="992" w:gutter="0"/>
          <w:cols w:space="425"/>
          <w:docGrid w:type="lines" w:linePitch="312"/>
        </w:sectPr>
      </w:pPr>
      <w:r>
        <w:rPr>
          <w:rFonts w:ascii="宋体" w:hAnsi="宋体"/>
          <w:noProof/>
        </w:rPr>
        <w:drawing>
          <wp:anchor distT="0" distB="0" distL="114300" distR="114300" simplePos="0" relativeHeight="251729920" behindDoc="0" locked="0" layoutInCell="1" allowOverlap="1">
            <wp:simplePos x="0" y="0"/>
            <wp:positionH relativeFrom="column">
              <wp:posOffset>4398645</wp:posOffset>
            </wp:positionH>
            <wp:positionV relativeFrom="paragraph">
              <wp:posOffset>1017905</wp:posOffset>
            </wp:positionV>
            <wp:extent cx="116840" cy="149860"/>
            <wp:effectExtent l="0" t="0" r="10160" b="2540"/>
            <wp:wrapNone/>
            <wp:docPr id="543"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r>
        <w:rPr>
          <w:rFonts w:ascii="宋体" w:hAnsi="宋体"/>
          <w:noProof/>
        </w:rPr>
        <w:drawing>
          <wp:anchor distT="0" distB="0" distL="114300" distR="114300" simplePos="0" relativeHeight="251728896" behindDoc="0" locked="0" layoutInCell="1" allowOverlap="1">
            <wp:simplePos x="0" y="0"/>
            <wp:positionH relativeFrom="column">
              <wp:posOffset>4565015</wp:posOffset>
            </wp:positionH>
            <wp:positionV relativeFrom="paragraph">
              <wp:posOffset>1017905</wp:posOffset>
            </wp:positionV>
            <wp:extent cx="116840" cy="149860"/>
            <wp:effectExtent l="0" t="0" r="10160" b="2540"/>
            <wp:wrapNone/>
            <wp:docPr id="542"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r>
        <w:rPr>
          <w:rFonts w:ascii="宋体" w:hAnsi="宋体"/>
          <w:noProof/>
        </w:rPr>
        <w:drawing>
          <wp:anchor distT="0" distB="0" distL="114300" distR="114300" simplePos="0" relativeHeight="251726848" behindDoc="0" locked="0" layoutInCell="1" allowOverlap="1">
            <wp:simplePos x="0" y="0"/>
            <wp:positionH relativeFrom="column">
              <wp:posOffset>7324725</wp:posOffset>
            </wp:positionH>
            <wp:positionV relativeFrom="paragraph">
              <wp:posOffset>1746250</wp:posOffset>
            </wp:positionV>
            <wp:extent cx="116840" cy="149860"/>
            <wp:effectExtent l="0" t="0" r="10160" b="2540"/>
            <wp:wrapNone/>
            <wp:docPr id="1271"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r>
        <w:rPr>
          <w:rFonts w:ascii="宋体" w:hAnsi="宋体"/>
          <w:noProof/>
        </w:rPr>
        <w:drawing>
          <wp:anchor distT="0" distB="0" distL="114300" distR="114300" simplePos="0" relativeHeight="251725824" behindDoc="0" locked="0" layoutInCell="1" allowOverlap="1">
            <wp:simplePos x="0" y="0"/>
            <wp:positionH relativeFrom="column">
              <wp:posOffset>7242810</wp:posOffset>
            </wp:positionH>
            <wp:positionV relativeFrom="paragraph">
              <wp:posOffset>1882775</wp:posOffset>
            </wp:positionV>
            <wp:extent cx="197485" cy="158750"/>
            <wp:effectExtent l="0" t="0" r="5715" b="6350"/>
            <wp:wrapNone/>
            <wp:docPr id="1270" name="图片 10" descr="560ba0043d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0" descr="560ba0043dcb7"/>
                    <pic:cNvPicPr>
                      <a:picLocks noChangeAspect="1"/>
                    </pic:cNvPicPr>
                  </pic:nvPicPr>
                  <pic:blipFill>
                    <a:blip r:embed="rId30"/>
                    <a:stretch>
                      <a:fillRect/>
                    </a:stretch>
                  </pic:blipFill>
                  <pic:spPr>
                    <a:xfrm>
                      <a:off x="0" y="0"/>
                      <a:ext cx="197485" cy="158750"/>
                    </a:xfrm>
                    <a:prstGeom prst="rect">
                      <a:avLst/>
                    </a:prstGeom>
                    <a:noFill/>
                    <a:ln>
                      <a:noFill/>
                    </a:ln>
                  </pic:spPr>
                </pic:pic>
              </a:graphicData>
            </a:graphic>
          </wp:anchor>
        </w:drawing>
      </w:r>
      <w:r>
        <w:rPr>
          <w:rFonts w:ascii="宋体" w:hAnsi="宋体"/>
          <w:noProof/>
        </w:rPr>
        <w:drawing>
          <wp:anchor distT="0" distB="0" distL="114300" distR="114300" simplePos="0" relativeHeight="251727872" behindDoc="0" locked="0" layoutInCell="1" allowOverlap="1">
            <wp:simplePos x="0" y="0"/>
            <wp:positionH relativeFrom="column">
              <wp:posOffset>2910205</wp:posOffset>
            </wp:positionH>
            <wp:positionV relativeFrom="paragraph">
              <wp:posOffset>3290570</wp:posOffset>
            </wp:positionV>
            <wp:extent cx="116840" cy="149860"/>
            <wp:effectExtent l="0" t="0" r="10160" b="2540"/>
            <wp:wrapNone/>
            <wp:docPr id="1272"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r>
        <w:rPr>
          <w:rFonts w:ascii="宋体" w:hAnsi="宋体"/>
          <w:noProof/>
        </w:rPr>
        <w:drawing>
          <wp:anchor distT="0" distB="0" distL="114300" distR="114300" simplePos="0" relativeHeight="251724800" behindDoc="0" locked="0" layoutInCell="1" allowOverlap="1">
            <wp:simplePos x="0" y="0"/>
            <wp:positionH relativeFrom="column">
              <wp:posOffset>4747260</wp:posOffset>
            </wp:positionH>
            <wp:positionV relativeFrom="paragraph">
              <wp:posOffset>3302000</wp:posOffset>
            </wp:positionV>
            <wp:extent cx="116840" cy="149860"/>
            <wp:effectExtent l="0" t="0" r="10160" b="2540"/>
            <wp:wrapNone/>
            <wp:docPr id="1268"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r>
        <w:rPr>
          <w:rFonts w:ascii="宋体" w:hAnsi="宋体"/>
          <w:noProof/>
        </w:rPr>
        <w:drawing>
          <wp:anchor distT="0" distB="0" distL="114300" distR="114300" simplePos="0" relativeHeight="251723776" behindDoc="0" locked="0" layoutInCell="1" allowOverlap="1">
            <wp:simplePos x="0" y="0"/>
            <wp:positionH relativeFrom="column">
              <wp:posOffset>4768215</wp:posOffset>
            </wp:positionH>
            <wp:positionV relativeFrom="paragraph">
              <wp:posOffset>2373630</wp:posOffset>
            </wp:positionV>
            <wp:extent cx="116840" cy="149860"/>
            <wp:effectExtent l="0" t="0" r="10160" b="2540"/>
            <wp:wrapNone/>
            <wp:docPr id="1267" name="图片 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8" descr="timg"/>
                    <pic:cNvPicPr>
                      <a:picLocks noChangeAspect="1"/>
                    </pic:cNvPicPr>
                  </pic:nvPicPr>
                  <pic:blipFill>
                    <a:blip r:embed="rId29"/>
                    <a:srcRect l="14174" r="14174"/>
                    <a:stretch>
                      <a:fillRect/>
                    </a:stretch>
                  </pic:blipFill>
                  <pic:spPr>
                    <a:xfrm>
                      <a:off x="0" y="0"/>
                      <a:ext cx="116840" cy="149860"/>
                    </a:xfrm>
                    <a:prstGeom prst="rect">
                      <a:avLst/>
                    </a:prstGeom>
                    <a:noFill/>
                    <a:ln>
                      <a:noFill/>
                    </a:ln>
                  </pic:spPr>
                </pic:pic>
              </a:graphicData>
            </a:graphic>
          </wp:anchor>
        </w:drawing>
      </w:r>
    </w:p>
    <w:p w:rsidR="00CB2A7E" w:rsidRDefault="0097058B">
      <w:pPr>
        <w:pStyle w:val="2"/>
        <w:jc w:val="both"/>
      </w:pPr>
      <w:bookmarkStart w:id="529" w:name="_Toc30306"/>
      <w:r>
        <w:rPr>
          <w:rFonts w:hint="eastAsia"/>
        </w:rPr>
        <w:lastRenderedPageBreak/>
        <w:t>附件</w:t>
      </w:r>
      <w:r>
        <w:rPr>
          <w:rFonts w:hint="eastAsia"/>
        </w:rPr>
        <w:t xml:space="preserve">14 </w:t>
      </w:r>
      <w:r>
        <w:rPr>
          <w:rFonts w:hint="eastAsia"/>
        </w:rPr>
        <w:t>重要防护目标分布图</w:t>
      </w:r>
      <w:bookmarkEnd w:id="529"/>
    </w:p>
    <w:p w:rsidR="00CB2A7E" w:rsidRDefault="00C874B6" w:rsidP="00E30F03">
      <w:pPr>
        <w:pStyle w:val="a0"/>
        <w:ind w:firstLine="320"/>
      </w:pPr>
      <w:r w:rsidRPr="00C874B6">
        <w:rPr>
          <w:noProof/>
          <w:sz w:val="32"/>
        </w:rPr>
        <w:pict>
          <v:group id="_x0000_s1143" style="position:absolute;left:0;text-align:left;margin-left:9.95pt;margin-top:2.35pt;width:682.1pt;height:414.8pt;z-index:251730944" coordorigin="1912,2189792" coordsize="13642,8296203" o:gfxdata="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">
            <v:group id="组合 371" o:spid="_x0000_s1145" style="position:absolute;left:1912;top:2189792;width:13642;height:8297" coordorigin="6230,1657" coordsize="13782,9177"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v:shape id="文本框 5" o:spid="_x0000_s1184" type="#_x0000_t202" style="position:absolute;left:16730;top:3140;width:1223;height:566" o:gfxdata="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acnO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szCs w:val="21"/>
                        </w:rPr>
                      </w:pPr>
                      <w:r>
                        <w:rPr>
                          <w:rFonts w:ascii="黑体" w:eastAsia="黑体" w:hAnsi="黑体" w:cs="黑体" w:hint="eastAsia"/>
                          <w:sz w:val="21"/>
                          <w:szCs w:val="21"/>
                        </w:rPr>
                        <w:t>油库重地</w:t>
                      </w:r>
                    </w:p>
                  </w:txbxContent>
                </v:textbox>
              </v:shape>
              <v:group id="组合 10" o:spid="_x0000_s1146" style="position:absolute;left:6230;top:1657;width:13782;height:9177" coordorigin="6230,1657" coordsize="13782,9177" o:gfxdata="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G2ovAAAANwAAAAPAAAAAAAAAAEAIAAAACIAAABkcnMvZG93bnJldi54bWxQ&#10;SwECFAAUAAAACACHTuJAMy8FnjsAAAA5AAAAFQAAAAAAAAABACAAAAALAQAAZHJzL2dyb3Vwc2hh&#10;cGV4bWwueG1sUEsFBgAAAAAGAAYAYAEAAMgDAAAAAA==&#10;">
                <v:group id="组合 351" o:spid="_x0000_s1181" style="position:absolute;left:7389;top:2434;width:712;height:2012;rotation:6" coordorigin="3841,2190191" coordsize="712,2012" o:gfxdata="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Pa90vAAAANwAAAAPAAAAAAAAAAEAIAAAACIAAABkcnMvZG93bnJldi54bWxQ&#10;SwECFAAUAAAACACHTuJAMy8FnjsAAAA5AAAAFQAAAAAAAAABACAAAAALAQAAZHJzL2dyb3Vwc2hh&#10;cGV4bWwueG1sUEsFBgAAAAAGAAYAYAEAAMgDAAAAAA==&#10;">
                  <v:rect id="矩形 210" o:spid="_x0000_s1183" style="position:absolute;left:3841;top:2190191;width:712;height:2012;v-text-anchor:middle" o:gfxdata="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Ev874A&#10;AADcAAAADwAAAAAAAAABACAAAAAiAAAAZHJzL2Rvd25yZXYueG1sUEsBAhQAFAAAAAgAh07iQDMv&#10;BZ47AAAAOQAAABAAAAAAAAAAAQAgAAAADQEAAGRycy9zaGFwZXhtbC54bWxQSwUGAAAAAAYABgBb&#10;AQAAtwMAAAAA&#10;" filled="f" strokecolor="black [3213]" strokeweight="1pt"/>
                  <v:shape id="文本框 57" o:spid="_x0000_s1182" type="#_x0000_t202" style="position:absolute;left:3946;top:2190772;width:518;height:886" o:gfxdata="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ptlB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库房</w:t>
                          </w:r>
                        </w:p>
                      </w:txbxContent>
                    </v:textbox>
                  </v:shape>
                </v:group>
                <v:group id="组合 8" o:spid="_x0000_s1147" style="position:absolute;left:6230;top:1657;width:13782;height:9177" coordorigin="6230,1657" coordsize="13782,9177"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v:group id="组合 1219" o:spid="_x0000_s1159" style="position:absolute;left:7062;top:1657;width:12950;height:8550" coordorigin="9001,1762174" coordsize="10445,11039"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v:group id="组合 1126" o:spid="_x0000_s1161" style="position:absolute;left:9149;top:1762174;width:10297;height:11039" coordorigin="5255,1762174" coordsize="10297,11039" o:gfxdata="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m2urvwAAANwAAAAPAAAAAAAAAAEAIAAAACIAAABkcnMvZG93bnJldi54&#10;bWxQSwECFAAUAAAACACHTuJAMy8FnjsAAAA5AAAAFQAAAAAAAAABACAAAAAOAQAAZHJzL2dyb3Vw&#10;c2hhcGV4bWwueG1sUEsFBgAAAAAGAAYAYAEAAMsDAAAAAA==&#10;">
                      <v:group id="组合 11" o:spid="_x0000_s1163" style="position:absolute;left:5255;top:1762174;width:10297;height:11039" coordorigin="11451,1185" coordsize="10325,10974"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v:shape id="文本框 48" o:spid="_x0000_s1180" type="#_x0000_t202" style="position:absolute;left:15793;top:6518;width:901;height:566" o:gfxdata="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etm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51" o:spid="_x0000_s1179" type="#_x0000_t202" style="position:absolute;left:15816;top:8542;width:838;height:698" o:gfxdata="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D5K65AAAA3AAA&#10;AA8AAAAAAAAAAQAgAAAAIgAAAGRycy9kb3ducmV2LnhtbFBLAQIUABQAAAAIAIdO4kAzLwWeOwAA&#10;ADkAAAAQAAAAAAAAAAEAIAAAAAgBAABkcnMvc2hhcGV4bWwueG1sUEsFBgAAAAAGAAYAWwEAALID&#10;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2" o:spid="_x0000_s1178" type="#_x0000_t202" style="position:absolute;left:13482;top:6475;width:672;height:610" o:gfxdata="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0E1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空置</w:t>
                                </w:r>
                              </w:p>
                              <w:p w:rsidR="00C874B6" w:rsidRDefault="00C874B6">
                                <w:pPr>
                                  <w:ind w:firstLineChars="0" w:firstLine="0"/>
                                  <w:rPr>
                                    <w:rFonts w:ascii="黑体" w:eastAsia="黑体" w:hAnsi="黑体" w:cs="黑体"/>
                                    <w:sz w:val="21"/>
                                  </w:rPr>
                                </w:pPr>
                              </w:p>
                            </w:txbxContent>
                          </v:textbox>
                        </v:shape>
                        <v:shape id="文本框 53" o:spid="_x0000_s1177" type="#_x0000_t202" style="position:absolute;left:13436;top:8561;width:1024;height:557" o:gfxdata="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B0NVH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7" o:spid="_x0000_s1176" type="#_x0000_t202" style="position:absolute;left:15169;top:1185;width:1117;height:583" o:gfxdata="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HDc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60" o:spid="_x0000_s1175" type="#_x0000_t202" style="position:absolute;left:21286;top:4520;width:490;height:1753" o:gfxdata="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SpLbsAAADc&#10;AAAADwAAAAAAAAABACAAAAAiAAAAZHJzL2Rvd25yZXYueG1sUEsBAhQAFAAAAAgAh07iQDMvBZ47&#10;AAAAOQAAABAAAAAAAAAAAQAgAAAACgEAAGRycy9zaGFwZXhtbC54bWxQSwUGAAAAAAYABgBbAQAA&#10;tAMAAAAA&#10;" fillcolor="white [3201]" stroked="f" strokeweight=".5pt">
                          <v:textbox style="layout-flow:vertical-ideographic">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87" o:spid="_x0000_s1174" type="#_x0000_t202" style="position:absolute;left:11077;top:11081;width:1196;height:449;rotation:-57" o:gfxdata="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XcT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出口</w:t>
                                </w:r>
                              </w:p>
                            </w:txbxContent>
                          </v:textbox>
                        </v:shape>
                        <v:shape id="文本框 86" o:spid="_x0000_s1173" type="#_x0000_t202" style="position:absolute;left:18215;top:11475;width:982;height:385;rotation:59" o:gfxdata="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kqY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入口</w:t>
                                </w:r>
                              </w:p>
                            </w:txbxContent>
                          </v:textbox>
                        </v:shape>
                        <v:rect id="矩形 4" o:spid="_x0000_s1172" style="position:absolute;left:13182;top:11227;width:3883;height:706;v-text-anchor:middle" o:gfxdata="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xEeb4A&#10;AADcAAAADwAAAAAAAAABACAAAAAiAAAAZHJzL2Rvd25yZXYueG1sUEsBAhQAFAAAAAgAh07iQDMv&#10;BZ47AAAAOQAAABAAAAAAAAAAAQAgAAAADQEAAGRycy9zaGFwZXhtbC54bWxQSwUGAAAAAAYABgBb&#10;AQAAtwMAAAAA&#10;" filled="f" strokeweight="1pt"/>
                        <v:shape id="文本框 5" o:spid="_x0000_s1171" type="#_x0000_t202" style="position:absolute;left:14624;top:11305;width:1161;height:556" o:gfxdata="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xFf+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绿化带</w:t>
                                </w:r>
                              </w:p>
                            </w:txbxContent>
                          </v:textbox>
                        </v:shape>
                        <v:rect id="矩形 35" o:spid="_x0000_s1170" style="position:absolute;left:12751;top:5776;width:4650;height:3916;v-text-anchor:middle" o:gfxdata="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l5lr4A&#10;AADcAAAADwAAAAAAAAABACAAAAAiAAAAZHJzL2Rvd25yZXYueG1sUEsBAhQAFAAAAAgAh07iQDMv&#10;BZ47AAAAOQAAABAAAAAAAAAAAQAgAAAADQEAAGRycy9zaGFwZXhtbC54bWxQSwUGAAAAAAYABgBb&#10;AQAAtwMAAAAA&#10;" filled="f" strokeweight="1pt"/>
                        <v:rect id="矩形 36" o:spid="_x0000_s1169" style="position:absolute;left:12799;top:2481;width:4988;height:2118;v-text-anchor:middle" o:gfxdata="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vn4b4A&#10;AADcAAAADwAAAAAAAAABACAAAAAiAAAAZHJzL2Rvd25yZXYueG1sUEsBAhQAFAAAAAgAh07iQDMv&#10;BZ47AAAAOQAAABAAAAAAAAAAAQAgAAAADQEAAGRycy9zaGFwZXhtbC54bWxQSwUGAAAAAAYABgBb&#10;AQAAtwMAAAAA&#10;" filled="f" strokeweight="1pt"/>
                        <v:rect id="矩形 38" o:spid="_x0000_s1168" style="position:absolute;left:13498;top:8578;width:682;height:463;v-text-anchor:middle" o:gfxdata="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dCer4A&#10;AADcAAAADwAAAAAAAAABACAAAAAiAAAAZHJzL2Rvd25yZXYueG1sUEsBAhQAFAAAAAgAh07iQDMv&#10;BZ47AAAAOQAAABAAAAAAAAAAAQAgAAAADQEAAGRycy9zaGFwZXhtbC54bWxQSwUGAAAAAAYABgBb&#10;AQAAtwMAAAAA&#10;" filled="f" strokeweight="1pt"/>
                        <v:rect id="矩形 39" o:spid="_x0000_s1167" style="position:absolute;left:15852;top:6561;width:682;height:451;v-text-anchor:middle" o:gfxdata="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jWCLsAAADc&#10;AAAADwAAAAAAAAABACAAAAAiAAAAZHJzL2Rvd25yZXYueG1sUEsBAhQAFAAAAAgAh07iQDMvBZ47&#10;AAAAOQAAABAAAAAAAAAAAQAgAAAACgEAAGRycy9zaGFwZXhtbC54bWxQSwUGAAAAAAYABgBbAQAA&#10;tAMAAAAA&#10;" filled="f" strokeweight="1pt"/>
                        <v:rect id="矩形 40" o:spid="_x0000_s1166" style="position:absolute;left:15867;top:8595;width:682;height:451;v-text-anchor:middle" o:gfxdata="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Rzk74A&#10;AADcAAAADwAAAAAAAAABACAAAAAiAAAAZHJzL2Rvd25yZXYueG1sUEsBAhQAFAAAAAgAh07iQDMv&#10;BZ47AAAAOQAAABAAAAAAAAAAAQAgAAAADQEAAGRycy9zaGFwZXhtbC54bWxQSwUGAAAAAAYABgBb&#10;AQAAtwMAAAAA&#10;" filled="f" strokeweight="1pt"/>
                        <v:rect id="矩形 41" o:spid="_x0000_s1165" style="position:absolute;left:13449;top:6562;width:682;height:451;v-text-anchor:middle" o:gfxdata="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dM07sAAADc&#10;AAAADwAAAAAAAAABACAAAAAiAAAAZHJzL2Rvd25yZXYueG1sUEsBAhQAFAAAAAgAh07iQDMvBZ47&#10;AAAAOQAAABAAAAAAAAAAAQAgAAAACgEAAGRycy9zaGFwZXhtbC54bWxQSwUGAAAAAAYABgBbAQAA&#10;tAMAAAAA&#10;" filled="f" strokeweight="1pt"/>
                        <v:shape id="文本框 47" o:spid="_x0000_s1164" type="#_x0000_t202" style="position:absolute;left:14611;top:3224;width:1066;height:629" o:gfxdata="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yC6ugAAANwA&#10;AAAPAAAAAAAAAAEAIAAAACIAAABkcnMvZG93bnJldi54bWxQSwECFAAUAAAACACHTuJAMy8FnjsA&#10;AAA5AAAAEAAAAAAAAAABACAAAAAJAQAAZHJzL3NoYXBleG1sLnhtbFBLBQYAAAAABgAGAFsBAACz&#10;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2F</w:t>
                                </w:r>
                                <w:r>
                                  <w:rPr>
                                    <w:rFonts w:ascii="黑体" w:eastAsia="黑体" w:hAnsi="黑体" w:cs="黑体" w:hint="eastAsia"/>
                                    <w:sz w:val="21"/>
                                  </w:rPr>
                                  <w:t>站房</w:t>
                                </w:r>
                              </w:p>
                            </w:txbxContent>
                          </v:textbox>
                        </v:shape>
                      </v:group>
                      <v:shape id="左箭头 1124" o:spid="_x0000_s1162" type="#_x0000_t66" style="position:absolute;left:11841;top:1772257;width:1163;height:569;rotation:55;v-text-anchor:middle" o:gfxdata="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Oqr4A&#10;AADcAAAADwAAAAAAAAABACAAAAAiAAAAZHJzL2Rvd25yZXYueG1sUEsBAhQAFAAAAAgAh07iQDMv&#10;BZ47AAAAOQAAABAAAAAAAAAAAQAgAAAADQEAAGRycy9zaGFwZXhtbC54bWxQSwUGAAAAAAYABgBb&#10;AQAAtwMAAAAA&#10;" adj="5283" filled="f" strokecolor="black [3213]" strokeweight="1pt"/>
                    </v:group>
                    <v:shape id="左箭头 1127" o:spid="_x0000_s1160" type="#_x0000_t66" style="position:absolute;left:8602;top:1772225;width:1367;height:569;rotation:-52;v-text-anchor:middle" o:gfxdata="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oYb7sAAADc&#10;AAAADwAAAAAAAAABACAAAAAiAAAAZHJzL2Rvd25yZXYueG1sUEsBAhQAFAAAAAgAh07iQDMvBZ47&#10;AAAAOQAAABAAAAAAAAAAAQAgAAAACgEAAGRycy9zaGFwZXhtbC54bWxQSwUGAAAAAAYABgBbAQAA&#10;tAMAAAAA&#10;" adj="4495" filled="f" strokecolor="black [3213]" strokeweight="1pt"/>
                  </v:group>
                  <v:group id="组合 352" o:spid="_x0000_s1156" style="position:absolute;left:16813;top:4351;width:703;height:364" coordorigin="10877,2192066" coordsize="703,364"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v:shape id="文本框 57" o:spid="_x0000_s1158" type="#_x0000_t202" style="position:absolute;left:10946;top:2192082;width:635;height:272;v-text-anchor:middle" o:gfxdata="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9zyGvQAA&#10;ANwAAAAPAAAAAAAAAAEAIAAAACIAAABkcnMvZG93bnJldi54bWxQSwECFAAUAAAACACHTuJAMy8F&#10;njsAAAA5AAAAEAAAAAAAAAABACAAAAAMAQAAZHJzL3NoYXBleG1sLnhtbFBLBQYAAAAABgAGAFsB&#10;AAC2AwAAAAA=&#10;" fillcolor="white [3201]" stroked="f" strokeweight=".5pt">
                      <v:textbox inset="0,0,0,0">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卸油口</w:t>
                            </w:r>
                          </w:p>
                        </w:txbxContent>
                      </v:textbox>
                    </v:shape>
                    <v:rect id="矩形 229" o:spid="_x0000_s1157" style="position:absolute;left:10877;top:2192066;width:627;height:364;v-text-anchor:middle" o:gfxdata="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JxPL4A&#10;AADcAAAADwAAAAAAAAABACAAAAAiAAAAZHJzL2Rvd25yZXYueG1sUEsBAhQAFAAAAAgAh07iQDMv&#10;BZ47AAAAOQAAABAAAAAAAAAAAQAgAAAADQEAAGRycy9zaGFwZXhtbC54bWxQSwUGAAAAAAYABgBb&#10;AQAAtwMAAAAA&#10;" filled="f" strokecolor="black [3213]" strokeweight="1pt"/>
                  </v:group>
                  <v:group id="组合 353" o:spid="_x0000_s1152" style="position:absolute;left:17872;top:4342;width:530;height:1752" coordorigin="11396,2192637" coordsize="530,1752"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v:shape id="文本框 350" o:spid="_x0000_s1155" type="#_x0000_t202" style="position:absolute;left:11416;top:2193667;width:510;height:722;v-text-anchor:middle" o:gfxdata="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Elwq7gAAADcAAAA&#10;DwAAAAAAAAABACAAAAAiAAAAZHJzL2Rvd25yZXYueG1sUEsBAhQAFAAAAAgAh07iQDMvBZ47AAAA&#10;OQAAABAAAAAAAAAAAQAgAAAABwEAAGRycy9zaGFwZXhtbC54bWxQSwUGAAAAAAYABgBbAQAAsQMA&#10;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废油</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废沙箱</w:t>
                            </w:r>
                          </w:p>
                        </w:txbxContent>
                      </v:textbox>
                    </v:shape>
                    <v:shape id="文本框 349" o:spid="_x0000_s1154" type="#_x0000_t202" style="position:absolute;left:11406;top:2193157;width:510;height:473;v-text-anchor:middle" o:gfxdata="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dUwvQAA&#10;ANwAAAAPAAAAAAAAAAEAIAAAACIAAABkcnMvZG93bnJldi54bWxQSwECFAAUAAAACACHTuJAMy8F&#10;njsAAAA5AAAAEAAAAAAAAAABACAAAAAMAQAAZHJzL3NoYXBleG1sLnhtbFBLBQYAAAAABgAGAFsB&#10;AAC2Aw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器材</w:t>
                            </w:r>
                          </w:p>
                        </w:txbxContent>
                      </v:textbox>
                    </v:shape>
                    <v:shape id="文本框 341" o:spid="_x0000_s1153" type="#_x0000_t202" style="position:absolute;left:11396;top:2192637;width:510;height:473;v-text-anchor:middle" o:gfxdata="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MirgAAADcAAAA&#10;DwAAAAAAAAABACAAAAAiAAAAZHJzL2Rvd25yZXYueG1sUEsBAhQAFAAAAAgAh07iQDMvBZ47AAAA&#10;OQAAABAAAAAAAAAAAQAgAAAABwEAAGRycy9zaGFwZXhtbC54bWxQSwUGAAAAAAYABgBbAQAAsQMA&#10;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沙箱</w:t>
                            </w:r>
                          </w:p>
                        </w:txbxContent>
                      </v:textbox>
                    </v:shape>
                  </v:group>
                  <v:group id="组合 2" o:spid="_x0000_s1149" style="position:absolute;left:19077;top:9901;width:639;height:933;rotation:180" coordorigin="14374,2201374" coordsize="639,933" o:gfxdata="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zVxyS7AAAA3AAAAA8AAAAAAAAAAQAgAAAAIgAAAGRycy9kb3ducmV2LnhtbFBL&#10;AQIUABQAAAAIAIdO4kAzLwWeOwAAADkAAAAVAAAAAAAAAAEAIAAAAAoBAABkcnMvZ3JvdXBzaGFw&#10;ZXhtbC54bWxQSwUGAAAAAAYABgBgAQAAxwMAAAAA&#10;">
                    <v:shape id="文本框 93" o:spid="_x0000_s1151" type="#_x0000_t202" style="position:absolute;left:14374;top:2201374;width:639;height:669;rotation:180" o:gfxdata="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9Rq3vQAA&#10;ANwAAAAPAAAAAAAAAAEAIAAAACIAAABkcnMvZG93bnJldi54bWxQSwECFAAUAAAACACHTuJAMy8F&#10;njsAAAA5AAAAEAAAAAAAAAABACAAAAAMAQAAZHJzL3NoYXBleG1sLnhtbFBLBQYAAAAABgAGAFsB&#10;AAC2Aw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v:shape id="上箭头 97" o:spid="_x0000_s1150" type="#_x0000_t68" style="position:absolute;left:14624;top:2201919;width:190;height:388;v-text-anchor:middle" o:gfxdata="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si+W/&#10;AAAA3AAAAA8AAAAAAAAAAQAgAAAAIgAAAGRycy9kb3ducmV2LnhtbFBLAQIUABQAAAAIAIdO4kAz&#10;LwWeOwAAADkAAAAQAAAAAAAAAAEAIAAAAA4BAABkcnMvc2hhcGV4bWwueG1sUEsFBgAAAAAGAAYA&#10;WwEAALgDAAAAAA==&#10;" adj="5288" fillcolor="black [3213]" strokecolor="black [3213]" strokeweight="1pt"/>
                  </v:group>
                  <v:shape id="任意多边形 7" o:spid="_x0000_s1148" style="position:absolute;left:6230;top:2120;width:13340;height:6680" coordsize="8470900,4241800" o:spt="100" o:gfxdata="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0s3vQAA&#10;ANwAAAAPAAAAAAAAAAEAIAAAACIAAABkcnMvZG93bnJldi54bWxQSwECFAAUAAAACACHTuJAMy8F&#10;njsAAAA5AAAAEAAAAAAAAAABACAAAAAMAQAAZHJzL3NoYXBleG1sLnhtbFBLBQYAAAAABgAGAFsB&#10;AAC2AwAAAAA=&#10;" adj="0,,0" path="m8470900,4121150l8191500,,457200,6350,,4241800e" filled="f" strokecolor="black [3213]" strokeweight="1pt">
                    <v:stroke joinstyle="miter"/>
                    <v:formulas/>
                    <v:path o:connecttype="segments" o:connectlocs="13340,6490;12900,0;720,10;0,6680" o:connectangles="0,0,0,0"/>
                  </v:shape>
                </v:group>
              </v:group>
            </v:group>
            <v:rect id="矩形 4" o:spid="_x0000_s1144" style="position:absolute;left:11276;top:2190691;width:3106;height:1400;v-text-anchor:middle" o:gfxdata="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jq+/&#10;AAAA3AAAAA8AAAAAAAAAAQAgAAAAIgAAAGRycy9kb3ducmV2LnhtbFBLAQIUABQAAAAIAIdO4kAz&#10;LwWeOwAAADkAAAAQAAAAAAAAAAEAIAAAAA4BAABkcnMvc2hhcGV4bWwueG1sUEsFBgAAAAAGAAYA&#10;WwEAALgDAAAAAA==&#10;" fillcolor="black" strokecolor="black [3213]" strokeweight="1pt">
              <v:fill opacity="0"/>
            </v:rect>
          </v:group>
        </w:pict>
      </w:r>
    </w:p>
    <w:p w:rsidR="00CB2A7E" w:rsidRDefault="00C874B6">
      <w:pPr>
        <w:ind w:firstLineChars="0" w:firstLine="0"/>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2" type="#_x0000_t5" style="position:absolute;left:0;text-align:left;margin-left:200.6pt;margin-top:210.35pt;width:12.45pt;height:11.95pt;z-index:251735040;v-text-anchor:middle" o:gfxdata="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rQD1v2gAAAAsBAAAPAAAAAAAA&#10;AAEAIAAAACIAAABkcnMvZG93bnJldi54bWxQSwECFAAUAAAACACHTuJAkGcfSoICAAAEBQAADgAA&#10;AAAAAAABACAAAAApAQAAZHJzL2Uyb0RvYy54bWxQSwUGAAAAAAYABgBZAQAAHQYAAAAA&#10;" fillcolor="red" strokecolor="red" strokeweight="1pt"/>
        </w:pict>
      </w:r>
      <w:r>
        <w:rPr>
          <w:noProof/>
        </w:rPr>
        <w:pict>
          <v:shape id="_x0000_s1141" type="#_x0000_t5" style="position:absolute;left:0;text-align:left;margin-left:345.85pt;margin-top:211.8pt;width:12.45pt;height:11.95pt;z-index:251734016;v-text-anchor:middle" o:gfxdata="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jFRKaNsAAAALAQAADwAAAAAA&#10;AAABACAAAAAiAAAAZHJzL2Rvd25yZXYueG1sUEsBAhQAFAAAAAgAh07iQKLxYEyCAgAABAUAAA4A&#10;AAAAAAAAAQAgAAAAKgEAAGRycy9lMm9Eb2MueG1sUEsFBgAAAAAGAAYAWQEAAB4GAAAAAA==&#10;" fillcolor="red" strokecolor="red" strokeweight="1pt"/>
        </w:pict>
      </w:r>
      <w:r>
        <w:rPr>
          <w:noProof/>
        </w:rPr>
        <w:pict>
          <v:shape id="_x0000_s1140" type="#_x0000_t5" style="position:absolute;left:0;text-align:left;margin-left:344.45pt;margin-top:140.4pt;width:12.45pt;height:11.95pt;z-index:251732992;v-text-anchor:middle" o:gfxdata="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bW5NtsAAAALAQAADwAAAAAA&#10;AAABACAAAAAiAAAAZHJzL2Rvd25yZXYueG1sUEsBAhQAFAAAAAgAh07iQImsIEmCAgAABAUAAA4A&#10;AAAAAAAAAQAgAAAAKgEAAGRycy9lMm9Eb2MueG1sUEsFBgAAAAAGAAYAWQEAAB4GAAAAAA==&#10;" fillcolor="red" strokecolor="red" strokeweight="1pt"/>
        </w:pict>
      </w:r>
      <w:r>
        <w:rPr>
          <w:noProof/>
        </w:rPr>
        <w:pict>
          <v:shape id="_x0000_s1139" type="#_x0000_t5" style="position:absolute;left:0;text-align:left;margin-left:505.45pt;margin-top:33.3pt;width:24.35pt;height:18.75pt;z-index:251731968;v-text-anchor:middle" o:gfxdata="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N9sp7ZAAAA&#10;DAEAAA8AAAAAAAAAAQAgAAAAIgAAAGRycy9kb3ducmV2LnhtbFBLAQIUABQAAAAIAIdO4kBGkxK3&#10;jgIAABAFAAAOAAAAAAAAAAEAIAAAACgBAABkcnMvZTJvRG9jLnhtbFBLBQYAAAAABgAGAFkBAAAo&#10;BgAAAAA=&#10;" fillcolor="red" strokecolor="red" strokeweight="1pt"/>
        </w:pict>
      </w:r>
      <w:r w:rsidR="0097058B">
        <w:rPr>
          <w:rFonts w:hint="eastAsia"/>
        </w:rPr>
        <w:br w:type="page"/>
      </w:r>
    </w:p>
    <w:p w:rsidR="00CB2A7E" w:rsidRDefault="0097058B">
      <w:pPr>
        <w:pStyle w:val="2"/>
        <w:jc w:val="both"/>
      </w:pPr>
      <w:bookmarkStart w:id="530" w:name="_Toc13646"/>
      <w:r>
        <w:rPr>
          <w:rFonts w:hint="eastAsia"/>
        </w:rPr>
        <w:lastRenderedPageBreak/>
        <w:t>附件</w:t>
      </w:r>
      <w:r>
        <w:rPr>
          <w:rFonts w:hint="eastAsia"/>
        </w:rPr>
        <w:t xml:space="preserve">15 </w:t>
      </w:r>
      <w:r>
        <w:rPr>
          <w:rFonts w:hint="eastAsia"/>
        </w:rPr>
        <w:t>救援队伍行动路线图</w:t>
      </w:r>
      <w:bookmarkEnd w:id="530"/>
    </w:p>
    <w:p w:rsidR="00CB2A7E" w:rsidRDefault="00CB2A7E">
      <w:pPr>
        <w:ind w:firstLineChars="0" w:firstLine="0"/>
      </w:pPr>
    </w:p>
    <w:p w:rsidR="00CB2A7E" w:rsidRDefault="00C874B6">
      <w:pPr>
        <w:ind w:firstLineChars="0" w:firstLine="0"/>
        <w:sectPr w:rsidR="00CB2A7E">
          <w:pgSz w:w="16783" w:h="11850" w:orient="landscape"/>
          <w:pgMar w:top="1803" w:right="1440" w:bottom="1803" w:left="1440" w:header="851" w:footer="992" w:gutter="0"/>
          <w:cols w:space="425"/>
          <w:docGrid w:type="lines" w:linePitch="312"/>
        </w:sectPr>
      </w:pPr>
      <w:r w:rsidRPr="00C874B6">
        <w:rPr>
          <w:noProof/>
          <w:sz w:val="32"/>
        </w:rPr>
        <w:pict>
          <v:shape id="_x0000_s1138" type="#_x0000_t66" style="position:absolute;left:0;text-align:left;margin-left:10.65pt;margin-top:250.45pt;width:82.4pt;height:24.35pt;rotation:-76;z-index:251739136;v-text-anchor:middle" o:gfxdata="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dz3rN2QAAAAoBAAAPAAAAAAAAAAEAIAAAACIAAABkcnMvZG93bnJldi54bWxQSwECFAAUAAAA&#10;CACHTuJAuaf3S5gCAAAwBQAADgAAAAAAAAABACAAAAAoAQAAZHJzL2Uyb0RvYy54bWxQSwUGAAAA&#10;AAYABgBZAQAAMgYAAAAA&#10;" adj="3191" fillcolor="#5b9bd5 [3204]" strokecolor="#41719c" strokeweight="1pt"/>
        </w:pict>
      </w:r>
      <w:r w:rsidRPr="00C874B6">
        <w:rPr>
          <w:noProof/>
          <w:sz w:val="32"/>
        </w:rPr>
        <w:pict>
          <v:shape id="_x0000_s1137" type="#_x0000_t66" style="position:absolute;left:0;text-align:left;margin-left:44.9pt;margin-top:156.6pt;width:82.4pt;height:24.35pt;rotation:-63;z-index:251741184;v-text-anchor:middle" o:gfxdata="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R9nQNsAAAAKAQAADwAAAAAAAAABACAAAAAiAAAAZHJzL2Rvd25yZXYueG1sUEsBAhQAFAAA&#10;AAgAh07iQAcUSKuXAgAAMAUAAA4AAAAAAAAAAQAgAAAAKgEAAGRycy9lMm9Eb2MueG1sUEsFBgAA&#10;AAAGAAYAWQEAADMGAAAAAA==&#10;" adj="3191" fillcolor="#5b9bd5 [3204]" strokecolor="#41719c" strokeweight="1pt"/>
        </w:pict>
      </w:r>
      <w:r w:rsidRPr="00C874B6">
        <w:rPr>
          <w:noProof/>
          <w:sz w:val="32"/>
        </w:rPr>
        <w:pict>
          <v:shape id="_x0000_s1136" type="#_x0000_t66" style="position:absolute;left:0;text-align:left;margin-left:128.75pt;margin-top:100.6pt;width:57.35pt;height:24.35pt;z-index:251736064;v-text-anchor:middle" o:gfxdata="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4KDj9oAAAAL&#10;AQAADwAAAAAAAAABACAAAAAiAAAAZHJzL2Rvd25yZXYueG1sUEsBAhQAFAAAAAgAh07iQFZ0DeWM&#10;AgAAIAUAAA4AAAAAAAAAAQAgAAAAKQEAAGRycy9lMm9Eb2MueG1sUEsFBgAAAAAGAAYAWQEAACcG&#10;AAAAAA==&#10;" adj="4585" fillcolor="#5b9bd5 [3204]" strokecolor="#41719c" strokeweight="1pt"/>
        </w:pict>
      </w:r>
      <w:r w:rsidRPr="00C874B6">
        <w:rPr>
          <w:noProof/>
          <w:sz w:val="32"/>
        </w:rPr>
        <w:pict>
          <v:shape id="_x0000_s1135" type="#_x0000_t66" style="position:absolute;left:0;text-align:left;margin-left:443.6pt;margin-top:177.4pt;width:105.5pt;height:24.35pt;rotation:57;z-index:251738112;v-text-anchor:middle" o:gfxdata="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eC5VJ90AAAAMAQAADwAAAAAAAAABACAAAAAiAAAAZHJzL2Rvd25yZXYueG1sUEsBAhQAFAAA&#10;AAgAh07iQK/ZdXSVAgAALwUAAA4AAAAAAAAAAQAgAAAALAEAAGRycy9lMm9Eb2MueG1sUEsFBgAA&#10;AAAGAAYAWQEAADMGAAAAAA==&#10;" adj="2492" fillcolor="#5b9bd5 [3204]" strokecolor="#41719c" strokeweight="1pt"/>
        </w:pict>
      </w:r>
      <w:r w:rsidRPr="00C874B6">
        <w:rPr>
          <w:noProof/>
          <w:sz w:val="32"/>
        </w:rPr>
        <w:pict>
          <v:shape id="_x0000_s1134" type="#_x0000_t66" style="position:absolute;left:0;text-align:left;margin-left:500.4pt;margin-top:294.1pt;width:105.5pt;height:24.35pt;rotation:68;z-index:251743232;v-text-anchor:middle" o:gfxdata="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qBQVg2AAAAA0BAAAPAAAAAAAAAAEAIAAAACIAAABkcnMvZG93bnJldi54bWxQ&#10;SwECFAAUAAAACACHTuJABze1XaICAAA7BQAADgAAAAAAAAABACAAAAAnAQAAZHJzL2Uyb0RvYy54&#10;bWxQSwUGAAAAAAYABgBZAQAAOwYAAAAA&#10;" adj="2492" fillcolor="#5b9bd5 [3204]" strokecolor="#41719c" strokeweight="1pt"/>
        </w:pict>
      </w:r>
      <w:r w:rsidRPr="00C874B6">
        <w:rPr>
          <w:noProof/>
          <w:sz w:val="32"/>
        </w:rPr>
        <w:pict>
          <v:shape id="_x0000_s1133" type="#_x0000_t66" style="position:absolute;left:0;text-align:left;margin-left:419.9pt;margin-top:103.65pt;width:35.55pt;height:24.35pt;rotation:31;z-index:251737088;v-text-anchor:middle" o:gfxdata="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KTKGTaAAAACwEAAA8AAAAAAAAAAQAgAAAAIgAAAGRycy9kb3ducmV2LnhtbFBLAQIUABQAAAAI&#10;AIdO4kA0gnp8lgIAAC4FAAAOAAAAAAAAAAEAIAAAACkBAABkcnMvZTJvRG9jLnhtbFBLBQYAAAAA&#10;BgAGAFkBAAAxBgAAAAA=&#10;" adj="7397" fillcolor="#5b9bd5 [3204]" strokecolor="#41719c" strokeweight="1pt"/>
        </w:pict>
      </w:r>
      <w:r w:rsidRPr="00C874B6">
        <w:rPr>
          <w:noProof/>
          <w:sz w:val="32"/>
        </w:rPr>
        <w:pict>
          <v:shape id="_x0000_s1132" type="#_x0000_t66" style="position:absolute;left:0;text-align:left;margin-left:221.75pt;margin-top:97.95pt;width:157.95pt;height:24.35pt;z-index:251740160;v-text-anchor:middle" o:gfxdata="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6vIBl2wAA&#10;AAsBAAAPAAAAAAAAAAEAIAAAACIAAABkcnMvZG93bnJldi54bWxQSwECFAAUAAAACACHTuJAxdu4&#10;Yo0CAAAhBQAADgAAAAAAAAABACAAAAAqAQAAZHJzL2Uyb0RvYy54bWxQSwUGAAAAAAYABgBZAQAA&#10;KQYAAAAA&#10;" adj="1664" fillcolor="#5b9bd5 [3204]" strokecolor="#41719c" strokeweight="1pt"/>
        </w:pict>
      </w:r>
      <w:r w:rsidRPr="00C874B6">
        <w:rPr>
          <w:noProof/>
          <w:sz w:val="32"/>
        </w:rPr>
        <w:pict>
          <v:group id="_x0000_s1090" style="position:absolute;left:0;text-align:left;margin-left:9.95pt;margin-top:-28.85pt;width:682.1pt;height:414.8pt;z-index:251742208" coordorigin="1912,2189792" coordsize="13642,8296203" o:gfxdata="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">
            <v:group id="组合 371" o:spid="_x0000_s1092" style="position:absolute;left:1912;top:2189792;width:13642;height:8297" coordorigin="6230,1657" coordsize="13782,9177" o:gfxdata="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Yeft1vAAAANwAAAAPAAAAAAAAAAEAIAAAACIAAABkcnMvZG93bnJldi54bWxQ&#10;SwECFAAUAAAACACHTuJAMy8FnjsAAAA5AAAAFQAAAAAAAAABACAAAAALAQAAZHJzL2dyb3Vwc2hh&#10;cGV4bWwueG1sUEsFBgAAAAAGAAYAYAEAAMgDAAAAAA==&#10;">
              <v:shape id="文本框 5" o:spid="_x0000_s1131" type="#_x0000_t202" style="position:absolute;left:16730;top:3140;width:1223;height:566" o:gfxdata="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o+vbsAAADc&#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szCs w:val="21"/>
                        </w:rPr>
                      </w:pPr>
                      <w:r>
                        <w:rPr>
                          <w:rFonts w:ascii="黑体" w:eastAsia="黑体" w:hAnsi="黑体" w:cs="黑体" w:hint="eastAsia"/>
                          <w:sz w:val="21"/>
                          <w:szCs w:val="21"/>
                        </w:rPr>
                        <w:t>油库重地</w:t>
                      </w:r>
                    </w:p>
                  </w:txbxContent>
                </v:textbox>
              </v:shape>
              <v:group id="组合 10" o:spid="_x0000_s1093" style="position:absolute;left:6230;top:1657;width:13782;height:9177" coordorigin="6230,1657" coordsize="13782,9177" o:gfxdata="UEsDBAoAAAAAAIdO4kAAAAAAAAAAAAAAAAAEAAAAZHJzL1BLAwQUAAAACACHTuJANzVe7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F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NV7uvwAAANwAAAAPAAAAAAAAAAEAIAAAACIAAABkcnMvZG93bnJldi54&#10;bWxQSwECFAAUAAAACACHTuJAMy8FnjsAAAA5AAAAFQAAAAAAAAABACAAAAAOAQAAZHJzL2dyb3Vw&#10;c2hhcGV4bWwueG1sUEsFBgAAAAAGAAYAYAEAAMsDAAAAAA==&#10;">
                <v:group id="组合 351" o:spid="_x0000_s1128" style="position:absolute;left:7262;top:2545;width:712;height:2012;rotation:6" coordorigin="3727,2190314" coordsize="712,2012" o:gfxdata="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A2p967AAAA3AAAAA8AAAAAAAAAAQAgAAAAIgAAAGRycy9kb3ducmV2LnhtbFBL&#10;AQIUABQAAAAIAIdO4kAzLwWeOwAAADkAAAAVAAAAAAAAAAEAIAAAAAoBAABkcnMvZ3JvdXBzaGFw&#10;ZXhtbC54bWxQSwUGAAAAAAYABgBgAQAAxwMAAAAA&#10;">
                  <v:rect id="矩形 210" o:spid="_x0000_s1130" style="position:absolute;left:3727;top:2190314;width:712;height:2012;v-text-anchor:middle" o:gfxdata="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Pz474A&#10;AADcAAAADwAAAAAAAAABACAAAAAiAAAAZHJzL2Rvd25yZXYueG1sUEsBAhQAFAAAAAgAh07iQDMv&#10;BZ47AAAAOQAAABAAAAAAAAAAAQAgAAAADQEAAGRycy9zaGFwZXhtbC54bWxQSwUGAAAAAAYABgBb&#10;AQAAtwMAAAAA&#10;" filled="f" strokecolor="black [3213]" strokeweight="1pt"/>
                  <v:shape id="文本框 57" o:spid="_x0000_s1129" type="#_x0000_t202" style="position:absolute;left:3837;top:2190826;width:518;height:886" o:gfxdata="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7n4q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库房</w:t>
                          </w:r>
                        </w:p>
                      </w:txbxContent>
                    </v:textbox>
                  </v:shape>
                </v:group>
                <v:group id="组合 8" o:spid="_x0000_s1094" style="position:absolute;left:6230;top:1657;width:13782;height:9177" coordorigin="6230,1657" coordsize="13782,9177"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v:group id="组合 1219" o:spid="_x0000_s1106" style="position:absolute;left:7062;top:1657;width:12950;height:8550" coordorigin="9001,1762174" coordsize="10445,11039"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v:group id="组合 1126" o:spid="_x0000_s1108" style="position:absolute;left:9149;top:1762174;width:10297;height:11039" coordorigin="5255,1762174" coordsize="10297,11039"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v:group id="组合 11" o:spid="_x0000_s1110" style="position:absolute;left:5255;top:1762174;width:10297;height:11039" coordorigin="11451,1185" coordsize="10325,10974" o:gfxdata="UEsDBAoAAAAAAIdO4kAAAAAAAAAAAAAAAAAEAAAAZHJzL1BLAwQUAAAACACHTuJAuNzGm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Jh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NzGmsAAAADcAAAADwAAAAAAAAABACAAAAAiAAAAZHJzL2Rvd25yZXYu&#10;eG1sUEsBAhQAFAAAAAgAh07iQDMvBZ47AAAAOQAAABUAAAAAAAAAAQAgAAAADwEAAGRycy9ncm91&#10;cHNoYXBleG1sLnhtbFBLBQYAAAAABgAGAGABAADMAwAAAAA=&#10;">
                        <v:shape id="文本框 48" o:spid="_x0000_s1127" type="#_x0000_t202" style="position:absolute;left:15793;top:6518;width:901;height:566" o:gfxdata="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nw37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51" o:spid="_x0000_s1126" type="#_x0000_t202" style="position:absolute;left:15816;top:8542;width:838;height:698" o:gfxdata="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TqGC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2" o:spid="_x0000_s1125" type="#_x0000_t202" style="position:absolute;left:13482;top:6475;width:693;height:557" o:gfxdata="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8hctA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空置</w:t>
                                </w:r>
                              </w:p>
                              <w:p w:rsidR="00C874B6" w:rsidRDefault="00C874B6">
                                <w:pPr>
                                  <w:ind w:firstLineChars="0" w:firstLine="0"/>
                                  <w:rPr>
                                    <w:rFonts w:ascii="黑体" w:eastAsia="黑体" w:hAnsi="黑体" w:cs="黑体"/>
                                    <w:sz w:val="21"/>
                                  </w:rPr>
                                </w:pPr>
                              </w:p>
                            </w:txbxContent>
                          </v:textbox>
                        </v:shape>
                        <v:shape id="文本框 53" o:spid="_x0000_s1124" type="#_x0000_t202" style="position:absolute;left:13436;top:8561;width:1024;height:557" o:gfxdata="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yW7btwAAANwAAAAP&#10;AAAAAAAAAAEAIAAAACIAAABkcnMvZG93bnJldi54bWxQSwECFAAUAAAACACHTuJAMy8FnjsAAAA5&#10;AAAAEAAAAAAAAAABACAAAAAGAQAAZHJzL3NoYXBleG1sLnhtbFBLBQYAAAAABgAGAFsBAACwAwAA&#10;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7" o:spid="_x0000_s1123" type="#_x0000_t202" style="position:absolute;left:15169;top:1185;width:1117;height:583" o:gfxdata="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b8Ky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60" o:spid="_x0000_s1122" type="#_x0000_t202" style="position:absolute;left:21286;top:4520;width:490;height:1753" o:gfxdata="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nv5r4A&#10;AADcAAAADwAAAAAAAAABACAAAAAiAAAAZHJzL2Rvd25yZXYueG1sUEsBAhQAFAAAAAgAh07iQDMv&#10;BZ47AAAAOQAAABAAAAAAAAAAAQAgAAAADQEAAGRycy9zaGFwZXhtbC54bWxQSwUGAAAAAAYABgBb&#10;AQAAtwMAAAAA&#10;" fillcolor="white [3201]" stroked="f" strokeweight=".5pt">
                          <v:textbox style="layout-flow:vertical-ideographic">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87" o:spid="_x0000_s1121" type="#_x0000_t202" style="position:absolute;left:11077;top:11081;width:1196;height:449;rotation:-57" o:gfxdata="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Qw3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出口</w:t>
                                </w:r>
                              </w:p>
                            </w:txbxContent>
                          </v:textbox>
                        </v:shape>
                        <v:shape id="文本框 86" o:spid="_x0000_s1120" type="#_x0000_t202" style="position:absolute;left:18215;top:11475;width:982;height:385;rotation:59" o:gfxdata="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ApQ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入口</w:t>
                                </w:r>
                              </w:p>
                            </w:txbxContent>
                          </v:textbox>
                        </v:shape>
                        <v:rect id="矩形 4" o:spid="_x0000_s1119" style="position:absolute;left:13182;top:11227;width:3883;height:706;v-text-anchor:middle" o:gfxdata="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Q/Xb4A&#10;AADcAAAADwAAAAAAAAABACAAAAAiAAAAZHJzL2Rvd25yZXYueG1sUEsBAhQAFAAAAAgAh07iQDMv&#10;BZ47AAAAOQAAABAAAAAAAAAAAQAgAAAADQEAAGRycy9zaGFwZXhtbC54bWxQSwUGAAAAAAYABgBb&#10;AQAAtwMAAAAA&#10;" filled="f" strokeweight="1pt"/>
                        <v:shape id="文本框 5" o:spid="_x0000_s1118" type="#_x0000_t202" style="position:absolute;left:14624;top:11305;width:1161;height:556" o:gfxdata="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2xTNLsAAADc&#10;AAAADwAAAAAAAAABACAAAAAiAAAAZHJzL2Rvd25yZXYueG1sUEsBAhQAFAAAAAgAh07iQDMvBZ47&#10;AAAAOQAAABAAAAAAAAAAAQAgAAAACgEAAGRycy9zaGFwZXhtbC54bWxQSwUGAAAAAAYABgBbAQAA&#10;tAM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绿化带</w:t>
                                </w:r>
                              </w:p>
                            </w:txbxContent>
                          </v:textbox>
                        </v:shape>
                        <v:rect id="矩形 35" o:spid="_x0000_s1117" style="position:absolute;left:12751;top:5776;width:4650;height:3916;v-text-anchor:middle" o:gfxdata="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DrS8AAAA&#10;3AAAAA8AAAAAAAAAAQAgAAAAIgAAAGRycy9kb3ducmV2LnhtbFBLAQIUABQAAAAIAIdO4kAzLwWe&#10;OwAAADkAAAAQAAAAAAAAAAEAIAAAAAsBAABkcnMvc2hhcGV4bWwueG1sUEsFBgAAAAAGAAYAWwEA&#10;ALUDAAAAAA==&#10;" filled="f" strokeweight="1pt"/>
                        <v:rect id="矩形 36" o:spid="_x0000_s1116" style="position:absolute;left:12799;top:2481;width:4988;height:2118;v-text-anchor:middle" o:gfxdata="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urL74A&#10;AADcAAAADwAAAAAAAAABACAAAAAiAAAAZHJzL2Rvd25yZXYueG1sUEsBAhQAFAAAAAgAh07iQDMv&#10;BZ47AAAAOQAAABAAAAAAAAAAAQAgAAAADQEAAGRycy9zaGFwZXhtbC54bWxQSwUGAAAAAAYABgBb&#10;AQAAtwMAAAAA&#10;" filled="f" strokeweight="1pt"/>
                        <v:rect id="矩形 38" o:spid="_x0000_s1115" style="position:absolute;left:13498;top:8578;width:682;height:463;v-text-anchor:middle" o:gfxdata="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olG+8AAAA&#10;3AAAAA8AAAAAAAAAAQAgAAAAIgAAAGRycy9kb3ducmV2LnhtbFBLAQIUABQAAAAIAIdO4kAzLwWe&#10;OwAAADkAAAAQAAAAAAAAAAEAIAAAAAsBAABkcnMvc2hhcGV4bWwueG1sUEsFBgAAAAAGAAYAWwEA&#10;ALUDAAAAAA==&#10;" filled="f" strokeweight="1pt"/>
                        <v:rect id="矩形 39" o:spid="_x0000_s1114" style="position:absolute;left:15852;top:6561;width:682;height:451;v-text-anchor:middle" o:gfxdata="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Qx9L4A&#10;AADcAAAADwAAAAAAAAABACAAAAAiAAAAZHJzL2Rvd25yZXYueG1sUEsBAhQAFAAAAAgAh07iQDMv&#10;BZ47AAAAOQAAABAAAAAAAAAAAQAgAAAADQEAAGRycy9zaGFwZXhtbC54bWxQSwUGAAAAAAYABgBb&#10;AQAAtwMAAAAA&#10;" filled="f" strokeweight="1pt"/>
                        <v:rect id="矩形 40" o:spid="_x0000_s1113" style="position:absolute;left:15867;top:8595;width:682;height:451;v-text-anchor:middle" o:gfxdata="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avg74A&#10;AADcAAAADwAAAAAAAAABACAAAAAiAAAAZHJzL2Rvd25yZXYueG1sUEsBAhQAFAAAAAgAh07iQDMv&#10;BZ47AAAAOQAAABAAAAAAAAAAAQAgAAAADQEAAGRycy9zaGFwZXhtbC54bWxQSwUGAAAAAAYABgBb&#10;AQAAtwMAAAAA&#10;" filled="f" strokeweight="1pt"/>
                        <v:rect id="矩形 41" o:spid="_x0000_s1112" style="position:absolute;left:13449;top:6562;width:682;height:451;v-text-anchor:middle" o:gfxdata="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oKGL4A&#10;AADcAAAADwAAAAAAAAABACAAAAAiAAAAZHJzL2Rvd25yZXYueG1sUEsBAhQAFAAAAAgAh07iQDMv&#10;BZ47AAAAOQAAABAAAAAAAAAAAQAgAAAADQEAAGRycy9zaGFwZXhtbC54bWxQSwUGAAAAAAYABgBb&#10;AQAAtwMAAAAA&#10;" filled="f" strokeweight="1pt"/>
                        <v:shape id="文本框 47" o:spid="_x0000_s1111" type="#_x0000_t202" style="position:absolute;left:14611;top:3224;width:1066;height:629" o:gfxdata="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nW565AAAA3AAA&#10;AA8AAAAAAAAAAQAgAAAAIgAAAGRycy9kb3ducmV2LnhtbFBLAQIUABQAAAAIAIdO4kAzLwWeOwAA&#10;ADkAAAAQAAAAAAAAAAEAIAAAAAgBAABkcnMvc2hhcGV4bWwueG1sUEsFBgAAAAAGAAYAWwEAALID&#10;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2F</w:t>
                                </w:r>
                                <w:r>
                                  <w:rPr>
                                    <w:rFonts w:ascii="黑体" w:eastAsia="黑体" w:hAnsi="黑体" w:cs="黑体" w:hint="eastAsia"/>
                                    <w:sz w:val="21"/>
                                  </w:rPr>
                                  <w:t>站房</w:t>
                                </w:r>
                              </w:p>
                            </w:txbxContent>
                          </v:textbox>
                        </v:shape>
                      </v:group>
                      <v:shape id="左箭头 1124" o:spid="_x0000_s1109" type="#_x0000_t66" style="position:absolute;left:11841;top:1772257;width:1163;height:569;rotation:55;v-text-anchor:middle" o:gfxdata="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YOYr4A&#10;AADcAAAADwAAAAAAAAABACAAAAAiAAAAZHJzL2Rvd25yZXYueG1sUEsBAhQAFAAAAAgAh07iQDMv&#10;BZ47AAAAOQAAABAAAAAAAAAAAQAgAAAADQEAAGRycy9zaGFwZXhtbC54bWxQSwUGAAAAAAYABgBb&#10;AQAAtwMAAAAA&#10;" adj="5283" filled="f" strokecolor="black [3213]" strokeweight="1pt"/>
                    </v:group>
                    <v:shape id="左箭头 1127" o:spid="_x0000_s1107" type="#_x0000_t66" style="position:absolute;left:8602;top:1772225;width:1367;height:569;rotation:-52;v-text-anchor:middle" o:gfxdata="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omNLugAAANwA&#10;AAAPAAAAAAAAAAEAIAAAACIAAABkcnMvZG93bnJldi54bWxQSwECFAAUAAAACACHTuJAMy8FnjsA&#10;AAA5AAAAEAAAAAAAAAABACAAAAAJAQAAZHJzL3NoYXBleG1sLnhtbFBLBQYAAAAABgAGAFsBAACz&#10;AwAAAAA=&#10;" adj="4495" filled="f" strokecolor="black [3213]" strokeweight="1pt"/>
                  </v:group>
                  <v:group id="组合 352" o:spid="_x0000_s1103" style="position:absolute;left:16813;top:4351;width:703;height:364" coordorigin="10877,2192066" coordsize="703,364"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v:shape id="文本框 57" o:spid="_x0000_s1105" type="#_x0000_t202" style="position:absolute;left:10946;top:2192082;width:635;height:272;v-text-anchor:middle" o:gfxdata="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lLpLsAAADc&#10;AAAADwAAAAAAAAABACAAAAAiAAAAZHJzL2Rvd25yZXYueG1sUEsBAhQAFAAAAAgAh07iQDMvBZ47&#10;AAAAOQAAABAAAAAAAAAAAQAgAAAACgEAAGRycy9zaGFwZXhtbC54bWxQSwUGAAAAAAYABgBbAQAA&#10;tAMAAAAA&#10;" fillcolor="white [3201]" stroked="f" strokeweight=".5pt">
                      <v:textbox inset="0,0,0,0">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卸油口</w:t>
                            </w:r>
                          </w:p>
                        </w:txbxContent>
                      </v:textbox>
                    </v:shape>
                    <v:rect id="矩形 229" o:spid="_x0000_s1104" style="position:absolute;left:10877;top:2192066;width:627;height:364;v-text-anchor:middle" o:gfxdata="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SPfK/&#10;AAAA3AAAAA8AAAAAAAAAAQAgAAAAIgAAAGRycy9kb3ducmV2LnhtbFBLAQIUABQAAAAIAIdO4kAz&#10;LwWeOwAAADkAAAAQAAAAAAAAAAEAIAAAAA4BAABkcnMvc2hhcGV4bWwueG1sUEsFBgAAAAAGAAYA&#10;WwEAALgDAAAAAA==&#10;" filled="f" strokecolor="black [3213]" strokeweight="1pt"/>
                  </v:group>
                  <v:group id="组合 353" o:spid="_x0000_s1099" style="position:absolute;left:17872;top:4342;width:530;height:1752" coordorigin="11396,2192637" coordsize="530,1752" o:gfxdata="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D/dzvAAAANwAAAAPAAAAAAAAAAEAIAAAACIAAABkcnMvZG93bnJldi54bWxQ&#10;SwECFAAUAAAACACHTuJAMy8FnjsAAAA5AAAAFQAAAAAAAAABACAAAAALAQAAZHJzL2dyb3Vwc2hh&#10;cGV4bWwueG1sUEsFBgAAAAAGAAYAYAEAAMgDAAAAAA==&#10;">
                    <v:shape id="文本框 350" o:spid="_x0000_s1102" type="#_x0000_t202" style="position:absolute;left:11416;top:2193667;width:510;height:722;v-text-anchor:middle" o:gfxdata="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py974A&#10;AADcAAAADwAAAAAAAAABACAAAAAiAAAAZHJzL2Rvd25yZXYueG1sUEsBAhQAFAAAAAgAh07iQDMv&#10;BZ47AAAAOQAAABAAAAAAAAAAAQAgAAAADQEAAGRycy9zaGFwZXhtbC54bWxQSwUGAAAAAAYABgBb&#10;AQAAtwM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废油</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废沙箱</w:t>
                            </w:r>
                          </w:p>
                        </w:txbxContent>
                      </v:textbox>
                    </v:shape>
                    <v:shape id="文本框 349" o:spid="_x0000_s1101" type="#_x0000_t202" style="position:absolute;left:11406;top:2193157;width:510;height:473;v-text-anchor:middle" o:gfxdata="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o7IC/&#10;AAAA3AAAAA8AAAAAAAAAAQAgAAAAIgAAAGRycy9kb3ducmV2LnhtbFBLAQIUABQAAAAIAIdO4kAz&#10;LwWeOwAAADkAAAAQAAAAAAAAAAEAIAAAAA4BAABkcnMvc2hhcGV4bWwueG1sUEsFBgAAAAAGAAYA&#10;WwEAALgDA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器材</w:t>
                            </w:r>
                          </w:p>
                        </w:txbxContent>
                      </v:textbox>
                    </v:shape>
                    <v:shape id="文本框 341" o:spid="_x0000_s1100" type="#_x0000_t202" style="position:absolute;left:11396;top:2192637;width:510;height:473;v-text-anchor:middle" o:gfxdata="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RJG74A&#10;AADcAAAADwAAAAAAAAABACAAAAAiAAAAZHJzL2Rvd25yZXYueG1sUEsBAhQAFAAAAAgAh07iQDMv&#10;BZ47AAAAOQAAABAAAAAAAAAAAQAgAAAADQEAAGRycy9zaGFwZXhtbC54bWxQSwUGAAAAAAYABgBb&#10;AQAAtwM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沙箱</w:t>
                            </w:r>
                          </w:p>
                        </w:txbxContent>
                      </v:textbox>
                    </v:shape>
                  </v:group>
                  <v:group id="组合 2" o:spid="_x0000_s1096" style="position:absolute;left:19077;top:9901;width:639;height:933;rotation:180" coordorigin="14374,2201374" coordsize="639,933" o:gfxdata="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ZA9GK+AAAA3AAAAA8AAAAAAAAAAQAgAAAAIgAAAGRycy9kb3ducmV2Lnht&#10;bFBLAQIUABQAAAAIAIdO4kAzLwWeOwAAADkAAAAVAAAAAAAAAAEAIAAAAA0BAABkcnMvZ3JvdXBz&#10;aGFwZXhtbC54bWxQSwUGAAAAAAYABgBgAQAAygMAAAAA&#10;">
                    <v:shape id="文本框 93" o:spid="_x0000_s1098" type="#_x0000_t202" style="position:absolute;left:14374;top:2201374;width:639;height:669;rotation:180" o:gfxdata="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FklvQAA&#10;ANwAAAAPAAAAAAAAAAEAIAAAACIAAABkcnMvZG93bnJldi54bWxQSwECFAAUAAAACACHTuJAMy8F&#10;njsAAAA5AAAAEAAAAAAAAAABACAAAAAMAQAAZHJzL3NoYXBleG1sLnhtbFBLBQYAAAAABgAGAFsB&#10;AAC2Aw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v:shape id="上箭头 97" o:spid="_x0000_s1097" type="#_x0000_t68" style="position:absolute;left:14624;top:2201919;width:190;height:388;v-text-anchor:middle" o:gfxdata="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x/Ob&#10;wAAAANwAAAAPAAAAAAAAAAEAIAAAACIAAABkcnMvZG93bnJldi54bWxQSwECFAAUAAAACACHTuJA&#10;My8FnjsAAAA5AAAAEAAAAAAAAAABACAAAAAPAQAAZHJzL3NoYXBleG1sLnhtbFBLBQYAAAAABgAG&#10;AFsBAAC5AwAAAAA=&#10;" adj="5288" fillcolor="black [3213]" strokecolor="black [3213]" strokeweight="1pt"/>
                  </v:group>
                  <v:shape id="任意多边形 7" o:spid="_x0000_s1095" style="position:absolute;left:6230;top:2120;width:13340;height:6680" coordsize="8470900,4241800" o:spt="100" o:gfxdata="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0Opr4A&#10;AADcAAAADwAAAAAAAAABACAAAAAiAAAAZHJzL2Rvd25yZXYueG1sUEsBAhQAFAAAAAgAh07iQDMv&#10;BZ47AAAAOQAAABAAAAAAAAAAAQAgAAAADQEAAGRycy9zaGFwZXhtbC54bWxQSwUGAAAAAAYABgBb&#10;AQAAtwMAAAAA&#10;" adj="0,,0" path="m8470900,4121150l8191500,,457200,6350,,4241800e" filled="f" strokecolor="black [3213]" strokeweight="1pt">
                    <v:stroke joinstyle="miter"/>
                    <v:formulas/>
                    <v:path o:connecttype="segments" o:connectlocs="13340,6490;12900,0;720,10;0,6680" o:connectangles="0,0,0,0"/>
                  </v:shape>
                </v:group>
              </v:group>
            </v:group>
            <v:rect id="矩形 4" o:spid="_x0000_s1091" style="position:absolute;left:11276;top:2190691;width:3106;height:1400;v-text-anchor:middle" o:gfxdata="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n617sAAADc&#10;AAAADwAAAAAAAAABACAAAAAiAAAAZHJzL2Rvd25yZXYueG1sUEsBAhQAFAAAAAgAh07iQDMvBZ47&#10;AAAAOQAAABAAAAAAAAAAAQAgAAAACgEAAGRycy9zaGFwZXhtbC54bWxQSwUGAAAAAAYABgBbAQAA&#10;tAMAAAAA&#10;" fillcolor="black" strokecolor="black [3213]" strokeweight="1pt">
              <v:fill opacity="0"/>
            </v:rect>
          </v:group>
        </w:pict>
      </w:r>
    </w:p>
    <w:p w:rsidR="00CB2A7E" w:rsidRDefault="0097058B">
      <w:pPr>
        <w:pStyle w:val="2"/>
        <w:jc w:val="both"/>
      </w:pPr>
      <w:bookmarkStart w:id="531" w:name="_Toc12712"/>
      <w:r>
        <w:rPr>
          <w:rFonts w:hint="eastAsia"/>
        </w:rPr>
        <w:lastRenderedPageBreak/>
        <w:t>附件</w:t>
      </w:r>
      <w:r>
        <w:rPr>
          <w:rFonts w:hint="eastAsia"/>
        </w:rPr>
        <w:t xml:space="preserve">16 </w:t>
      </w:r>
      <w:r>
        <w:rPr>
          <w:rFonts w:hint="eastAsia"/>
        </w:rPr>
        <w:t>应急疏散路线图</w:t>
      </w:r>
      <w:bookmarkEnd w:id="531"/>
    </w:p>
    <w:p w:rsidR="00CB2A7E" w:rsidRDefault="00CB2A7E" w:rsidP="00E30F03">
      <w:pPr>
        <w:pStyle w:val="a0"/>
        <w:ind w:firstLine="280"/>
      </w:pPr>
    </w:p>
    <w:p w:rsidR="00CB2A7E" w:rsidRDefault="00C874B6" w:rsidP="00E30F03">
      <w:pPr>
        <w:pStyle w:val="a0"/>
        <w:ind w:firstLine="320"/>
        <w:sectPr w:rsidR="00CB2A7E">
          <w:pgSz w:w="16783" w:h="11850" w:orient="landscape"/>
          <w:pgMar w:top="1803" w:right="1440" w:bottom="1803" w:left="1440" w:header="851" w:footer="992" w:gutter="0"/>
          <w:cols w:space="425"/>
          <w:docGrid w:type="lines" w:linePitch="312"/>
        </w:sectPr>
      </w:pPr>
      <w:r w:rsidRPr="00C874B6">
        <w:rPr>
          <w:noProof/>
          <w:sz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9" type="#_x0000_t67" style="position:absolute;left:0;text-align:left;margin-left:503.85pt;margin-top:193.65pt;width:21.85pt;height:65.9pt;rotation:-14;z-index:251750400;v-text-anchor:middle" o:gfxdata="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BUBZnbAAAADQEAAA8AAAAAAAAAAQAgAAAAIgAAAGRycy9kb3ducmV2LnhtbFBLAQIUABQA&#10;AAAIAIdO4kCkdsKWmAIAAC8FAAAOAAAAAAAAAAEAIAAAACoBAABkcnMvZTJvRG9jLnhtbFBLBQYA&#10;AAAABgAGAFkBAAA0BgAAAAA=&#10;" adj="18020" fillcolor="#92d050" strokecolor="#41719c" strokeweight="1pt"/>
        </w:pict>
      </w:r>
      <w:r w:rsidRPr="00C874B6">
        <w:rPr>
          <w:noProof/>
          <w:sz w:val="32"/>
        </w:rPr>
        <w:pict>
          <v:shape id="_x0000_s1088" type="#_x0000_t67" style="position:absolute;left:0;text-align:left;margin-left:468.75pt;margin-top:109.7pt;width:21.85pt;height:77.25pt;rotation:-29;z-index:251745280;v-text-anchor:middle" o:gfxdata="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8uCDtoAAAALAQAADwAAAAAAAAABACAAAAAiAAAAZHJzL2Rvd25yZXYueG1sUEsBAhQAFAAA&#10;AAgAh07iQPQ0pnyYAgAALwUAAA4AAAAAAAAAAQAgAAAAKQEAAGRycy9lMm9Eb2MueG1sUEsFBgAA&#10;AAAGAAYAWQEAADMGAAAAAA==&#10;" adj="18546" fillcolor="#92d050" strokecolor="#41719c" strokeweight="1pt"/>
        </w:pict>
      </w:r>
      <w:r w:rsidRPr="00C874B6">
        <w:rPr>
          <w:noProof/>
          <w:sz w:val="32"/>
        </w:rPr>
        <w:pict>
          <v:shape id="_x0000_s1087" type="#_x0000_t67" style="position:absolute;left:0;text-align:left;margin-left:53.85pt;margin-top:186.7pt;width:21.85pt;height:67.75pt;rotation:10;z-index:251746304;v-text-anchor:middle" o:gfxdata="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PWa6DbAAAACwEAAA8AAAAAAAAAAQAgAAAAIgAAAGRycy9kb3ducmV2LnhtbFBLAQIUABQAAAAI&#10;AIdO4kBYgSnplQIAAC0FAAAOAAAAAAAAAAEAIAAAACoBAABkcnMvZTJvRG9jLnhtbFBLBQYAAAAA&#10;BgAGAFkBAAAxBgAAAAA=&#10;" adj="18117" fillcolor="#92d050" strokecolor="#41719c" strokeweight="1pt"/>
        </w:pict>
      </w:r>
      <w:r w:rsidRPr="00C874B6">
        <w:rPr>
          <w:noProof/>
          <w:sz w:val="32"/>
        </w:rPr>
        <w:pict>
          <v:shape id="_x0000_s1086" type="#_x0000_t67" style="position:absolute;left:0;text-align:left;margin-left:182.4pt;margin-top:69.05pt;width:21.85pt;height:83pt;rotation:90;z-index:251747328;v-text-anchor:middle" o:gfxdata="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P7bjtoAAAALAQAADwAAAAAAAAABACAAAAAiAAAAZHJzL2Rvd25yZXYueG1sUEsBAhQAFAAAAAgA&#10;h07iQJdPNYKVAgAALwUAAA4AAAAAAAAAAQAgAAAAKQEAAGRycy9lMm9Eb2MueG1sUEsFBgAAAAAG&#10;AAYAWQEAADAGAAAAAA==&#10;" adj="18757" fillcolor="#92d050" strokecolor="#41719c" strokeweight="1pt"/>
        </w:pict>
      </w:r>
      <w:r w:rsidRPr="00C874B6">
        <w:rPr>
          <w:noProof/>
          <w:sz w:val="32"/>
        </w:rPr>
        <w:pict>
          <v:shape id="_x0000_s1085" type="#_x0000_t67" style="position:absolute;left:0;text-align:left;margin-left:88.35pt;margin-top:104.4pt;width:21.85pt;height:72.5pt;rotation:45;z-index:251752448;v-text-anchor:middle" o:gfxdata="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M6Ld9tYA&#10;AAALAQAADwAAAAAAAAABACAAAAAiAAAAZHJzL2Rvd25yZXYueG1sUEsBAhQAFAAAAAgAh07iQFXO&#10;WdeTAgAALgUAAA4AAAAAAAAAAQAgAAAAJQEAAGRycy9lMm9Eb2MueG1sUEsFBgAAAAAGAAYAWQEA&#10;ACoGAAAAAA==&#10;" adj="18346" fillcolor="#92d050" strokecolor="#41719c" strokeweight="1pt"/>
        </w:pict>
      </w:r>
      <w:r w:rsidRPr="00C874B6">
        <w:rPr>
          <w:noProof/>
          <w:sz w:val="32"/>
        </w:rPr>
        <w:pict>
          <v:shape id="_x0000_s1084" type="#_x0000_t67" style="position:absolute;left:0;text-align:left;margin-left:309.8pt;margin-top:88.35pt;width:21.85pt;height:36.25pt;rotation:-51;z-index:251749376;v-text-anchor:middle" o:gfxdata="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jvYhDNsAAAALAQAADwAAAAAAAAABACAAAAAiAAAAZHJzL2Rvd25yZXYu&#10;eG1sUEsBAhQAFAAAAAgAh07iQB0qrqWjAgAAOwUAAA4AAAAAAAAAAQAgAAAAKgEAAGRycy9lMm9E&#10;b2MueG1sUEsFBgAAAAAGAAYAWQEAAD8GAAAAAA==&#10;" adj="15091" fillcolor="#92d050" strokecolor="#41719c" strokeweight="1pt"/>
        </w:pict>
      </w:r>
      <w:r w:rsidRPr="00C874B6">
        <w:rPr>
          <w:noProof/>
          <w:sz w:val="32"/>
        </w:rPr>
        <w:pict>
          <v:shape id="_x0000_s1083" type="#_x0000_t67" style="position:absolute;left:0;text-align:left;margin-left:389.45pt;margin-top:71.1pt;width:21.85pt;height:76.2pt;rotation:-90;z-index:251744256;v-text-anchor:middle" o:gfxdata="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t&#10;Fp+o2QAAAAsBAAAPAAAAAAAAAAEAIAAAACIAAABkcnMvZG93bnJldi54bWxQSwECFAAUAAAACACH&#10;TuJA9U0dupUCAAAvBQAADgAAAAAAAAABACAAAAAoAQAAZHJzL2Uyb0RvYy54bWxQSwUGAAAAAAYA&#10;BgBZAQAALwYAAAAA&#10;" adj="18504" fillcolor="#92d050" strokecolor="#41719c" strokeweight="1pt"/>
        </w:pict>
      </w:r>
      <w:r w:rsidRPr="00C874B6">
        <w:rPr>
          <w:noProof/>
          <w:sz w:val="32"/>
        </w:rPr>
        <w:pict>
          <v:shape id="_x0000_s1082" type="#_x0000_t67" style="position:absolute;left:0;text-align:left;margin-left:255.55pt;margin-top:85.35pt;width:21.85pt;height:36.25pt;rotation:59;z-index:251751424;v-text-anchor:middle" o:gfxdata="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gKmepdoAAAALAQAADwAAAAAAAAABACAAAAAiAAAAZHJzL2Rvd25yZXYueG1sUEsBAhQAFAAA&#10;AAgAh07iQG8FqJ6YAgAALgUAAA4AAAAAAAAAAQAgAAAAKQEAAGRycy9lMm9Eb2MueG1sUEsFBgAA&#10;AAAGAAYAWQEAADMGAAAAAA==&#10;" adj="15091" fillcolor="#92d050" strokecolor="#41719c" strokeweight="1pt"/>
        </w:pict>
      </w:r>
      <w:r w:rsidRPr="00C874B6">
        <w:rPr>
          <w:noProof/>
          <w:sz w:val="32"/>
        </w:rPr>
        <w:pict>
          <v:group id="_x0000_s1040" style="position:absolute;left:0;text-align:left;margin-left:9.95pt;margin-top:-34.85pt;width:682.1pt;height:414.8pt;z-index:251748352" coordorigin="1912,2189792" coordsize="13642,8296203" o:gfxdata="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">
            <v:group id="组合 371" o:spid="_x0000_s1042" style="position:absolute;left:1912;top:2189792;width:13642;height:8297" coordorigin="6230,1657" coordsize="13782,9177" o:gfxdata="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My2TvwAAANwAAAAPAAAAAAAAAAEAIAAAACIAAABkcnMvZG93bnJldi54&#10;bWxQSwECFAAUAAAACACHTuJAMy8FnjsAAAA5AAAAFQAAAAAAAAABACAAAAAOAQAAZHJzL2dyb3Vw&#10;c2hhcGV4bWwueG1sUEsFBgAAAAAGAAYAYAEAAMsDAAAAAA==&#10;">
              <v:shape id="文本框 5" o:spid="_x0000_s1081" type="#_x0000_t202" style="position:absolute;left:16730;top:3140;width:1223;height:566" o:gfxdata="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a9bQ7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szCs w:val="21"/>
                        </w:rPr>
                      </w:pPr>
                      <w:r>
                        <w:rPr>
                          <w:rFonts w:ascii="黑体" w:eastAsia="黑体" w:hAnsi="黑体" w:cs="黑体" w:hint="eastAsia"/>
                          <w:sz w:val="21"/>
                          <w:szCs w:val="21"/>
                        </w:rPr>
                        <w:t>油库重地</w:t>
                      </w:r>
                    </w:p>
                  </w:txbxContent>
                </v:textbox>
              </v:shape>
              <v:group id="组合 10" o:spid="_x0000_s1043" style="position:absolute;left:6230;top:1657;width:13782;height:9177" coordorigin="6230,1657" coordsize="13782,9177"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v:group id="组合 351" o:spid="_x0000_s1078" style="position:absolute;left:7402;top:2420;width:712;height:2012;rotation:6" coordorigin="3853,2190175" coordsize="712,2012" o:gfxdata="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2UzXvAAAANwAAAAPAAAAAAAAAAEAIAAAACIAAABkcnMvZG93bnJldi54bWxQ&#10;SwECFAAUAAAACACHTuJAMy8FnjsAAAA5AAAAFQAAAAAAAAABACAAAAALAQAAZHJzL2dyb3Vwc2hh&#10;cGV4bWwueG1sUEsFBgAAAAAGAAYAYAEAAMgDAAAAAA==&#10;">
                  <v:rect id="矩形 210" o:spid="_x0000_s1080" style="position:absolute;left:3853;top:2190175;width:712;height:2012;v-text-anchor:middle" o:gfxdata="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ce6b4A&#10;AADcAAAADwAAAAAAAAABACAAAAAiAAAAZHJzL2Rvd25yZXYueG1sUEsBAhQAFAAAAAgAh07iQDMv&#10;BZ47AAAAOQAAABAAAAAAAAAAAQAgAAAADQEAAGRycy9zaGFwZXhtbC54bWxQSwUGAAAAAAYABgBb&#10;AQAAtwMAAAAA&#10;" filled="f" strokecolor="black [3213]" strokeweight="1pt"/>
                  <v:shape id="文本框 57" o:spid="_x0000_s1079" type="#_x0000_t202" style="position:absolute;left:3945;top:2190619;width:518;height:886" o:gfxdata="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xSWy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库房</w:t>
                          </w:r>
                        </w:p>
                      </w:txbxContent>
                    </v:textbox>
                  </v:shape>
                </v:group>
                <v:group id="组合 8" o:spid="_x0000_s1044" style="position:absolute;left:6230;top:1657;width:13782;height:9177" coordorigin="6230,1657" coordsize="13782,9177"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v:group id="组合 1219" o:spid="_x0000_s1056" style="position:absolute;left:7062;top:1657;width:12950;height:8550" coordorigin="9001,1762174" coordsize="10445,11039"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v:group id="组合 1126" o:spid="_x0000_s1058" style="position:absolute;left:9149;top:1762174;width:10297;height:11039" coordorigin="5255,1762174" coordsize="10297,11039"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v:group id="组合 11" o:spid="_x0000_s1060" style="position:absolute;left:5255;top:1762174;width:10297;height:11039" coordorigin="11451,1185" coordsize="10325,10974"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v:shape id="文本框 48" o:spid="_x0000_s1077" type="#_x0000_t202" style="position:absolute;left:15793;top:6518;width:901;height:566" o:gfxdata="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G6vS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p w:rsidR="00C874B6" w:rsidRDefault="00C874B6">
                                <w:pPr>
                                  <w:ind w:firstLineChars="0" w:firstLine="0"/>
                                  <w:rPr>
                                    <w:rFonts w:ascii="黑体" w:eastAsia="黑体" w:hAnsi="黑体" w:cs="黑体"/>
                                    <w:sz w:val="21"/>
                                  </w:rPr>
                                </w:pPr>
                              </w:p>
                            </w:txbxContent>
                          </v:textbox>
                        </v:shape>
                        <v:shape id="文本框 51" o:spid="_x0000_s1076" type="#_x0000_t202" style="position:absolute;left:15816;top:8542;width:838;height:698" o:gfxdata="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UmX6G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2" o:spid="_x0000_s1075" type="#_x0000_t202" style="position:absolute;left:13482;top:6475;width:693;height:557" o:gfxdata="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V2x2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空置</w:t>
                                </w:r>
                              </w:p>
                              <w:p w:rsidR="00C874B6" w:rsidRDefault="00C874B6">
                                <w:pPr>
                                  <w:ind w:firstLineChars="0" w:firstLine="0"/>
                                  <w:rPr>
                                    <w:rFonts w:ascii="黑体" w:eastAsia="黑体" w:hAnsi="黑体" w:cs="黑体"/>
                                    <w:sz w:val="21"/>
                                  </w:rPr>
                                </w:pPr>
                              </w:p>
                            </w:txbxContent>
                          </v:textbox>
                        </v:shape>
                        <v:shape id="文本框 53" o:spid="_x0000_s1074" type="#_x0000_t202" style="position:absolute;left:13436;top:8561;width:1024;height:557" o:gfxdata="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vNuRdtAAAANwAAAAPAAAA&#10;AAAAAAEAIAAAACIAAABkcnMvZG93bnJldi54bWxQSwECFAAUAAAACACHTuJAMy8FnjsAAAA5AAAA&#10;EAAAAAAAAAABACAAAAADAQAAZHJzL3NoYXBleG1sLnhtbFBLBQYAAAAABgAGAFsBAACtAw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加油机</w:t>
                                </w:r>
                              </w:p>
                            </w:txbxContent>
                          </v:textbox>
                        </v:shape>
                        <v:shape id="文本框 57" o:spid="_x0000_s1073" type="#_x0000_t202" style="position:absolute;left:15169;top:1185;width:1117;height:583" o:gfxdata="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6Qca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60" o:spid="_x0000_s1072" type="#_x0000_t202" style="position:absolute;left:21286;top:4520;width:490;height:1753" o:gfxdata="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ZlYL4A&#10;AADcAAAADwAAAAAAAAABACAAAAAiAAAAZHJzL2Rvd25yZXYueG1sUEsBAhQAFAAAAAgAh07iQDMv&#10;BZ47AAAAOQAAABAAAAAAAAAAAQAgAAAADQEAAGRycy9zaGFwZXhtbC54bWxQSwUGAAAAAAYABgBb&#10;AQAAtwMAAAAA&#10;" fillcolor="white [3201]" stroked="f" strokeweight=".5pt">
                          <v:textbox style="layout-flow:vertical-ideographic">
                            <w:txbxContent>
                              <w:p w:rsidR="00C874B6" w:rsidRDefault="00D27EB7">
                                <w:pPr>
                                  <w:ind w:firstLineChars="0" w:firstLine="0"/>
                                  <w:rPr>
                                    <w:rFonts w:ascii="黑体" w:eastAsia="黑体" w:hAnsi="黑体" w:cs="黑体"/>
                                    <w:sz w:val="21"/>
                                  </w:rPr>
                                </w:pPr>
                                <w:r>
                                  <w:rPr>
                                    <w:rFonts w:ascii="黑体" w:eastAsia="黑体" w:hAnsi="黑体" w:cs="黑体" w:hint="eastAsia"/>
                                    <w:sz w:val="21"/>
                                  </w:rPr>
                                  <w:t>实体围墙</w:t>
                                </w:r>
                              </w:p>
                            </w:txbxContent>
                          </v:textbox>
                        </v:shape>
                        <v:shape id="文本框 87" o:spid="_x0000_s1071" type="#_x0000_t202" style="position:absolute;left:11077;top:11081;width:1196;height:449;rotation:-57" o:gfxdata="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G7te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出口</w:t>
                                </w:r>
                              </w:p>
                            </w:txbxContent>
                          </v:textbox>
                        </v:shape>
                        <v:shape id="文本框 86" o:spid="_x0000_s1070" type="#_x0000_t202" style="position:absolute;left:18215;top:11475;width:982;height:385;rotation:59" o:gfxdata="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4DWvQAA&#10;ANwAAAAPAAAAAAAAAAEAIAAAACIAAABkcnMvZG93bnJldi54bWxQSwECFAAUAAAACACHTuJAMy8F&#10;njsAAAA5AAAAEAAAAAAAAAABACAAAAAMAQAAZHJzL3NoYXBleG1sLnhtbFBLBQYAAAAABgAGAFsB&#10;AAC2AwAAAAA=&#10;" fillcolor="white [3201]" stroked="f" strokeweight=".5pt">
                          <v:textbox>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入口</w:t>
                                </w:r>
                              </w:p>
                            </w:txbxContent>
                          </v:textbox>
                        </v:shape>
                        <v:rect id="矩形 4" o:spid="_x0000_s1069" style="position:absolute;left:13182;top:11227;width:3883;height:706;v-text-anchor:middle" o:gfxdata="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WON74A&#10;AADcAAAADwAAAAAAAAABACAAAAAiAAAAZHJzL2Rvd25yZXYueG1sUEsBAhQAFAAAAAgAh07iQDMv&#10;BZ47AAAAOQAAABAAAAAAAAAAAQAgAAAADQEAAGRycy9zaGFwZXhtbC54bWxQSwUGAAAAAAYABgBb&#10;AQAAtwMAAAAA&#10;" filled="f" strokeweight="1pt"/>
                        <v:shape id="文本框 5" o:spid="_x0000_s1068" type="#_x0000_t202" style="position:absolute;left:14624;top:11305;width:1161;height:556" o:gfxdata="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2bK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绿化带</w:t>
                                </w:r>
                              </w:p>
                            </w:txbxContent>
                          </v:textbox>
                        </v:shape>
                        <v:rect id="矩形 35" o:spid="_x0000_s1067" style="position:absolute;left:12751;top:5776;width:4650;height:3916;v-text-anchor:middle" o:gfxdata="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u1274A&#10;AADcAAAADwAAAAAAAAABACAAAAAiAAAAZHJzL2Rvd25yZXYueG1sUEsBAhQAFAAAAAgAh07iQDMv&#10;BZ47AAAAOQAAABAAAAAAAAAAAQAgAAAADQEAAGRycy9zaGFwZXhtbC54bWxQSwUGAAAAAAYABgBb&#10;AQAAtwMAAAAA&#10;" filled="f" strokeweight="1pt"/>
                        <v:rect id="矩形 36" o:spid="_x0000_s1066" style="position:absolute;left:12799;top:2481;width:4988;height:2118;v-text-anchor:middle" o:gfxdata="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QhqbsAAADc&#10;AAAADwAAAAAAAAABACAAAAAiAAAAZHJzL2Rvd25yZXYueG1sUEsBAhQAFAAAAAgAh07iQDMvBZ47&#10;AAAAOQAAABAAAAAAAAAAAQAgAAAACgEAAGRycy9zaGFwZXhtbC54bWxQSwUGAAAAAAYABgBbAQAA&#10;tAMAAAAA&#10;" filled="f" strokeweight="1pt"/>
                        <v:rect id="矩形 38" o:spid="_x0000_s1065" style="position:absolute;left:13498;top:8578;width:682;height:463;v-text-anchor:middle" o:gfxdata="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4hDK/&#10;AAAA3AAAAA8AAAAAAAAAAQAgAAAAIgAAAGRycy9kb3ducmV2LnhtbFBLAQIUABQAAAAIAIdO4kAz&#10;LwWeOwAAADkAAAAQAAAAAAAAAAEAIAAAAA4BAABkcnMvc2hhcGV4bWwueG1sUEsFBgAAAAAGAAYA&#10;WwEAALgDAAAAAA==&#10;" filled="f" strokeweight="1pt"/>
                        <v:rect id="矩形 39" o:spid="_x0000_s1064" style="position:absolute;left:15852;top:6561;width:682;height:451;v-text-anchor:middle" o:gfxdata="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ddiLsAAADc&#10;AAAADwAAAAAAAAABACAAAAAiAAAAZHJzL2Rvd25yZXYueG1sUEsBAhQAFAAAAAgAh07iQDMvBZ47&#10;AAAAOQAAABAAAAAAAAAAAQAgAAAACgEAAGRycy9zaGFwZXhtbC54bWxQSwUGAAAAAAYABgBbAQAA&#10;tAMAAAAA&#10;" filled="f" strokeweight="1pt"/>
                        <v:rect id="矩形 40" o:spid="_x0000_s1063" style="position:absolute;left:15867;top:8595;width:682;height:451;v-text-anchor:middle" o:gfxdata="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v4E74A&#10;AADcAAAADwAAAAAAAAABACAAAAAiAAAAZHJzL2Rvd25yZXYueG1sUEsBAhQAFAAAAAgAh07iQDMv&#10;BZ47AAAAOQAAABAAAAAAAAAAAQAgAAAADQEAAGRycy9zaGFwZXhtbC54bWxQSwUGAAAAAAYABgBb&#10;AQAAtwMAAAAA&#10;" filled="f" strokeweight="1pt"/>
                        <v:rect id="矩形 41" o:spid="_x0000_s1062" style="position:absolute;left:13449;top:6562;width:682;height:451;v-text-anchor:middle" o:gfxdata="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lmZL4A&#10;AADcAAAADwAAAAAAAAABACAAAAAiAAAAZHJzL2Rvd25yZXYueG1sUEsBAhQAFAAAAAgAh07iQDMv&#10;BZ47AAAAOQAAABAAAAAAAAAAAQAgAAAADQEAAGRycy9zaGFwZXhtbC54bWxQSwUGAAAAAAYABgBb&#10;AQAAtwMAAAAA&#10;" filled="f" strokeweight="1pt"/>
                        <v:shape id="文本框 47" o:spid="_x0000_s1061" type="#_x0000_t202" style="position:absolute;left:14611;top:3224;width:1066;height:629" o:gfxdata="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Cg28AAAA&#10;3AAAAA8AAAAAAAAAAQAgAAAAIgAAAGRycy9kb3ducmV2LnhtbFBLAQIUABQAAAAIAIdO4kAzLwWe&#10;OwAAADkAAAAQAAAAAAAAAAEAIAAAAAsBAABkcnMvc2hhcGV4bWwueG1sUEsFBgAAAAAGAAYAWwEA&#10;ALUDAAAAAA==&#10;" fillcolor="white [3201]" stroked="f" strokeweight=".5pt">
                          <v:textbox>
                            <w:txbxContent>
                              <w:p w:rsidR="00C874B6" w:rsidRDefault="00D27EB7">
                                <w:pPr>
                                  <w:ind w:firstLineChars="0" w:firstLine="0"/>
                                  <w:rPr>
                                    <w:rFonts w:ascii="黑体" w:eastAsia="黑体" w:hAnsi="黑体" w:cs="黑体"/>
                                    <w:sz w:val="21"/>
                                  </w:rPr>
                                </w:pPr>
                                <w:r>
                                  <w:rPr>
                                    <w:rFonts w:ascii="黑体" w:eastAsia="黑体" w:hAnsi="黑体" w:cs="黑体" w:hint="eastAsia"/>
                                    <w:sz w:val="21"/>
                                  </w:rPr>
                                  <w:t>2F</w:t>
                                </w:r>
                                <w:r>
                                  <w:rPr>
                                    <w:rFonts w:ascii="黑体" w:eastAsia="黑体" w:hAnsi="黑体" w:cs="黑体" w:hint="eastAsia"/>
                                    <w:sz w:val="21"/>
                                  </w:rPr>
                                  <w:t>站房</w:t>
                                </w:r>
                              </w:p>
                            </w:txbxContent>
                          </v:textbox>
                        </v:shape>
                      </v:group>
                      <v:shape id="左箭头 1124" o:spid="_x0000_s1059" type="#_x0000_t66" style="position:absolute;left:11841;top:1772257;width:1163;height:569;rotation:55;v-text-anchor:middle" o:gfxdata="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WIevQAA&#10;ANwAAAAPAAAAAAAAAAEAIAAAACIAAABkcnMvZG93bnJldi54bWxQSwECFAAUAAAACACHTuJAMy8F&#10;njsAAAA5AAAAEAAAAAAAAAABACAAAAAMAQAAZHJzL3NoYXBleG1sLnhtbFBLBQYAAAAABgAGAFsB&#10;AAC2AwAAAAA=&#10;" adj="5283" filled="f" strokecolor="black [3213]" strokeweight="1pt"/>
                    </v:group>
                    <v:shape id="左箭头 1127" o:spid="_x0000_s1057" type="#_x0000_t66" style="position:absolute;left:8602;top:1772225;width:1367;height:569;rotation:-52;v-text-anchor:middle" o:gfxdata="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zzTbugAAANwA&#10;AAAPAAAAAAAAAAEAIAAAACIAAABkcnMvZG93bnJldi54bWxQSwECFAAUAAAACACHTuJAMy8FnjsA&#10;AAA5AAAAEAAAAAAAAAABACAAAAAJAQAAZHJzL3NoYXBleG1sLnhtbFBLBQYAAAAABgAGAFsBAACz&#10;AwAAAAA=&#10;" adj="4495" filled="f" strokecolor="black [3213]" strokeweight="1pt"/>
                  </v:group>
                  <v:group id="组合 352" o:spid="_x0000_s1053" style="position:absolute;left:16813;top:4351;width:703;height:364" coordorigin="10877,2192066" coordsize="703,364"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v:shape id="文本框 57" o:spid="_x0000_s1055" type="#_x0000_t202" style="position:absolute;left:10946;top:2192082;width:635;height:272;v-text-anchor:middle" o:gfxdata="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kWMb4A&#10;AADcAAAADwAAAAAAAAABACAAAAAiAAAAZHJzL2Rvd25yZXYueG1sUEsBAhQAFAAAAAgAh07iQDMv&#10;BZ47AAAAOQAAABAAAAAAAAAAAQAgAAAADQEAAGRycy9zaGFwZXhtbC54bWxQSwUGAAAAAAYABgBb&#10;AQAAtwMAAAAA&#10;" fillcolor="white [3201]" stroked="f" strokeweight=".5pt">
                      <v:textbox inset="0,0,0,0">
                        <w:txbxContent>
                          <w:p w:rsidR="00C874B6" w:rsidRDefault="00D27EB7">
                            <w:pPr>
                              <w:ind w:firstLineChars="0" w:firstLine="0"/>
                              <w:rPr>
                                <w:rFonts w:ascii="黑体" w:eastAsia="黑体" w:hAnsi="黑体" w:cs="黑体"/>
                                <w:sz w:val="18"/>
                                <w:szCs w:val="18"/>
                              </w:rPr>
                            </w:pPr>
                            <w:r>
                              <w:rPr>
                                <w:rFonts w:ascii="黑体" w:eastAsia="黑体" w:hAnsi="黑体" w:cs="黑体" w:hint="eastAsia"/>
                                <w:sz w:val="18"/>
                                <w:szCs w:val="18"/>
                              </w:rPr>
                              <w:t>卸油口</w:t>
                            </w:r>
                          </w:p>
                        </w:txbxContent>
                      </v:textbox>
                    </v:shape>
                    <v:rect id="矩形 229" o:spid="_x0000_s1054" style="position:absolute;left:10877;top:2192066;width:627;height:364;v-text-anchor:middle" o:gfxdata="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FRjrsAAADc&#10;AAAADwAAAAAAAAABACAAAAAiAAAAZHJzL2Rvd25yZXYueG1sUEsBAhQAFAAAAAgAh07iQDMvBZ47&#10;AAAAOQAAABAAAAAAAAAAAQAgAAAACgEAAGRycy9zaGFwZXhtbC54bWxQSwUGAAAAAAYABgBbAQAA&#10;tAMAAAAA&#10;" filled="f" strokecolor="black [3213]" strokeweight="1pt"/>
                  </v:group>
                  <v:group id="组合 353" o:spid="_x0000_s1049" style="position:absolute;left:17872;top:4342;width:530;height:1752" coordorigin="11396,2192637" coordsize="530,1752"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v:shape id="文本框 350" o:spid="_x0000_s1052" type="#_x0000_t202" style="position:absolute;left:11416;top:2193667;width:510;height:722;v-text-anchor:middle" o:gfxdata="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FvsrtwAAANwAAAAP&#10;AAAAAAAAAAEAIAAAACIAAABkcnMvZG93bnJldi54bWxQSwECFAAUAAAACACHTuJAMy8FnjsAAAA5&#10;AAAAEAAAAAAAAAABACAAAAAGAQAAZHJzL3NoYXBleG1sLnhtbFBLBQYAAAAABgAGAFsBAACwAwAA&#10;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废油</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废沙箱</w:t>
                            </w:r>
                          </w:p>
                        </w:txbxContent>
                      </v:textbox>
                    </v:shape>
                    <v:shape id="文本框 349" o:spid="_x0000_s1051" type="#_x0000_t202" style="position:absolute;left:11406;top:2193157;width:510;height:473;v-text-anchor:middle" o:gfxdata="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aXrC8AAAA&#10;3AAAAA8AAAAAAAAAAQAgAAAAIgAAAGRycy9kb3ducmV2LnhtbFBLAQIUABQAAAAIAIdO4kAzLwWe&#10;OwAAADkAAAAQAAAAAAAAAAEAIAAAAAsBAABkcnMvc2hhcGV4bWwueG1sUEsFBgAAAAAGAAYAWwEA&#10;ALUDA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器材</w:t>
                            </w:r>
                          </w:p>
                        </w:txbxContent>
                      </v:textbox>
                    </v:shape>
                    <v:shape id="文本框 341" o:spid="_x0000_s1050" type="#_x0000_t202" style="position:absolute;left:11396;top:2192637;width:510;height:473;v-text-anchor:middle" o:gfxdata="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MDHvQAA&#10;ANwAAAAPAAAAAAAAAAEAIAAAACIAAABkcnMvZG93bnJldi54bWxQSwECFAAUAAAACACHTuJAMy8F&#10;njsAAAA5AAAAEAAAAAAAAAABACAAAAAMAQAAZHJzL3NoYXBleG1sLnhtbFBLBQYAAAAABgAGAFsB&#10;AAC2AwAAAAA=&#10;" fillcolor="white [3201]" strokeweight=".5pt">
                      <v:stroke joinstyle="round"/>
                      <v:textbox style="layout-flow:vertical;mso-layout-flow-alt:top-to-bottom" inset="0,1mm,0,0">
                        <w:txbxContent>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消防</w:t>
                            </w:r>
                          </w:p>
                          <w:p w:rsidR="00C874B6" w:rsidRDefault="00D27EB7">
                            <w:pPr>
                              <w:spacing w:line="200" w:lineRule="exact"/>
                              <w:ind w:firstLineChars="0" w:firstLine="0"/>
                              <w:rPr>
                                <w:rFonts w:ascii="黑体" w:eastAsia="黑体" w:hAnsi="黑体" w:cs="黑体"/>
                                <w:sz w:val="15"/>
                                <w:szCs w:val="15"/>
                              </w:rPr>
                            </w:pPr>
                            <w:r>
                              <w:rPr>
                                <w:rFonts w:ascii="黑体" w:eastAsia="黑体" w:hAnsi="黑体" w:cs="黑体" w:hint="eastAsia"/>
                                <w:sz w:val="15"/>
                                <w:szCs w:val="15"/>
                              </w:rPr>
                              <w:t>沙箱</w:t>
                            </w:r>
                          </w:p>
                        </w:txbxContent>
                      </v:textbox>
                    </v:shape>
                  </v:group>
                  <v:group id="组合 2" o:spid="_x0000_s1046" style="position:absolute;left:19077;top:9901;width:639;height:933;rotation:180" coordorigin="14374,2201374" coordsize="639,933" o:gfxdata="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iviPL0AAADcAAAADwAAAAAAAAABACAAAAAiAAAAZHJzL2Rvd25yZXYueG1s&#10;UEsBAhQAFAAAAAgAh07iQDMvBZ47AAAAOQAAABUAAAAAAAAAAQAgAAAADAEAAGRycy9ncm91cHNo&#10;YXBleG1sLnhtbFBLBQYAAAAABgAGAGABAADJAwAAAAA=&#10;">
                    <v:shape id="文本框 93" o:spid="_x0000_s1048" type="#_x0000_t202" style="position:absolute;left:14374;top:2201374;width:639;height:669;rotation:180" o:gfxdata="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zQ+b4A&#10;AADcAAAADwAAAAAAAAABACAAAAAiAAAAZHJzL2Rvd25yZXYueG1sUEsBAhQAFAAAAAgAh07iQDMv&#10;BZ47AAAAOQAAABAAAAAAAAAAAQAgAAAADQEAAGRycy9zaGFwZXhtbC54bWxQSwUGAAAAAAYABgBb&#10;AQAAtwMAAAAA&#10;" filled="f" stroked="f" strokeweight=".5pt">
                      <v:textbox>
                        <w:txbxContent>
                          <w:p w:rsidR="00C874B6" w:rsidRDefault="00D27EB7">
                            <w:pPr>
                              <w:ind w:firstLineChars="0" w:firstLine="0"/>
                              <w:textAlignment w:val="center"/>
                              <w:rPr>
                                <w:szCs w:val="28"/>
                              </w:rPr>
                            </w:pPr>
                            <w:r>
                              <w:rPr>
                                <w:rFonts w:hint="eastAsia"/>
                                <w:szCs w:val="28"/>
                              </w:rPr>
                              <w:t>北</w:t>
                            </w:r>
                          </w:p>
                        </w:txbxContent>
                      </v:textbox>
                    </v:shape>
                    <v:shape id="上箭头 97" o:spid="_x0000_s1047" type="#_x0000_t68" style="position:absolute;left:14624;top:2201919;width:190;height:388;v-text-anchor:middle" o:gfxdata="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1Qau/&#10;AAAA3AAAAA8AAAAAAAAAAQAgAAAAIgAAAGRycy9kb3ducmV2LnhtbFBLAQIUABQAAAAIAIdO4kAz&#10;LwWeOwAAADkAAAAQAAAAAAAAAAEAIAAAAA4BAABkcnMvc2hhcGV4bWwueG1sUEsFBgAAAAAGAAYA&#10;WwEAALgDAAAAAA==&#10;" adj="5288" fillcolor="black [3213]" strokecolor="black [3213]" strokeweight="1pt"/>
                  </v:group>
                  <v:shape id="任意多边形 7" o:spid="_x0000_s1045" style="position:absolute;left:6230;top:2120;width:13340;height:6680" coordsize="8470900,4241800" o:spt="100" o:gfxdata="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Yd6vQAA&#10;ANwAAAAPAAAAAAAAAAEAIAAAACIAAABkcnMvZG93bnJldi54bWxQSwECFAAUAAAACACHTuJAMy8F&#10;njsAAAA5AAAAEAAAAAAAAAABACAAAAAMAQAAZHJzL3NoYXBleG1sLnhtbFBLBQYAAAAABgAGAFsB&#10;AAC2AwAAAAA=&#10;" adj="0,,0" path="m8470900,4121150l8191500,,457200,6350,,4241800e" filled="f" strokecolor="black [3213]" strokeweight="1pt">
                    <v:stroke joinstyle="miter"/>
                    <v:formulas/>
                    <v:path o:connecttype="segments" o:connectlocs="13340,6490;12900,0;720,10;0,6680" o:connectangles="0,0,0,0"/>
                  </v:shape>
                </v:group>
              </v:group>
            </v:group>
            <v:rect id="矩形 4" o:spid="_x0000_s1041" style="position:absolute;left:11276;top:2190691;width:3106;height:1400;v-text-anchor:middle" o:gfxdata="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C4r4A&#10;AADcAAAADwAAAAAAAAABACAAAAAiAAAAZHJzL2Rvd25yZXYueG1sUEsBAhQAFAAAAAgAh07iQDMv&#10;BZ47AAAAOQAAABAAAAAAAAAAAQAgAAAADQEAAGRycy9zaGFwZXhtbC54bWxQSwUGAAAAAAYABgBb&#10;AQAAtwMAAAAA&#10;" fillcolor="black" strokecolor="black [3213]" strokeweight="1pt">
              <v:fill opacity="0"/>
            </v:rect>
          </v:group>
        </w:pict>
      </w:r>
    </w:p>
    <w:p w:rsidR="00CB2A7E" w:rsidRDefault="0097058B">
      <w:pPr>
        <w:pStyle w:val="2"/>
        <w:jc w:val="both"/>
      </w:pPr>
      <w:bookmarkStart w:id="532" w:name="_Toc6328"/>
      <w:bookmarkStart w:id="533" w:name="_Toc3051"/>
      <w:r>
        <w:rPr>
          <w:rFonts w:hint="eastAsia"/>
        </w:rPr>
        <w:lastRenderedPageBreak/>
        <w:t>附件</w:t>
      </w:r>
      <w:r>
        <w:rPr>
          <w:rFonts w:hint="eastAsia"/>
        </w:rPr>
        <w:t xml:space="preserve">17 </w:t>
      </w:r>
      <w:r>
        <w:rPr>
          <w:rFonts w:hint="eastAsia"/>
        </w:rPr>
        <w:t>规范化格式文本</w:t>
      </w:r>
      <w:bookmarkEnd w:id="532"/>
      <w:bookmarkEnd w:id="533"/>
    </w:p>
    <w:p w:rsidR="00CB2A7E" w:rsidRDefault="0097058B" w:rsidP="00EE2AAB">
      <w:pPr>
        <w:spacing w:beforeLines="50" w:afterLines="50"/>
        <w:ind w:firstLineChars="0" w:firstLine="0"/>
        <w:jc w:val="center"/>
        <w:rPr>
          <w:rFonts w:ascii="仿宋" w:eastAsia="仿宋" w:hAnsi="仿宋" w:cs="仿宋"/>
          <w:kern w:val="0"/>
          <w:sz w:val="36"/>
          <w:szCs w:val="36"/>
        </w:rPr>
      </w:pPr>
      <w:r>
        <w:rPr>
          <w:rFonts w:ascii="仿宋" w:eastAsia="仿宋" w:hAnsi="仿宋" w:cs="仿宋" w:hint="eastAsia"/>
          <w:kern w:val="0"/>
          <w:sz w:val="36"/>
          <w:szCs w:val="36"/>
        </w:rPr>
        <w:t>应急信息接报登记表</w:t>
      </w:r>
    </w:p>
    <w:tbl>
      <w:tblPr>
        <w:tblW w:w="899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2647"/>
        <w:gridCol w:w="6352"/>
      </w:tblGrid>
      <w:tr w:rsidR="00CB2A7E">
        <w:trPr>
          <w:trHeight w:val="1084"/>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事故类型</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012"/>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事故发生时间</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68"/>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事故发生地点</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3111"/>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事故详细情况</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80"/>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报告人姓名</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96"/>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报告人联系方式</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872"/>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接报后处理</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115"/>
          <w:jc w:val="center"/>
        </w:trPr>
        <w:tc>
          <w:tcPr>
            <w:tcW w:w="2647"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备注</w:t>
            </w:r>
          </w:p>
        </w:tc>
        <w:tc>
          <w:tcPr>
            <w:tcW w:w="6352"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bl>
    <w:p w:rsidR="00CB2A7E" w:rsidRDefault="0097058B" w:rsidP="00EE2AAB">
      <w:pPr>
        <w:spacing w:beforeLines="50" w:afterLines="50"/>
        <w:ind w:firstLineChars="0" w:firstLine="0"/>
        <w:jc w:val="center"/>
        <w:rPr>
          <w:rFonts w:ascii="仿宋" w:eastAsia="仿宋" w:hAnsi="仿宋" w:cs="仿宋"/>
          <w:sz w:val="30"/>
          <w:szCs w:val="30"/>
        </w:rPr>
      </w:pPr>
      <w:r>
        <w:rPr>
          <w:rFonts w:ascii="仿宋" w:eastAsia="仿宋" w:hAnsi="仿宋" w:cs="仿宋" w:hint="eastAsia"/>
          <w:szCs w:val="28"/>
        </w:rPr>
        <w:t xml:space="preserve">接报人：              接报时间：   </w:t>
      </w:r>
      <w:r>
        <w:rPr>
          <w:rFonts w:ascii="仿宋" w:eastAsia="仿宋" w:hAnsi="仿宋" w:cs="仿宋" w:hint="eastAsia"/>
          <w:sz w:val="30"/>
          <w:szCs w:val="30"/>
        </w:rPr>
        <w:t xml:space="preserve">  年  月  日   时  分</w:t>
      </w:r>
    </w:p>
    <w:p w:rsidR="00CB2A7E" w:rsidRDefault="0097058B">
      <w:pPr>
        <w:ind w:firstLineChars="0" w:firstLine="0"/>
        <w:jc w:val="center"/>
        <w:rPr>
          <w:rFonts w:ascii="仿宋" w:eastAsia="仿宋" w:hAnsi="仿宋" w:cs="仿宋"/>
          <w:kern w:val="0"/>
          <w:sz w:val="32"/>
          <w:szCs w:val="32"/>
        </w:rPr>
      </w:pPr>
      <w:r>
        <w:rPr>
          <w:rFonts w:ascii="仿宋" w:eastAsia="仿宋" w:hAnsi="仿宋" w:cs="仿宋" w:hint="eastAsia"/>
          <w:kern w:val="0"/>
          <w:sz w:val="36"/>
          <w:szCs w:val="36"/>
        </w:rPr>
        <w:br w:type="page"/>
      </w:r>
      <w:r>
        <w:rPr>
          <w:rFonts w:ascii="仿宋" w:eastAsia="仿宋" w:hAnsi="仿宋" w:cs="仿宋" w:hint="eastAsia"/>
          <w:kern w:val="0"/>
          <w:sz w:val="36"/>
          <w:szCs w:val="36"/>
        </w:rPr>
        <w:lastRenderedPageBreak/>
        <w:t>生产安全事故处理登记表</w:t>
      </w:r>
    </w:p>
    <w:tbl>
      <w:tblPr>
        <w:tblW w:w="909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2676"/>
        <w:gridCol w:w="6423"/>
      </w:tblGrid>
      <w:tr w:rsidR="00CB2A7E">
        <w:trPr>
          <w:trHeight w:val="1043"/>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事故类型</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007"/>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事故发生时间</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62"/>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事故发生地点</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635"/>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事故主要原因</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74"/>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事故经过</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1597"/>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事故责任分析及整改防范措施</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962"/>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人员伤亡及处理情况</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r w:rsidR="00CB2A7E">
        <w:trPr>
          <w:trHeight w:val="2549"/>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处理意见</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p w:rsidR="00CB2A7E" w:rsidRDefault="00CB2A7E" w:rsidP="00EE2AAB">
            <w:pPr>
              <w:spacing w:beforeLines="50" w:afterLines="50"/>
              <w:ind w:firstLine="560"/>
              <w:jc w:val="center"/>
              <w:rPr>
                <w:rFonts w:ascii="仿宋" w:eastAsia="仿宋" w:hAnsi="仿宋" w:cs="仿宋"/>
                <w:kern w:val="0"/>
                <w:szCs w:val="28"/>
              </w:rPr>
            </w:pPr>
          </w:p>
          <w:p w:rsidR="00CB2A7E" w:rsidRDefault="0097058B" w:rsidP="00EE2AAB">
            <w:pPr>
              <w:spacing w:beforeLines="50" w:afterLines="50"/>
              <w:ind w:firstLine="560"/>
              <w:jc w:val="center"/>
              <w:rPr>
                <w:rFonts w:ascii="仿宋" w:eastAsia="仿宋" w:hAnsi="仿宋" w:cs="仿宋"/>
                <w:kern w:val="0"/>
                <w:szCs w:val="28"/>
              </w:rPr>
            </w:pPr>
            <w:r>
              <w:rPr>
                <w:rFonts w:ascii="仿宋" w:eastAsia="仿宋" w:hAnsi="仿宋" w:cs="仿宋" w:hint="eastAsia"/>
                <w:kern w:val="0"/>
                <w:szCs w:val="28"/>
              </w:rPr>
              <w:t>签字：                     日期：</w:t>
            </w:r>
          </w:p>
        </w:tc>
      </w:tr>
      <w:tr w:rsidR="00CB2A7E">
        <w:trPr>
          <w:trHeight w:val="1064"/>
          <w:jc w:val="center"/>
        </w:trPr>
        <w:tc>
          <w:tcPr>
            <w:tcW w:w="2676" w:type="dxa"/>
            <w:tcBorders>
              <w:tl2br w:val="nil"/>
              <w:tr2bl w:val="nil"/>
            </w:tcBorders>
            <w:vAlign w:val="center"/>
          </w:tcPr>
          <w:p w:rsidR="00CB2A7E" w:rsidRDefault="0097058B" w:rsidP="00EE2AAB">
            <w:pPr>
              <w:spacing w:beforeLines="50" w:afterLines="50"/>
              <w:ind w:firstLineChars="0" w:firstLine="0"/>
              <w:jc w:val="center"/>
              <w:rPr>
                <w:rFonts w:ascii="仿宋" w:eastAsia="仿宋" w:hAnsi="仿宋" w:cs="仿宋"/>
                <w:kern w:val="0"/>
                <w:szCs w:val="28"/>
              </w:rPr>
            </w:pPr>
            <w:r>
              <w:rPr>
                <w:rFonts w:ascii="仿宋" w:eastAsia="仿宋" w:hAnsi="仿宋" w:cs="仿宋" w:hint="eastAsia"/>
                <w:kern w:val="0"/>
                <w:szCs w:val="28"/>
              </w:rPr>
              <w:t>备注</w:t>
            </w:r>
          </w:p>
        </w:tc>
        <w:tc>
          <w:tcPr>
            <w:tcW w:w="6423" w:type="dxa"/>
            <w:tcBorders>
              <w:tl2br w:val="nil"/>
              <w:tr2bl w:val="nil"/>
            </w:tcBorders>
            <w:vAlign w:val="center"/>
          </w:tcPr>
          <w:p w:rsidR="00CB2A7E" w:rsidRDefault="00CB2A7E" w:rsidP="00EE2AAB">
            <w:pPr>
              <w:spacing w:beforeLines="50" w:afterLines="50"/>
              <w:ind w:firstLine="560"/>
              <w:jc w:val="center"/>
              <w:rPr>
                <w:rFonts w:ascii="仿宋" w:eastAsia="仿宋" w:hAnsi="仿宋" w:cs="仿宋"/>
                <w:kern w:val="0"/>
                <w:szCs w:val="28"/>
              </w:rPr>
            </w:pPr>
          </w:p>
        </w:tc>
      </w:tr>
    </w:tbl>
    <w:p w:rsidR="00CB2A7E" w:rsidRDefault="00CB2A7E" w:rsidP="00EE2AAB">
      <w:pPr>
        <w:spacing w:beforeLines="50" w:afterLines="50"/>
        <w:ind w:firstLineChars="0" w:firstLine="0"/>
        <w:jc w:val="center"/>
        <w:rPr>
          <w:rFonts w:ascii="仿宋" w:eastAsia="仿宋" w:hAnsi="仿宋" w:cs="仿宋"/>
          <w:kern w:val="0"/>
          <w:sz w:val="36"/>
          <w:szCs w:val="36"/>
        </w:rPr>
        <w:sectPr w:rsidR="00CB2A7E">
          <w:pgSz w:w="11850" w:h="16783"/>
          <w:pgMar w:top="1440" w:right="1803" w:bottom="1440" w:left="1803" w:header="851" w:footer="992" w:gutter="0"/>
          <w:cols w:space="425"/>
          <w:docGrid w:type="lines" w:linePitch="312"/>
        </w:sectPr>
      </w:pPr>
    </w:p>
    <w:p w:rsidR="00CB2A7E" w:rsidRDefault="0097058B" w:rsidP="00EE2AAB">
      <w:pPr>
        <w:spacing w:beforeLines="50" w:afterLines="50"/>
        <w:ind w:firstLineChars="0" w:firstLine="0"/>
        <w:jc w:val="center"/>
        <w:rPr>
          <w:rFonts w:ascii="仿宋" w:eastAsia="仿宋" w:hAnsi="仿宋" w:cs="仿宋"/>
          <w:kern w:val="0"/>
          <w:sz w:val="36"/>
          <w:szCs w:val="36"/>
        </w:rPr>
      </w:pPr>
      <w:r>
        <w:rPr>
          <w:rFonts w:ascii="仿宋" w:eastAsia="仿宋" w:hAnsi="仿宋" w:cs="仿宋" w:hint="eastAsia"/>
          <w:kern w:val="0"/>
          <w:sz w:val="36"/>
          <w:szCs w:val="36"/>
        </w:rPr>
        <w:lastRenderedPageBreak/>
        <w:t>生产安全事故信息报告表</w:t>
      </w:r>
    </w:p>
    <w:p w:rsidR="00CB2A7E" w:rsidRDefault="0097058B" w:rsidP="00EE2AAB">
      <w:pPr>
        <w:spacing w:beforeLines="50" w:afterLines="50"/>
        <w:ind w:firstLineChars="0" w:firstLine="0"/>
        <w:jc w:val="center"/>
        <w:rPr>
          <w:rFonts w:ascii="仿宋" w:eastAsia="仿宋" w:hAnsi="仿宋" w:cs="仿宋"/>
          <w:szCs w:val="28"/>
        </w:rPr>
      </w:pPr>
      <w:r>
        <w:rPr>
          <w:rFonts w:ascii="仿宋" w:eastAsia="仿宋" w:hAnsi="仿宋" w:cs="仿宋" w:hint="eastAsia"/>
          <w:szCs w:val="28"/>
        </w:rPr>
        <w:t>事故单位(盖章)：                  负责人签字：</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92"/>
        <w:gridCol w:w="1096"/>
        <w:gridCol w:w="540"/>
        <w:gridCol w:w="360"/>
        <w:gridCol w:w="900"/>
        <w:gridCol w:w="360"/>
        <w:gridCol w:w="13"/>
        <w:gridCol w:w="929"/>
        <w:gridCol w:w="678"/>
        <w:gridCol w:w="1260"/>
        <w:gridCol w:w="1396"/>
      </w:tblGrid>
      <w:tr w:rsidR="00CB2A7E">
        <w:trPr>
          <w:trHeight w:hRule="exact" w:val="659"/>
          <w:jc w:val="center"/>
        </w:trPr>
        <w:tc>
          <w:tcPr>
            <w:tcW w:w="4261" w:type="dxa"/>
            <w:gridSpan w:val="7"/>
            <w:tcBorders>
              <w:tl2br w:val="nil"/>
              <w:tr2bl w:val="nil"/>
            </w:tcBorders>
            <w:vAlign w:val="center"/>
          </w:tcPr>
          <w:p w:rsidR="00CB2A7E" w:rsidRDefault="0097058B" w:rsidP="00EE2AAB">
            <w:pPr>
              <w:tabs>
                <w:tab w:val="center" w:pos="4153"/>
                <w:tab w:val="right" w:pos="8306"/>
              </w:tabs>
              <w:snapToGrid w:val="0"/>
              <w:spacing w:beforeLines="50" w:afterLines="50"/>
              <w:ind w:firstLineChars="100" w:firstLine="280"/>
              <w:rPr>
                <w:rFonts w:ascii="仿宋" w:eastAsia="仿宋" w:hAnsi="仿宋" w:cs="仿宋"/>
                <w:szCs w:val="28"/>
              </w:rPr>
            </w:pPr>
            <w:r>
              <w:rPr>
                <w:rFonts w:ascii="仿宋" w:eastAsia="仿宋" w:hAnsi="仿宋" w:cs="仿宋" w:hint="eastAsia"/>
                <w:szCs w:val="28"/>
              </w:rPr>
              <w:t>时间：</w:t>
            </w:r>
          </w:p>
        </w:tc>
        <w:tc>
          <w:tcPr>
            <w:tcW w:w="4263" w:type="dxa"/>
            <w:gridSpan w:val="4"/>
            <w:tcBorders>
              <w:tl2br w:val="nil"/>
              <w:tr2bl w:val="nil"/>
            </w:tcBorders>
            <w:vAlign w:val="center"/>
          </w:tcPr>
          <w:p w:rsidR="00CB2A7E" w:rsidRDefault="0097058B" w:rsidP="00EE2AAB">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地点：</w:t>
            </w:r>
          </w:p>
        </w:tc>
      </w:tr>
      <w:tr w:rsidR="00CB2A7E">
        <w:trPr>
          <w:trHeight w:hRule="exact" w:val="724"/>
          <w:jc w:val="center"/>
        </w:trPr>
        <w:tc>
          <w:tcPr>
            <w:tcW w:w="8524" w:type="dxa"/>
            <w:gridSpan w:val="11"/>
            <w:tcBorders>
              <w:tl2br w:val="nil"/>
              <w:tr2bl w:val="nil"/>
            </w:tcBorders>
            <w:vAlign w:val="center"/>
          </w:tcPr>
          <w:p w:rsidR="00CB2A7E" w:rsidRDefault="0097058B" w:rsidP="00EE2AAB">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事件类型：              生产安全事故</w:t>
            </w:r>
          </w:p>
        </w:tc>
      </w:tr>
      <w:tr w:rsidR="00CB2A7E">
        <w:trPr>
          <w:trHeight w:hRule="exact" w:val="624"/>
          <w:jc w:val="center"/>
        </w:trPr>
        <w:tc>
          <w:tcPr>
            <w:tcW w:w="5190" w:type="dxa"/>
            <w:gridSpan w:val="8"/>
            <w:tcBorders>
              <w:tl2br w:val="nil"/>
              <w:tr2bl w:val="nil"/>
            </w:tcBorders>
            <w:vAlign w:val="center"/>
          </w:tcPr>
          <w:p w:rsidR="00CB2A7E" w:rsidRDefault="0097058B" w:rsidP="00EE2AAB">
            <w:pPr>
              <w:tabs>
                <w:tab w:val="center" w:pos="4153"/>
                <w:tab w:val="right" w:pos="8306"/>
              </w:tabs>
              <w:snapToGrid w:val="0"/>
              <w:spacing w:beforeLines="50" w:afterLines="50"/>
              <w:ind w:firstLine="560"/>
              <w:jc w:val="left"/>
              <w:rPr>
                <w:rFonts w:ascii="仿宋" w:eastAsia="仿宋" w:hAnsi="仿宋" w:cs="仿宋"/>
                <w:szCs w:val="28"/>
              </w:rPr>
            </w:pPr>
            <w:r>
              <w:rPr>
                <w:rFonts w:ascii="仿宋" w:eastAsia="仿宋" w:hAnsi="仿宋" w:cs="仿宋" w:hint="eastAsia"/>
                <w:szCs w:val="28"/>
              </w:rPr>
              <w:t>报告时间：    年  月  日  点  分</w:t>
            </w:r>
          </w:p>
        </w:tc>
        <w:tc>
          <w:tcPr>
            <w:tcW w:w="3334" w:type="dxa"/>
            <w:gridSpan w:val="3"/>
            <w:tcBorders>
              <w:tl2br w:val="nil"/>
              <w:tr2bl w:val="nil"/>
            </w:tcBorders>
            <w:vAlign w:val="center"/>
          </w:tcPr>
          <w:p w:rsidR="00CB2A7E" w:rsidRDefault="0097058B" w:rsidP="00EE2AAB">
            <w:pPr>
              <w:tabs>
                <w:tab w:val="center" w:pos="4153"/>
                <w:tab w:val="right" w:pos="8306"/>
              </w:tabs>
              <w:snapToGrid w:val="0"/>
              <w:spacing w:beforeLines="50" w:afterLines="50"/>
              <w:ind w:firstLine="560"/>
              <w:jc w:val="left"/>
              <w:rPr>
                <w:rFonts w:ascii="仿宋" w:eastAsia="仿宋" w:hAnsi="仿宋" w:cs="仿宋"/>
                <w:szCs w:val="28"/>
              </w:rPr>
            </w:pPr>
            <w:r>
              <w:rPr>
                <w:rFonts w:ascii="仿宋" w:eastAsia="仿宋" w:hAnsi="仿宋" w:cs="仿宋" w:hint="eastAsia"/>
                <w:szCs w:val="28"/>
              </w:rPr>
              <w:t>信息来源：</w:t>
            </w:r>
          </w:p>
        </w:tc>
      </w:tr>
      <w:tr w:rsidR="00CB2A7E">
        <w:trPr>
          <w:trHeight w:val="3572"/>
          <w:jc w:val="center"/>
        </w:trPr>
        <w:tc>
          <w:tcPr>
            <w:tcW w:w="8524" w:type="dxa"/>
            <w:gridSpan w:val="11"/>
            <w:tcBorders>
              <w:tl2br w:val="nil"/>
              <w:tr2bl w:val="nil"/>
            </w:tcBorders>
          </w:tcPr>
          <w:p w:rsidR="00CB2A7E" w:rsidRDefault="0097058B" w:rsidP="00EE2AAB">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 xml:space="preserve"> </w:t>
            </w:r>
          </w:p>
        </w:tc>
      </w:tr>
      <w:tr w:rsidR="00CB2A7E">
        <w:trPr>
          <w:trHeight w:val="1158"/>
          <w:jc w:val="center"/>
        </w:trPr>
        <w:tc>
          <w:tcPr>
            <w:tcW w:w="8524" w:type="dxa"/>
            <w:gridSpan w:val="11"/>
            <w:tcBorders>
              <w:tl2br w:val="nil"/>
              <w:tr2bl w:val="nil"/>
            </w:tcBorders>
          </w:tcPr>
          <w:p w:rsidR="00CB2A7E" w:rsidRDefault="0097058B" w:rsidP="00EE2AAB">
            <w:pPr>
              <w:tabs>
                <w:tab w:val="center" w:pos="4153"/>
                <w:tab w:val="right" w:pos="8306"/>
              </w:tabs>
              <w:snapToGrid w:val="0"/>
              <w:spacing w:beforeLines="50" w:afterLines="50"/>
              <w:ind w:firstLine="560"/>
              <w:rPr>
                <w:rFonts w:ascii="仿宋" w:eastAsia="仿宋" w:hAnsi="仿宋" w:cs="仿宋"/>
                <w:szCs w:val="28"/>
              </w:rPr>
            </w:pPr>
            <w:r>
              <w:rPr>
                <w:rFonts w:ascii="仿宋" w:eastAsia="仿宋" w:hAnsi="仿宋" w:cs="仿宋" w:hint="eastAsia"/>
                <w:szCs w:val="28"/>
              </w:rPr>
              <w:t>后续可能发展态势及影响：</w:t>
            </w:r>
          </w:p>
        </w:tc>
      </w:tr>
      <w:tr w:rsidR="00CB2A7E">
        <w:trPr>
          <w:trHeight w:hRule="exact" w:val="644"/>
          <w:jc w:val="center"/>
        </w:trPr>
        <w:tc>
          <w:tcPr>
            <w:tcW w:w="992" w:type="dxa"/>
            <w:vMerge w:val="restart"/>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伤亡损失情况</w:t>
            </w:r>
          </w:p>
        </w:tc>
        <w:tc>
          <w:tcPr>
            <w:tcW w:w="1636" w:type="dxa"/>
            <w:gridSpan w:val="2"/>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轻伤</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1620" w:type="dxa"/>
            <w:gridSpan w:val="3"/>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u w:val="single"/>
              </w:rPr>
            </w:pPr>
            <w:r>
              <w:rPr>
                <w:rFonts w:ascii="仿宋" w:eastAsia="仿宋" w:hAnsi="仿宋" w:cs="仿宋" w:hint="eastAsia"/>
                <w:szCs w:val="28"/>
              </w:rPr>
              <w:t>重伤</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1620" w:type="dxa"/>
            <w:gridSpan w:val="3"/>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死亡</w:t>
            </w:r>
            <w:r>
              <w:rPr>
                <w:rFonts w:ascii="仿宋" w:eastAsia="仿宋" w:hAnsi="仿宋" w:cs="仿宋" w:hint="eastAsia"/>
                <w:szCs w:val="28"/>
                <w:u w:val="single"/>
              </w:rPr>
              <w:t xml:space="preserve">    </w:t>
            </w:r>
            <w:r>
              <w:rPr>
                <w:rFonts w:ascii="仿宋" w:eastAsia="仿宋" w:hAnsi="仿宋" w:cs="仿宋" w:hint="eastAsia"/>
                <w:szCs w:val="28"/>
              </w:rPr>
              <w:t>人</w:t>
            </w:r>
          </w:p>
        </w:tc>
        <w:tc>
          <w:tcPr>
            <w:tcW w:w="2656" w:type="dxa"/>
            <w:gridSpan w:val="2"/>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jc w:val="left"/>
              <w:rPr>
                <w:rFonts w:ascii="仿宋" w:eastAsia="仿宋" w:hAnsi="仿宋" w:cs="仿宋"/>
                <w:szCs w:val="28"/>
              </w:rPr>
            </w:pPr>
            <w:r>
              <w:rPr>
                <w:rFonts w:ascii="仿宋" w:eastAsia="仿宋" w:hAnsi="仿宋" w:cs="仿宋" w:hint="eastAsia"/>
                <w:szCs w:val="28"/>
              </w:rPr>
              <w:t>其他损失：</w:t>
            </w:r>
          </w:p>
        </w:tc>
      </w:tr>
      <w:tr w:rsidR="00CB2A7E">
        <w:trPr>
          <w:trHeight w:hRule="exact" w:val="664"/>
          <w:jc w:val="center"/>
        </w:trPr>
        <w:tc>
          <w:tcPr>
            <w:tcW w:w="992" w:type="dxa"/>
            <w:vMerge/>
            <w:tcBorders>
              <w:tl2br w:val="nil"/>
              <w:tr2bl w:val="nil"/>
            </w:tcBorders>
          </w:tcPr>
          <w:p w:rsidR="00CB2A7E" w:rsidRDefault="00CB2A7E" w:rsidP="00EE2AAB">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姓名</w:t>
            </w:r>
          </w:p>
        </w:tc>
        <w:tc>
          <w:tcPr>
            <w:tcW w:w="900" w:type="dxa"/>
            <w:gridSpan w:val="2"/>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性别</w:t>
            </w:r>
          </w:p>
        </w:tc>
        <w:tc>
          <w:tcPr>
            <w:tcW w:w="900" w:type="dxa"/>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年龄</w:t>
            </w:r>
          </w:p>
        </w:tc>
        <w:tc>
          <w:tcPr>
            <w:tcW w:w="3240" w:type="dxa"/>
            <w:gridSpan w:val="5"/>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住址</w:t>
            </w:r>
          </w:p>
        </w:tc>
        <w:tc>
          <w:tcPr>
            <w:tcW w:w="1396" w:type="dxa"/>
            <w:tcBorders>
              <w:tl2br w:val="nil"/>
              <w:tr2bl w:val="nil"/>
            </w:tcBorders>
            <w:vAlign w:val="center"/>
          </w:tcPr>
          <w:p w:rsidR="00CB2A7E" w:rsidRDefault="0097058B" w:rsidP="00EE2AAB">
            <w:pPr>
              <w:tabs>
                <w:tab w:val="center" w:pos="4153"/>
                <w:tab w:val="right" w:pos="8306"/>
              </w:tabs>
              <w:snapToGrid w:val="0"/>
              <w:spacing w:beforeLines="50" w:afterLines="50"/>
              <w:ind w:firstLineChars="0" w:firstLine="0"/>
              <w:rPr>
                <w:rFonts w:ascii="仿宋" w:eastAsia="仿宋" w:hAnsi="仿宋" w:cs="仿宋"/>
                <w:szCs w:val="28"/>
              </w:rPr>
            </w:pPr>
            <w:r>
              <w:rPr>
                <w:rFonts w:ascii="仿宋" w:eastAsia="仿宋" w:hAnsi="仿宋" w:cs="仿宋" w:hint="eastAsia"/>
                <w:szCs w:val="28"/>
              </w:rPr>
              <w:t>伤亡情况</w:t>
            </w:r>
          </w:p>
        </w:tc>
      </w:tr>
      <w:tr w:rsidR="00CB2A7E">
        <w:trPr>
          <w:trHeight w:hRule="exact" w:val="434"/>
          <w:jc w:val="center"/>
        </w:trPr>
        <w:tc>
          <w:tcPr>
            <w:tcW w:w="992" w:type="dxa"/>
            <w:vMerge/>
            <w:tcBorders>
              <w:tl2br w:val="nil"/>
              <w:tr2bl w:val="nil"/>
            </w:tcBorders>
          </w:tcPr>
          <w:p w:rsidR="00CB2A7E" w:rsidRDefault="00CB2A7E" w:rsidP="00EE2AAB">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r>
      <w:tr w:rsidR="00CB2A7E">
        <w:trPr>
          <w:trHeight w:hRule="exact" w:val="434"/>
          <w:jc w:val="center"/>
        </w:trPr>
        <w:tc>
          <w:tcPr>
            <w:tcW w:w="992" w:type="dxa"/>
            <w:vMerge/>
            <w:tcBorders>
              <w:tl2br w:val="nil"/>
              <w:tr2bl w:val="nil"/>
            </w:tcBorders>
          </w:tcPr>
          <w:p w:rsidR="00CB2A7E" w:rsidRDefault="00CB2A7E" w:rsidP="00EE2AAB">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r>
      <w:tr w:rsidR="00CB2A7E">
        <w:trPr>
          <w:trHeight w:hRule="exact" w:val="434"/>
          <w:jc w:val="center"/>
        </w:trPr>
        <w:tc>
          <w:tcPr>
            <w:tcW w:w="992" w:type="dxa"/>
            <w:vMerge/>
            <w:tcBorders>
              <w:tl2br w:val="nil"/>
              <w:tr2bl w:val="nil"/>
            </w:tcBorders>
          </w:tcPr>
          <w:p w:rsidR="00CB2A7E" w:rsidRDefault="00CB2A7E" w:rsidP="00EE2AAB">
            <w:pPr>
              <w:tabs>
                <w:tab w:val="center" w:pos="4153"/>
                <w:tab w:val="right" w:pos="8306"/>
              </w:tabs>
              <w:snapToGrid w:val="0"/>
              <w:spacing w:beforeLines="50" w:afterLines="50"/>
              <w:ind w:firstLine="560"/>
              <w:rPr>
                <w:rFonts w:ascii="仿宋" w:eastAsia="仿宋" w:hAnsi="仿宋" w:cs="仿宋"/>
                <w:szCs w:val="28"/>
              </w:rPr>
            </w:pPr>
          </w:p>
        </w:tc>
        <w:tc>
          <w:tcPr>
            <w:tcW w:w="10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gridSpan w:val="2"/>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900"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3240" w:type="dxa"/>
            <w:gridSpan w:val="5"/>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c>
          <w:tcPr>
            <w:tcW w:w="1396" w:type="dxa"/>
            <w:tcBorders>
              <w:tl2br w:val="nil"/>
              <w:tr2bl w:val="nil"/>
            </w:tcBorders>
            <w:vAlign w:val="center"/>
          </w:tcPr>
          <w:p w:rsidR="00CB2A7E" w:rsidRDefault="00CB2A7E" w:rsidP="00EE2AAB">
            <w:pPr>
              <w:tabs>
                <w:tab w:val="center" w:pos="4153"/>
                <w:tab w:val="right" w:pos="8306"/>
              </w:tabs>
              <w:snapToGrid w:val="0"/>
              <w:spacing w:beforeLines="50" w:afterLines="50"/>
              <w:ind w:firstLine="560"/>
              <w:jc w:val="center"/>
              <w:rPr>
                <w:rFonts w:ascii="仿宋" w:eastAsia="仿宋" w:hAnsi="仿宋" w:cs="仿宋"/>
                <w:szCs w:val="28"/>
              </w:rPr>
            </w:pPr>
          </w:p>
        </w:tc>
      </w:tr>
    </w:tbl>
    <w:p w:rsidR="00CB2A7E" w:rsidRDefault="0097058B" w:rsidP="00EE2AAB">
      <w:pPr>
        <w:spacing w:beforeLines="50" w:afterLines="50"/>
        <w:ind w:firstLineChars="0" w:firstLine="0"/>
        <w:jc w:val="center"/>
        <w:rPr>
          <w:rFonts w:ascii="仿宋" w:eastAsia="仿宋" w:hAnsi="仿宋" w:cs="仿宋"/>
          <w:szCs w:val="28"/>
        </w:rPr>
      </w:pPr>
      <w:r>
        <w:rPr>
          <w:rFonts w:ascii="仿宋" w:eastAsia="仿宋" w:hAnsi="仿宋" w:cs="仿宋" w:hint="eastAsia"/>
          <w:szCs w:val="28"/>
        </w:rPr>
        <w:t>填报时间：             经办人:          经办人手机：</w:t>
      </w:r>
    </w:p>
    <w:p w:rsidR="00CB2A7E" w:rsidRDefault="0097058B" w:rsidP="00EE2AAB">
      <w:pPr>
        <w:spacing w:beforeLines="50" w:afterLines="50"/>
        <w:ind w:firstLine="560"/>
        <w:rPr>
          <w:rFonts w:ascii="仿宋" w:eastAsia="仿宋" w:hAnsi="仿宋" w:cs="仿宋"/>
          <w:szCs w:val="28"/>
        </w:rPr>
      </w:pPr>
      <w:r>
        <w:rPr>
          <w:rFonts w:ascii="仿宋" w:eastAsia="仿宋" w:hAnsi="仿宋" w:cs="仿宋" w:hint="eastAsia"/>
          <w:szCs w:val="28"/>
        </w:rPr>
        <w:t>注: 1.此表为生产安全事故信息报告表，表内所有栏目须准确如实填写；</w:t>
      </w:r>
    </w:p>
    <w:p w:rsidR="00CB2A7E" w:rsidRDefault="0097058B" w:rsidP="00EE2AAB">
      <w:pPr>
        <w:spacing w:beforeLines="50" w:afterLines="50"/>
        <w:ind w:firstLine="560"/>
        <w:rPr>
          <w:rFonts w:ascii="仿宋" w:eastAsia="仿宋" w:hAnsi="仿宋" w:cs="仿宋"/>
          <w:szCs w:val="28"/>
        </w:rPr>
        <w:sectPr w:rsidR="00CB2A7E">
          <w:pgSz w:w="11850" w:h="16783"/>
          <w:pgMar w:top="1440" w:right="1800" w:bottom="1440" w:left="1800" w:header="851" w:footer="992" w:gutter="0"/>
          <w:cols w:space="425"/>
          <w:docGrid w:type="lines" w:linePitch="312"/>
        </w:sectPr>
      </w:pPr>
      <w:r>
        <w:rPr>
          <w:rFonts w:ascii="仿宋" w:eastAsia="仿宋" w:hAnsi="仿宋" w:cs="仿宋" w:hint="eastAsia"/>
          <w:szCs w:val="28"/>
        </w:rPr>
        <w:t>2.根据事态发展变化，及时填报后续情况。</w:t>
      </w:r>
    </w:p>
    <w:p w:rsidR="00CB2A7E" w:rsidRDefault="0097058B">
      <w:pPr>
        <w:pStyle w:val="1"/>
        <w:spacing w:before="312" w:after="156"/>
        <w:jc w:val="left"/>
      </w:pPr>
      <w:bookmarkStart w:id="534" w:name="_Toc24346"/>
      <w:r>
        <w:rPr>
          <w:rFonts w:hint="eastAsia"/>
        </w:rPr>
        <w:lastRenderedPageBreak/>
        <w:t>附</w:t>
      </w:r>
      <w:r>
        <w:rPr>
          <w:rFonts w:hint="eastAsia"/>
        </w:rPr>
        <w:t xml:space="preserve"> </w:t>
      </w:r>
      <w:r>
        <w:rPr>
          <w:rFonts w:hint="eastAsia"/>
        </w:rPr>
        <w:t>录</w:t>
      </w:r>
      <w:r>
        <w:rPr>
          <w:rFonts w:hint="eastAsia"/>
        </w:rPr>
        <w:t>A</w:t>
      </w:r>
      <w:bookmarkEnd w:id="528"/>
      <w:r>
        <w:rPr>
          <w:rFonts w:hint="eastAsia"/>
        </w:rPr>
        <w:t xml:space="preserve"> </w:t>
      </w:r>
      <w:r>
        <w:rPr>
          <w:rFonts w:hint="eastAsia"/>
        </w:rPr>
        <w:t>生产安全事故风险评估报告</w:t>
      </w:r>
      <w:bookmarkEnd w:id="534"/>
    </w:p>
    <w:p w:rsidR="00CB2A7E" w:rsidRDefault="0097058B">
      <w:pPr>
        <w:pStyle w:val="2"/>
      </w:pPr>
      <w:bookmarkStart w:id="535" w:name="_Toc4059"/>
      <w:r>
        <w:t>A.1</w:t>
      </w:r>
      <w:r>
        <w:t>危险有害因素辨识</w:t>
      </w:r>
      <w:bookmarkEnd w:id="535"/>
    </w:p>
    <w:p w:rsidR="00CB2A7E" w:rsidRDefault="0097058B">
      <w:pPr>
        <w:pStyle w:val="3"/>
        <w:ind w:firstLine="602"/>
      </w:pPr>
      <w:bookmarkStart w:id="536" w:name="_Toc2869782"/>
      <w:bookmarkStart w:id="537" w:name="_Toc20000"/>
      <w:r>
        <w:rPr>
          <w:rFonts w:hint="eastAsia"/>
        </w:rPr>
        <w:t>1</w:t>
      </w:r>
      <w:r>
        <w:rPr>
          <w:rFonts w:hint="eastAsia"/>
        </w:rPr>
        <w:t>危险源辨识结果</w:t>
      </w:r>
      <w:bookmarkEnd w:id="536"/>
      <w:bookmarkEnd w:id="537"/>
    </w:p>
    <w:p w:rsidR="00CB2A7E" w:rsidRDefault="0097058B">
      <w:pPr>
        <w:ind w:firstLine="560"/>
      </w:pPr>
      <w:r>
        <w:rPr>
          <w:rFonts w:hint="eastAsia"/>
        </w:rPr>
        <w:t>本加油站经营过程中，存在的危险源分为二类，一是经营过程中存在的，可能发生意外释放的能量（能源或能量载体）及危险和有害物质，即第一类危险源，又称根源危险源。二是导致能量或危险物质约束或限制措施破坏或失效的各种因素，即第二类危险源，又称状态危险源，辨识结果如下：</w:t>
      </w:r>
    </w:p>
    <w:p w:rsidR="00CB2A7E" w:rsidRDefault="0097058B">
      <w:pPr>
        <w:ind w:firstLine="560"/>
        <w:rPr>
          <w:lang w:val="zh-CN"/>
        </w:rPr>
      </w:pPr>
      <w:r>
        <w:rPr>
          <w:rFonts w:hint="eastAsia"/>
          <w:lang w:val="zh-CN"/>
        </w:rPr>
        <w:t>1</w:t>
      </w:r>
      <w:r>
        <w:rPr>
          <w:rFonts w:hint="eastAsia"/>
          <w:lang w:val="zh-CN"/>
        </w:rPr>
        <w:t>、危险和有害物质</w:t>
      </w:r>
    </w:p>
    <w:p w:rsidR="00CB2A7E" w:rsidRDefault="0097058B">
      <w:pPr>
        <w:ind w:firstLine="560"/>
        <w:rPr>
          <w:lang w:val="zh-CN"/>
        </w:rPr>
      </w:pPr>
      <w:r>
        <w:rPr>
          <w:rFonts w:hint="eastAsia"/>
          <w:lang w:val="zh-CN"/>
        </w:rPr>
        <w:t>易燃液体：汽油、柴油。</w:t>
      </w:r>
    </w:p>
    <w:p w:rsidR="00CB2A7E" w:rsidRDefault="0097058B">
      <w:pPr>
        <w:ind w:firstLine="560"/>
        <w:rPr>
          <w:lang w:val="zh-CN"/>
        </w:rPr>
      </w:pPr>
      <w:r>
        <w:rPr>
          <w:rFonts w:hint="eastAsia"/>
          <w:lang w:val="zh-CN"/>
        </w:rPr>
        <w:t>2</w:t>
      </w:r>
      <w:r>
        <w:rPr>
          <w:rFonts w:hint="eastAsia"/>
          <w:lang w:val="zh-CN"/>
        </w:rPr>
        <w:t>、经营中涉及的各种能量（包括电能、高位势能、动能、内能、化学能等），如带电的设备、转动的机器、带电的导体、行驶中的车辆、高处作业携带的工具和零配件等。</w:t>
      </w:r>
    </w:p>
    <w:p w:rsidR="00CB2A7E" w:rsidRDefault="0097058B">
      <w:pPr>
        <w:ind w:firstLine="560"/>
      </w:pPr>
      <w:r>
        <w:rPr>
          <w:rFonts w:hint="eastAsia"/>
          <w:lang w:val="zh-CN"/>
        </w:rPr>
        <w:t>3</w:t>
      </w:r>
      <w:r>
        <w:rPr>
          <w:rFonts w:hint="eastAsia"/>
          <w:lang w:val="zh-CN"/>
        </w:rPr>
        <w:t>、导致危险和有害物质及能量意外释放或失控的人的不安全行为、物的不安全状态、环境不良和管理缺陷等。</w:t>
      </w:r>
    </w:p>
    <w:p w:rsidR="00CB2A7E" w:rsidRDefault="0097058B">
      <w:pPr>
        <w:pStyle w:val="3"/>
        <w:ind w:firstLine="602"/>
      </w:pPr>
      <w:bookmarkStart w:id="538" w:name="_Toc2869783"/>
      <w:bookmarkStart w:id="539" w:name="_Toc29543"/>
      <w:bookmarkStart w:id="540" w:name="_Toc21155"/>
      <w:bookmarkStart w:id="541" w:name="_Toc454888616"/>
      <w:bookmarkStart w:id="542" w:name="_Toc10531"/>
      <w:r>
        <w:rPr>
          <w:rFonts w:hint="eastAsia"/>
        </w:rPr>
        <w:t>2</w:t>
      </w:r>
      <w:r>
        <w:rPr>
          <w:rFonts w:hint="eastAsia"/>
        </w:rPr>
        <w:t>经营涉及的危险化学品分类辨识</w:t>
      </w:r>
      <w:bookmarkEnd w:id="538"/>
      <w:bookmarkEnd w:id="539"/>
    </w:p>
    <w:p w:rsidR="00CB2A7E" w:rsidRDefault="0097058B">
      <w:pPr>
        <w:ind w:firstLine="560"/>
      </w:pPr>
      <w:bookmarkStart w:id="543" w:name="_Toc307844833"/>
      <w:bookmarkStart w:id="544" w:name="_Toc403343337"/>
      <w:bookmarkStart w:id="545" w:name="_Toc392521042"/>
      <w:bookmarkStart w:id="546" w:name="_Toc405714947"/>
      <w:bookmarkStart w:id="547" w:name="_Toc351501447"/>
      <w:r>
        <w:rPr>
          <w:rFonts w:hint="eastAsia"/>
        </w:rPr>
        <w:t>1</w:t>
      </w:r>
      <w:r>
        <w:rPr>
          <w:rFonts w:hint="eastAsia"/>
        </w:rPr>
        <w:t>、剧毒化学品</w:t>
      </w:r>
      <w:bookmarkEnd w:id="543"/>
      <w:bookmarkEnd w:id="544"/>
      <w:bookmarkEnd w:id="545"/>
      <w:bookmarkEnd w:id="546"/>
      <w:bookmarkEnd w:id="547"/>
      <w:r>
        <w:rPr>
          <w:rFonts w:hint="eastAsia"/>
        </w:rPr>
        <w:t>辨识</w:t>
      </w:r>
    </w:p>
    <w:p w:rsidR="00CB2A7E" w:rsidRDefault="0097058B">
      <w:pPr>
        <w:ind w:firstLine="560"/>
      </w:pPr>
      <w:r>
        <w:rPr>
          <w:rFonts w:hint="eastAsia"/>
        </w:rPr>
        <w:t>依据《危险化学品目录》（</w:t>
      </w:r>
      <w:r>
        <w:rPr>
          <w:rFonts w:hint="eastAsia"/>
        </w:rPr>
        <w:t>2015</w:t>
      </w:r>
      <w:r>
        <w:rPr>
          <w:rFonts w:hint="eastAsia"/>
        </w:rPr>
        <w:t>版）辨识，本加油站经营的汽油和柴油不属于剧毒化学品。</w:t>
      </w:r>
    </w:p>
    <w:p w:rsidR="00CB2A7E" w:rsidRDefault="0097058B">
      <w:pPr>
        <w:ind w:firstLine="560"/>
      </w:pPr>
      <w:r>
        <w:rPr>
          <w:rFonts w:hint="eastAsia"/>
        </w:rPr>
        <w:t>2</w:t>
      </w:r>
      <w:r>
        <w:rPr>
          <w:rFonts w:hint="eastAsia"/>
        </w:rPr>
        <w:t>、易制毒化学品辨识</w:t>
      </w:r>
    </w:p>
    <w:p w:rsidR="00CB2A7E" w:rsidRDefault="0097058B">
      <w:pPr>
        <w:ind w:firstLine="560"/>
      </w:pPr>
      <w:r>
        <w:rPr>
          <w:rFonts w:hint="eastAsia"/>
        </w:rPr>
        <w:t>依据《易制毒化学品的分类和品种目录》辨识，本加油站经营</w:t>
      </w:r>
      <w:r>
        <w:rPr>
          <w:rFonts w:hint="eastAsia"/>
        </w:rPr>
        <w:lastRenderedPageBreak/>
        <w:t>的汽油和柴油不属于易制毒化学品。</w:t>
      </w:r>
    </w:p>
    <w:p w:rsidR="00CB2A7E" w:rsidRDefault="0097058B">
      <w:pPr>
        <w:ind w:firstLine="560"/>
      </w:pPr>
      <w:r>
        <w:rPr>
          <w:rFonts w:hint="eastAsia"/>
        </w:rPr>
        <w:t>3</w:t>
      </w:r>
      <w:r>
        <w:rPr>
          <w:rFonts w:hint="eastAsia"/>
        </w:rPr>
        <w:t>、监控化学品辨识</w:t>
      </w:r>
    </w:p>
    <w:p w:rsidR="00CB2A7E" w:rsidRDefault="0097058B">
      <w:pPr>
        <w:ind w:firstLine="560"/>
      </w:pPr>
      <w:r>
        <w:rPr>
          <w:rFonts w:hint="eastAsia"/>
        </w:rPr>
        <w:t>依据《各类监控化学品名录》及《列入第三类监控化学品的新增品种清单》辨识，本加油站经营的汽油和柴油不属于监控化学品。</w:t>
      </w:r>
    </w:p>
    <w:p w:rsidR="00CB2A7E" w:rsidRDefault="0097058B">
      <w:pPr>
        <w:ind w:firstLine="560"/>
      </w:pPr>
      <w:bookmarkStart w:id="548" w:name="_Toc392521043"/>
      <w:bookmarkStart w:id="549" w:name="_Toc351501449"/>
      <w:bookmarkStart w:id="550" w:name="_Toc307844835"/>
      <w:bookmarkStart w:id="551" w:name="_Toc403343338"/>
      <w:bookmarkStart w:id="552" w:name="_Toc405714948"/>
      <w:r>
        <w:rPr>
          <w:rFonts w:hint="eastAsia"/>
        </w:rPr>
        <w:t>4</w:t>
      </w:r>
      <w:r>
        <w:rPr>
          <w:rFonts w:hint="eastAsia"/>
        </w:rPr>
        <w:t>、重点监管危险化学品辨识</w:t>
      </w:r>
      <w:bookmarkEnd w:id="548"/>
      <w:bookmarkEnd w:id="549"/>
      <w:bookmarkEnd w:id="550"/>
      <w:bookmarkEnd w:id="551"/>
      <w:bookmarkEnd w:id="552"/>
    </w:p>
    <w:p w:rsidR="00CB2A7E" w:rsidRDefault="0097058B">
      <w:pPr>
        <w:ind w:firstLine="560"/>
      </w:pPr>
      <w:r>
        <w:rPr>
          <w:rFonts w:hint="eastAsia"/>
        </w:rPr>
        <w:t>根据《国家安全监管总局关于公布首批重点监管的危险化学品名录的通知》【安监总管三</w:t>
      </w:r>
      <w:r>
        <w:rPr>
          <w:rFonts w:hint="eastAsia"/>
        </w:rPr>
        <w:t>[2011]95</w:t>
      </w:r>
      <w:r>
        <w:rPr>
          <w:rFonts w:hint="eastAsia"/>
        </w:rPr>
        <w:t>号】和《国家安全监管总局关于公布第二批重点监管危险化学品名录的通知》【安监总管三〔</w:t>
      </w:r>
      <w:r>
        <w:rPr>
          <w:rFonts w:hint="eastAsia"/>
        </w:rPr>
        <w:t>2013</w:t>
      </w:r>
      <w:r>
        <w:rPr>
          <w:rFonts w:hint="eastAsia"/>
        </w:rPr>
        <w:t>〕</w:t>
      </w:r>
      <w:r>
        <w:rPr>
          <w:rFonts w:hint="eastAsia"/>
        </w:rPr>
        <w:t>12</w:t>
      </w:r>
      <w:r>
        <w:rPr>
          <w:rFonts w:hint="eastAsia"/>
        </w:rPr>
        <w:t>号】进行辨识，本加油站经营的汽油属国家重点监管的危险化学品。</w:t>
      </w:r>
    </w:p>
    <w:p w:rsidR="00CB2A7E" w:rsidRDefault="0097058B">
      <w:pPr>
        <w:ind w:firstLine="560"/>
      </w:pPr>
      <w:bookmarkStart w:id="553" w:name="_Toc403343339"/>
      <w:bookmarkStart w:id="554" w:name="_Toc351501450"/>
      <w:bookmarkStart w:id="555" w:name="_Toc405714949"/>
      <w:bookmarkStart w:id="556" w:name="_Toc392521044"/>
      <w:r>
        <w:rPr>
          <w:rFonts w:hint="eastAsia"/>
        </w:rPr>
        <w:t>5</w:t>
      </w:r>
      <w:r>
        <w:rPr>
          <w:rFonts w:hint="eastAsia"/>
        </w:rPr>
        <w:t>、易制爆危险化学品辨识</w:t>
      </w:r>
      <w:bookmarkEnd w:id="553"/>
      <w:bookmarkEnd w:id="554"/>
      <w:bookmarkEnd w:id="555"/>
      <w:bookmarkEnd w:id="556"/>
    </w:p>
    <w:p w:rsidR="00CB2A7E" w:rsidRDefault="0097058B">
      <w:pPr>
        <w:ind w:firstLine="560"/>
      </w:pPr>
      <w:r>
        <w:rPr>
          <w:rFonts w:hint="eastAsia"/>
        </w:rPr>
        <w:t>根据</w:t>
      </w:r>
      <w:bookmarkStart w:id="557" w:name="OLE_LINK12"/>
      <w:r>
        <w:rPr>
          <w:rFonts w:hint="eastAsia"/>
        </w:rPr>
        <w:t>《易制爆危险化学品目录》</w:t>
      </w:r>
      <w:bookmarkEnd w:id="557"/>
      <w:r>
        <w:rPr>
          <w:rFonts w:hint="eastAsia"/>
        </w:rPr>
        <w:t>(2017</w:t>
      </w:r>
      <w:r>
        <w:rPr>
          <w:rFonts w:hint="eastAsia"/>
        </w:rPr>
        <w:t>年版，国务院令第</w:t>
      </w:r>
      <w:r>
        <w:rPr>
          <w:rFonts w:hint="eastAsia"/>
        </w:rPr>
        <w:t>591</w:t>
      </w:r>
      <w:r>
        <w:rPr>
          <w:rFonts w:hint="eastAsia"/>
        </w:rPr>
        <w:t>号</w:t>
      </w:r>
      <w:r>
        <w:rPr>
          <w:rFonts w:hint="eastAsia"/>
        </w:rPr>
        <w:t>)</w:t>
      </w:r>
      <w:r>
        <w:rPr>
          <w:rFonts w:hint="eastAsia"/>
        </w:rPr>
        <w:t>进行辨识，本加油站经营的汽油和柴油不属于易制爆危险化学品。</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表A-1 加油站潜在的危险性程度分析表</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10"/>
        <w:gridCol w:w="2056"/>
        <w:gridCol w:w="2275"/>
        <w:gridCol w:w="3213"/>
      </w:tblGrid>
      <w:tr w:rsidR="00CB2A7E">
        <w:trPr>
          <w:trHeight w:hRule="exact" w:val="454"/>
          <w:jc w:val="center"/>
        </w:trPr>
        <w:tc>
          <w:tcPr>
            <w:tcW w:w="910"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序号</w:t>
            </w:r>
          </w:p>
        </w:tc>
        <w:tc>
          <w:tcPr>
            <w:tcW w:w="2056"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危险目标</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可能发生的事故</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事故的严重程度</w:t>
            </w:r>
          </w:p>
        </w:tc>
      </w:tr>
      <w:tr w:rsidR="00CB2A7E">
        <w:trPr>
          <w:trHeight w:hRule="exact" w:val="454"/>
          <w:jc w:val="center"/>
        </w:trPr>
        <w:tc>
          <w:tcPr>
            <w:tcW w:w="910"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1</w:t>
            </w:r>
          </w:p>
        </w:tc>
        <w:tc>
          <w:tcPr>
            <w:tcW w:w="2056"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加油区</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火灾、爆炸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中毒</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触电</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车辆伤害</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高处坠落</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轻伤或重伤</w:t>
            </w:r>
          </w:p>
        </w:tc>
      </w:tr>
      <w:tr w:rsidR="00CB2A7E">
        <w:trPr>
          <w:trHeight w:hRule="exact" w:val="454"/>
          <w:jc w:val="center"/>
        </w:trPr>
        <w:tc>
          <w:tcPr>
            <w:tcW w:w="910"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2</w:t>
            </w:r>
          </w:p>
        </w:tc>
        <w:tc>
          <w:tcPr>
            <w:tcW w:w="2056" w:type="dxa"/>
            <w:vMerge w:val="restart"/>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储油罐</w:t>
            </w: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火灾、爆炸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储油罐爆炸</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轻伤、重伤或死亡</w:t>
            </w:r>
          </w:p>
        </w:tc>
      </w:tr>
      <w:tr w:rsidR="00CB2A7E">
        <w:trPr>
          <w:trHeight w:hRule="exact" w:val="454"/>
          <w:jc w:val="center"/>
        </w:trPr>
        <w:tc>
          <w:tcPr>
            <w:tcW w:w="910" w:type="dxa"/>
            <w:vMerge/>
            <w:tcBorders>
              <w:tl2br w:val="nil"/>
              <w:tr2bl w:val="nil"/>
            </w:tcBorders>
            <w:vAlign w:val="center"/>
          </w:tcPr>
          <w:p w:rsidR="00CB2A7E" w:rsidRDefault="00CB2A7E">
            <w:pPr>
              <w:ind w:firstLine="420"/>
              <w:jc w:val="center"/>
              <w:rPr>
                <w:rFonts w:ascii="宋体" w:hAnsi="宋体"/>
                <w:sz w:val="21"/>
                <w:szCs w:val="21"/>
              </w:rPr>
            </w:pPr>
          </w:p>
        </w:tc>
        <w:tc>
          <w:tcPr>
            <w:tcW w:w="2056" w:type="dxa"/>
            <w:vMerge/>
            <w:tcBorders>
              <w:tl2br w:val="nil"/>
              <w:tr2bl w:val="nil"/>
            </w:tcBorders>
            <w:vAlign w:val="center"/>
          </w:tcPr>
          <w:p w:rsidR="00CB2A7E" w:rsidRDefault="00CB2A7E">
            <w:pPr>
              <w:ind w:firstLine="420"/>
              <w:jc w:val="center"/>
              <w:rPr>
                <w:rFonts w:ascii="宋体" w:hAnsi="宋体"/>
                <w:sz w:val="21"/>
                <w:szCs w:val="21"/>
              </w:rPr>
            </w:pPr>
          </w:p>
        </w:tc>
        <w:tc>
          <w:tcPr>
            <w:tcW w:w="2275"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中毒</w:t>
            </w:r>
          </w:p>
        </w:tc>
        <w:tc>
          <w:tcPr>
            <w:tcW w:w="3213" w:type="dxa"/>
            <w:tcBorders>
              <w:tl2br w:val="nil"/>
              <w:tr2bl w:val="nil"/>
            </w:tcBorders>
            <w:vAlign w:val="center"/>
          </w:tcPr>
          <w:p w:rsidR="00CB2A7E" w:rsidRDefault="0097058B">
            <w:pPr>
              <w:ind w:firstLineChars="0" w:firstLine="0"/>
              <w:jc w:val="center"/>
              <w:rPr>
                <w:rFonts w:ascii="宋体" w:hAnsi="宋体"/>
                <w:sz w:val="21"/>
                <w:szCs w:val="21"/>
              </w:rPr>
            </w:pPr>
            <w:r>
              <w:rPr>
                <w:rFonts w:ascii="宋体" w:hAnsi="宋体" w:hint="eastAsia"/>
                <w:sz w:val="21"/>
                <w:szCs w:val="21"/>
              </w:rPr>
              <w:t>轻伤、重伤</w:t>
            </w:r>
          </w:p>
        </w:tc>
      </w:tr>
    </w:tbl>
    <w:p w:rsidR="00CB2A7E" w:rsidRDefault="00CB2A7E">
      <w:pPr>
        <w:pStyle w:val="2"/>
        <w:sectPr w:rsidR="00CB2A7E">
          <w:pgSz w:w="11850" w:h="16783"/>
          <w:pgMar w:top="1440" w:right="1800" w:bottom="1440" w:left="1800" w:header="851" w:footer="992" w:gutter="0"/>
          <w:cols w:space="425"/>
          <w:docGrid w:type="lines" w:linePitch="312"/>
        </w:sectPr>
      </w:pPr>
    </w:p>
    <w:p w:rsidR="00CB2A7E" w:rsidRDefault="0097058B">
      <w:pPr>
        <w:pStyle w:val="2"/>
      </w:pPr>
      <w:bookmarkStart w:id="558" w:name="_Toc11838"/>
      <w:r>
        <w:lastRenderedPageBreak/>
        <w:t>A.2</w:t>
      </w:r>
      <w:r>
        <w:t>事故风险分析</w:t>
      </w:r>
      <w:bookmarkEnd w:id="558"/>
    </w:p>
    <w:p w:rsidR="00CB2A7E" w:rsidRDefault="0097058B">
      <w:pPr>
        <w:pStyle w:val="3"/>
        <w:ind w:firstLine="602"/>
      </w:pPr>
      <w:bookmarkStart w:id="559" w:name="_Toc23776"/>
      <w:r>
        <w:rPr>
          <w:rFonts w:hint="eastAsia"/>
        </w:rPr>
        <w:t>1</w:t>
      </w:r>
      <w:r>
        <w:rPr>
          <w:rFonts w:hint="eastAsia"/>
        </w:rPr>
        <w:t>物质固有性危险性分析</w:t>
      </w:r>
      <w:bookmarkEnd w:id="540"/>
      <w:bookmarkEnd w:id="541"/>
      <w:bookmarkEnd w:id="542"/>
      <w:bookmarkEnd w:id="559"/>
    </w:p>
    <w:p w:rsidR="00CB2A7E" w:rsidRDefault="0097058B">
      <w:pPr>
        <w:ind w:firstLine="560"/>
        <w:rPr>
          <w:rFonts w:ascii="宋体" w:hAnsi="宋体" w:cs="宋体"/>
        </w:rPr>
      </w:pPr>
      <w:r>
        <w:rPr>
          <w:rFonts w:ascii="宋体" w:hAnsi="宋体" w:cs="宋体" w:hint="eastAsia"/>
        </w:rPr>
        <w:t>高坪长乐加油站主要经营的成品油料有汽油、柴油，这些油料自身的危险性取决于这些物质的化学成分及其物理、化学性质，如易挥发、易流失、易燃易爆、有毒等。</w:t>
      </w:r>
    </w:p>
    <w:p w:rsidR="00CB2A7E" w:rsidRDefault="0097058B">
      <w:pPr>
        <w:ind w:firstLine="560"/>
      </w:pPr>
      <w:r>
        <w:rPr>
          <w:rFonts w:hint="eastAsia"/>
        </w:rPr>
        <w:t>汽油、柴油属易燃易爆化学品，加油站在设计、施工、经营过程中，管理不善易造成汽油和柴油泄漏，与点火源，即可发生火灾爆炸事故。物质危险特性见表</w:t>
      </w:r>
      <w:r>
        <w:rPr>
          <w:rFonts w:hint="eastAsia"/>
        </w:rPr>
        <w:t>1-1</w:t>
      </w:r>
      <w:r>
        <w:rPr>
          <w:rFonts w:hint="eastAsia"/>
        </w:rPr>
        <w:t>。</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表1-1    汽油、柴油火灾危险分类</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900"/>
        <w:gridCol w:w="900"/>
        <w:gridCol w:w="936"/>
        <w:gridCol w:w="2161"/>
        <w:gridCol w:w="1656"/>
        <w:gridCol w:w="1236"/>
        <w:gridCol w:w="1116"/>
      </w:tblGrid>
      <w:tr w:rsidR="00CB2A7E">
        <w:trPr>
          <w:cantSplit/>
          <w:trHeight w:val="505"/>
          <w:jc w:val="center"/>
        </w:trPr>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序号</w:t>
            </w:r>
          </w:p>
        </w:tc>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名称</w:t>
            </w:r>
          </w:p>
        </w:tc>
        <w:tc>
          <w:tcPr>
            <w:tcW w:w="93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闪点℃</w:t>
            </w:r>
          </w:p>
        </w:tc>
        <w:tc>
          <w:tcPr>
            <w:tcW w:w="2161"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空气中的爆炸极限V%</w:t>
            </w:r>
          </w:p>
        </w:tc>
        <w:tc>
          <w:tcPr>
            <w:tcW w:w="165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火灾危险性分类</w:t>
            </w:r>
          </w:p>
        </w:tc>
        <w:tc>
          <w:tcPr>
            <w:tcW w:w="1236" w:type="dxa"/>
            <w:tcBorders>
              <w:tl2br w:val="nil"/>
              <w:tr2bl w:val="nil"/>
            </w:tcBorders>
            <w:vAlign w:val="center"/>
          </w:tcPr>
          <w:p w:rsidR="00CB2A7E" w:rsidRDefault="0097058B" w:rsidP="00EE2AAB">
            <w:pPr>
              <w:adjustRightInd w:val="0"/>
              <w:snapToGrid w:val="0"/>
              <w:spacing w:beforeLines="50" w:afterLines="50"/>
              <w:ind w:firstLine="420"/>
              <w:jc w:val="center"/>
              <w:rPr>
                <w:rFonts w:ascii="宋体" w:hAnsi="宋体" w:cs="宋体"/>
                <w:sz w:val="21"/>
                <w:szCs w:val="21"/>
              </w:rPr>
            </w:pPr>
            <w:r>
              <w:rPr>
                <w:rFonts w:ascii="宋体" w:hAnsi="宋体" w:cs="宋体" w:hint="eastAsia"/>
                <w:sz w:val="21"/>
                <w:szCs w:val="21"/>
              </w:rPr>
              <w:t>CAS号</w:t>
            </w:r>
          </w:p>
        </w:tc>
        <w:tc>
          <w:tcPr>
            <w:tcW w:w="111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危规序号</w:t>
            </w:r>
          </w:p>
        </w:tc>
      </w:tr>
      <w:tr w:rsidR="00CB2A7E">
        <w:trPr>
          <w:cantSplit/>
          <w:trHeight w:val="445"/>
          <w:jc w:val="center"/>
        </w:trPr>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w:t>
            </w:r>
          </w:p>
        </w:tc>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柴油</w:t>
            </w:r>
          </w:p>
        </w:tc>
        <w:tc>
          <w:tcPr>
            <w:tcW w:w="93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≤60℃</w:t>
            </w:r>
          </w:p>
        </w:tc>
        <w:tc>
          <w:tcPr>
            <w:tcW w:w="2161"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无资料</w:t>
            </w:r>
          </w:p>
        </w:tc>
        <w:tc>
          <w:tcPr>
            <w:tcW w:w="165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乙</w:t>
            </w:r>
          </w:p>
        </w:tc>
        <w:tc>
          <w:tcPr>
            <w:tcW w:w="1236" w:type="dxa"/>
            <w:tcBorders>
              <w:tl2br w:val="nil"/>
              <w:tr2bl w:val="nil"/>
            </w:tcBorders>
            <w:vAlign w:val="center"/>
          </w:tcPr>
          <w:p w:rsidR="00CB2A7E" w:rsidRDefault="00CB2A7E" w:rsidP="00EE2AAB">
            <w:pPr>
              <w:adjustRightInd w:val="0"/>
              <w:snapToGrid w:val="0"/>
              <w:spacing w:beforeLines="50" w:afterLines="50"/>
              <w:ind w:firstLine="420"/>
              <w:jc w:val="center"/>
              <w:rPr>
                <w:rFonts w:ascii="宋体" w:hAnsi="宋体" w:cs="宋体"/>
                <w:sz w:val="21"/>
                <w:szCs w:val="21"/>
              </w:rPr>
            </w:pPr>
          </w:p>
        </w:tc>
        <w:tc>
          <w:tcPr>
            <w:tcW w:w="111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1674</w:t>
            </w:r>
          </w:p>
        </w:tc>
      </w:tr>
      <w:tr w:rsidR="00CB2A7E">
        <w:trPr>
          <w:cantSplit/>
          <w:trHeight w:val="361"/>
          <w:jc w:val="center"/>
        </w:trPr>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2</w:t>
            </w:r>
          </w:p>
        </w:tc>
        <w:tc>
          <w:tcPr>
            <w:tcW w:w="900"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汽油</w:t>
            </w:r>
          </w:p>
        </w:tc>
        <w:tc>
          <w:tcPr>
            <w:tcW w:w="93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-50 ℃</w:t>
            </w:r>
          </w:p>
        </w:tc>
        <w:tc>
          <w:tcPr>
            <w:tcW w:w="2161"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1.3～6</w:t>
            </w:r>
          </w:p>
        </w:tc>
        <w:tc>
          <w:tcPr>
            <w:tcW w:w="165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甲</w:t>
            </w:r>
          </w:p>
        </w:tc>
        <w:tc>
          <w:tcPr>
            <w:tcW w:w="123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8006-61-9</w:t>
            </w:r>
          </w:p>
        </w:tc>
        <w:tc>
          <w:tcPr>
            <w:tcW w:w="1116" w:type="dxa"/>
            <w:tcBorders>
              <w:tl2br w:val="nil"/>
              <w:tr2bl w:val="nil"/>
            </w:tcBorders>
            <w:vAlign w:val="center"/>
          </w:tcPr>
          <w:p w:rsidR="00CB2A7E" w:rsidRDefault="0097058B" w:rsidP="00EE2AAB">
            <w:pPr>
              <w:adjustRightInd w:val="0"/>
              <w:snapToGrid w:val="0"/>
              <w:spacing w:beforeLines="50" w:afterLines="50"/>
              <w:ind w:firstLineChars="0" w:firstLine="0"/>
              <w:jc w:val="center"/>
              <w:rPr>
                <w:rFonts w:ascii="宋体" w:hAnsi="宋体" w:cs="宋体"/>
                <w:sz w:val="21"/>
                <w:szCs w:val="21"/>
              </w:rPr>
            </w:pPr>
            <w:r>
              <w:rPr>
                <w:rFonts w:ascii="宋体" w:hAnsi="宋体" w:cs="宋体" w:hint="eastAsia"/>
                <w:sz w:val="21"/>
                <w:szCs w:val="21"/>
              </w:rPr>
              <w:t>1630</w:t>
            </w:r>
          </w:p>
        </w:tc>
      </w:tr>
    </w:tbl>
    <w:p w:rsidR="00CB2A7E" w:rsidRDefault="0097058B">
      <w:pPr>
        <w:ind w:firstLine="562"/>
        <w:rPr>
          <w:rFonts w:ascii="宋体" w:hAnsi="宋体" w:cs="宋体"/>
        </w:rPr>
      </w:pPr>
      <w:r>
        <w:rPr>
          <w:rFonts w:ascii="宋体" w:hAnsi="宋体" w:cs="宋体" w:hint="eastAsia"/>
          <w:b/>
          <w:bCs/>
        </w:rPr>
        <w:t>汽油本身的主要危险有害因素有</w:t>
      </w:r>
      <w:r>
        <w:rPr>
          <w:rFonts w:ascii="宋体" w:hAnsi="宋体" w:cs="宋体" w:hint="eastAsia"/>
        </w:rPr>
        <w:t>：</w:t>
      </w:r>
    </w:p>
    <w:p w:rsidR="00CB2A7E" w:rsidRDefault="0097058B">
      <w:pPr>
        <w:ind w:firstLine="560"/>
      </w:pPr>
      <w:r>
        <w:rPr>
          <w:rFonts w:hint="eastAsia"/>
        </w:rPr>
        <w:t>易燃、易爆性、毒性、易挥发、热膨胀性、易产生静电、易扩散、易流淌。</w:t>
      </w:r>
    </w:p>
    <w:p w:rsidR="00CB2A7E" w:rsidRDefault="0097058B">
      <w:pPr>
        <w:ind w:firstLine="560"/>
      </w:pPr>
      <w:r>
        <w:rPr>
          <w:rFonts w:hint="eastAsia"/>
        </w:rPr>
        <w:t>（</w:t>
      </w:r>
      <w:r>
        <w:rPr>
          <w:rFonts w:hint="eastAsia"/>
        </w:rPr>
        <w:t>1</w:t>
      </w:r>
      <w:r>
        <w:rPr>
          <w:rFonts w:hint="eastAsia"/>
        </w:rPr>
        <w:t>）易燃、易爆性</w:t>
      </w:r>
    </w:p>
    <w:p w:rsidR="00CB2A7E" w:rsidRDefault="0097058B">
      <w:pPr>
        <w:ind w:firstLine="560"/>
      </w:pPr>
      <w:r>
        <w:rPr>
          <w:rFonts w:hint="eastAsia"/>
        </w:rPr>
        <w:t>根据《建筑设计防火规范》，汽油属于甲类火灾危险物质。油品的组分主要是碳氢化合物及其衍生物，是可燃性有机物质。</w:t>
      </w:r>
    </w:p>
    <w:p w:rsidR="00CB2A7E" w:rsidRDefault="0097058B">
      <w:pPr>
        <w:ind w:firstLine="560"/>
      </w:pPr>
      <w:r>
        <w:rPr>
          <w:rFonts w:hint="eastAsia"/>
        </w:rPr>
        <w:t>（</w:t>
      </w:r>
      <w:r>
        <w:rPr>
          <w:rFonts w:hint="eastAsia"/>
        </w:rPr>
        <w:t>2</w:t>
      </w:r>
      <w:r>
        <w:rPr>
          <w:rFonts w:hint="eastAsia"/>
        </w:rPr>
        <w:t>）毒性</w:t>
      </w:r>
    </w:p>
    <w:p w:rsidR="00CB2A7E" w:rsidRDefault="0097058B">
      <w:pPr>
        <w:ind w:firstLine="560"/>
      </w:pPr>
      <w:r>
        <w:rPr>
          <w:rFonts w:hint="eastAsia"/>
        </w:rPr>
        <w:t>汽油挥发的油气对人体有一定的毒害作用。其中，汽油蒸汽的毒害作用最为严重，主要是不饱和烃造成的。</w:t>
      </w:r>
    </w:p>
    <w:p w:rsidR="00CB2A7E" w:rsidRDefault="0097058B">
      <w:pPr>
        <w:ind w:firstLine="560"/>
      </w:pPr>
      <w:r>
        <w:rPr>
          <w:rFonts w:hint="eastAsia"/>
        </w:rPr>
        <w:lastRenderedPageBreak/>
        <w:t>汽油为麻醉性毒物，侵入途径为吸入、食入和皮肤吸收，对皮肤、黏膜有刺激性。汽油可引起中枢神经系统功能障碍，高浓度时引起呼吸中枢麻痹。</w:t>
      </w:r>
    </w:p>
    <w:p w:rsidR="00CB2A7E" w:rsidRDefault="0097058B">
      <w:pPr>
        <w:ind w:firstLine="560"/>
      </w:pPr>
      <w:r>
        <w:rPr>
          <w:rFonts w:hint="eastAsia"/>
        </w:rPr>
        <w:t>（</w:t>
      </w:r>
      <w:r>
        <w:rPr>
          <w:rFonts w:hint="eastAsia"/>
        </w:rPr>
        <w:t>3</w:t>
      </w:r>
      <w:r>
        <w:rPr>
          <w:rFonts w:hint="eastAsia"/>
        </w:rPr>
        <w:t>）易挥发</w:t>
      </w:r>
    </w:p>
    <w:p w:rsidR="00CB2A7E" w:rsidRDefault="0097058B">
      <w:pPr>
        <w:ind w:firstLine="560"/>
      </w:pPr>
      <w:r>
        <w:rPr>
          <w:rFonts w:hint="eastAsia"/>
        </w:rPr>
        <w:t>油品的蒸气压越大，挥发性就越大，表明该物质较容易产生燃烧或爆炸所需要的蒸气浓度。汽油为轻质油品，具有易挥发的特性，具有较大的蒸汽压。</w:t>
      </w:r>
    </w:p>
    <w:p w:rsidR="00CB2A7E" w:rsidRDefault="0097058B">
      <w:pPr>
        <w:ind w:firstLine="560"/>
      </w:pPr>
      <w:r>
        <w:rPr>
          <w:rFonts w:hint="eastAsia"/>
        </w:rPr>
        <w:t>（</w:t>
      </w:r>
      <w:r>
        <w:rPr>
          <w:rFonts w:hint="eastAsia"/>
        </w:rPr>
        <w:t>4</w:t>
      </w:r>
      <w:r>
        <w:rPr>
          <w:rFonts w:hint="eastAsia"/>
        </w:rPr>
        <w:t>）热膨胀性</w:t>
      </w:r>
    </w:p>
    <w:p w:rsidR="00CB2A7E" w:rsidRDefault="0097058B">
      <w:pPr>
        <w:ind w:firstLine="560"/>
      </w:pPr>
      <w:r>
        <w:rPr>
          <w:rFonts w:hint="eastAsia"/>
        </w:rPr>
        <w:t>油品的体积随温度的升高而膨胀，特别是轻质油品。如果储存容器遭受暴晒或靠近高温热源，容器内的介质受热膨胀造成容器内压增大而膨胀。当储油罐排油速度太快而超过呼吸阀的能力时，又会造成容器受大气压的外压作用（负压）。</w:t>
      </w:r>
    </w:p>
    <w:p w:rsidR="00CB2A7E" w:rsidRDefault="0097058B">
      <w:pPr>
        <w:ind w:firstLine="560"/>
      </w:pPr>
      <w:r>
        <w:rPr>
          <w:rFonts w:hint="eastAsia"/>
        </w:rPr>
        <w:t>(5</w:t>
      </w:r>
      <w:r>
        <w:rPr>
          <w:rFonts w:hint="eastAsia"/>
        </w:rPr>
        <w:t>）易产生静电</w:t>
      </w:r>
      <w:bookmarkStart w:id="560" w:name="_Toc229416080"/>
    </w:p>
    <w:p w:rsidR="00CB2A7E" w:rsidRDefault="0097058B">
      <w:pPr>
        <w:ind w:firstLine="560"/>
      </w:pPr>
      <w:r>
        <w:rPr>
          <w:rFonts w:hint="eastAsia"/>
        </w:rPr>
        <w:t>当油品在输送、装卸和加油作业时产生大量的静电，并且油品静电的产生速度远大于流散速度，很容易引起静电荷积聚。</w:t>
      </w:r>
    </w:p>
    <w:p w:rsidR="00CB2A7E" w:rsidRDefault="0097058B">
      <w:pPr>
        <w:ind w:firstLine="560"/>
      </w:pPr>
      <w:r>
        <w:rPr>
          <w:rFonts w:hint="eastAsia"/>
        </w:rPr>
        <w:t>静电的危害主要是静电放电。当静电放电时间长，产生的电火花能量达到或大于油品蒸气的。</w:t>
      </w:r>
    </w:p>
    <w:bookmarkEnd w:id="560"/>
    <w:p w:rsidR="00CB2A7E" w:rsidRDefault="0097058B">
      <w:pPr>
        <w:ind w:firstLine="560"/>
      </w:pPr>
      <w:r>
        <w:rPr>
          <w:rFonts w:hint="eastAsia"/>
        </w:rPr>
        <w:t>（</w:t>
      </w:r>
      <w:r>
        <w:rPr>
          <w:rFonts w:hint="eastAsia"/>
        </w:rPr>
        <w:t>6</w:t>
      </w:r>
      <w:r>
        <w:rPr>
          <w:rFonts w:hint="eastAsia"/>
        </w:rPr>
        <w:t>）易扩散、易流淌</w:t>
      </w:r>
    </w:p>
    <w:p w:rsidR="00CB2A7E" w:rsidRDefault="0097058B">
      <w:pPr>
        <w:ind w:firstLine="560"/>
      </w:pPr>
      <w:r>
        <w:rPr>
          <w:rFonts w:hint="eastAsia"/>
        </w:rPr>
        <w:t>油品的粘度一般较小，泄漏后易流淌扩散。随着流淌面积的扩大，油品蒸发速度加快，油品蒸气与空气混合后，遇点火源，极易发生火灾爆炸事故。</w:t>
      </w:r>
    </w:p>
    <w:p w:rsidR="00CB2A7E" w:rsidRDefault="0097058B">
      <w:pPr>
        <w:ind w:firstLine="562"/>
        <w:rPr>
          <w:b/>
          <w:bCs/>
        </w:rPr>
      </w:pPr>
      <w:r>
        <w:rPr>
          <w:rFonts w:hint="eastAsia"/>
          <w:b/>
          <w:bCs/>
        </w:rPr>
        <w:t>柴油本身的主要危险有害因素有：</w:t>
      </w:r>
    </w:p>
    <w:p w:rsidR="00CB2A7E" w:rsidRDefault="0097058B">
      <w:pPr>
        <w:ind w:firstLine="560"/>
      </w:pPr>
      <w:r>
        <w:rPr>
          <w:rFonts w:hint="eastAsia"/>
        </w:rPr>
        <w:lastRenderedPageBreak/>
        <w:t>易燃、易爆性、毒性、热膨胀性、易产生静电。</w:t>
      </w:r>
    </w:p>
    <w:p w:rsidR="00CB2A7E" w:rsidRDefault="0097058B">
      <w:pPr>
        <w:ind w:firstLine="560"/>
      </w:pPr>
      <w:r>
        <w:rPr>
          <w:rFonts w:hint="eastAsia"/>
        </w:rPr>
        <w:t>（</w:t>
      </w:r>
      <w:r>
        <w:rPr>
          <w:rFonts w:hint="eastAsia"/>
        </w:rPr>
        <w:t>1</w:t>
      </w:r>
      <w:r>
        <w:rPr>
          <w:rFonts w:hint="eastAsia"/>
        </w:rPr>
        <w:t>）易燃、易爆性</w:t>
      </w:r>
    </w:p>
    <w:p w:rsidR="00CB2A7E" w:rsidRDefault="0097058B">
      <w:pPr>
        <w:ind w:firstLine="560"/>
      </w:pPr>
      <w:r>
        <w:rPr>
          <w:rFonts w:hint="eastAsia"/>
        </w:rPr>
        <w:t>根据《建筑设计防火规范》，柴油属于乙类火灾危险物质。油品的组分主要是碳氢化合物及其衍生物，是可燃性有机物质。油品蒸气常常在作业场所或储存区弥漫。</w:t>
      </w:r>
    </w:p>
    <w:p w:rsidR="00CB2A7E" w:rsidRDefault="0097058B">
      <w:pPr>
        <w:ind w:firstLine="560"/>
      </w:pPr>
      <w:r>
        <w:rPr>
          <w:rFonts w:hint="eastAsia"/>
        </w:rPr>
        <w:t>（</w:t>
      </w:r>
      <w:r>
        <w:rPr>
          <w:rFonts w:hint="eastAsia"/>
        </w:rPr>
        <w:t>2</w:t>
      </w:r>
      <w:r>
        <w:rPr>
          <w:rFonts w:hint="eastAsia"/>
        </w:rPr>
        <w:t>）毒性</w:t>
      </w:r>
    </w:p>
    <w:p w:rsidR="00CB2A7E" w:rsidRDefault="0097058B">
      <w:pPr>
        <w:ind w:firstLine="560"/>
      </w:pPr>
      <w:r>
        <w:rPr>
          <w:rFonts w:hint="eastAsia"/>
        </w:rPr>
        <w:t>柴油挥发的油气对人体有一定的毒害作用。</w:t>
      </w:r>
    </w:p>
    <w:p w:rsidR="00CB2A7E" w:rsidRDefault="0097058B">
      <w:pPr>
        <w:ind w:firstLine="560"/>
      </w:pPr>
      <w:r>
        <w:rPr>
          <w:rFonts w:hint="eastAsia"/>
        </w:rPr>
        <w:t>柴油具有刺激性毒性。吸入可引起吸入性肺炎，皮肤接触可引起接触性皮炎、油性痤疮。柴油废气可引起眼鼻刺激症状、头痛及头晕。</w:t>
      </w:r>
    </w:p>
    <w:p w:rsidR="00CB2A7E" w:rsidRDefault="0097058B">
      <w:pPr>
        <w:ind w:firstLine="560"/>
      </w:pPr>
      <w:r>
        <w:rPr>
          <w:rFonts w:hint="eastAsia"/>
        </w:rPr>
        <w:t>（</w:t>
      </w:r>
      <w:r>
        <w:rPr>
          <w:rFonts w:hint="eastAsia"/>
        </w:rPr>
        <w:t>3</w:t>
      </w:r>
      <w:r>
        <w:rPr>
          <w:rFonts w:hint="eastAsia"/>
        </w:rPr>
        <w:t>）热膨胀性</w:t>
      </w:r>
    </w:p>
    <w:p w:rsidR="00CB2A7E" w:rsidRDefault="0097058B">
      <w:pPr>
        <w:ind w:firstLine="560"/>
      </w:pPr>
      <w:r>
        <w:rPr>
          <w:rFonts w:hint="eastAsia"/>
        </w:rPr>
        <w:t>油品的体积随温度的升高而膨胀，特别是轻质油品。如果储存容器遭受暴晒或靠近高温热源，容器内的介质受热膨胀造成容器内压增大而膨胀。当储油罐排油速度太快而超过呼吸阀的能力时，又会造成容器受大气压的外压作用（负压）。</w:t>
      </w:r>
    </w:p>
    <w:p w:rsidR="00CB2A7E" w:rsidRDefault="0097058B">
      <w:pPr>
        <w:ind w:firstLine="560"/>
      </w:pPr>
      <w:r>
        <w:rPr>
          <w:rFonts w:hint="eastAsia"/>
        </w:rPr>
        <w:t>（</w:t>
      </w:r>
      <w:r>
        <w:rPr>
          <w:rFonts w:hint="eastAsia"/>
        </w:rPr>
        <w:t>4</w:t>
      </w:r>
      <w:r>
        <w:rPr>
          <w:rFonts w:hint="eastAsia"/>
        </w:rPr>
        <w:t>）易产生静电</w:t>
      </w:r>
    </w:p>
    <w:p w:rsidR="00CB2A7E" w:rsidRDefault="0097058B">
      <w:pPr>
        <w:ind w:firstLine="560"/>
      </w:pPr>
      <w:r>
        <w:rPr>
          <w:rFonts w:hint="eastAsia"/>
        </w:rPr>
        <w:t>当油品在输送、装卸和加油作业时产生大量的静电，并且油品静电的产生速度远大于流散速度，很容易引起静电荷积聚。</w:t>
      </w:r>
    </w:p>
    <w:p w:rsidR="00CB2A7E" w:rsidRDefault="0097058B">
      <w:pPr>
        <w:ind w:firstLine="560"/>
      </w:pPr>
      <w:r>
        <w:rPr>
          <w:rFonts w:hint="eastAsia"/>
        </w:rPr>
        <w:t>静电的危害主要是静电放电。当静电放电时间长，产生的电火花能量达到或大于油品蒸气的最小点火。</w:t>
      </w:r>
    </w:p>
    <w:p w:rsidR="00CB2A7E" w:rsidRDefault="0097058B">
      <w:pPr>
        <w:pStyle w:val="4"/>
        <w:ind w:firstLine="562"/>
      </w:pPr>
      <w:bookmarkStart w:id="561" w:name="_Toc32222"/>
      <w:bookmarkStart w:id="562" w:name="_Toc382838795"/>
      <w:r>
        <w:rPr>
          <w:rFonts w:hint="eastAsia"/>
        </w:rPr>
        <w:t>1.1</w:t>
      </w:r>
      <w:r>
        <w:rPr>
          <w:rFonts w:hint="eastAsia"/>
        </w:rPr>
        <w:t>汽油</w:t>
      </w:r>
      <w:bookmarkEnd w:id="561"/>
      <w:bookmarkEnd w:id="562"/>
    </w:p>
    <w:p w:rsidR="00CB2A7E" w:rsidRDefault="0097058B">
      <w:pPr>
        <w:ind w:firstLine="560"/>
      </w:pPr>
      <w:r>
        <w:rPr>
          <w:rFonts w:hint="eastAsia"/>
        </w:rPr>
        <w:t>汽油属于甲类火灾危险性物质，最小点火能较低，易燃易爆。</w:t>
      </w:r>
      <w:r>
        <w:rPr>
          <w:rFonts w:hint="eastAsia"/>
        </w:rPr>
        <w:lastRenderedPageBreak/>
        <w:t>在经营过程中，如操作、安全管理等不到位，易发生火灾爆炸事故。汽油的理化性质、毒性及健康危害、燃烧爆炸危险性等分别见表</w:t>
      </w:r>
      <w:r>
        <w:rPr>
          <w:rFonts w:hint="eastAsia"/>
        </w:rPr>
        <w:t>1-2</w:t>
      </w:r>
      <w:r>
        <w:rPr>
          <w:rFonts w:hint="eastAsia"/>
        </w:rPr>
        <w:t>：</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表1-2  汽油理化特性</w:t>
      </w:r>
    </w:p>
    <w:tbl>
      <w:tblPr>
        <w:tblW w:w="910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344"/>
        <w:gridCol w:w="1079"/>
        <w:gridCol w:w="498"/>
        <w:gridCol w:w="582"/>
        <w:gridCol w:w="1196"/>
        <w:gridCol w:w="424"/>
        <w:gridCol w:w="720"/>
        <w:gridCol w:w="540"/>
        <w:gridCol w:w="1260"/>
        <w:gridCol w:w="360"/>
        <w:gridCol w:w="1101"/>
      </w:tblGrid>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标识</w:t>
            </w:r>
          </w:p>
        </w:tc>
        <w:tc>
          <w:tcPr>
            <w:tcW w:w="4499"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英文名：Gasoline</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危险货物编号：1203</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4499"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分子式：C5H</w:t>
            </w:r>
            <w:r>
              <w:rPr>
                <w:rFonts w:ascii="宋体" w:hAnsi="宋体" w:cs="宋体" w:hint="eastAsia"/>
                <w:sz w:val="21"/>
                <w:szCs w:val="21"/>
                <w:vertAlign w:val="subscript"/>
              </w:rPr>
              <w:t>12</w:t>
            </w:r>
            <w:r>
              <w:rPr>
                <w:rFonts w:ascii="宋体" w:hAnsi="宋体" w:cs="宋体" w:hint="eastAsia"/>
                <w:sz w:val="21"/>
                <w:szCs w:val="21"/>
              </w:rPr>
              <w:t>～C12H</w:t>
            </w:r>
            <w:r>
              <w:rPr>
                <w:rFonts w:ascii="宋体" w:hAnsi="宋体" w:cs="宋体" w:hint="eastAsia"/>
                <w:sz w:val="21"/>
                <w:szCs w:val="21"/>
                <w:vertAlign w:val="subscript"/>
              </w:rPr>
              <w:t>26</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CAS号：8006-61-9</w:t>
            </w:r>
          </w:p>
        </w:tc>
      </w:tr>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理化特性</w:t>
            </w:r>
          </w:p>
        </w:tc>
        <w:tc>
          <w:tcPr>
            <w:tcW w:w="3355"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外观与形状</w:t>
            </w:r>
          </w:p>
        </w:tc>
        <w:tc>
          <w:tcPr>
            <w:tcW w:w="4405" w:type="dxa"/>
            <w:gridSpan w:val="6"/>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无色或淡黄色的易流动液体。易挥发</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沸点（℃）</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20～200</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熔点（℃）</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相对密度（水= 1）</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0.7～0.8</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引燃温度（℃）</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510-530</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相对密度（空气= 1）</w:t>
            </w:r>
          </w:p>
        </w:tc>
        <w:tc>
          <w:tcPr>
            <w:tcW w:w="234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3～4</w:t>
            </w:r>
          </w:p>
        </w:tc>
        <w:tc>
          <w:tcPr>
            <w:tcW w:w="2160"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粘度（mm</w:t>
            </w:r>
            <w:r>
              <w:rPr>
                <w:rFonts w:ascii="宋体" w:hAnsi="宋体" w:cs="宋体" w:hint="eastAsia"/>
                <w:sz w:val="21"/>
                <w:szCs w:val="21"/>
                <w:vertAlign w:val="superscript"/>
              </w:rPr>
              <w:t>2</w:t>
            </w:r>
            <w:r>
              <w:rPr>
                <w:rFonts w:ascii="宋体" w:hAnsi="宋体" w:cs="宋体" w:hint="eastAsia"/>
                <w:sz w:val="21"/>
                <w:szCs w:val="21"/>
              </w:rPr>
              <w:t>/s）</w:t>
            </w:r>
          </w:p>
        </w:tc>
        <w:tc>
          <w:tcPr>
            <w:tcW w:w="1101"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2159"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溶解性</w:t>
            </w:r>
          </w:p>
        </w:tc>
        <w:tc>
          <w:tcPr>
            <w:tcW w:w="5601" w:type="dxa"/>
            <w:gridSpan w:val="7"/>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不溶于水，易溶于苯、二硫化碳、醇，可混溶于脂肪。</w:t>
            </w:r>
          </w:p>
        </w:tc>
      </w:tr>
      <w:tr w:rsidR="00CB2A7E">
        <w:trPr>
          <w:cantSplit/>
          <w:trHeight w:val="341"/>
          <w:jc w:val="center"/>
        </w:trPr>
        <w:tc>
          <w:tcPr>
            <w:tcW w:w="1344" w:type="dxa"/>
            <w:vMerge w:val="restart"/>
            <w:tcBorders>
              <w:tl2br w:val="nil"/>
              <w:tr2bl w:val="nil"/>
            </w:tcBorders>
            <w:vAlign w:val="center"/>
          </w:tcPr>
          <w:p w:rsidR="00CB2A7E" w:rsidRDefault="00CB2A7E">
            <w:pPr>
              <w:ind w:firstLineChars="0" w:firstLine="0"/>
              <w:jc w:val="center"/>
              <w:rPr>
                <w:rFonts w:ascii="宋体" w:hAnsi="宋体" w:cs="宋体"/>
                <w:sz w:val="21"/>
                <w:szCs w:val="21"/>
              </w:rPr>
            </w:pPr>
          </w:p>
          <w:p w:rsidR="00CB2A7E" w:rsidRDefault="0097058B">
            <w:pPr>
              <w:ind w:firstLineChars="0" w:firstLine="0"/>
              <w:jc w:val="center"/>
              <w:rPr>
                <w:rFonts w:ascii="宋体" w:hAnsi="宋体" w:cs="宋体"/>
                <w:sz w:val="21"/>
                <w:szCs w:val="21"/>
              </w:rPr>
            </w:pPr>
            <w:r>
              <w:rPr>
                <w:rFonts w:ascii="宋体" w:hAnsi="宋体" w:cs="宋体" w:hint="eastAsia"/>
                <w:sz w:val="21"/>
                <w:szCs w:val="21"/>
              </w:rPr>
              <w:t>毒性及健康危害</w:t>
            </w:r>
          </w:p>
        </w:tc>
        <w:tc>
          <w:tcPr>
            <w:tcW w:w="1079"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接触限值</w:t>
            </w:r>
          </w:p>
        </w:tc>
        <w:tc>
          <w:tcPr>
            <w:tcW w:w="3420"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中国MAC：300mg/m</w:t>
            </w:r>
            <w:r>
              <w:rPr>
                <w:rFonts w:ascii="宋体" w:hAnsi="宋体" w:cs="宋体" w:hint="eastAsia"/>
                <w:sz w:val="21"/>
                <w:szCs w:val="21"/>
                <w:vertAlign w:val="superscript"/>
              </w:rPr>
              <w:t>3</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前苏联MAC：350mg/m</w:t>
            </w:r>
            <w:r>
              <w:rPr>
                <w:rFonts w:ascii="宋体" w:hAnsi="宋体" w:cs="宋体" w:hint="eastAsia"/>
                <w:sz w:val="21"/>
                <w:szCs w:val="21"/>
                <w:vertAlign w:val="superscript"/>
              </w:rPr>
              <w:t>3</w:t>
            </w:r>
          </w:p>
        </w:tc>
      </w:tr>
      <w:tr w:rsidR="00CB2A7E">
        <w:trPr>
          <w:cantSplit/>
          <w:trHeight w:val="341"/>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侵入途径</w:t>
            </w:r>
          </w:p>
        </w:tc>
        <w:tc>
          <w:tcPr>
            <w:tcW w:w="3420"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吸入、食入、经皮吸收</w:t>
            </w:r>
          </w:p>
        </w:tc>
        <w:tc>
          <w:tcPr>
            <w:tcW w:w="3261" w:type="dxa"/>
            <w:gridSpan w:val="4"/>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毒性：轻度危害</w:t>
            </w:r>
          </w:p>
        </w:tc>
      </w:tr>
      <w:tr w:rsidR="00CB2A7E">
        <w:trPr>
          <w:cantSplit/>
          <w:trHeight w:val="341"/>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健康危害</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麻醉性毒物，主要引起中枢神经系统功能障碍。高浓度时引起呼吸中枢麻痹。轻度中毒的表现有头痛、头晕、短暂意识障碍、四肢无力、恶心、呕吐、易激动、步态不稳、共济失调等。经口急性中毒出现消化道症状，汽油直接吸入呼吸道可致吸入性肺炎。</w:t>
            </w:r>
          </w:p>
        </w:tc>
      </w:tr>
      <w:tr w:rsidR="00CB2A7E">
        <w:trPr>
          <w:cantSplit/>
          <w:trHeight w:val="304"/>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急    救</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皮肤接触：脱去污染的衣着，用肥皂水及清水彻底冲洗。</w:t>
            </w:r>
          </w:p>
          <w:p w:rsidR="00CB2A7E" w:rsidRDefault="0097058B">
            <w:pPr>
              <w:ind w:firstLineChars="0" w:firstLine="0"/>
              <w:rPr>
                <w:rFonts w:ascii="宋体" w:hAnsi="宋体" w:cs="宋体"/>
                <w:sz w:val="21"/>
                <w:szCs w:val="21"/>
              </w:rPr>
            </w:pPr>
            <w:r>
              <w:rPr>
                <w:rFonts w:ascii="宋体" w:hAnsi="宋体" w:cs="宋体" w:hint="eastAsia"/>
                <w:sz w:val="21"/>
                <w:szCs w:val="21"/>
              </w:rPr>
              <w:t>眼睛接触：立即翻开上下眼睑，用流动清水冲洗10分钟。就医。</w:t>
            </w:r>
          </w:p>
          <w:p w:rsidR="00CB2A7E" w:rsidRDefault="0097058B">
            <w:pPr>
              <w:ind w:firstLineChars="0" w:firstLine="0"/>
              <w:rPr>
                <w:rFonts w:ascii="宋体" w:hAnsi="宋体" w:cs="宋体"/>
                <w:sz w:val="21"/>
                <w:szCs w:val="21"/>
              </w:rPr>
            </w:pPr>
            <w:r>
              <w:rPr>
                <w:rFonts w:ascii="宋体" w:hAnsi="宋体" w:cs="宋体" w:hint="eastAsia"/>
                <w:sz w:val="21"/>
                <w:szCs w:val="21"/>
              </w:rPr>
              <w:t>吸入：迅速脱离现场至空气新鲜处，保暖并休息。呼吸困难时输氧，呼吸停止时立即进行人工呼吸，就医。</w:t>
            </w:r>
          </w:p>
          <w:p w:rsidR="00CB2A7E" w:rsidRDefault="0097058B">
            <w:pPr>
              <w:ind w:firstLineChars="0" w:firstLine="0"/>
              <w:rPr>
                <w:rFonts w:ascii="宋体" w:hAnsi="宋体" w:cs="宋体"/>
                <w:sz w:val="21"/>
                <w:szCs w:val="21"/>
              </w:rPr>
            </w:pPr>
            <w:r>
              <w:rPr>
                <w:rFonts w:ascii="宋体" w:hAnsi="宋体" w:cs="宋体" w:hint="eastAsia"/>
                <w:sz w:val="21"/>
                <w:szCs w:val="21"/>
              </w:rPr>
              <w:t>食入：误服者立即漱口，饮牛奶或植物油，洗胃并灌肠。就医。</w:t>
            </w:r>
          </w:p>
        </w:tc>
      </w:tr>
      <w:tr w:rsidR="00CB2A7E">
        <w:trPr>
          <w:cantSplit/>
          <w:jc w:val="center"/>
        </w:trPr>
        <w:tc>
          <w:tcPr>
            <w:tcW w:w="1344" w:type="dxa"/>
            <w:vMerge/>
            <w:tcBorders>
              <w:tl2br w:val="nil"/>
              <w:tr2bl w:val="nil"/>
            </w:tcBorders>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防护措施</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工程控制：生产过程密闭，全面通风。防护服：穿工作服。</w:t>
            </w:r>
          </w:p>
          <w:p w:rsidR="00CB2A7E" w:rsidRDefault="0097058B">
            <w:pPr>
              <w:ind w:firstLineChars="0" w:firstLine="0"/>
              <w:rPr>
                <w:rFonts w:ascii="宋体" w:hAnsi="宋体" w:cs="宋体"/>
                <w:sz w:val="21"/>
                <w:szCs w:val="21"/>
              </w:rPr>
            </w:pPr>
            <w:r>
              <w:rPr>
                <w:rFonts w:ascii="宋体" w:hAnsi="宋体" w:cs="宋体" w:hint="eastAsia"/>
                <w:sz w:val="21"/>
                <w:szCs w:val="21"/>
              </w:rPr>
              <w:t>呼吸系统防护：高浓度环境中佩戴供气式呼吸器。</w:t>
            </w:r>
          </w:p>
          <w:p w:rsidR="00CB2A7E" w:rsidRDefault="0097058B">
            <w:pPr>
              <w:ind w:firstLineChars="0" w:firstLine="0"/>
              <w:rPr>
                <w:rFonts w:ascii="宋体" w:hAnsi="宋体" w:cs="宋体"/>
                <w:sz w:val="21"/>
                <w:szCs w:val="21"/>
              </w:rPr>
            </w:pPr>
            <w:r>
              <w:rPr>
                <w:rFonts w:ascii="宋体" w:hAnsi="宋体" w:cs="宋体" w:hint="eastAsia"/>
                <w:sz w:val="21"/>
                <w:szCs w:val="21"/>
              </w:rPr>
              <w:t>眼睛防护：一般不需要特殊防护，高浓度接触可戴防化学安全防护眼镜。</w:t>
            </w:r>
          </w:p>
          <w:p w:rsidR="00CB2A7E" w:rsidRDefault="0097058B">
            <w:pPr>
              <w:ind w:firstLineChars="0" w:firstLine="0"/>
              <w:rPr>
                <w:rFonts w:ascii="宋体" w:hAnsi="宋体" w:cs="宋体"/>
                <w:sz w:val="21"/>
                <w:szCs w:val="21"/>
              </w:rPr>
            </w:pPr>
            <w:r>
              <w:rPr>
                <w:rFonts w:ascii="宋体" w:hAnsi="宋体" w:cs="宋体" w:hint="eastAsia"/>
                <w:sz w:val="21"/>
                <w:szCs w:val="21"/>
              </w:rPr>
              <w:t>手防护：一般不需特殊防护，高浓度接触可戴防化学品手套。</w:t>
            </w:r>
          </w:p>
          <w:p w:rsidR="00CB2A7E" w:rsidRDefault="0097058B">
            <w:pPr>
              <w:ind w:firstLineChars="0" w:firstLine="0"/>
              <w:rPr>
                <w:rFonts w:ascii="宋体" w:hAnsi="宋体" w:cs="宋体"/>
                <w:sz w:val="21"/>
                <w:szCs w:val="21"/>
              </w:rPr>
            </w:pPr>
            <w:r>
              <w:rPr>
                <w:rFonts w:ascii="宋体" w:hAnsi="宋体" w:cs="宋体" w:hint="eastAsia"/>
                <w:sz w:val="21"/>
                <w:szCs w:val="21"/>
              </w:rPr>
              <w:t>其它：工作现场严禁吸烟。避免长期反复接触。</w:t>
            </w:r>
          </w:p>
        </w:tc>
      </w:tr>
      <w:tr w:rsidR="00CB2A7E">
        <w:trPr>
          <w:cantSplit/>
          <w:jc w:val="center"/>
        </w:trPr>
        <w:tc>
          <w:tcPr>
            <w:tcW w:w="1344"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燃烧</w:t>
            </w: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燃烧性</w:t>
            </w:r>
          </w:p>
        </w:tc>
        <w:tc>
          <w:tcPr>
            <w:tcW w:w="108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易燃</w:t>
            </w:r>
          </w:p>
        </w:tc>
        <w:tc>
          <w:tcPr>
            <w:tcW w:w="162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建规火险分级</w:t>
            </w:r>
          </w:p>
        </w:tc>
        <w:tc>
          <w:tcPr>
            <w:tcW w:w="126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甲</w:t>
            </w:r>
          </w:p>
        </w:tc>
        <w:tc>
          <w:tcPr>
            <w:tcW w:w="1260"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稳定性</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稳定</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闪点（℃）</w:t>
            </w:r>
          </w:p>
        </w:tc>
        <w:tc>
          <w:tcPr>
            <w:tcW w:w="108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pacing w:val="8"/>
                <w:sz w:val="21"/>
                <w:szCs w:val="21"/>
                <w:shd w:val="clear" w:color="auto" w:fill="FFFFFF"/>
              </w:rPr>
              <w:t>-50 ℃ </w:t>
            </w:r>
          </w:p>
        </w:tc>
        <w:tc>
          <w:tcPr>
            <w:tcW w:w="162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爆炸极限（V%）</w:t>
            </w:r>
          </w:p>
        </w:tc>
        <w:tc>
          <w:tcPr>
            <w:tcW w:w="1260"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1.3～6.0</w:t>
            </w:r>
          </w:p>
        </w:tc>
        <w:tc>
          <w:tcPr>
            <w:tcW w:w="1260"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禁忌物</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强氧化剂、卤素</w:t>
            </w:r>
          </w:p>
        </w:tc>
      </w:tr>
      <w:tr w:rsidR="00CB2A7E">
        <w:trPr>
          <w:cantSplit/>
          <w:jc w:val="center"/>
        </w:trPr>
        <w:tc>
          <w:tcPr>
            <w:tcW w:w="1344"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聚合危害</w:t>
            </w:r>
          </w:p>
        </w:tc>
        <w:tc>
          <w:tcPr>
            <w:tcW w:w="2700" w:type="dxa"/>
            <w:gridSpan w:val="4"/>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不聚合</w:t>
            </w:r>
          </w:p>
        </w:tc>
        <w:tc>
          <w:tcPr>
            <w:tcW w:w="2520" w:type="dxa"/>
            <w:gridSpan w:val="3"/>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燃烧分解产物</w:t>
            </w:r>
          </w:p>
        </w:tc>
        <w:tc>
          <w:tcPr>
            <w:tcW w:w="1461" w:type="dxa"/>
            <w:gridSpan w:val="2"/>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CO、CO</w:t>
            </w:r>
            <w:r>
              <w:rPr>
                <w:rFonts w:ascii="宋体" w:hAnsi="宋体" w:cs="宋体" w:hint="eastAsia"/>
                <w:sz w:val="21"/>
                <w:szCs w:val="21"/>
                <w:vertAlign w:val="subscript"/>
              </w:rPr>
              <w:t>2</w:t>
            </w:r>
          </w:p>
        </w:tc>
      </w:tr>
      <w:tr w:rsidR="00CB2A7E">
        <w:trPr>
          <w:trHeight w:val="488"/>
          <w:jc w:val="center"/>
        </w:trPr>
        <w:tc>
          <w:tcPr>
            <w:tcW w:w="1344" w:type="dxa"/>
            <w:vMerge w:val="restart"/>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爆炸危害性</w:t>
            </w:r>
          </w:p>
        </w:tc>
        <w:tc>
          <w:tcPr>
            <w:tcW w:w="1079" w:type="dxa"/>
            <w:tcBorders>
              <w:tl2br w:val="nil"/>
              <w:tr2bl w:val="nil"/>
            </w:tcBorders>
            <w:vAlign w:val="center"/>
          </w:tcPr>
          <w:p w:rsidR="00CB2A7E" w:rsidRDefault="0097058B">
            <w:pPr>
              <w:widowControl/>
              <w:ind w:firstLineChars="0" w:firstLine="0"/>
              <w:rPr>
                <w:rFonts w:ascii="宋体" w:hAnsi="宋体" w:cs="宋体"/>
                <w:sz w:val="21"/>
                <w:szCs w:val="21"/>
              </w:rPr>
            </w:pPr>
            <w:r>
              <w:rPr>
                <w:rFonts w:ascii="宋体" w:hAnsi="宋体" w:cs="宋体" w:hint="eastAsia"/>
                <w:sz w:val="21"/>
                <w:szCs w:val="21"/>
              </w:rPr>
              <w:t>危险特性</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蒸气与空气混合形成爆炸性混合物，遇明火、高热极易燃烧爆炸。与氧化剂发生强烈反应，引起燃烧或爆炸。其蒸气比空气重，能在较低处扩散到相当远的地方，遇明火会引着回燃。若遇高热，容器内压增大，有开裂和爆炸的危险。</w:t>
            </w:r>
          </w:p>
        </w:tc>
      </w:tr>
      <w:tr w:rsidR="00CB2A7E">
        <w:trPr>
          <w:trHeight w:val="450"/>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079" w:type="dxa"/>
            <w:tcBorders>
              <w:tl2br w:val="nil"/>
              <w:tr2bl w:val="nil"/>
            </w:tcBorders>
            <w:vAlign w:val="center"/>
          </w:tcPr>
          <w:p w:rsidR="00CB2A7E" w:rsidRDefault="0097058B">
            <w:pPr>
              <w:widowControl/>
              <w:ind w:firstLineChars="0" w:firstLine="0"/>
              <w:rPr>
                <w:rFonts w:ascii="宋体" w:hAnsi="宋体" w:cs="宋体"/>
                <w:sz w:val="21"/>
                <w:szCs w:val="21"/>
              </w:rPr>
            </w:pPr>
            <w:r>
              <w:rPr>
                <w:rFonts w:ascii="宋体" w:hAnsi="宋体" w:cs="宋体" w:hint="eastAsia"/>
                <w:sz w:val="21"/>
                <w:szCs w:val="21"/>
              </w:rPr>
              <w:t>泄露处理</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疏散泄漏污染区人员至安全区，禁止无关人员进入污染区，切断火源。应急处理人员戴自给式呼吸器，穿化学防护服，不要直接接触泄漏物，勿使泄漏物与可燃物接触，在确保安全情况下堵漏。喷水雾减慢挥发，但不要对泄漏物和泄漏点直接喷水用砂土或其它不燃性吸附剂混合吸收，然后收集运至废物处理场所。如果大量泄漏，在技术人员的指导下清除。</w:t>
            </w:r>
          </w:p>
        </w:tc>
      </w:tr>
      <w:tr w:rsidR="00CB2A7E">
        <w:trPr>
          <w:trHeight w:val="300"/>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079"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储    运</w:t>
            </w:r>
          </w:p>
        </w:tc>
        <w:tc>
          <w:tcPr>
            <w:tcW w:w="6681" w:type="dxa"/>
            <w:gridSpan w:val="9"/>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保持容器密封，配备相应品种和数量的消防器材。罐储时要有防火防爆</w:t>
            </w:r>
            <w:r>
              <w:rPr>
                <w:rFonts w:ascii="宋体" w:hAnsi="宋体" w:cs="宋体" w:hint="eastAsia"/>
                <w:sz w:val="21"/>
                <w:szCs w:val="21"/>
              </w:rPr>
              <w:lastRenderedPageBreak/>
              <w:t>技术措施。禁止使用易产生火花的机械设备和工具。灌装要控制流速（不超过3m</w:t>
            </w:r>
            <w:r>
              <w:rPr>
                <w:rFonts w:ascii="宋体" w:hAnsi="宋体" w:cs="宋体" w:hint="eastAsia"/>
                <w:sz w:val="21"/>
                <w:szCs w:val="21"/>
                <w:vertAlign w:val="superscript"/>
              </w:rPr>
              <w:t>3</w:t>
            </w:r>
            <w:r>
              <w:rPr>
                <w:rFonts w:ascii="宋体" w:hAnsi="宋体" w:cs="宋体" w:hint="eastAsia"/>
                <w:sz w:val="21"/>
                <w:szCs w:val="21"/>
              </w:rPr>
              <w:t>/s）且有接地装置，防止静电积聚。</w:t>
            </w:r>
          </w:p>
        </w:tc>
      </w:tr>
      <w:tr w:rsidR="00CB2A7E">
        <w:trPr>
          <w:trHeight w:val="288"/>
          <w:jc w:val="center"/>
        </w:trPr>
        <w:tc>
          <w:tcPr>
            <w:tcW w:w="1344" w:type="dxa"/>
            <w:vMerge/>
            <w:tcBorders>
              <w:tl2br w:val="nil"/>
              <w:tr2bl w:val="nil"/>
            </w:tcBorders>
          </w:tcPr>
          <w:p w:rsidR="00CB2A7E" w:rsidRDefault="00CB2A7E">
            <w:pPr>
              <w:ind w:firstLineChars="0" w:firstLine="0"/>
              <w:rPr>
                <w:rFonts w:ascii="宋体" w:hAnsi="宋体" w:cs="宋体"/>
                <w:sz w:val="21"/>
                <w:szCs w:val="21"/>
              </w:rPr>
            </w:pPr>
          </w:p>
        </w:tc>
        <w:tc>
          <w:tcPr>
            <w:tcW w:w="1577" w:type="dxa"/>
            <w:gridSpan w:val="2"/>
            <w:tcBorders>
              <w:tl2br w:val="nil"/>
              <w:tr2bl w:val="nil"/>
            </w:tcBorders>
          </w:tcPr>
          <w:p w:rsidR="00CB2A7E" w:rsidRDefault="0097058B">
            <w:pPr>
              <w:widowControl/>
              <w:ind w:firstLineChars="0" w:firstLine="0"/>
              <w:jc w:val="left"/>
              <w:rPr>
                <w:rFonts w:ascii="宋体" w:hAnsi="宋体" w:cs="宋体"/>
                <w:sz w:val="21"/>
                <w:szCs w:val="21"/>
              </w:rPr>
            </w:pPr>
            <w:r>
              <w:rPr>
                <w:rFonts w:ascii="宋体" w:hAnsi="宋体" w:cs="宋体" w:hint="eastAsia"/>
                <w:sz w:val="21"/>
                <w:szCs w:val="21"/>
              </w:rPr>
              <w:t>灭火剂（方法）</w:t>
            </w:r>
          </w:p>
        </w:tc>
        <w:tc>
          <w:tcPr>
            <w:tcW w:w="6183" w:type="dxa"/>
            <w:gridSpan w:val="8"/>
            <w:tcBorders>
              <w:tl2br w:val="nil"/>
              <w:tr2bl w:val="nil"/>
            </w:tcBorders>
          </w:tcPr>
          <w:p w:rsidR="00CB2A7E" w:rsidRDefault="0097058B">
            <w:pPr>
              <w:widowControl/>
              <w:ind w:firstLineChars="0" w:firstLine="0"/>
              <w:jc w:val="left"/>
              <w:rPr>
                <w:rFonts w:ascii="宋体" w:hAnsi="宋体" w:cs="宋体"/>
                <w:sz w:val="21"/>
                <w:szCs w:val="21"/>
              </w:rPr>
            </w:pPr>
            <w:r>
              <w:rPr>
                <w:rFonts w:ascii="宋体" w:hAnsi="宋体" w:cs="宋体" w:hint="eastAsia"/>
                <w:sz w:val="21"/>
                <w:szCs w:val="21"/>
              </w:rPr>
              <w:t>泡沫、二氧化碳、干粉、砂土</w:t>
            </w:r>
          </w:p>
        </w:tc>
      </w:tr>
    </w:tbl>
    <w:p w:rsidR="00CB2A7E" w:rsidRDefault="0097058B">
      <w:pPr>
        <w:pStyle w:val="4"/>
        <w:ind w:firstLine="562"/>
      </w:pPr>
      <w:bookmarkStart w:id="563" w:name="_Toc18835"/>
      <w:bookmarkStart w:id="564" w:name="_Toc382838796"/>
      <w:r>
        <w:rPr>
          <w:rFonts w:hint="eastAsia"/>
        </w:rPr>
        <w:t>1.2</w:t>
      </w:r>
      <w:r>
        <w:rPr>
          <w:rFonts w:hint="eastAsia"/>
        </w:rPr>
        <w:t>柴油</w:t>
      </w:r>
      <w:bookmarkEnd w:id="563"/>
      <w:bookmarkEnd w:id="564"/>
    </w:p>
    <w:p w:rsidR="00CB2A7E" w:rsidRDefault="0097058B">
      <w:pPr>
        <w:ind w:firstLine="560"/>
        <w:rPr>
          <w:rFonts w:ascii="宋体" w:hAnsi="宋体" w:cs="宋体"/>
          <w:b/>
          <w:sz w:val="24"/>
        </w:rPr>
      </w:pPr>
      <w:r>
        <w:rPr>
          <w:rFonts w:ascii="宋体" w:hAnsi="宋体" w:cs="宋体" w:hint="eastAsia"/>
        </w:rPr>
        <w:t xml:space="preserve"> 柴油属于乙</w:t>
      </w:r>
      <w:r>
        <w:rPr>
          <w:rFonts w:ascii="宋体" w:hAnsi="宋体" w:cs="宋体" w:hint="eastAsia"/>
          <w:spacing w:val="8"/>
          <w:sz w:val="24"/>
          <w:shd w:val="clear" w:color="auto" w:fill="FFFFFF"/>
          <w:vertAlign w:val="subscript"/>
        </w:rPr>
        <w:t>B</w:t>
      </w:r>
      <w:r>
        <w:rPr>
          <w:rFonts w:ascii="宋体" w:hAnsi="宋体" w:cs="宋体" w:hint="eastAsia"/>
        </w:rPr>
        <w:t>（闭杯闪点＞45℃至＜60℃）火灾危险物质，柴油理化性质见表1-3。</w:t>
      </w:r>
    </w:p>
    <w:p w:rsidR="00CB2A7E" w:rsidRDefault="0097058B">
      <w:pPr>
        <w:spacing w:line="360" w:lineRule="auto"/>
        <w:ind w:firstLineChars="0" w:firstLine="0"/>
        <w:jc w:val="center"/>
        <w:rPr>
          <w:rFonts w:ascii="仿宋" w:eastAsia="仿宋" w:hAnsi="仿宋" w:cs="仿宋"/>
          <w:b/>
          <w:sz w:val="24"/>
        </w:rPr>
      </w:pPr>
      <w:r>
        <w:rPr>
          <w:rFonts w:ascii="仿宋" w:eastAsia="仿宋" w:hAnsi="仿宋" w:cs="仿宋" w:hint="eastAsia"/>
          <w:b/>
          <w:sz w:val="24"/>
        </w:rPr>
        <w:t>表1-3  柴油理化特性</w:t>
      </w:r>
    </w:p>
    <w:tbl>
      <w:tblPr>
        <w:tblW w:w="899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877"/>
        <w:gridCol w:w="1502"/>
        <w:gridCol w:w="1966"/>
        <w:gridCol w:w="628"/>
        <w:gridCol w:w="1702"/>
        <w:gridCol w:w="339"/>
        <w:gridCol w:w="1980"/>
      </w:tblGrid>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标识</w:t>
            </w:r>
          </w:p>
        </w:tc>
        <w:tc>
          <w:tcPr>
            <w:tcW w:w="4096"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英文名：Diesel  oil  Diesel  fuel</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 xml:space="preserve">CAS No.： </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4096"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分子式：</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分子量：</w:t>
            </w:r>
          </w:p>
        </w:tc>
      </w:tr>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理化特性</w:t>
            </w: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外观与形状</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稍有粘性的浅黄至棕色油状液体</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成分</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烷烃、芳烃、烯烃等</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沸程（℃）</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＞35</w:t>
            </w:r>
          </w:p>
        </w:tc>
        <w:tc>
          <w:tcPr>
            <w:tcW w:w="2041"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相对密度（水=1）</w:t>
            </w:r>
          </w:p>
        </w:tc>
        <w:tc>
          <w:tcPr>
            <w:tcW w:w="1980"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r>
      <w:tr w:rsidR="00CB2A7E">
        <w:trPr>
          <w:cantSplit/>
          <w:jc w:val="center"/>
        </w:trPr>
        <w:tc>
          <w:tcPr>
            <w:tcW w:w="877" w:type="dxa"/>
            <w:vMerge/>
            <w:tcBorders>
              <w:tl2br w:val="nil"/>
              <w:tr2bl w:val="nil"/>
            </w:tcBorders>
            <w:vAlign w:val="center"/>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熔点（℃）</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无资料</w:t>
            </w:r>
          </w:p>
        </w:tc>
        <w:tc>
          <w:tcPr>
            <w:tcW w:w="2041"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燃烧热（BTU/1b）</w:t>
            </w:r>
          </w:p>
        </w:tc>
        <w:tc>
          <w:tcPr>
            <w:tcW w:w="1980" w:type="dxa"/>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18. 7×10</w:t>
            </w:r>
            <w:r>
              <w:rPr>
                <w:rFonts w:ascii="宋体" w:hAnsi="宋体" w:cs="宋体" w:hint="eastAsia"/>
                <w:sz w:val="21"/>
                <w:szCs w:val="21"/>
                <w:vertAlign w:val="superscript"/>
              </w:rPr>
              <w:t>3</w:t>
            </w:r>
          </w:p>
        </w:tc>
      </w:tr>
      <w:tr w:rsidR="00CB2A7E">
        <w:trPr>
          <w:cantSplit/>
          <w:trHeight w:val="341"/>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毒性及健康危害</w:t>
            </w: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接触限值</w:t>
            </w:r>
          </w:p>
        </w:tc>
        <w:tc>
          <w:tcPr>
            <w:tcW w:w="2594" w:type="dxa"/>
            <w:gridSpan w:val="2"/>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未制定标准</w:t>
            </w:r>
          </w:p>
        </w:tc>
        <w:tc>
          <w:tcPr>
            <w:tcW w:w="4021" w:type="dxa"/>
            <w:gridSpan w:val="3"/>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毒性：具有刺激作用</w:t>
            </w:r>
          </w:p>
        </w:tc>
      </w:tr>
      <w:tr w:rsidR="00CB2A7E">
        <w:trPr>
          <w:cantSplit/>
          <w:trHeight w:val="341"/>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侵入途径</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吸入、食入、经皮吸收</w:t>
            </w:r>
          </w:p>
        </w:tc>
      </w:tr>
      <w:tr w:rsidR="00CB2A7E">
        <w:trPr>
          <w:cantSplit/>
          <w:trHeight w:val="341"/>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健康危害</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皮肤接触柴油可引起接触性皮炎、油性痤疮吸入可引起吸入性肺炎。能经胎盘进入胎儿血中。柴油废气可引起眼、鼻刺激症状，头晕及头痛。</w:t>
            </w:r>
          </w:p>
        </w:tc>
      </w:tr>
      <w:tr w:rsidR="00CB2A7E">
        <w:trPr>
          <w:cantSplit/>
          <w:trHeight w:val="304"/>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急    救</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皮肤接触：脱去污染的衣着，用肥皂水及清水彻底冲洗。</w:t>
            </w:r>
          </w:p>
          <w:p w:rsidR="00CB2A7E" w:rsidRDefault="0097058B">
            <w:pPr>
              <w:ind w:firstLineChars="0" w:firstLine="0"/>
              <w:rPr>
                <w:rFonts w:ascii="宋体" w:hAnsi="宋体" w:cs="宋体"/>
                <w:sz w:val="21"/>
                <w:szCs w:val="21"/>
              </w:rPr>
            </w:pPr>
            <w:r>
              <w:rPr>
                <w:rFonts w:ascii="宋体" w:hAnsi="宋体" w:cs="宋体" w:hint="eastAsia"/>
                <w:sz w:val="21"/>
                <w:szCs w:val="21"/>
              </w:rPr>
              <w:t>眼睛接触：立即翻开上下眼睑，用流动清水或生理盐水冲洗至少15分钟。就医。</w:t>
            </w:r>
          </w:p>
          <w:p w:rsidR="00CB2A7E" w:rsidRDefault="0097058B">
            <w:pPr>
              <w:ind w:firstLineChars="0" w:firstLine="0"/>
              <w:rPr>
                <w:rFonts w:ascii="宋体" w:hAnsi="宋体" w:cs="宋体"/>
                <w:sz w:val="21"/>
                <w:szCs w:val="21"/>
              </w:rPr>
            </w:pPr>
            <w:r>
              <w:rPr>
                <w:rFonts w:ascii="宋体" w:hAnsi="宋体" w:cs="宋体" w:hint="eastAsia"/>
                <w:sz w:val="21"/>
                <w:szCs w:val="21"/>
              </w:rPr>
              <w:t>吸入：迅速脱离现场至空气新鲜处，保暖并休息。呼吸困难时输氧，呼吸停止时立即进行人工呼吸，就医。</w:t>
            </w:r>
          </w:p>
          <w:p w:rsidR="00CB2A7E" w:rsidRDefault="0097058B">
            <w:pPr>
              <w:ind w:firstLineChars="0" w:firstLine="0"/>
              <w:rPr>
                <w:rFonts w:ascii="宋体" w:hAnsi="宋体" w:cs="宋体"/>
                <w:sz w:val="21"/>
                <w:szCs w:val="21"/>
              </w:rPr>
            </w:pPr>
            <w:r>
              <w:rPr>
                <w:rFonts w:ascii="宋体" w:hAnsi="宋体" w:cs="宋体" w:hint="eastAsia"/>
                <w:sz w:val="21"/>
                <w:szCs w:val="21"/>
              </w:rPr>
              <w:t>食入：误服者立即漱口，饮足量温水，洗胃。就医。</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防护措施</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工程防护：密闭操作，注意通风。 防护服：穿工作服。</w:t>
            </w:r>
          </w:p>
          <w:p w:rsidR="00CB2A7E" w:rsidRDefault="0097058B">
            <w:pPr>
              <w:ind w:firstLineChars="0" w:firstLine="0"/>
              <w:rPr>
                <w:rFonts w:ascii="宋体" w:hAnsi="宋体" w:cs="宋体"/>
                <w:sz w:val="21"/>
                <w:szCs w:val="21"/>
              </w:rPr>
            </w:pPr>
            <w:r>
              <w:rPr>
                <w:rFonts w:ascii="宋体" w:hAnsi="宋体" w:cs="宋体" w:hint="eastAsia"/>
                <w:sz w:val="21"/>
                <w:szCs w:val="21"/>
              </w:rPr>
              <w:t>呼吸系统防护：一般不需要特殊防护。但建议特殊情况下，佩带防毒面具。</w:t>
            </w:r>
          </w:p>
          <w:p w:rsidR="00CB2A7E" w:rsidRDefault="0097058B">
            <w:pPr>
              <w:ind w:firstLineChars="0" w:firstLine="0"/>
              <w:rPr>
                <w:rFonts w:ascii="宋体" w:hAnsi="宋体" w:cs="宋体"/>
                <w:sz w:val="21"/>
                <w:szCs w:val="21"/>
              </w:rPr>
            </w:pPr>
            <w:r>
              <w:rPr>
                <w:rFonts w:ascii="宋体" w:hAnsi="宋体" w:cs="宋体" w:hint="eastAsia"/>
                <w:sz w:val="21"/>
                <w:szCs w:val="21"/>
              </w:rPr>
              <w:t>眼睛防护：必要时戴安全防护眼镜。手防护：戴防护手套</w:t>
            </w:r>
          </w:p>
          <w:p w:rsidR="00CB2A7E" w:rsidRDefault="0097058B">
            <w:pPr>
              <w:ind w:firstLineChars="0" w:firstLine="0"/>
              <w:rPr>
                <w:rFonts w:ascii="宋体" w:hAnsi="宋体" w:cs="宋体"/>
                <w:sz w:val="21"/>
                <w:szCs w:val="21"/>
              </w:rPr>
            </w:pPr>
            <w:r>
              <w:rPr>
                <w:rFonts w:ascii="宋体" w:hAnsi="宋体" w:cs="宋体" w:hint="eastAsia"/>
                <w:sz w:val="21"/>
                <w:szCs w:val="21"/>
              </w:rPr>
              <w:t>其它：工作后沐浴更衣，保持良好的卫生习惯。</w:t>
            </w:r>
          </w:p>
        </w:tc>
      </w:tr>
      <w:tr w:rsidR="00CB2A7E">
        <w:trPr>
          <w:cantSplit/>
          <w:jc w:val="center"/>
        </w:trPr>
        <w:tc>
          <w:tcPr>
            <w:tcW w:w="877" w:type="dxa"/>
            <w:vMerge w:val="restart"/>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燃烧爆炸危害性</w:t>
            </w: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燃烧性</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易燃</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闪点（℃）</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≥45，≤60</w:t>
            </w:r>
          </w:p>
        </w:tc>
      </w:tr>
      <w:tr w:rsidR="00CB2A7E">
        <w:trPr>
          <w:cantSplit/>
          <w:jc w:val="center"/>
        </w:trPr>
        <w:tc>
          <w:tcPr>
            <w:tcW w:w="877" w:type="dxa"/>
            <w:vMerge/>
            <w:tcBorders>
              <w:tl2br w:val="nil"/>
              <w:tr2bl w:val="nil"/>
            </w:tcBorders>
            <w:vAlign w:val="center"/>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建规火险分级</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pacing w:val="8"/>
                <w:sz w:val="21"/>
                <w:szCs w:val="21"/>
                <w:shd w:val="clear" w:color="auto" w:fill="FFFFFF"/>
              </w:rPr>
              <w:t>乙</w:t>
            </w:r>
            <w:r>
              <w:rPr>
                <w:rFonts w:ascii="宋体" w:hAnsi="宋体" w:cs="宋体" w:hint="eastAsia"/>
                <w:spacing w:val="8"/>
                <w:sz w:val="21"/>
                <w:szCs w:val="21"/>
                <w:shd w:val="clear" w:color="auto" w:fill="FFFFFF"/>
                <w:vertAlign w:val="subscript"/>
              </w:rPr>
              <w:t>B</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聚合危害</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不能出现</w:t>
            </w:r>
          </w:p>
        </w:tc>
      </w:tr>
      <w:tr w:rsidR="00CB2A7E">
        <w:trPr>
          <w:cantSplit/>
          <w:jc w:val="center"/>
        </w:trPr>
        <w:tc>
          <w:tcPr>
            <w:tcW w:w="877" w:type="dxa"/>
            <w:vMerge/>
            <w:tcBorders>
              <w:tl2br w:val="nil"/>
              <w:tr2bl w:val="nil"/>
            </w:tcBorders>
            <w:vAlign w:val="center"/>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燃烧分解产物</w:t>
            </w:r>
          </w:p>
        </w:tc>
        <w:tc>
          <w:tcPr>
            <w:tcW w:w="1966" w:type="dxa"/>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CO、CO2</w:t>
            </w:r>
          </w:p>
        </w:tc>
        <w:tc>
          <w:tcPr>
            <w:tcW w:w="2330"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自燃温度</w:t>
            </w:r>
          </w:p>
        </w:tc>
        <w:tc>
          <w:tcPr>
            <w:tcW w:w="2319" w:type="dxa"/>
            <w:gridSpan w:val="2"/>
            <w:tcBorders>
              <w:tl2br w:val="nil"/>
              <w:tr2bl w:val="nil"/>
            </w:tcBorders>
            <w:vAlign w:val="center"/>
          </w:tcPr>
          <w:p w:rsidR="00CB2A7E" w:rsidRDefault="0097058B">
            <w:pPr>
              <w:ind w:firstLineChars="0" w:firstLine="0"/>
              <w:jc w:val="center"/>
              <w:rPr>
                <w:rFonts w:ascii="宋体" w:hAnsi="宋体" w:cs="宋体"/>
                <w:sz w:val="21"/>
                <w:szCs w:val="21"/>
              </w:rPr>
            </w:pPr>
            <w:r>
              <w:rPr>
                <w:rFonts w:ascii="宋体" w:hAnsi="宋体" w:cs="宋体" w:hint="eastAsia"/>
                <w:sz w:val="21"/>
                <w:szCs w:val="21"/>
              </w:rPr>
              <w:t>257</w:t>
            </w:r>
          </w:p>
        </w:tc>
      </w:tr>
      <w:tr w:rsidR="00CB2A7E">
        <w:trPr>
          <w:cantSplit/>
          <w:jc w:val="center"/>
        </w:trPr>
        <w:tc>
          <w:tcPr>
            <w:tcW w:w="877" w:type="dxa"/>
            <w:vMerge/>
            <w:tcBorders>
              <w:tl2br w:val="nil"/>
              <w:tr2bl w:val="nil"/>
            </w:tcBorders>
          </w:tcPr>
          <w:p w:rsidR="00CB2A7E" w:rsidRDefault="00CB2A7E">
            <w:pPr>
              <w:ind w:firstLineChars="0" w:firstLine="0"/>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危险特性</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易燃，其蒸气与空气混合，能形成爆炸性混合物。若遇高热，容器内压增大，有开裂和爆炸的危险。</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泄漏处理</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疏散泄漏污染区人员至安全区，禁止无关人员进入污染区，切断火源。应急处理人员戴自给式呼吸器，穿化学防护服，不要直接接触泄漏物，勿使泄漏物与可燃物接触，在确保安全情况下堵漏。喷水雾减慢挥发，但不要对泄漏物和泄漏点直接喷水用砂土或其它不燃性吸附剂混合吸收，然后收集运至废物处理场所。如果大量泄漏，在技术人员的指导下清除。</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储    运</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保持容器密封，配备相应品种和数量的消防器材。罐储时要有防火防爆技术措施。禁止使用易产生火花的机械设备和工具。灌装要控制流速，注意防止静电积聚。</w:t>
            </w:r>
          </w:p>
        </w:tc>
      </w:tr>
      <w:tr w:rsidR="00CB2A7E">
        <w:trPr>
          <w:cantSplit/>
          <w:jc w:val="center"/>
        </w:trPr>
        <w:tc>
          <w:tcPr>
            <w:tcW w:w="877" w:type="dxa"/>
            <w:vMerge/>
            <w:tcBorders>
              <w:tl2br w:val="nil"/>
              <w:tr2bl w:val="nil"/>
            </w:tcBorders>
          </w:tcPr>
          <w:p w:rsidR="00CB2A7E" w:rsidRDefault="00CB2A7E">
            <w:pPr>
              <w:ind w:firstLineChars="0" w:firstLine="0"/>
              <w:jc w:val="center"/>
              <w:rPr>
                <w:rFonts w:ascii="宋体" w:hAnsi="宋体" w:cs="宋体"/>
                <w:sz w:val="21"/>
                <w:szCs w:val="21"/>
              </w:rPr>
            </w:pPr>
          </w:p>
        </w:tc>
        <w:tc>
          <w:tcPr>
            <w:tcW w:w="1502" w:type="dxa"/>
            <w:tcBorders>
              <w:tl2br w:val="nil"/>
              <w:tr2bl w:val="nil"/>
            </w:tcBorders>
            <w:vAlign w:val="center"/>
          </w:tcPr>
          <w:p w:rsidR="00CB2A7E" w:rsidRDefault="0097058B">
            <w:pPr>
              <w:ind w:firstLineChars="0" w:firstLine="0"/>
              <w:rPr>
                <w:rFonts w:ascii="宋体" w:hAnsi="宋体" w:cs="宋体"/>
                <w:sz w:val="21"/>
                <w:szCs w:val="21"/>
              </w:rPr>
            </w:pPr>
            <w:r>
              <w:rPr>
                <w:rFonts w:ascii="宋体" w:hAnsi="宋体" w:cs="宋体" w:hint="eastAsia"/>
                <w:sz w:val="21"/>
                <w:szCs w:val="21"/>
              </w:rPr>
              <w:t>灭火剂（方法）</w:t>
            </w:r>
          </w:p>
        </w:tc>
        <w:tc>
          <w:tcPr>
            <w:tcW w:w="6615" w:type="dxa"/>
            <w:gridSpan w:val="5"/>
            <w:tcBorders>
              <w:tl2br w:val="nil"/>
              <w:tr2bl w:val="nil"/>
            </w:tcBorders>
          </w:tcPr>
          <w:p w:rsidR="00CB2A7E" w:rsidRDefault="0097058B">
            <w:pPr>
              <w:ind w:firstLineChars="0" w:firstLine="0"/>
              <w:rPr>
                <w:rFonts w:ascii="宋体" w:hAnsi="宋体" w:cs="宋体"/>
                <w:sz w:val="21"/>
                <w:szCs w:val="21"/>
              </w:rPr>
            </w:pPr>
            <w:r>
              <w:rPr>
                <w:rFonts w:ascii="宋体" w:hAnsi="宋体" w:cs="宋体" w:hint="eastAsia"/>
                <w:sz w:val="21"/>
                <w:szCs w:val="21"/>
              </w:rPr>
              <w:t>二氧化碳、干粉或耐醇泡沫，避免用太强的水汽灭火，因为他可能会使火苗蔓延分散。</w:t>
            </w:r>
          </w:p>
        </w:tc>
      </w:tr>
    </w:tbl>
    <w:p w:rsidR="00CB2A7E" w:rsidRDefault="0097058B">
      <w:pPr>
        <w:pStyle w:val="4"/>
        <w:ind w:firstLine="562"/>
      </w:pPr>
      <w:bookmarkStart w:id="565" w:name="_Toc13047"/>
      <w:bookmarkStart w:id="566" w:name="_Toc382838797"/>
      <w:r>
        <w:rPr>
          <w:rFonts w:hint="eastAsia"/>
        </w:rPr>
        <w:t>1.3</w:t>
      </w:r>
      <w:r>
        <w:rPr>
          <w:rFonts w:hint="eastAsia"/>
        </w:rPr>
        <w:t>火灾危险类别及爆炸危险区域划分</w:t>
      </w:r>
      <w:bookmarkEnd w:id="565"/>
      <w:bookmarkEnd w:id="566"/>
    </w:p>
    <w:p w:rsidR="00CB2A7E" w:rsidRDefault="0097058B">
      <w:pPr>
        <w:ind w:firstLine="560"/>
      </w:pPr>
      <w:r>
        <w:rPr>
          <w:rFonts w:hint="eastAsia"/>
        </w:rPr>
        <w:t>根据</w:t>
      </w:r>
      <w:bookmarkStart w:id="567" w:name="OLE_LINK8"/>
      <w:r>
        <w:rPr>
          <w:rFonts w:hint="eastAsia"/>
        </w:rPr>
        <w:t>《汽车加油加气站设计与施工规范》</w:t>
      </w:r>
      <w:bookmarkEnd w:id="567"/>
      <w:r>
        <w:rPr>
          <w:rFonts w:hint="eastAsia"/>
        </w:rPr>
        <w:t>（</w:t>
      </w:r>
      <w:r>
        <w:rPr>
          <w:rFonts w:hint="eastAsia"/>
        </w:rPr>
        <w:t>GB50156-2012</w:t>
      </w:r>
      <w:r>
        <w:rPr>
          <w:rFonts w:hint="eastAsia"/>
        </w:rPr>
        <w:t>，</w:t>
      </w:r>
      <w:r>
        <w:rPr>
          <w:rFonts w:hint="eastAsia"/>
        </w:rPr>
        <w:t>2014</w:t>
      </w:r>
      <w:r>
        <w:rPr>
          <w:rFonts w:hint="eastAsia"/>
        </w:rPr>
        <w:t>年版）和</w:t>
      </w:r>
      <w:bookmarkStart w:id="568" w:name="OLE_LINK9"/>
      <w:r>
        <w:rPr>
          <w:rFonts w:hint="eastAsia"/>
        </w:rPr>
        <w:t>《爆炸危险环境电力装置设计规范》</w:t>
      </w:r>
      <w:bookmarkEnd w:id="568"/>
      <w:r>
        <w:rPr>
          <w:rFonts w:hint="eastAsia"/>
        </w:rPr>
        <w:t>（</w:t>
      </w:r>
      <w:r>
        <w:rPr>
          <w:rFonts w:hint="eastAsia"/>
        </w:rPr>
        <w:t>GB50058-2014</w:t>
      </w:r>
      <w:r>
        <w:rPr>
          <w:rFonts w:hint="eastAsia"/>
        </w:rPr>
        <w:t>）等标准规范关于火灾爆炸环境危险性等级划分原则，卸油、储存和加油场所均属于甲类火灾危险区域。加油站火灾爆炸危险区域划分如图</w:t>
      </w:r>
      <w:r>
        <w:rPr>
          <w:rFonts w:hint="eastAsia"/>
        </w:rPr>
        <w:t>3-1</w:t>
      </w:r>
      <w:r>
        <w:rPr>
          <w:rFonts w:hint="eastAsia"/>
        </w:rPr>
        <w:t>、图</w:t>
      </w:r>
      <w:r>
        <w:rPr>
          <w:rFonts w:hint="eastAsia"/>
        </w:rPr>
        <w:t>3-2</w:t>
      </w:r>
      <w:r>
        <w:rPr>
          <w:rFonts w:hint="eastAsia"/>
        </w:rPr>
        <w:t>、图</w:t>
      </w:r>
      <w:r>
        <w:rPr>
          <w:rFonts w:hint="eastAsia"/>
        </w:rPr>
        <w:t>3-3</w:t>
      </w:r>
      <w:r>
        <w:rPr>
          <w:rFonts w:hint="eastAsia"/>
        </w:rPr>
        <w:t>：</w:t>
      </w:r>
    </w:p>
    <w:p w:rsidR="00CB2A7E" w:rsidRDefault="0097058B">
      <w:pPr>
        <w:pStyle w:val="a0"/>
        <w:ind w:firstLine="280"/>
        <w:jc w:val="center"/>
      </w:pPr>
      <w:r>
        <w:rPr>
          <w:noProof/>
        </w:rPr>
        <w:drawing>
          <wp:anchor distT="0" distB="0" distL="114300" distR="114300" simplePos="0" relativeHeight="251676672" behindDoc="0" locked="0" layoutInCell="1" allowOverlap="1">
            <wp:simplePos x="0" y="0"/>
            <wp:positionH relativeFrom="column">
              <wp:posOffset>490220</wp:posOffset>
            </wp:positionH>
            <wp:positionV relativeFrom="paragraph">
              <wp:posOffset>247650</wp:posOffset>
            </wp:positionV>
            <wp:extent cx="4169410" cy="2632075"/>
            <wp:effectExtent l="0" t="0" r="2540" b="15875"/>
            <wp:wrapTopAndBottom/>
            <wp:docPr id="3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6"/>
                    <pic:cNvPicPr>
                      <a:picLocks noChangeAspect="1"/>
                    </pic:cNvPicPr>
                  </pic:nvPicPr>
                  <pic:blipFill>
                    <a:blip r:embed="rId31"/>
                    <a:stretch>
                      <a:fillRect/>
                    </a:stretch>
                  </pic:blipFill>
                  <pic:spPr>
                    <a:xfrm>
                      <a:off x="0" y="0"/>
                      <a:ext cx="4169410" cy="2632075"/>
                    </a:xfrm>
                    <a:prstGeom prst="rect">
                      <a:avLst/>
                    </a:prstGeom>
                    <a:noFill/>
                    <a:ln>
                      <a:noFill/>
                    </a:ln>
                  </pic:spPr>
                </pic:pic>
              </a:graphicData>
            </a:graphic>
          </wp:anchor>
        </w:drawing>
      </w:r>
    </w:p>
    <w:p w:rsidR="00CB2A7E" w:rsidRDefault="00CB2A7E">
      <w:pPr>
        <w:pStyle w:val="21"/>
        <w:ind w:firstLine="560"/>
        <w:jc w:val="center"/>
      </w:pPr>
    </w:p>
    <w:p w:rsidR="00CB2A7E" w:rsidRDefault="00CB2A7E">
      <w:pPr>
        <w:spacing w:line="360" w:lineRule="auto"/>
        <w:ind w:firstLine="560"/>
      </w:pPr>
    </w:p>
    <w:p w:rsidR="00CB2A7E" w:rsidRDefault="0097058B">
      <w:pPr>
        <w:spacing w:line="360" w:lineRule="auto"/>
        <w:ind w:firstLineChars="0" w:firstLine="0"/>
        <w:jc w:val="center"/>
        <w:rPr>
          <w:rFonts w:ascii="宋体" w:hAnsi="宋体"/>
          <w:bCs/>
          <w:sz w:val="24"/>
        </w:rPr>
      </w:pPr>
      <w:r>
        <w:rPr>
          <w:noProof/>
        </w:rPr>
        <w:lastRenderedPageBreak/>
        <w:drawing>
          <wp:inline distT="0" distB="0" distL="114300" distR="114300">
            <wp:extent cx="4385310" cy="2687955"/>
            <wp:effectExtent l="0" t="0" r="15240" b="17145"/>
            <wp:docPr id="3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7"/>
                    <pic:cNvPicPr>
                      <a:picLocks noChangeAspect="1"/>
                    </pic:cNvPicPr>
                  </pic:nvPicPr>
                  <pic:blipFill>
                    <a:blip r:embed="rId32"/>
                    <a:stretch>
                      <a:fillRect/>
                    </a:stretch>
                  </pic:blipFill>
                  <pic:spPr>
                    <a:xfrm>
                      <a:off x="0" y="0"/>
                      <a:ext cx="4385310" cy="2687955"/>
                    </a:xfrm>
                    <a:prstGeom prst="rect">
                      <a:avLst/>
                    </a:prstGeom>
                    <a:noFill/>
                    <a:ln>
                      <a:noFill/>
                    </a:ln>
                  </pic:spPr>
                </pic:pic>
              </a:graphicData>
            </a:graphic>
          </wp:inline>
        </w:drawing>
      </w:r>
    </w:p>
    <w:p w:rsidR="00CB2A7E" w:rsidRDefault="0097058B">
      <w:pPr>
        <w:spacing w:line="360" w:lineRule="auto"/>
        <w:ind w:firstLine="560"/>
        <w:jc w:val="center"/>
        <w:rPr>
          <w:rFonts w:ascii="仿宋" w:eastAsia="仿宋" w:hAnsi="仿宋"/>
          <w:b/>
          <w:bCs/>
          <w:sz w:val="32"/>
          <w:szCs w:val="32"/>
        </w:rPr>
      </w:pPr>
      <w:r>
        <w:rPr>
          <w:noProof/>
        </w:rPr>
        <w:drawing>
          <wp:inline distT="0" distB="0" distL="114300" distR="114300">
            <wp:extent cx="4333875" cy="2409825"/>
            <wp:effectExtent l="0" t="0" r="9525" b="9525"/>
            <wp:docPr id="3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8"/>
                    <pic:cNvPicPr>
                      <a:picLocks noChangeAspect="1"/>
                    </pic:cNvPicPr>
                  </pic:nvPicPr>
                  <pic:blipFill>
                    <a:blip r:embed="rId33"/>
                    <a:stretch>
                      <a:fillRect/>
                    </a:stretch>
                  </pic:blipFill>
                  <pic:spPr>
                    <a:xfrm>
                      <a:off x="0" y="0"/>
                      <a:ext cx="4333875" cy="2409825"/>
                    </a:xfrm>
                    <a:prstGeom prst="rect">
                      <a:avLst/>
                    </a:prstGeom>
                    <a:noFill/>
                    <a:ln>
                      <a:noFill/>
                    </a:ln>
                  </pic:spPr>
                </pic:pic>
              </a:graphicData>
            </a:graphic>
          </wp:inline>
        </w:drawing>
      </w:r>
      <w:bookmarkStart w:id="569" w:name="_Toc454888617"/>
      <w:bookmarkStart w:id="570" w:name="_Toc382838798"/>
      <w:bookmarkStart w:id="571" w:name="_Toc366661314"/>
      <w:bookmarkStart w:id="572" w:name="_Toc21174"/>
      <w:bookmarkStart w:id="573" w:name="_Toc4095"/>
    </w:p>
    <w:p w:rsidR="00CB2A7E" w:rsidRDefault="0097058B">
      <w:pPr>
        <w:pStyle w:val="3"/>
        <w:ind w:firstLine="602"/>
      </w:pPr>
      <w:bookmarkStart w:id="574" w:name="_Toc22007"/>
      <w:r>
        <w:rPr>
          <w:rFonts w:hint="eastAsia"/>
        </w:rPr>
        <w:t>2</w:t>
      </w:r>
      <w:r>
        <w:rPr>
          <w:rFonts w:hint="eastAsia"/>
        </w:rPr>
        <w:t>加油站设备危险有害因素危险性分析</w:t>
      </w:r>
      <w:bookmarkEnd w:id="569"/>
      <w:bookmarkEnd w:id="570"/>
      <w:bookmarkEnd w:id="571"/>
      <w:bookmarkEnd w:id="572"/>
      <w:bookmarkEnd w:id="573"/>
      <w:bookmarkEnd w:id="574"/>
    </w:p>
    <w:p w:rsidR="00CB2A7E" w:rsidRDefault="0097058B">
      <w:pPr>
        <w:ind w:firstLine="560"/>
      </w:pPr>
      <w:r>
        <w:rPr>
          <w:rFonts w:hint="eastAsia"/>
        </w:rPr>
        <w:t>（</w:t>
      </w:r>
      <w:r>
        <w:rPr>
          <w:rFonts w:hint="eastAsia"/>
        </w:rPr>
        <w:t>1</w:t>
      </w:r>
      <w:r>
        <w:rPr>
          <w:rFonts w:hint="eastAsia"/>
        </w:rPr>
        <w:t>）加油站工艺管线有可能因材质不合格、腐蚀、应力变形、焊接质量差、密封不良、操作不当等原因，造成管线内的汽油、柴油泄漏，遇点火源时可引发火灾爆炸。</w:t>
      </w:r>
    </w:p>
    <w:p w:rsidR="00CB2A7E" w:rsidRDefault="0097058B">
      <w:pPr>
        <w:ind w:firstLine="560"/>
      </w:pPr>
      <w:r>
        <w:rPr>
          <w:rFonts w:hint="eastAsia"/>
        </w:rPr>
        <w:t>（</w:t>
      </w:r>
      <w:r>
        <w:rPr>
          <w:rFonts w:hint="eastAsia"/>
        </w:rPr>
        <w:t>2</w:t>
      </w:r>
      <w:r>
        <w:rPr>
          <w:rFonts w:hint="eastAsia"/>
        </w:rPr>
        <w:t>）汽、柴油储罐除由本体、附件和密封的缺陷引起泄漏外，介质超液位等原因也容易引起泄漏，泄漏的汽柴油遇点火源，可引发火灾爆炸事故。</w:t>
      </w:r>
    </w:p>
    <w:p w:rsidR="00CB2A7E" w:rsidRDefault="0097058B">
      <w:pPr>
        <w:ind w:firstLine="560"/>
      </w:pPr>
      <w:r>
        <w:rPr>
          <w:rFonts w:hint="eastAsia"/>
        </w:rPr>
        <w:t>（</w:t>
      </w:r>
      <w:r>
        <w:rPr>
          <w:rFonts w:hint="eastAsia"/>
        </w:rPr>
        <w:t>3</w:t>
      </w:r>
      <w:r>
        <w:rPr>
          <w:rFonts w:hint="eastAsia"/>
        </w:rPr>
        <w:t>）系统内的阀门可能因垫片破坏、冻裂或材质缺陷而产生泄</w:t>
      </w:r>
      <w:r>
        <w:rPr>
          <w:rFonts w:hint="eastAsia"/>
        </w:rPr>
        <w:lastRenderedPageBreak/>
        <w:t>漏，泄漏的汽、柴油遇火源可引发火灾。</w:t>
      </w:r>
    </w:p>
    <w:p w:rsidR="00CB2A7E" w:rsidRDefault="0097058B">
      <w:pPr>
        <w:ind w:firstLine="560"/>
      </w:pPr>
      <w:r>
        <w:rPr>
          <w:rFonts w:hint="eastAsia"/>
        </w:rPr>
        <w:t>（</w:t>
      </w:r>
      <w:r>
        <w:rPr>
          <w:rFonts w:hint="eastAsia"/>
        </w:rPr>
        <w:t>4</w:t>
      </w:r>
      <w:r>
        <w:rPr>
          <w:rFonts w:hint="eastAsia"/>
        </w:rPr>
        <w:t>）油罐的各接合管未设置在油罐的顶部，如老式油罐，出油管位于油罐底部，因此留有地沟，易于油气积聚，当达到爆炸极限时，遇点火源，可引发火灾爆炸事故。</w:t>
      </w:r>
    </w:p>
    <w:p w:rsidR="00CB2A7E" w:rsidRDefault="0097058B">
      <w:pPr>
        <w:pStyle w:val="3"/>
        <w:ind w:firstLine="602"/>
      </w:pPr>
      <w:bookmarkStart w:id="575" w:name="_Toc454888618"/>
      <w:bookmarkStart w:id="576" w:name="_Toc382838799"/>
      <w:bookmarkStart w:id="577" w:name="_Toc25777"/>
      <w:bookmarkStart w:id="578" w:name="_Toc366661315"/>
      <w:bookmarkStart w:id="579" w:name="_Toc23397"/>
      <w:bookmarkStart w:id="580" w:name="_Toc13415"/>
      <w:bookmarkStart w:id="581" w:name="_Toc300150101"/>
      <w:r>
        <w:rPr>
          <w:rFonts w:hint="eastAsia"/>
        </w:rPr>
        <w:t>3</w:t>
      </w:r>
      <w:r>
        <w:rPr>
          <w:rFonts w:hint="eastAsia"/>
        </w:rPr>
        <w:t>经营过程中危险有害因素分析</w:t>
      </w:r>
      <w:bookmarkEnd w:id="575"/>
      <w:bookmarkEnd w:id="576"/>
      <w:bookmarkEnd w:id="577"/>
      <w:bookmarkEnd w:id="578"/>
      <w:bookmarkEnd w:id="579"/>
      <w:bookmarkEnd w:id="580"/>
      <w:bookmarkEnd w:id="581"/>
    </w:p>
    <w:p w:rsidR="00CB2A7E" w:rsidRDefault="0097058B">
      <w:pPr>
        <w:ind w:firstLine="560"/>
      </w:pPr>
      <w:r>
        <w:rPr>
          <w:rFonts w:hint="eastAsia"/>
        </w:rPr>
        <w:t>由加油站所经营的油品的危险特性可知，加油站在经营运行过程中的主要危险、有害因素有：</w:t>
      </w:r>
    </w:p>
    <w:p w:rsidR="00CB2A7E" w:rsidRDefault="0097058B">
      <w:pPr>
        <w:pStyle w:val="4"/>
        <w:ind w:firstLine="562"/>
      </w:pPr>
      <w:bookmarkStart w:id="582" w:name="_Toc22141"/>
      <w:bookmarkStart w:id="583" w:name="_Toc382838800"/>
      <w:r>
        <w:rPr>
          <w:rFonts w:hint="eastAsia"/>
        </w:rPr>
        <w:t>3.1</w:t>
      </w:r>
      <w:r>
        <w:rPr>
          <w:rFonts w:hint="eastAsia"/>
        </w:rPr>
        <w:t>火灾、爆炸危险</w:t>
      </w:r>
      <w:bookmarkEnd w:id="582"/>
      <w:bookmarkEnd w:id="583"/>
    </w:p>
    <w:p w:rsidR="00CB2A7E" w:rsidRDefault="0097058B">
      <w:pPr>
        <w:ind w:firstLine="560"/>
      </w:pPr>
      <w:r>
        <w:rPr>
          <w:rFonts w:hint="eastAsia"/>
        </w:rPr>
        <w:t>根据汽油和柴油本身具有易燃、易爆的危险性，在加油站经营过程中，以下环节易发生火灾、爆炸危险：</w:t>
      </w:r>
    </w:p>
    <w:p w:rsidR="00CB2A7E" w:rsidRDefault="0097058B">
      <w:pPr>
        <w:ind w:firstLine="560"/>
      </w:pPr>
      <w:r>
        <w:rPr>
          <w:rFonts w:hint="eastAsia"/>
        </w:rPr>
        <w:t>（</w:t>
      </w:r>
      <w:r>
        <w:rPr>
          <w:rFonts w:hint="eastAsia"/>
        </w:rPr>
        <w:t>1</w:t>
      </w:r>
      <w:r>
        <w:rPr>
          <w:rFonts w:hint="eastAsia"/>
        </w:rPr>
        <w:t>）根据</w:t>
      </w:r>
      <w:bookmarkStart w:id="584" w:name="OLE_LINK13"/>
      <w:r>
        <w:rPr>
          <w:rFonts w:hint="eastAsia"/>
        </w:rPr>
        <w:t>《汽车加油加气站设计与施工规范》</w:t>
      </w:r>
      <w:bookmarkEnd w:id="584"/>
      <w:r>
        <w:rPr>
          <w:rFonts w:hint="eastAsia"/>
        </w:rPr>
        <w:t>（</w:t>
      </w:r>
      <w:r>
        <w:rPr>
          <w:rFonts w:hint="eastAsia"/>
        </w:rPr>
        <w:t>GB50156-2012</w:t>
      </w:r>
      <w:r>
        <w:rPr>
          <w:rFonts w:hint="eastAsia"/>
        </w:rPr>
        <w:t>，</w:t>
      </w:r>
      <w:r>
        <w:rPr>
          <w:rFonts w:hint="eastAsia"/>
        </w:rPr>
        <w:t>2014</w:t>
      </w:r>
      <w:r>
        <w:rPr>
          <w:rFonts w:hint="eastAsia"/>
        </w:rPr>
        <w:t>局部修订版）和《爆炸和火灾危险环境电力装置设计规范》（</w:t>
      </w:r>
      <w:r>
        <w:rPr>
          <w:rFonts w:hint="eastAsia"/>
        </w:rPr>
        <w:t>GB50058-2014</w:t>
      </w:r>
      <w:r>
        <w:rPr>
          <w:rFonts w:hint="eastAsia"/>
        </w:rPr>
        <w:t>）等标准规范关于火灾爆炸环境危险性等级划分原则，卸油、储存和加油场所均属于甲类火灾危险区域。</w:t>
      </w:r>
    </w:p>
    <w:p w:rsidR="00CB2A7E" w:rsidRDefault="0097058B">
      <w:pPr>
        <w:ind w:firstLine="560"/>
      </w:pPr>
      <w:r>
        <w:rPr>
          <w:rFonts w:hint="eastAsia"/>
        </w:rPr>
        <w:t>（</w:t>
      </w:r>
      <w:r>
        <w:rPr>
          <w:rFonts w:hint="eastAsia"/>
        </w:rPr>
        <w:t>2</w:t>
      </w:r>
      <w:r>
        <w:rPr>
          <w:rFonts w:hint="eastAsia"/>
        </w:rPr>
        <w:t>）卸油时发生火灾</w:t>
      </w:r>
    </w:p>
    <w:p w:rsidR="00CB2A7E" w:rsidRDefault="0097058B">
      <w:pPr>
        <w:ind w:firstLine="560"/>
      </w:pPr>
      <w:r>
        <w:rPr>
          <w:rFonts w:hint="eastAsia"/>
        </w:rPr>
        <w:t>加油站火灾事故大部分发生在卸油作业中，主要有：</w:t>
      </w:r>
    </w:p>
    <w:p w:rsidR="00CB2A7E" w:rsidRDefault="0097058B">
      <w:pPr>
        <w:ind w:firstLine="560"/>
      </w:pPr>
      <w:r>
        <w:rPr>
          <w:rFonts w:hint="eastAsia"/>
        </w:rPr>
        <w:t>①油罐漫溢。卸油时不能及时监测液面造成油品跑冒，使油蒸气浓度迅速上升，达到爆炸极限范围，遇到点火源，即可发生爆炸燃烧。</w:t>
      </w:r>
    </w:p>
    <w:p w:rsidR="00CB2A7E" w:rsidRDefault="0097058B">
      <w:pPr>
        <w:ind w:firstLine="560"/>
      </w:pPr>
      <w:r>
        <w:rPr>
          <w:rFonts w:hint="eastAsia"/>
        </w:rPr>
        <w:t>②油品滴漏。由于卸油胶管破裂、密封垫破损，快速接头螺丝松动等原因，使油品漏在地面，遇火花燃烧。</w:t>
      </w:r>
    </w:p>
    <w:p w:rsidR="00CB2A7E" w:rsidRDefault="0097058B">
      <w:pPr>
        <w:ind w:firstLine="560"/>
      </w:pPr>
      <w:r>
        <w:rPr>
          <w:rFonts w:hint="eastAsia"/>
        </w:rPr>
        <w:t>③静电起火。由于油管、罐车无静电接地，卸油时流速过快等</w:t>
      </w:r>
      <w:r>
        <w:rPr>
          <w:rFonts w:hint="eastAsia"/>
        </w:rPr>
        <w:lastRenderedPageBreak/>
        <w:t>原因造成静电积聚放电点燃油蒸气。</w:t>
      </w:r>
    </w:p>
    <w:p w:rsidR="00CB2A7E" w:rsidRDefault="0097058B">
      <w:pPr>
        <w:ind w:firstLine="560"/>
      </w:pPr>
      <w:r>
        <w:rPr>
          <w:rFonts w:hint="eastAsia"/>
        </w:rPr>
        <w:t>④卸油中遇到明火。在非密封卸油过程中，大量油蒸气从卸油口溢出，当周围出现烟火、火花时，就会爆炸燃烧。</w:t>
      </w:r>
    </w:p>
    <w:p w:rsidR="00CB2A7E" w:rsidRDefault="0097058B">
      <w:pPr>
        <w:ind w:firstLine="560"/>
      </w:pPr>
      <w:r>
        <w:rPr>
          <w:rFonts w:hint="eastAsia"/>
        </w:rPr>
        <w:t>⑤卸油时工作人员责任心不强，没有仔细检查液位，或不在现场坚守等，都有可能那个发生跑油、冒顶和泄漏，遇点火源，可引发火灾爆炸事故。</w:t>
      </w:r>
    </w:p>
    <w:p w:rsidR="00CB2A7E" w:rsidRDefault="0097058B">
      <w:pPr>
        <w:ind w:firstLine="560"/>
      </w:pPr>
      <w:r>
        <w:rPr>
          <w:rFonts w:hint="eastAsia"/>
        </w:rPr>
        <w:t>⑥为加快卸油速度，打开量油孔通气，造成罐区油气积聚，遇明火可发生火灾爆炸。</w:t>
      </w:r>
    </w:p>
    <w:p w:rsidR="00CB2A7E" w:rsidRDefault="0097058B">
      <w:pPr>
        <w:pStyle w:val="4"/>
        <w:ind w:firstLine="562"/>
      </w:pPr>
      <w:bookmarkStart w:id="585" w:name="_Toc32505"/>
      <w:bookmarkStart w:id="586" w:name="_Toc382838801"/>
      <w:r>
        <w:rPr>
          <w:rFonts w:hint="eastAsia"/>
        </w:rPr>
        <w:t>3.2</w:t>
      </w:r>
      <w:r>
        <w:rPr>
          <w:rFonts w:hint="eastAsia"/>
        </w:rPr>
        <w:t>电气伤害</w:t>
      </w:r>
      <w:bookmarkEnd w:id="585"/>
      <w:bookmarkEnd w:id="586"/>
    </w:p>
    <w:p w:rsidR="00CB2A7E" w:rsidRDefault="0097058B">
      <w:pPr>
        <w:ind w:firstLine="560"/>
      </w:pPr>
      <w:r>
        <w:rPr>
          <w:rFonts w:hint="eastAsia"/>
        </w:rPr>
        <w:t>①加油站中的用电设施及配电设备，如果没有适当的防护措施和安全操作规程，电气设备老化，绝缘失效，电气线路不规范等因素容易导致人员的触电、电弧灼伤等伤害。</w:t>
      </w:r>
    </w:p>
    <w:p w:rsidR="00CB2A7E" w:rsidRDefault="0097058B">
      <w:pPr>
        <w:ind w:firstLine="560"/>
      </w:pPr>
      <w:r>
        <w:rPr>
          <w:rFonts w:hint="eastAsia"/>
        </w:rPr>
        <w:t>②照明灯具在工作时，当在爆炸危险区未使用防爆灯具时，因玻璃灯泡、灯管、灯座表面温度都较高，若灯具选用不当或发生故障，会产生电弧和电火花，有可能引起火灾。</w:t>
      </w:r>
    </w:p>
    <w:p w:rsidR="00CB2A7E" w:rsidRDefault="0097058B">
      <w:pPr>
        <w:ind w:firstLine="560"/>
      </w:pPr>
      <w:r>
        <w:rPr>
          <w:rFonts w:hint="eastAsia"/>
        </w:rPr>
        <w:t>③电气线路短路起火、负荷过载、连接处接触电阻过大都有可能引起火灾爆炸事故。</w:t>
      </w:r>
    </w:p>
    <w:p w:rsidR="00CB2A7E" w:rsidRDefault="0097058B">
      <w:pPr>
        <w:pStyle w:val="4"/>
        <w:ind w:firstLine="562"/>
      </w:pPr>
      <w:bookmarkStart w:id="587" w:name="_Toc382838802"/>
      <w:bookmarkStart w:id="588" w:name="_Toc27822"/>
      <w:r>
        <w:rPr>
          <w:rFonts w:hint="eastAsia"/>
        </w:rPr>
        <w:t>3.3</w:t>
      </w:r>
      <w:r>
        <w:rPr>
          <w:rFonts w:hint="eastAsia"/>
        </w:rPr>
        <w:t>高处坠落</w:t>
      </w:r>
      <w:bookmarkEnd w:id="587"/>
      <w:bookmarkEnd w:id="588"/>
    </w:p>
    <w:p w:rsidR="00CB2A7E" w:rsidRDefault="0097058B">
      <w:pPr>
        <w:ind w:firstLine="560"/>
        <w:rPr>
          <w:rFonts w:ascii="宋体" w:hAnsi="宋体" w:cs="宋体"/>
          <w:b/>
        </w:rPr>
      </w:pPr>
      <w:r>
        <w:rPr>
          <w:rFonts w:ascii="宋体" w:hAnsi="宋体" w:cs="宋体" w:hint="eastAsia"/>
        </w:rPr>
        <w:t>该加油站罩棚高度在5.0m以上，其上有照明设施等，如果罩棚安装质量有缺陷，工作人员在其上维护等作业时无安全防护或防护措施不可靠，就</w:t>
      </w:r>
      <w:r>
        <w:rPr>
          <w:rFonts w:ascii="宋体" w:hAnsi="宋体" w:cs="宋体" w:hint="eastAsia"/>
          <w:szCs w:val="28"/>
        </w:rPr>
        <w:t>有可能发生人员高处坠落事故或高处物体跌落伤及地面工作人员。卸油时罐车计量违章操作，防护措施不到位；通气</w:t>
      </w:r>
      <w:r>
        <w:rPr>
          <w:rFonts w:ascii="宋体" w:hAnsi="宋体" w:cs="宋体" w:hint="eastAsia"/>
          <w:szCs w:val="28"/>
        </w:rPr>
        <w:lastRenderedPageBreak/>
        <w:t>口的阻火器、呼吸阀检查保养时，防护措施不到位。 </w:t>
      </w:r>
      <w:bookmarkStart w:id="589" w:name="_Toc4292"/>
      <w:bookmarkStart w:id="590" w:name="_Toc382838803"/>
    </w:p>
    <w:p w:rsidR="00CB2A7E" w:rsidRDefault="0097058B">
      <w:pPr>
        <w:pStyle w:val="4"/>
        <w:ind w:firstLine="562"/>
      </w:pPr>
      <w:r>
        <w:rPr>
          <w:rFonts w:hint="eastAsia"/>
        </w:rPr>
        <w:t>3.4</w:t>
      </w:r>
      <w:r>
        <w:rPr>
          <w:rFonts w:hint="eastAsia"/>
        </w:rPr>
        <w:t>车辆伤害</w:t>
      </w:r>
      <w:bookmarkEnd w:id="589"/>
      <w:bookmarkEnd w:id="590"/>
    </w:p>
    <w:p w:rsidR="00CB2A7E" w:rsidRDefault="0097058B">
      <w:pPr>
        <w:ind w:firstLine="560"/>
      </w:pPr>
      <w:r>
        <w:rPr>
          <w:rFonts w:hint="eastAsia"/>
        </w:rPr>
        <w:t>加油站在运行进站加油的车辆野蛮行驶，或者加油工麻痹大意，稍有不慎，就可能发生事故，造成车辆伤害。</w:t>
      </w:r>
    </w:p>
    <w:p w:rsidR="00CB2A7E" w:rsidRDefault="0097058B">
      <w:pPr>
        <w:pStyle w:val="4"/>
        <w:ind w:firstLine="562"/>
      </w:pPr>
      <w:bookmarkStart w:id="591" w:name="_Toc13521"/>
      <w:bookmarkStart w:id="592" w:name="_Toc382838804"/>
      <w:r>
        <w:rPr>
          <w:rFonts w:hint="eastAsia"/>
        </w:rPr>
        <w:t>3.5</w:t>
      </w:r>
      <w:r>
        <w:rPr>
          <w:rFonts w:hint="eastAsia"/>
        </w:rPr>
        <w:t>毒性伤害</w:t>
      </w:r>
      <w:bookmarkEnd w:id="591"/>
      <w:bookmarkEnd w:id="592"/>
    </w:p>
    <w:p w:rsidR="00CB2A7E" w:rsidRDefault="0097058B">
      <w:pPr>
        <w:ind w:firstLine="560"/>
      </w:pPr>
      <w:r>
        <w:rPr>
          <w:rFonts w:hint="eastAsia"/>
        </w:rPr>
        <w:t>（</w:t>
      </w:r>
      <w:r>
        <w:rPr>
          <w:rFonts w:hint="eastAsia"/>
        </w:rPr>
        <w:t>1</w:t>
      </w:r>
      <w:r>
        <w:rPr>
          <w:rFonts w:hint="eastAsia"/>
        </w:rPr>
        <w:t>）急性中毒。汽油为麻醉性毒物，急性汽油中毒主要能引起中枢神经系统和呼吸系统损害，病变以中枢神经系统为主。接触其蒸气致轻度急性中毒时，先有中枢神经受累和黏膜刺激症状，如头晕、头痛、乏力、恶心、视力模糊、复视、步态不稳、震颤、容易激动、酩酊感和短暂意识障碍。</w:t>
      </w:r>
    </w:p>
    <w:p w:rsidR="00CB2A7E" w:rsidRDefault="0097058B">
      <w:pPr>
        <w:ind w:firstLine="560"/>
      </w:pPr>
      <w:r>
        <w:rPr>
          <w:rFonts w:hint="eastAsia"/>
        </w:rPr>
        <w:t>重度急性中毒时，患者有中毒性脑病表现，如谵妄、昏迷、腹壁和腱反射低下、以及强直性抽搐等。部分患者有急性颅内压增高表现，如血压和脉搏波动、呼吸浅快或深慢、紫绀、颈项强直、视乳头水肿、中枢性高热、病理反射、脑脊液压力增高等；头胪</w:t>
      </w:r>
      <w:r>
        <w:rPr>
          <w:rFonts w:hint="eastAsia"/>
        </w:rPr>
        <w:t>CT</w:t>
      </w:r>
      <w:r>
        <w:rPr>
          <w:rFonts w:hint="eastAsia"/>
        </w:rPr>
        <w:t>检查可见白质密度减低、两侧大脑半球轻度弥漫性密度降低、或脑室周围特别是侧脑室前角周围密度降低等。</w:t>
      </w:r>
    </w:p>
    <w:p w:rsidR="00CB2A7E" w:rsidRDefault="0097058B">
      <w:pPr>
        <w:ind w:firstLine="560"/>
      </w:pPr>
      <w:r>
        <w:rPr>
          <w:rFonts w:hint="eastAsia"/>
        </w:rPr>
        <w:t>吸入极高浓度汽油蒸气者可猝死。液态汽油被吸入呼吸道可造成汽油吸入性肺炎。口服汽油可引起口腔、咽及胸骨后烧灼感，恶心、频繁呕吐、腹痛、腹泻和消化道出血。</w:t>
      </w:r>
    </w:p>
    <w:p w:rsidR="00CB2A7E" w:rsidRDefault="0097058B">
      <w:pPr>
        <w:ind w:firstLine="560"/>
      </w:pPr>
      <w:r>
        <w:rPr>
          <w:rFonts w:hint="eastAsia"/>
        </w:rPr>
        <w:t>多数急性汽油中毒患者脱离现场及治疗后短期内会恢复，但个别病情较重的患者可有球后视神经炎、头痛、智力和记忆减退等后遗症。</w:t>
      </w:r>
    </w:p>
    <w:p w:rsidR="00CB2A7E" w:rsidRDefault="0097058B">
      <w:pPr>
        <w:ind w:firstLine="560"/>
      </w:pPr>
      <w:r>
        <w:rPr>
          <w:rFonts w:hint="eastAsia"/>
        </w:rPr>
        <w:lastRenderedPageBreak/>
        <w:t>（</w:t>
      </w:r>
      <w:r>
        <w:rPr>
          <w:rFonts w:hint="eastAsia"/>
        </w:rPr>
        <w:t>2</w:t>
      </w:r>
      <w:r>
        <w:rPr>
          <w:rFonts w:hint="eastAsia"/>
        </w:rPr>
        <w:t>）慢性中毒。慢性汽油中毒患者常有头痛、头晕、失眠、精神萎靡、乏力、四肢疼痛、记忆力减退、易激动、食欲减退、多汗、心悸等神经衰弱症和自主神经功能紊乱；严重时可出现震颤、共济失调、淡漠迟钝、记忆力和计算力丧失等类似精神分裂症的症状。</w:t>
      </w:r>
    </w:p>
    <w:p w:rsidR="00CB2A7E" w:rsidRDefault="0097058B">
      <w:pPr>
        <w:ind w:firstLine="560"/>
      </w:pPr>
      <w:r>
        <w:rPr>
          <w:rFonts w:hint="eastAsia"/>
        </w:rPr>
        <w:t>皮肤长期接触汽油可致皮肤干燥、皲裂、角化过度、毛囊炎、慢性湿疹和指甲变形等，个别患者可发生剥脱性皮炎。</w:t>
      </w:r>
    </w:p>
    <w:p w:rsidR="00CB2A7E" w:rsidRDefault="0097058B">
      <w:pPr>
        <w:ind w:firstLine="560"/>
      </w:pPr>
      <w:r>
        <w:rPr>
          <w:rFonts w:hint="eastAsia"/>
        </w:rPr>
        <w:t>部分慢性汽油中毒患者有肾损害。</w:t>
      </w:r>
    </w:p>
    <w:p w:rsidR="00CB2A7E" w:rsidRDefault="0097058B">
      <w:pPr>
        <w:pStyle w:val="3"/>
        <w:ind w:firstLine="602"/>
      </w:pPr>
      <w:bookmarkStart w:id="593" w:name="_Toc382838805"/>
      <w:bookmarkStart w:id="594" w:name="_Toc29946"/>
      <w:bookmarkStart w:id="595" w:name="_Toc29162"/>
      <w:bookmarkStart w:id="596" w:name="_Toc20457"/>
      <w:bookmarkStart w:id="597" w:name="_Toc454888619"/>
      <w:r>
        <w:rPr>
          <w:rFonts w:hint="eastAsia"/>
        </w:rPr>
        <w:t>4</w:t>
      </w:r>
      <w:r>
        <w:rPr>
          <w:rFonts w:hint="eastAsia"/>
        </w:rPr>
        <w:t>自然</w:t>
      </w:r>
      <w:bookmarkEnd w:id="593"/>
      <w:bookmarkEnd w:id="594"/>
      <w:r>
        <w:rPr>
          <w:rFonts w:hint="eastAsia"/>
        </w:rPr>
        <w:t>条件危险有害因素分析</w:t>
      </w:r>
      <w:bookmarkEnd w:id="595"/>
      <w:bookmarkEnd w:id="596"/>
      <w:bookmarkEnd w:id="597"/>
    </w:p>
    <w:p w:rsidR="00CB2A7E" w:rsidRDefault="0097058B">
      <w:pPr>
        <w:ind w:firstLine="560"/>
      </w:pPr>
      <w:r>
        <w:rPr>
          <w:rFonts w:hint="eastAsia"/>
        </w:rPr>
        <w:t>根据加油站的岩土勘察报告，对加油站的自然地质条件的分析，自然地质条件对该加油站存在一定的影响。自然条件的危险、有害因素主要有雷电、地震等。加油站所在地</w:t>
      </w:r>
      <w:bookmarkStart w:id="598" w:name="OLE_LINK14"/>
      <w:r>
        <w:rPr>
          <w:rFonts w:hint="eastAsia"/>
        </w:rPr>
        <w:t>地震基本烈度</w:t>
      </w:r>
      <w:bookmarkEnd w:id="598"/>
      <w:r>
        <w:rPr>
          <w:rFonts w:hint="eastAsia"/>
        </w:rPr>
        <w:t>为</w:t>
      </w:r>
      <w:r>
        <w:rPr>
          <w:rFonts w:hint="eastAsia"/>
        </w:rPr>
        <w:t>6</w:t>
      </w:r>
      <w:r>
        <w:rPr>
          <w:rFonts w:hint="eastAsia"/>
        </w:rPr>
        <w:t>度。</w:t>
      </w:r>
    </w:p>
    <w:p w:rsidR="00CB2A7E" w:rsidRDefault="0097058B">
      <w:pPr>
        <w:ind w:firstLine="560"/>
      </w:pPr>
      <w:r>
        <w:rPr>
          <w:rFonts w:hint="eastAsia"/>
        </w:rPr>
        <w:t>（</w:t>
      </w:r>
      <w:r>
        <w:rPr>
          <w:rFonts w:hint="eastAsia"/>
        </w:rPr>
        <w:t>1</w:t>
      </w:r>
      <w:r>
        <w:rPr>
          <w:rFonts w:hint="eastAsia"/>
        </w:rPr>
        <w:t>）雷电危害：汽油、柴油均属于易挥发、易燃易爆液体，其蒸气与空气形成混合物，油品发生泄漏或通气管排出的油气容易在雷电的作用下发生火灾、爆炸事故。</w:t>
      </w:r>
    </w:p>
    <w:p w:rsidR="00CB2A7E" w:rsidRDefault="0097058B">
      <w:pPr>
        <w:ind w:firstLine="560"/>
      </w:pPr>
      <w:r>
        <w:rPr>
          <w:rFonts w:hint="eastAsia"/>
        </w:rPr>
        <w:t>雷电可能造成很严重的后果。在有雷击的地方，如果没有安全可靠的避雷设施或防雷设施设计不当，则存在装置及建</w:t>
      </w:r>
      <w:r>
        <w:rPr>
          <w:rFonts w:hint="eastAsia"/>
        </w:rPr>
        <w:t>(</w:t>
      </w:r>
      <w:r>
        <w:rPr>
          <w:rFonts w:hint="eastAsia"/>
        </w:rPr>
        <w:t>构</w:t>
      </w:r>
      <w:r>
        <w:rPr>
          <w:rFonts w:hint="eastAsia"/>
        </w:rPr>
        <w:t xml:space="preserve">) </w:t>
      </w:r>
      <w:r>
        <w:rPr>
          <w:rFonts w:hint="eastAsia"/>
        </w:rPr>
        <w:t>筑物因雷击造成损坏，在具有爆炸危险的场所，甚至可能引起爆炸或燃烧，因此在后续设计、施工中应采取防雷电措施。</w:t>
      </w:r>
    </w:p>
    <w:p w:rsidR="00CB2A7E" w:rsidRDefault="0097058B">
      <w:pPr>
        <w:ind w:firstLine="560"/>
      </w:pPr>
      <w:r>
        <w:rPr>
          <w:rFonts w:hint="eastAsia"/>
        </w:rPr>
        <w:t>（</w:t>
      </w:r>
      <w:r>
        <w:rPr>
          <w:rFonts w:hint="eastAsia"/>
        </w:rPr>
        <w:t>2</w:t>
      </w:r>
      <w:r>
        <w:rPr>
          <w:rFonts w:hint="eastAsia"/>
        </w:rPr>
        <w:t>）地震危害，该地区不属于地震多发地带，地震烈度为</w:t>
      </w:r>
      <w:r>
        <w:rPr>
          <w:rFonts w:hint="eastAsia"/>
        </w:rPr>
        <w:t>6</w:t>
      </w:r>
      <w:r>
        <w:rPr>
          <w:rFonts w:hint="eastAsia"/>
        </w:rPr>
        <w:t>级。但一旦发生地震，就会造成建筑物地基坍塌、钢网架的损坏，从而导致埋地油罐渗漏、油罐防漂浮，油罐防腐蚀、输油管道变形、破裂、加油机损坏，造成油品泄漏，引发事故。</w:t>
      </w:r>
    </w:p>
    <w:p w:rsidR="00CB2A7E" w:rsidRDefault="0097058B">
      <w:pPr>
        <w:pStyle w:val="3"/>
        <w:ind w:firstLine="602"/>
      </w:pPr>
      <w:bookmarkStart w:id="599" w:name="_Toc15088"/>
      <w:bookmarkStart w:id="600" w:name="_Toc454888620"/>
      <w:bookmarkStart w:id="601" w:name="_Toc19739"/>
      <w:bookmarkStart w:id="602" w:name="_Toc85"/>
      <w:bookmarkStart w:id="603" w:name="_Toc366661317"/>
      <w:bookmarkStart w:id="604" w:name="_Toc382838807"/>
      <w:r>
        <w:rPr>
          <w:rFonts w:hint="eastAsia"/>
        </w:rPr>
        <w:lastRenderedPageBreak/>
        <w:t>5</w:t>
      </w:r>
      <w:r>
        <w:rPr>
          <w:rFonts w:hint="eastAsia"/>
        </w:rPr>
        <w:t>危险事故分析</w:t>
      </w:r>
      <w:bookmarkEnd w:id="599"/>
      <w:bookmarkEnd w:id="600"/>
      <w:bookmarkEnd w:id="601"/>
      <w:bookmarkEnd w:id="602"/>
      <w:bookmarkEnd w:id="603"/>
      <w:bookmarkEnd w:id="604"/>
    </w:p>
    <w:p w:rsidR="00CB2A7E" w:rsidRDefault="0097058B">
      <w:pPr>
        <w:ind w:firstLine="560"/>
      </w:pPr>
      <w:r>
        <w:rPr>
          <w:rFonts w:hint="eastAsia"/>
        </w:rPr>
        <w:t>加油站主要事故是火灾、爆炸事故，按其发生的原因可分为作业事故和非作业事故两大类。</w:t>
      </w:r>
    </w:p>
    <w:p w:rsidR="00CB2A7E" w:rsidRDefault="0097058B">
      <w:pPr>
        <w:pStyle w:val="4"/>
        <w:ind w:firstLine="562"/>
      </w:pPr>
      <w:bookmarkStart w:id="605" w:name="_Toc25513"/>
      <w:bookmarkStart w:id="606" w:name="_Toc382838808"/>
      <w:r>
        <w:rPr>
          <w:rFonts w:hint="eastAsia"/>
        </w:rPr>
        <w:t>5.1</w:t>
      </w:r>
      <w:r>
        <w:rPr>
          <w:rFonts w:hint="eastAsia"/>
        </w:rPr>
        <w:t>作业事故</w:t>
      </w:r>
      <w:bookmarkEnd w:id="605"/>
      <w:bookmarkEnd w:id="606"/>
    </w:p>
    <w:p w:rsidR="00CB2A7E" w:rsidRDefault="0097058B">
      <w:pPr>
        <w:ind w:firstLine="560"/>
      </w:pPr>
      <w:r>
        <w:rPr>
          <w:rFonts w:hint="eastAsia"/>
        </w:rPr>
        <w:t>作业事故主要发生在卸油、量油、加油、清罐四个环节，这四个环节都可能使油品暴露在空气中，如果在作业中违反操作规程，使油品或油品蒸气在空气中与火源接触，就会导致爆炸燃烧事故的发生。</w:t>
      </w:r>
    </w:p>
    <w:p w:rsidR="00CB2A7E" w:rsidRDefault="0097058B">
      <w:pPr>
        <w:pStyle w:val="4"/>
        <w:ind w:firstLine="562"/>
      </w:pPr>
      <w:bookmarkStart w:id="607" w:name="_Toc382838809"/>
      <w:bookmarkStart w:id="608" w:name="_Toc11989"/>
      <w:r>
        <w:rPr>
          <w:rFonts w:hint="eastAsia"/>
        </w:rPr>
        <w:t>5.2</w:t>
      </w:r>
      <w:r>
        <w:rPr>
          <w:rFonts w:hint="eastAsia"/>
        </w:rPr>
        <w:t>非作业事故</w:t>
      </w:r>
      <w:bookmarkEnd w:id="607"/>
      <w:bookmarkEnd w:id="608"/>
    </w:p>
    <w:p w:rsidR="00CB2A7E" w:rsidRDefault="0097058B">
      <w:pPr>
        <w:ind w:firstLine="560"/>
      </w:pPr>
      <w:r>
        <w:rPr>
          <w:rFonts w:hint="eastAsia"/>
        </w:rPr>
        <w:t>加油站非作业事故又可分为与油品相关的火灾和非油品火灾。</w:t>
      </w:r>
    </w:p>
    <w:p w:rsidR="00CB2A7E" w:rsidRDefault="0097058B">
      <w:pPr>
        <w:ind w:firstLine="560"/>
      </w:pPr>
      <w:r>
        <w:rPr>
          <w:rFonts w:hint="eastAsia"/>
        </w:rPr>
        <w:t>（</w:t>
      </w:r>
      <w:r>
        <w:rPr>
          <w:rFonts w:hint="eastAsia"/>
        </w:rPr>
        <w:t>1</w:t>
      </w:r>
      <w:r>
        <w:rPr>
          <w:rFonts w:hint="eastAsia"/>
        </w:rPr>
        <w:t>）与油品相关的火灾主要原因有：</w:t>
      </w:r>
    </w:p>
    <w:p w:rsidR="00CB2A7E" w:rsidRDefault="0097058B">
      <w:pPr>
        <w:ind w:firstLine="560"/>
      </w:pPr>
      <w:r>
        <w:rPr>
          <w:rFonts w:hint="eastAsia"/>
        </w:rPr>
        <w:t>①油蒸气沉淀。在作业过程中，会有大量油蒸气外泄，由于油蒸气密度比空气密度大，会沉淀于管沟、电缆沟、下水道、操作井等低洼处，积聚于室内角落处，一旦遇到火源就会发生爆炸燃烧，油蒸气四处蔓延把加油站和作业区内外沟通起来，将站外火源引至站内，造成严重的爆炸燃烧。</w:t>
      </w:r>
    </w:p>
    <w:p w:rsidR="00CB2A7E" w:rsidRDefault="0097058B">
      <w:pPr>
        <w:ind w:firstLine="560"/>
      </w:pPr>
      <w:r>
        <w:rPr>
          <w:rFonts w:hint="eastAsia"/>
        </w:rPr>
        <w:t>②油罐、管道渗漏。由于腐蚀、制造缺陷、法兰未紧固好等原因，在非作业状态下，油品渗漏，遇明火燃烧。</w:t>
      </w:r>
    </w:p>
    <w:p w:rsidR="00CB2A7E" w:rsidRDefault="0097058B">
      <w:pPr>
        <w:ind w:firstLine="560"/>
      </w:pPr>
      <w:r>
        <w:rPr>
          <w:rFonts w:hint="eastAsia"/>
        </w:rPr>
        <w:t>③雷击。雷击直接击中油罐或加油设施，或者雷电作用在油罐、加油机等处产生间接放电，都会导致油品燃烧或油气爆炸。</w:t>
      </w:r>
    </w:p>
    <w:p w:rsidR="00CB2A7E" w:rsidRDefault="0097058B">
      <w:pPr>
        <w:ind w:firstLine="560"/>
      </w:pPr>
      <w:r>
        <w:rPr>
          <w:rFonts w:hint="eastAsia"/>
        </w:rPr>
        <w:t>（</w:t>
      </w:r>
      <w:r>
        <w:rPr>
          <w:rFonts w:hint="eastAsia"/>
        </w:rPr>
        <w:t>2</w:t>
      </w:r>
      <w:r>
        <w:rPr>
          <w:rFonts w:hint="eastAsia"/>
        </w:rPr>
        <w:t>）非油品火灾</w:t>
      </w:r>
    </w:p>
    <w:p w:rsidR="00CB2A7E" w:rsidRDefault="0097058B">
      <w:pPr>
        <w:ind w:firstLine="560"/>
      </w:pPr>
      <w:r>
        <w:rPr>
          <w:rFonts w:hint="eastAsia"/>
        </w:rPr>
        <w:t>常见的非油品火灾有：</w:t>
      </w:r>
    </w:p>
    <w:p w:rsidR="00CB2A7E" w:rsidRDefault="0097058B">
      <w:pPr>
        <w:ind w:firstLine="560"/>
      </w:pPr>
      <w:r>
        <w:rPr>
          <w:rFonts w:hint="eastAsia"/>
        </w:rPr>
        <w:lastRenderedPageBreak/>
        <w:t>①电气火灾。电气设备、电线绝缘老化、绝缘破损、短路、私拉乱接电线、超负荷用电、过载发热、接线不规范、电器使用管理不当等引起的火灾。</w:t>
      </w:r>
    </w:p>
    <w:p w:rsidR="00CB2A7E" w:rsidRDefault="0097058B">
      <w:pPr>
        <w:ind w:firstLine="560"/>
      </w:pPr>
      <w:r>
        <w:rPr>
          <w:rFonts w:hint="eastAsia"/>
        </w:rPr>
        <w:t>②明火管理不当，生产、生活用火失控，引燃站房或站外可燃物导致火灾蔓延殃及站内。</w:t>
      </w:r>
    </w:p>
    <w:p w:rsidR="00CB2A7E" w:rsidRDefault="0097058B">
      <w:pPr>
        <w:ind w:firstLine="560"/>
      </w:pPr>
      <w:r>
        <w:rPr>
          <w:rFonts w:hint="eastAsia"/>
        </w:rPr>
        <w:t>③站房耐火等级达不到要求，一旦明火管理不当，生产、生活用火失控，就容易导致火灾。</w:t>
      </w:r>
    </w:p>
    <w:p w:rsidR="00CB2A7E" w:rsidRDefault="0097058B" w:rsidP="00E30F03">
      <w:pPr>
        <w:ind w:firstLine="560"/>
      </w:pPr>
      <w:r>
        <w:rPr>
          <w:rFonts w:hint="eastAsia"/>
        </w:rPr>
        <w:br w:type="page"/>
      </w:r>
    </w:p>
    <w:p w:rsidR="00CB2A7E" w:rsidRDefault="0097058B">
      <w:pPr>
        <w:pStyle w:val="2"/>
      </w:pPr>
      <w:bookmarkStart w:id="609" w:name="_Toc26056"/>
      <w:r>
        <w:rPr>
          <w:rFonts w:hint="eastAsia"/>
        </w:rPr>
        <w:lastRenderedPageBreak/>
        <w:t>A.3</w:t>
      </w:r>
      <w:r>
        <w:rPr>
          <w:rFonts w:hint="eastAsia"/>
        </w:rPr>
        <w:t>事故风险评价</w:t>
      </w:r>
      <w:bookmarkEnd w:id="609"/>
    </w:p>
    <w:p w:rsidR="00CB2A7E" w:rsidRDefault="0097058B" w:rsidP="00E30F03">
      <w:pPr>
        <w:ind w:firstLine="562"/>
        <w:outlineLvl w:val="3"/>
        <w:rPr>
          <w:b/>
          <w:bCs/>
        </w:rPr>
      </w:pPr>
      <w:r>
        <w:rPr>
          <w:rFonts w:hint="eastAsia"/>
          <w:b/>
          <w:bCs/>
        </w:rPr>
        <w:t>1</w:t>
      </w:r>
      <w:r>
        <w:rPr>
          <w:rFonts w:hint="eastAsia"/>
          <w:b/>
          <w:bCs/>
        </w:rPr>
        <w:t>事故风险评价方法</w:t>
      </w:r>
    </w:p>
    <w:p w:rsidR="00CB2A7E" w:rsidRDefault="0097058B">
      <w:pPr>
        <w:ind w:firstLine="560"/>
      </w:pPr>
      <w:r>
        <w:rPr>
          <w:rFonts w:hint="eastAsia"/>
        </w:rPr>
        <w:t>作业条件危险性评价法（格雷厄姆—金尼法）是一种简单易行的、在具有潜在危险性环境中作业时危险性的定性、定量评价方法。该方法简单易行，危险程度的级别划分比较清楚、醒目。但是，由于它主要是根据经验来确定</w:t>
      </w:r>
      <w:r>
        <w:rPr>
          <w:rFonts w:hint="eastAsia"/>
        </w:rPr>
        <w:t xml:space="preserve"> 3 </w:t>
      </w:r>
      <w:r>
        <w:rPr>
          <w:rFonts w:hint="eastAsia"/>
        </w:rPr>
        <w:t>个因素分数值及划定危险程度等级，有一定的局限性。作业条件危险性评价因素分数值见表。对于一个具有潜在危险性的作业条件，该方法认为影响危险性的主要因素有</w:t>
      </w:r>
      <w:r>
        <w:rPr>
          <w:rFonts w:hint="eastAsia"/>
        </w:rPr>
        <w:t xml:space="preserve"> 3 </w:t>
      </w:r>
      <w:r>
        <w:rPr>
          <w:rFonts w:hint="eastAsia"/>
        </w:rPr>
        <w:t>个：</w:t>
      </w:r>
    </w:p>
    <w:p w:rsidR="00CB2A7E" w:rsidRDefault="0097058B">
      <w:pPr>
        <w:ind w:firstLine="560"/>
      </w:pPr>
      <w:r>
        <w:rPr>
          <w:rFonts w:hint="eastAsia"/>
        </w:rPr>
        <w:t>⑴发生事故或危险事件的可能性；</w:t>
      </w:r>
    </w:p>
    <w:p w:rsidR="00CB2A7E" w:rsidRDefault="0097058B">
      <w:pPr>
        <w:ind w:firstLine="560"/>
      </w:pPr>
      <w:r>
        <w:rPr>
          <w:rFonts w:hint="eastAsia"/>
        </w:rPr>
        <w:t>⑵暴露于这种危险环境的情况；</w:t>
      </w:r>
    </w:p>
    <w:p w:rsidR="00CB2A7E" w:rsidRDefault="0097058B">
      <w:pPr>
        <w:ind w:firstLine="560"/>
      </w:pPr>
      <w:r>
        <w:rPr>
          <w:rFonts w:hint="eastAsia"/>
        </w:rPr>
        <w:t>⑶事故一旦发生可能产生的后果。</w:t>
      </w:r>
    </w:p>
    <w:p w:rsidR="00CB2A7E" w:rsidRDefault="0097058B">
      <w:pPr>
        <w:ind w:firstLine="560"/>
      </w:pPr>
      <w:r>
        <w:rPr>
          <w:rFonts w:hint="eastAsia"/>
        </w:rPr>
        <w:t>用公式表示，则为：</w:t>
      </w:r>
      <w:r>
        <w:rPr>
          <w:rFonts w:hint="eastAsia"/>
        </w:rPr>
        <w:t>D=L</w:t>
      </w:r>
      <w:r>
        <w:rPr>
          <w:rFonts w:hint="eastAsia"/>
        </w:rPr>
        <w:t>·</w:t>
      </w:r>
      <w:r>
        <w:rPr>
          <w:rFonts w:hint="eastAsia"/>
        </w:rPr>
        <w:t>E</w:t>
      </w:r>
      <w:r>
        <w:rPr>
          <w:rFonts w:hint="eastAsia"/>
        </w:rPr>
        <w:t>·</w:t>
      </w:r>
      <w:r>
        <w:rPr>
          <w:rFonts w:hint="eastAsia"/>
        </w:rPr>
        <w:t>C</w:t>
      </w:r>
      <w:r>
        <w:rPr>
          <w:rFonts w:hint="eastAsia"/>
        </w:rPr>
        <w:t>（单位：分）</w:t>
      </w:r>
      <w:r>
        <w:rPr>
          <w:rFonts w:hint="eastAsia"/>
        </w:rPr>
        <w:t xml:space="preserve"> </w:t>
      </w:r>
    </w:p>
    <w:p w:rsidR="00CB2A7E" w:rsidRDefault="0097058B">
      <w:pPr>
        <w:ind w:firstLine="560"/>
      </w:pPr>
      <w:r>
        <w:rPr>
          <w:rFonts w:hint="eastAsia"/>
        </w:rPr>
        <w:t>式中：</w:t>
      </w:r>
      <w:r>
        <w:rPr>
          <w:rFonts w:hint="eastAsia"/>
        </w:rPr>
        <w:t xml:space="preserve"> D</w:t>
      </w:r>
      <w:r>
        <w:rPr>
          <w:rFonts w:hint="eastAsia"/>
        </w:rPr>
        <w:t>—作业条件的危险性</w:t>
      </w:r>
      <w:r>
        <w:rPr>
          <w:rFonts w:hint="eastAsia"/>
        </w:rPr>
        <w:t>;</w:t>
      </w:r>
    </w:p>
    <w:p w:rsidR="00CB2A7E" w:rsidRDefault="0097058B">
      <w:pPr>
        <w:ind w:firstLine="560"/>
      </w:pPr>
      <w:r>
        <w:rPr>
          <w:rFonts w:hint="eastAsia"/>
        </w:rPr>
        <w:t>L</w:t>
      </w:r>
      <w:r>
        <w:rPr>
          <w:rFonts w:hint="eastAsia"/>
        </w:rPr>
        <w:t>—事故或危险事件发生的可能性</w:t>
      </w:r>
      <w:r>
        <w:rPr>
          <w:rFonts w:hint="eastAsia"/>
        </w:rPr>
        <w:t>;</w:t>
      </w:r>
    </w:p>
    <w:p w:rsidR="00CB2A7E" w:rsidRDefault="0097058B">
      <w:pPr>
        <w:ind w:firstLine="560"/>
      </w:pPr>
      <w:r>
        <w:rPr>
          <w:rFonts w:hint="eastAsia"/>
        </w:rPr>
        <w:t>E</w:t>
      </w:r>
      <w:r>
        <w:rPr>
          <w:rFonts w:hint="eastAsia"/>
        </w:rPr>
        <w:t>—暴露于危险环境的频率</w:t>
      </w:r>
      <w:r>
        <w:rPr>
          <w:rFonts w:hint="eastAsia"/>
        </w:rPr>
        <w:t>;</w:t>
      </w:r>
    </w:p>
    <w:p w:rsidR="00CB2A7E" w:rsidRDefault="0097058B">
      <w:pPr>
        <w:ind w:firstLine="560"/>
      </w:pPr>
      <w:r>
        <w:rPr>
          <w:rFonts w:hint="eastAsia"/>
        </w:rPr>
        <w:t>C</w:t>
      </w:r>
      <w:r>
        <w:rPr>
          <w:rFonts w:hint="eastAsia"/>
        </w:rPr>
        <w:t>—发生事故或危险事件的可能结果。</w:t>
      </w:r>
    </w:p>
    <w:p w:rsidR="00CB2A7E" w:rsidRDefault="0097058B">
      <w:pPr>
        <w:ind w:firstLine="560"/>
        <w:sectPr w:rsidR="00CB2A7E">
          <w:pgSz w:w="11850" w:h="16783"/>
          <w:pgMar w:top="1440" w:right="1803" w:bottom="1440" w:left="1803" w:header="851" w:footer="992" w:gutter="0"/>
          <w:cols w:space="425"/>
          <w:docGrid w:type="lines" w:linePitch="312"/>
        </w:sectPr>
      </w:pPr>
      <w:r>
        <w:rPr>
          <w:rFonts w:hint="eastAsia"/>
        </w:rPr>
        <w:t>安全风险等级从高到低划分为重大风险、较大风险、一般风险和低风</w:t>
      </w:r>
      <w:r>
        <w:rPr>
          <w:rFonts w:hint="eastAsia"/>
        </w:rPr>
        <w:t xml:space="preserve"> </w:t>
      </w:r>
      <w:r>
        <w:rPr>
          <w:rFonts w:hint="eastAsia"/>
        </w:rPr>
        <w:t>险，对应是一级、二级、三级和四级风险，分别用“红”“橙”、“黄”、“蓝”四种颜色标示（“红色”代表最高风险等级）。安全风险等级划分</w:t>
      </w:r>
      <w:r>
        <w:rPr>
          <w:rFonts w:hint="eastAsia"/>
        </w:rPr>
        <w:t xml:space="preserve"> </w:t>
      </w:r>
      <w:r>
        <w:rPr>
          <w:rFonts w:hint="eastAsia"/>
        </w:rPr>
        <w:t>标准：风险值大于等于</w:t>
      </w:r>
      <w:r>
        <w:rPr>
          <w:rFonts w:hint="eastAsia"/>
        </w:rPr>
        <w:t xml:space="preserve"> 320</w:t>
      </w:r>
      <w:r>
        <w:rPr>
          <w:rFonts w:hint="eastAsia"/>
        </w:rPr>
        <w:t>为重大风险；</w:t>
      </w:r>
      <w:r>
        <w:rPr>
          <w:rFonts w:hint="eastAsia"/>
        </w:rPr>
        <w:t xml:space="preserve">160-320 </w:t>
      </w:r>
      <w:r>
        <w:rPr>
          <w:rFonts w:hint="eastAsia"/>
        </w:rPr>
        <w:t>为较大风险；</w:t>
      </w:r>
      <w:r>
        <w:rPr>
          <w:rFonts w:hint="eastAsia"/>
        </w:rPr>
        <w:t>70-160</w:t>
      </w:r>
      <w:r>
        <w:rPr>
          <w:rFonts w:hint="eastAsia"/>
        </w:rPr>
        <w:t>为</w:t>
      </w:r>
      <w:r>
        <w:rPr>
          <w:rFonts w:hint="eastAsia"/>
        </w:rPr>
        <w:t xml:space="preserve"> </w:t>
      </w:r>
      <w:r>
        <w:rPr>
          <w:rFonts w:hint="eastAsia"/>
        </w:rPr>
        <w:t>一般风险；小于</w:t>
      </w:r>
      <w:r>
        <w:rPr>
          <w:rFonts w:hint="eastAsia"/>
        </w:rPr>
        <w:t>70</w:t>
      </w:r>
      <w:r>
        <w:rPr>
          <w:rFonts w:hint="eastAsia"/>
        </w:rPr>
        <w:t>为低风险。</w:t>
      </w:r>
    </w:p>
    <w:p w:rsidR="00CB2A7E" w:rsidRDefault="0097058B" w:rsidP="00EE2AAB">
      <w:pPr>
        <w:autoSpaceDE w:val="0"/>
        <w:autoSpaceDN w:val="0"/>
        <w:spacing w:beforeLines="100"/>
        <w:ind w:left="1434" w:right="1519" w:firstLineChars="0" w:firstLine="0"/>
        <w:jc w:val="center"/>
        <w:rPr>
          <w:rFonts w:ascii="宋体" w:hAnsi="宋体" w:cs="宋体"/>
          <w:b/>
          <w:kern w:val="0"/>
          <w:sz w:val="24"/>
          <w:szCs w:val="22"/>
          <w:lang w:val="zh-CN" w:bidi="zh-CN"/>
        </w:rPr>
      </w:pPr>
      <w:r>
        <w:rPr>
          <w:rFonts w:ascii="宋体" w:hAnsi="宋体" w:cs="宋体"/>
          <w:b/>
          <w:kern w:val="0"/>
          <w:sz w:val="24"/>
          <w:szCs w:val="22"/>
          <w:lang w:val="zh-CN" w:bidi="zh-CN"/>
        </w:rPr>
        <w:lastRenderedPageBreak/>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3.1 事故事件发生的可能性（L）判断准则</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1247"/>
        <w:gridCol w:w="7254"/>
      </w:tblGrid>
      <w:tr w:rsidR="00CB2A7E">
        <w:tc>
          <w:tcPr>
            <w:tcW w:w="1247" w:type="dxa"/>
            <w:tcBorders>
              <w:tl2br w:val="nil"/>
              <w:tr2bl w:val="nil"/>
            </w:tcBorders>
          </w:tcPr>
          <w:p w:rsidR="00CB2A7E" w:rsidRDefault="0097058B">
            <w:pPr>
              <w:autoSpaceDE w:val="0"/>
              <w:autoSpaceDN w:val="0"/>
              <w:ind w:firstLineChars="0" w:firstLine="0"/>
              <w:jc w:val="center"/>
              <w:textAlignment w:val="center"/>
              <w:rPr>
                <w:b/>
                <w:bCs/>
                <w:sz w:val="21"/>
              </w:rPr>
            </w:pPr>
            <w:r>
              <w:rPr>
                <w:rFonts w:hint="eastAsia"/>
                <w:b/>
                <w:bCs/>
                <w:sz w:val="21"/>
              </w:rPr>
              <w:t>分值</w:t>
            </w:r>
          </w:p>
        </w:tc>
        <w:tc>
          <w:tcPr>
            <w:tcW w:w="7254" w:type="dxa"/>
            <w:tcBorders>
              <w:tl2br w:val="nil"/>
              <w:tr2bl w:val="nil"/>
            </w:tcBorders>
          </w:tcPr>
          <w:p w:rsidR="00CB2A7E" w:rsidRDefault="0097058B">
            <w:pPr>
              <w:autoSpaceDE w:val="0"/>
              <w:autoSpaceDN w:val="0"/>
              <w:ind w:firstLineChars="0" w:firstLine="0"/>
              <w:jc w:val="center"/>
              <w:rPr>
                <w:rFonts w:ascii="宋体" w:hAnsi="宋体" w:cs="宋体"/>
                <w:b/>
                <w:bCs/>
                <w:sz w:val="24"/>
                <w:szCs w:val="28"/>
                <w:lang w:val="zh-CN" w:bidi="zh-CN"/>
              </w:rPr>
            </w:pPr>
            <w:r>
              <w:rPr>
                <w:b/>
                <w:bCs/>
                <w:sz w:val="21"/>
              </w:rPr>
              <w:t>事故、事件或偏差发生的可能性</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10</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sz w:val="21"/>
                <w:lang w:val="zh-CN" w:bidi="zh-CN"/>
              </w:rPr>
            </w:pPr>
            <w:r>
              <w:rPr>
                <w:rFonts w:ascii="宋体" w:hAnsi="宋体" w:cs="宋体"/>
                <w:sz w:val="21"/>
                <w:lang w:val="zh-CN" w:bidi="zh-CN"/>
              </w:rPr>
              <w:t>完全可以预料</w:t>
            </w:r>
          </w:p>
        </w:tc>
      </w:tr>
      <w:tr w:rsidR="00CB2A7E">
        <w:trPr>
          <w:trHeight w:val="618"/>
        </w:trPr>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6</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相当可能；或危害的发生不能被发现（没有监测系统）；或在现场没有采取防范、监测、保护、控制措施；或在正常情况下经常发生此类事故、事件或偏差</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3</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可能</w:t>
            </w:r>
            <w:r>
              <w:rPr>
                <w:rFonts w:hint="eastAsia"/>
                <w:sz w:val="21"/>
              </w:rPr>
              <w:t>，</w:t>
            </w:r>
            <w:r>
              <w:rPr>
                <w:sz w:val="21"/>
              </w:rPr>
              <w:t>但不经常；或危害的发生不容易被发现；现场没有检测系统或保护措施（如 没有保护装置、没有个人防护用品等），也未作过任何监测；或未严格按操作规程  执行；或在现场有控制措施，但未有效执行或控制措施不当；或危害在预期情况下发生</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1</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可能性小，完全意外；或危害的发生容易被发现；现场有监测系统或曾经作过监测；  或过去曾经发生类似事故、事件或偏差；或在异常情况下发生过类似事故、事件或偏差</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0.5</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sz w:val="21"/>
                <w:lang w:val="zh-CN" w:bidi="zh-CN"/>
              </w:rPr>
            </w:pPr>
            <w:r>
              <w:rPr>
                <w:rFonts w:ascii="宋体" w:hAnsi="宋体" w:cs="宋体"/>
                <w:sz w:val="21"/>
                <w:lang w:val="zh-CN" w:bidi="zh-CN"/>
              </w:rPr>
              <w:t>很不可能，可以设想；危害一旦发生能及时发现，并能定期进行监测</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0.2</w:t>
            </w:r>
          </w:p>
        </w:tc>
        <w:tc>
          <w:tcPr>
            <w:tcW w:w="7254" w:type="dxa"/>
            <w:tcBorders>
              <w:tl2br w:val="nil"/>
              <w:tr2bl w:val="nil"/>
            </w:tcBorders>
          </w:tcPr>
          <w:p w:rsidR="00CB2A7E" w:rsidRDefault="0097058B">
            <w:pPr>
              <w:pStyle w:val="TableParagraph"/>
              <w:spacing w:before="98"/>
              <w:ind w:firstLineChars="0" w:firstLine="0"/>
              <w:textAlignment w:val="center"/>
              <w:rPr>
                <w:sz w:val="21"/>
              </w:rPr>
            </w:pPr>
            <w:r>
              <w:rPr>
                <w:sz w:val="21"/>
              </w:rPr>
              <w:t>极不可能；有充分、有效的防范、控制、监测、保护措施；或员工安全卫生意识相当高，严格执行操作规程</w:t>
            </w:r>
          </w:p>
        </w:tc>
      </w:tr>
      <w:tr w:rsidR="00CB2A7E">
        <w:tc>
          <w:tcPr>
            <w:tcW w:w="1247" w:type="dxa"/>
            <w:tcBorders>
              <w:tl2br w:val="nil"/>
              <w:tr2bl w:val="nil"/>
            </w:tcBorders>
            <w:vAlign w:val="center"/>
          </w:tcPr>
          <w:p w:rsidR="00CB2A7E" w:rsidRDefault="0097058B">
            <w:pPr>
              <w:autoSpaceDE w:val="0"/>
              <w:autoSpaceDN w:val="0"/>
              <w:ind w:firstLineChars="0" w:firstLine="0"/>
              <w:jc w:val="center"/>
              <w:textAlignment w:val="center"/>
              <w:rPr>
                <w:sz w:val="21"/>
              </w:rPr>
            </w:pPr>
            <w:r>
              <w:rPr>
                <w:rFonts w:hint="eastAsia"/>
                <w:sz w:val="21"/>
              </w:rPr>
              <w:t>0.1</w:t>
            </w:r>
          </w:p>
        </w:tc>
        <w:tc>
          <w:tcPr>
            <w:tcW w:w="7254" w:type="dxa"/>
            <w:tcBorders>
              <w:tl2br w:val="nil"/>
              <w:tr2bl w:val="nil"/>
            </w:tcBorders>
          </w:tcPr>
          <w:p w:rsidR="00CB2A7E" w:rsidRDefault="0097058B">
            <w:pPr>
              <w:autoSpaceDE w:val="0"/>
              <w:autoSpaceDN w:val="0"/>
              <w:ind w:firstLineChars="0" w:firstLine="0"/>
              <w:jc w:val="left"/>
              <w:textAlignment w:val="center"/>
              <w:rPr>
                <w:rFonts w:ascii="宋体" w:hAnsi="宋体" w:cs="宋体"/>
                <w:b/>
                <w:sz w:val="24"/>
                <w:szCs w:val="28"/>
                <w:lang w:val="zh-CN" w:bidi="zh-CN"/>
              </w:rPr>
            </w:pPr>
            <w:r>
              <w:rPr>
                <w:sz w:val="21"/>
              </w:rPr>
              <w:t>实际不可能</w:t>
            </w:r>
          </w:p>
        </w:tc>
      </w:tr>
    </w:tbl>
    <w:p w:rsidR="00CB2A7E" w:rsidRDefault="00CB2A7E" w:rsidP="00E30F03">
      <w:pPr>
        <w:autoSpaceDE w:val="0"/>
        <w:autoSpaceDN w:val="0"/>
        <w:ind w:firstLine="482"/>
        <w:jc w:val="left"/>
        <w:rPr>
          <w:rFonts w:ascii="宋体" w:hAnsi="宋体" w:cs="宋体"/>
          <w:b/>
          <w:sz w:val="24"/>
          <w:szCs w:val="28"/>
          <w:lang w:val="zh-CN" w:bidi="zh-CN"/>
        </w:rPr>
      </w:pPr>
    </w:p>
    <w:p w:rsidR="00CB2A7E" w:rsidRDefault="0097058B">
      <w:pPr>
        <w:autoSpaceDE w:val="0"/>
        <w:autoSpaceDN w:val="0"/>
        <w:ind w:left="1435" w:right="1522" w:firstLineChars="0" w:firstLine="0"/>
        <w:jc w:val="center"/>
        <w:rPr>
          <w:rFonts w:ascii="宋体" w:hAnsi="宋体" w:cs="宋体"/>
          <w:b/>
          <w:kern w:val="0"/>
          <w:sz w:val="24"/>
          <w:szCs w:val="22"/>
          <w:lang w:val="zh-CN" w:bidi="zh-CN"/>
        </w:rPr>
      </w:pP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3.2 暴露于危险环境的频繁程度（E）判断则</w:t>
      </w:r>
    </w:p>
    <w:tbl>
      <w:tblPr>
        <w:tblStyle w:val="ad"/>
        <w:tblW w:w="8522" w:type="dxa"/>
        <w:tblBorders>
          <w:top w:val="single" w:sz="18" w:space="0" w:color="auto"/>
          <w:left w:val="single" w:sz="18" w:space="0" w:color="auto"/>
          <w:bottom w:val="single" w:sz="18" w:space="0" w:color="auto"/>
          <w:right w:val="single" w:sz="18" w:space="0" w:color="auto"/>
        </w:tblBorders>
        <w:tblLook w:val="04A0"/>
      </w:tblPr>
      <w:tblGrid>
        <w:gridCol w:w="1247"/>
        <w:gridCol w:w="2967"/>
        <w:gridCol w:w="1247"/>
        <w:gridCol w:w="3061"/>
      </w:tblGrid>
      <w:tr w:rsidR="00CB2A7E">
        <w:tc>
          <w:tcPr>
            <w:tcW w:w="1247" w:type="dxa"/>
            <w:tcBorders>
              <w:tl2br w:val="nil"/>
              <w:tr2bl w:val="nil"/>
            </w:tcBorders>
            <w:vAlign w:val="center"/>
          </w:tcPr>
          <w:p w:rsidR="00CB2A7E" w:rsidRDefault="0097058B" w:rsidP="00E30F03">
            <w:pPr>
              <w:autoSpaceDE w:val="0"/>
              <w:autoSpaceDN w:val="0"/>
              <w:ind w:firstLine="420"/>
              <w:rPr>
                <w:sz w:val="21"/>
                <w:lang w:val="zh-CN"/>
              </w:rPr>
            </w:pPr>
            <w:r>
              <w:rPr>
                <w:sz w:val="21"/>
              </w:rPr>
              <w:t>分值</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频繁程度</w:t>
            </w:r>
          </w:p>
        </w:tc>
        <w:tc>
          <w:tcPr>
            <w:tcW w:w="1247" w:type="dxa"/>
            <w:tcBorders>
              <w:tl2br w:val="nil"/>
              <w:tr2bl w:val="nil"/>
            </w:tcBorders>
            <w:vAlign w:val="center"/>
          </w:tcPr>
          <w:p w:rsidR="00CB2A7E" w:rsidRDefault="0097058B" w:rsidP="00E30F03">
            <w:pPr>
              <w:autoSpaceDE w:val="0"/>
              <w:autoSpaceDN w:val="0"/>
              <w:ind w:firstLine="420"/>
              <w:rPr>
                <w:sz w:val="21"/>
                <w:lang w:val="zh-CN"/>
              </w:rPr>
            </w:pPr>
            <w:r>
              <w:rPr>
                <w:sz w:val="21"/>
              </w:rPr>
              <w:t>分值</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频繁程度</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10</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连续暴露</w:t>
            </w:r>
            <w:r>
              <w:rPr>
                <w:sz w:val="21"/>
              </w:rPr>
              <w:t xml:space="preserve"> </w:t>
            </w:r>
            <w:r>
              <w:rPr>
                <w:sz w:val="21"/>
              </w:rPr>
              <w:t>（</w:t>
            </w:r>
            <w:r>
              <w:rPr>
                <w:sz w:val="21"/>
              </w:rPr>
              <w:t xml:space="preserve">8 </w:t>
            </w:r>
            <w:r>
              <w:rPr>
                <w:sz w:val="21"/>
              </w:rPr>
              <w:t>小时不离工作岗位，或连班作业，算</w:t>
            </w:r>
            <w:r>
              <w:rPr>
                <w:sz w:val="21"/>
              </w:rPr>
              <w:t>“</w:t>
            </w:r>
            <w:r>
              <w:rPr>
                <w:sz w:val="21"/>
              </w:rPr>
              <w:t>连续暴露</w:t>
            </w:r>
            <w:r>
              <w:rPr>
                <w:sz w:val="21"/>
              </w:rPr>
              <w:t>”</w:t>
            </w:r>
            <w:r>
              <w:rPr>
                <w:sz w:val="21"/>
              </w:rPr>
              <w:t>）</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2</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每月一次暴露</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6</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每天工作时间内暴露</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1</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每年几次暴露</w:t>
            </w:r>
          </w:p>
        </w:tc>
      </w:tr>
      <w:tr w:rsidR="00CB2A7E">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3</w:t>
            </w:r>
          </w:p>
        </w:tc>
        <w:tc>
          <w:tcPr>
            <w:tcW w:w="2967" w:type="dxa"/>
            <w:tcBorders>
              <w:tl2br w:val="nil"/>
              <w:tr2bl w:val="nil"/>
            </w:tcBorders>
            <w:vAlign w:val="center"/>
          </w:tcPr>
          <w:p w:rsidR="00CB2A7E" w:rsidRDefault="0097058B">
            <w:pPr>
              <w:autoSpaceDE w:val="0"/>
              <w:autoSpaceDN w:val="0"/>
              <w:ind w:firstLineChars="0" w:firstLine="0"/>
              <w:jc w:val="center"/>
              <w:rPr>
                <w:sz w:val="21"/>
                <w:lang w:val="zh-CN"/>
              </w:rPr>
            </w:pPr>
            <w:r>
              <w:rPr>
                <w:sz w:val="21"/>
              </w:rPr>
              <w:t>每周一次或偶然暴露</w:t>
            </w:r>
          </w:p>
        </w:tc>
        <w:tc>
          <w:tcPr>
            <w:tcW w:w="1247" w:type="dxa"/>
            <w:tcBorders>
              <w:tl2br w:val="nil"/>
              <w:tr2bl w:val="nil"/>
            </w:tcBorders>
            <w:vAlign w:val="center"/>
          </w:tcPr>
          <w:p w:rsidR="00CB2A7E" w:rsidRDefault="0097058B" w:rsidP="00E30F03">
            <w:pPr>
              <w:autoSpaceDE w:val="0"/>
              <w:autoSpaceDN w:val="0"/>
              <w:ind w:firstLine="420"/>
              <w:rPr>
                <w:sz w:val="21"/>
              </w:rPr>
            </w:pPr>
            <w:r>
              <w:rPr>
                <w:rFonts w:hint="eastAsia"/>
                <w:sz w:val="21"/>
              </w:rPr>
              <w:t>0.5</w:t>
            </w:r>
          </w:p>
        </w:tc>
        <w:tc>
          <w:tcPr>
            <w:tcW w:w="3061" w:type="dxa"/>
            <w:tcBorders>
              <w:tl2br w:val="nil"/>
              <w:tr2bl w:val="nil"/>
            </w:tcBorders>
            <w:vAlign w:val="center"/>
          </w:tcPr>
          <w:p w:rsidR="00CB2A7E" w:rsidRDefault="0097058B">
            <w:pPr>
              <w:autoSpaceDE w:val="0"/>
              <w:autoSpaceDN w:val="0"/>
              <w:ind w:firstLineChars="0" w:firstLine="0"/>
              <w:jc w:val="center"/>
              <w:rPr>
                <w:rFonts w:ascii="宋体" w:hAnsi="宋体" w:cs="宋体"/>
                <w:b/>
                <w:sz w:val="24"/>
                <w:szCs w:val="28"/>
                <w:lang w:val="zh-CN" w:bidi="zh-CN"/>
              </w:rPr>
            </w:pPr>
            <w:r>
              <w:rPr>
                <w:sz w:val="21"/>
              </w:rPr>
              <w:t>非常罕见地暴露</w:t>
            </w:r>
          </w:p>
        </w:tc>
      </w:tr>
    </w:tbl>
    <w:p w:rsidR="00CB2A7E" w:rsidRDefault="00CB2A7E">
      <w:pPr>
        <w:autoSpaceDE w:val="0"/>
        <w:autoSpaceDN w:val="0"/>
        <w:spacing w:before="9"/>
        <w:ind w:firstLineChars="0" w:firstLine="0"/>
        <w:jc w:val="left"/>
        <w:rPr>
          <w:rFonts w:ascii="宋体" w:hAnsi="宋体" w:cs="宋体"/>
          <w:b/>
          <w:sz w:val="24"/>
          <w:lang w:val="zh-CN" w:bidi="zh-CN"/>
        </w:rPr>
      </w:pPr>
    </w:p>
    <w:p w:rsidR="00CB2A7E" w:rsidRDefault="0097058B">
      <w:pPr>
        <w:pStyle w:val="a0"/>
        <w:ind w:firstLineChars="0" w:firstLine="0"/>
        <w:jc w:val="center"/>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表 A3.3 发生事故事件偏差产生的后果严重性（C）判别准则</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850"/>
        <w:gridCol w:w="1871"/>
        <w:gridCol w:w="1814"/>
        <w:gridCol w:w="1420"/>
        <w:gridCol w:w="850"/>
        <w:gridCol w:w="1701"/>
      </w:tblGrid>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分值</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法律法规及其他要求</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人员伤亡</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直接经济损失（万元）</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企业形象</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100</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严重违反法律法规和标准强制性条款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 </w:t>
            </w:r>
            <w:r>
              <w:rPr>
                <w:rFonts w:asciiTheme="minorHAnsi" w:eastAsiaTheme="minorEastAsia" w:hAnsiTheme="minorHAnsi" w:cstheme="minorBidi" w:hint="eastAsia"/>
                <w:sz w:val="21"/>
              </w:rPr>
              <w:t>人以上死亡，或</w:t>
            </w:r>
            <w:r>
              <w:rPr>
                <w:rFonts w:asciiTheme="minorHAnsi" w:eastAsiaTheme="minorEastAsia" w:hAnsiTheme="minorHAnsi" w:cstheme="minorBidi" w:hint="eastAsia"/>
                <w:sz w:val="21"/>
              </w:rPr>
              <w:t xml:space="preserve"> 50 </w:t>
            </w:r>
            <w:r>
              <w:rPr>
                <w:rFonts w:asciiTheme="minorHAnsi" w:eastAsiaTheme="minorEastAsia" w:hAnsiTheme="minorHAnsi" w:cstheme="minorBidi" w:hint="eastAsia"/>
                <w:sz w:val="21"/>
              </w:rPr>
              <w:t>人以上重伤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5000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企业停产</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重大国际、国内影响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40</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违反法律法规和标准强制性条款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人以上</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人以下死亡，或</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人以上</w:t>
            </w:r>
            <w:r>
              <w:rPr>
                <w:rFonts w:asciiTheme="minorHAnsi" w:eastAsiaTheme="minorEastAsia" w:hAnsiTheme="minorHAnsi" w:cstheme="minorBidi" w:hint="eastAsia"/>
                <w:sz w:val="21"/>
              </w:rPr>
              <w:t xml:space="preserve"> 50 </w:t>
            </w:r>
            <w:r>
              <w:rPr>
                <w:rFonts w:asciiTheme="minorHAnsi" w:eastAsiaTheme="minorEastAsia" w:hAnsiTheme="minorHAnsi" w:cstheme="minorBidi" w:hint="eastAsia"/>
                <w:sz w:val="21"/>
              </w:rPr>
              <w:t>人以下重伤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装置停工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行业内、省内影响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15</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潜在违反法规和标准强制性条款</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人以下死亡，或</w:t>
            </w:r>
            <w:r>
              <w:rPr>
                <w:rFonts w:asciiTheme="minorHAnsi" w:eastAsiaTheme="minorEastAsia" w:hAnsiTheme="minorHAnsi" w:cstheme="minorBidi" w:hint="eastAsia"/>
                <w:sz w:val="21"/>
              </w:rPr>
              <w:t xml:space="preserve"> 10 </w:t>
            </w:r>
            <w:r>
              <w:rPr>
                <w:rFonts w:asciiTheme="minorHAnsi" w:eastAsiaTheme="minorEastAsia" w:hAnsiTheme="minorHAnsi" w:cstheme="minorBidi" w:hint="eastAsia"/>
                <w:sz w:val="21"/>
              </w:rPr>
              <w:t>人以下重伤</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100 </w:t>
            </w:r>
            <w:r>
              <w:rPr>
                <w:rFonts w:asciiTheme="minorHAnsi" w:eastAsiaTheme="minorEastAsia" w:hAnsiTheme="minorHAnsi" w:cstheme="minorBidi" w:hint="eastAsia"/>
                <w:sz w:val="21"/>
              </w:rPr>
              <w:t>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部分装置停工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地区影响</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不符合上级或行业的安全方针、制度、规定等</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丧失劳动力、截肢、骨折、听力丧失、慢性病</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10 </w:t>
            </w:r>
            <w:r>
              <w:rPr>
                <w:rFonts w:asciiTheme="minorHAnsi" w:eastAsiaTheme="minorEastAsia" w:hAnsiTheme="minorHAnsi" w:cstheme="minorBidi" w:hint="eastAsia"/>
                <w:sz w:val="21"/>
              </w:rPr>
              <w:t>万以上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部分设备停工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企业及周边范围</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不符合企业的安全操作程序、规定</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轻微受伤、间歇不舒服</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万以上</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套设备停工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引人关注，</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不利于基本的安</w:t>
            </w:r>
          </w:p>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全卫生要求</w:t>
            </w:r>
          </w:p>
        </w:tc>
      </w:tr>
      <w:tr w:rsidR="00CB2A7E">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87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完全符合</w:t>
            </w:r>
          </w:p>
        </w:tc>
        <w:tc>
          <w:tcPr>
            <w:tcW w:w="181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无伤亡</w:t>
            </w:r>
          </w:p>
        </w:tc>
        <w:tc>
          <w:tcPr>
            <w:tcW w:w="142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1 </w:t>
            </w:r>
            <w:r>
              <w:rPr>
                <w:rFonts w:asciiTheme="minorHAnsi" w:eastAsiaTheme="minorEastAsia" w:hAnsiTheme="minorHAnsi" w:cstheme="minorBidi" w:hint="eastAsia"/>
                <w:sz w:val="21"/>
              </w:rPr>
              <w:t>万以下</w:t>
            </w:r>
          </w:p>
        </w:tc>
        <w:tc>
          <w:tcPr>
            <w:tcW w:w="85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没有停工</w:t>
            </w:r>
          </w:p>
        </w:tc>
        <w:tc>
          <w:tcPr>
            <w:tcW w:w="170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形象没有受损</w:t>
            </w:r>
          </w:p>
        </w:tc>
      </w:tr>
    </w:tbl>
    <w:p w:rsidR="00CB2A7E" w:rsidRDefault="00CB2A7E">
      <w:pPr>
        <w:pStyle w:val="a0"/>
        <w:ind w:firstLineChars="0" w:firstLine="0"/>
        <w:rPr>
          <w:lang w:val="zh-CN"/>
        </w:rPr>
      </w:pPr>
    </w:p>
    <w:p w:rsidR="00CB2A7E" w:rsidRDefault="0097058B">
      <w:pPr>
        <w:autoSpaceDE w:val="0"/>
        <w:autoSpaceDN w:val="0"/>
        <w:spacing w:before="67"/>
        <w:ind w:right="1522" w:firstLineChars="0" w:firstLine="0"/>
        <w:jc w:val="center"/>
        <w:rPr>
          <w:sz w:val="29"/>
        </w:rPr>
      </w:pPr>
      <w:r>
        <w:rPr>
          <w:rFonts w:ascii="宋体" w:hAnsi="宋体" w:cs="宋体" w:hint="eastAsia"/>
          <w:b/>
          <w:kern w:val="0"/>
          <w:sz w:val="24"/>
          <w:szCs w:val="22"/>
          <w:lang w:bidi="zh-CN"/>
        </w:rPr>
        <w:t xml:space="preserve">      </w:t>
      </w: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3.4 风险等级判定准则及控制措施（D）</w:t>
      </w:r>
    </w:p>
    <w:tbl>
      <w:tblPr>
        <w:tblStyle w:val="ad"/>
        <w:tblW w:w="0" w:type="auto"/>
        <w:tblBorders>
          <w:top w:val="single" w:sz="18" w:space="0" w:color="auto"/>
          <w:left w:val="single" w:sz="18" w:space="0" w:color="auto"/>
          <w:bottom w:val="single" w:sz="18" w:space="0" w:color="auto"/>
          <w:right w:val="single" w:sz="18" w:space="0" w:color="auto"/>
        </w:tblBorders>
        <w:tblLook w:val="04A0"/>
      </w:tblPr>
      <w:tblGrid>
        <w:gridCol w:w="1417"/>
        <w:gridCol w:w="1417"/>
        <w:gridCol w:w="1417"/>
        <w:gridCol w:w="4182"/>
      </w:tblGrid>
      <w:tr w:rsidR="00CB2A7E">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风险值</w:t>
            </w:r>
          </w:p>
        </w:tc>
        <w:tc>
          <w:tcPr>
            <w:tcW w:w="2834" w:type="dxa"/>
            <w:gridSpan w:val="2"/>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风险等级</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b/>
                <w:bCs/>
                <w:sz w:val="21"/>
              </w:rPr>
              <w:t>危险程度</w:t>
            </w:r>
          </w:p>
        </w:tc>
      </w:tr>
      <w:tr w:rsidR="00CB2A7E">
        <w:tc>
          <w:tcPr>
            <w:tcW w:w="1417" w:type="dxa"/>
            <w:tcBorders>
              <w:tl2br w:val="nil"/>
              <w:tr2bl w:val="nil"/>
            </w:tcBorders>
            <w:shd w:val="clear" w:color="auto" w:fill="FF00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&gt;320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A/1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重大风险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极其危险，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不能继续作业</w:t>
            </w:r>
          </w:p>
        </w:tc>
      </w:tr>
      <w:tr w:rsidR="00CB2A7E">
        <w:tc>
          <w:tcPr>
            <w:tcW w:w="1417" w:type="dxa"/>
            <w:tcBorders>
              <w:tl2br w:val="nil"/>
              <w:tr2bl w:val="nil"/>
            </w:tcBorders>
            <w:shd w:val="clear" w:color="auto" w:fill="FFC0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160</w:t>
            </w:r>
            <w:r>
              <w:rPr>
                <w:rFonts w:asciiTheme="minorHAnsi" w:eastAsiaTheme="minorEastAsia" w:hAnsiTheme="minorHAnsi" w:cstheme="minorBidi"/>
                <w:sz w:val="21"/>
              </w:rPr>
              <w:t>～</w:t>
            </w:r>
            <w:r>
              <w:rPr>
                <w:rFonts w:asciiTheme="minorHAnsi" w:eastAsiaTheme="minorEastAsia" w:hAnsiTheme="minorHAnsi" w:cstheme="minorBidi"/>
                <w:sz w:val="21"/>
              </w:rPr>
              <w:t>320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B/2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较大危险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高度危险，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要立即整改</w:t>
            </w:r>
          </w:p>
        </w:tc>
      </w:tr>
      <w:tr w:rsidR="00CB2A7E">
        <w:trPr>
          <w:trHeight w:val="288"/>
        </w:trPr>
        <w:tc>
          <w:tcPr>
            <w:tcW w:w="1417" w:type="dxa"/>
            <w:tcBorders>
              <w:tl2br w:val="nil"/>
              <w:tr2bl w:val="nil"/>
            </w:tcBorders>
            <w:shd w:val="clear" w:color="auto" w:fill="FFFF0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70</w:t>
            </w:r>
            <w:r>
              <w:rPr>
                <w:rFonts w:asciiTheme="minorHAnsi" w:eastAsiaTheme="minorEastAsia" w:hAnsiTheme="minorHAnsi" w:cstheme="minorBidi"/>
                <w:sz w:val="21"/>
              </w:rPr>
              <w:t>～</w:t>
            </w:r>
            <w:r>
              <w:rPr>
                <w:rFonts w:asciiTheme="minorHAnsi" w:eastAsiaTheme="minorEastAsia" w:hAnsiTheme="minorHAnsi" w:cstheme="minorBidi"/>
                <w:sz w:val="21"/>
              </w:rPr>
              <w:t>160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C/3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一般风险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显著危险，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需要整改</w:t>
            </w:r>
          </w:p>
        </w:tc>
      </w:tr>
      <w:tr w:rsidR="00CB2A7E">
        <w:tc>
          <w:tcPr>
            <w:tcW w:w="1417" w:type="dxa"/>
            <w:tcBorders>
              <w:tl2br w:val="nil"/>
              <w:tr2bl w:val="nil"/>
            </w:tcBorders>
            <w:shd w:val="clear" w:color="auto" w:fill="00B0F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20</w:t>
            </w:r>
            <w:r>
              <w:rPr>
                <w:rFonts w:asciiTheme="minorHAnsi" w:eastAsiaTheme="minorEastAsia" w:hAnsiTheme="minorHAnsi" w:cstheme="minorBidi"/>
                <w:sz w:val="21"/>
              </w:rPr>
              <w:t>～</w:t>
            </w:r>
            <w:r>
              <w:rPr>
                <w:rFonts w:asciiTheme="minorHAnsi" w:eastAsiaTheme="minorEastAsia" w:hAnsiTheme="minorHAnsi" w:cstheme="minorBidi"/>
                <w:sz w:val="21"/>
              </w:rPr>
              <w:t>70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D/4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低风险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一般危险，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需要注意</w:t>
            </w:r>
          </w:p>
        </w:tc>
      </w:tr>
      <w:tr w:rsidR="00CB2A7E">
        <w:tc>
          <w:tcPr>
            <w:tcW w:w="1417" w:type="dxa"/>
            <w:tcBorders>
              <w:tl2br w:val="nil"/>
              <w:tr2bl w:val="nil"/>
            </w:tcBorders>
            <w:shd w:val="clear" w:color="auto" w:fill="00B0F0"/>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&lt;20</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 xml:space="preserve">E/5 </w:t>
            </w:r>
            <w:r>
              <w:rPr>
                <w:rFonts w:asciiTheme="minorHAnsi" w:eastAsiaTheme="minorEastAsia" w:hAnsiTheme="minorHAnsi" w:cstheme="minorBidi"/>
                <w:sz w:val="21"/>
              </w:rPr>
              <w:t>级</w:t>
            </w:r>
          </w:p>
        </w:tc>
        <w:tc>
          <w:tcPr>
            <w:tcW w:w="1417"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低风险</w:t>
            </w:r>
          </w:p>
        </w:tc>
        <w:tc>
          <w:tcPr>
            <w:tcW w:w="418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sz w:val="21"/>
              </w:rPr>
              <w:t>稍有危险，</w:t>
            </w:r>
            <w:r>
              <w:rPr>
                <w:rFonts w:asciiTheme="minorHAnsi" w:eastAsiaTheme="minorEastAsia" w:hAnsiTheme="minorHAnsi" w:cstheme="minorBidi"/>
                <w:sz w:val="21"/>
              </w:rPr>
              <w:t xml:space="preserve"> </w:t>
            </w:r>
            <w:r>
              <w:rPr>
                <w:rFonts w:asciiTheme="minorHAnsi" w:eastAsiaTheme="minorEastAsia" w:hAnsiTheme="minorHAnsi" w:cstheme="minorBidi"/>
                <w:sz w:val="21"/>
              </w:rPr>
              <w:t>需要注意</w:t>
            </w:r>
          </w:p>
        </w:tc>
      </w:tr>
    </w:tbl>
    <w:p w:rsidR="00CB2A7E" w:rsidRDefault="0097058B" w:rsidP="00E30F03">
      <w:pPr>
        <w:autoSpaceDE w:val="0"/>
        <w:autoSpaceDN w:val="0"/>
        <w:ind w:firstLine="562"/>
        <w:outlineLvl w:val="3"/>
        <w:rPr>
          <w:rFonts w:ascii="宋体" w:hAnsi="宋体" w:cs="宋体"/>
          <w:b/>
          <w:kern w:val="0"/>
          <w:szCs w:val="28"/>
          <w:lang w:bidi="zh-CN"/>
        </w:rPr>
      </w:pPr>
      <w:r>
        <w:rPr>
          <w:rFonts w:ascii="宋体" w:hAnsi="宋体" w:cs="宋体" w:hint="eastAsia"/>
          <w:b/>
          <w:kern w:val="0"/>
          <w:szCs w:val="28"/>
          <w:lang w:bidi="zh-CN"/>
        </w:rPr>
        <w:t>2.事故风险评价</w:t>
      </w:r>
    </w:p>
    <w:p w:rsidR="00CB2A7E" w:rsidRDefault="0097058B">
      <w:pPr>
        <w:autoSpaceDE w:val="0"/>
        <w:autoSpaceDN w:val="0"/>
        <w:ind w:left="382" w:firstLineChars="0" w:firstLine="0"/>
        <w:jc w:val="center"/>
        <w:rPr>
          <w:lang w:val="zh-CN"/>
        </w:rPr>
      </w:pPr>
      <w:r>
        <w:rPr>
          <w:rFonts w:ascii="宋体" w:hAnsi="宋体" w:cs="宋体"/>
          <w:b/>
          <w:kern w:val="0"/>
          <w:sz w:val="24"/>
          <w:szCs w:val="22"/>
          <w:lang w:val="zh-CN" w:bidi="zh-CN"/>
        </w:rPr>
        <w:t xml:space="preserve">表 </w:t>
      </w:r>
      <w:r>
        <w:rPr>
          <w:rFonts w:ascii="宋体" w:hAnsi="宋体" w:cs="宋体" w:hint="eastAsia"/>
          <w:b/>
          <w:kern w:val="0"/>
          <w:sz w:val="24"/>
          <w:szCs w:val="22"/>
          <w:lang w:bidi="zh-CN"/>
        </w:rPr>
        <w:t>A</w:t>
      </w:r>
      <w:r>
        <w:rPr>
          <w:rFonts w:ascii="宋体" w:hAnsi="宋体" w:cs="宋体"/>
          <w:b/>
          <w:kern w:val="0"/>
          <w:sz w:val="24"/>
          <w:szCs w:val="22"/>
          <w:lang w:val="zh-CN" w:bidi="zh-CN"/>
        </w:rPr>
        <w:t>3.5</w:t>
      </w:r>
      <w:r>
        <w:rPr>
          <w:rFonts w:ascii="宋体" w:hAnsi="宋体" w:cs="宋体" w:hint="eastAsia"/>
          <w:b/>
          <w:kern w:val="0"/>
          <w:sz w:val="24"/>
          <w:szCs w:val="22"/>
          <w:lang w:bidi="zh-CN"/>
        </w:rPr>
        <w:t xml:space="preserve"> </w:t>
      </w:r>
      <w:r>
        <w:rPr>
          <w:rFonts w:ascii="宋体" w:hAnsi="宋体" w:cs="宋体"/>
          <w:b/>
          <w:kern w:val="0"/>
          <w:sz w:val="24"/>
          <w:szCs w:val="22"/>
          <w:lang w:val="zh-CN" w:bidi="zh-CN"/>
        </w:rPr>
        <w:t>LEC风险评估表</w:t>
      </w:r>
    </w:p>
    <w:tbl>
      <w:tblPr>
        <w:tblStyle w:val="ad"/>
        <w:tblW w:w="8418" w:type="dxa"/>
        <w:tblBorders>
          <w:top w:val="single" w:sz="18" w:space="0" w:color="auto"/>
          <w:left w:val="single" w:sz="18" w:space="0" w:color="auto"/>
          <w:bottom w:val="single" w:sz="18" w:space="0" w:color="auto"/>
          <w:right w:val="single" w:sz="18" w:space="0" w:color="auto"/>
        </w:tblBorders>
        <w:tblLook w:val="04A0"/>
      </w:tblPr>
      <w:tblGrid>
        <w:gridCol w:w="824"/>
        <w:gridCol w:w="1129"/>
        <w:gridCol w:w="2530"/>
        <w:gridCol w:w="1105"/>
        <w:gridCol w:w="431"/>
        <w:gridCol w:w="431"/>
        <w:gridCol w:w="431"/>
        <w:gridCol w:w="431"/>
        <w:gridCol w:w="1106"/>
      </w:tblGrid>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可能发生事故区域</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事故原因</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事故后果</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L</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E</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C</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D</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风险级别</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加油区、卸油区、储罐区发生油品泄漏；且上述区域存在有明火或因静电产生火花</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人员伤亡、财产损失</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72</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级，一般风险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发配电房等涉及用电设备的各类场所</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电器设备或电气线路老化，发生短路会引起电气火灾事故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设备损坏，财产损失，</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甚至人员伤亡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30</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站房及辅助用房</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可燃物、助燃物与点火源相互作用时则可能发生火灾</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设备坏，财产失，甚至人员伤亡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10</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30</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加油罩棚</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加油亭上面设备检维修时，人员违反操作规程作业；</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未佩戴安全装备作业；作业人员疏忽大意</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27</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加油区、卸油区、储罐区</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汽油和柴油均具有一定毒性，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且其容易形成有毒蒸气、气体。通风条件不良，人员没有配带劳动保护用品作业，违规操作等可能引起中毒和窒息事故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站房、发配电房、加油操作岗位</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电气设备金属外壳带电；</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电气线路或电气设备绝缘性能降低、漏电；电气设备防护设施缺陷；（</w:t>
            </w:r>
            <w:r>
              <w:rPr>
                <w:rFonts w:asciiTheme="minorHAnsi" w:eastAsiaTheme="minorEastAsia" w:hAnsiTheme="minorHAnsi" w:cstheme="minorBidi" w:hint="eastAsia"/>
                <w:sz w:val="21"/>
              </w:rPr>
              <w:t>4</w:t>
            </w:r>
            <w:r>
              <w:rPr>
                <w:rFonts w:asciiTheme="minorHAnsi" w:eastAsiaTheme="minorEastAsia" w:hAnsiTheme="minorHAnsi" w:cstheme="minorBidi" w:hint="eastAsia"/>
                <w:sz w:val="21"/>
              </w:rPr>
              <w:t>）保护接地、接零不当；工具产品质量缺陷或使用不当；电工违章作业、非电工违章进行电器作业。</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r w:rsidR="00CB2A7E">
        <w:tc>
          <w:tcPr>
            <w:tcW w:w="82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1129"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站内车道</w:t>
            </w:r>
          </w:p>
        </w:tc>
        <w:tc>
          <w:tcPr>
            <w:tcW w:w="2530"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车辆行驶过程中，因通路环境复杂、可变的因素多等原因，</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驾驶员状态不佳，</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操作不当等，可能发生车辆伤害事故</w:t>
            </w:r>
          </w:p>
        </w:tc>
        <w:tc>
          <w:tcPr>
            <w:tcW w:w="1105"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车辆损坏和人员伤亡</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43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18</w:t>
            </w:r>
          </w:p>
        </w:tc>
        <w:tc>
          <w:tcPr>
            <w:tcW w:w="1106"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r>
              <w:rPr>
                <w:rFonts w:asciiTheme="minorHAnsi" w:eastAsiaTheme="minorEastAsia" w:hAnsiTheme="minorHAnsi" w:cstheme="minorBidi" w:hint="eastAsia"/>
                <w:sz w:val="21"/>
              </w:rPr>
              <w:t xml:space="preserve"> </w:t>
            </w:r>
            <w:r>
              <w:rPr>
                <w:rFonts w:asciiTheme="minorHAnsi" w:eastAsiaTheme="minorEastAsia" w:hAnsiTheme="minorHAnsi" w:cstheme="minorBidi" w:hint="eastAsia"/>
                <w:sz w:val="21"/>
              </w:rPr>
              <w:t>低风险</w:t>
            </w:r>
          </w:p>
        </w:tc>
      </w:tr>
    </w:tbl>
    <w:p w:rsidR="00CB2A7E" w:rsidRDefault="00CB2A7E">
      <w:pPr>
        <w:pStyle w:val="a0"/>
        <w:ind w:firstLineChars="0" w:firstLine="0"/>
        <w:rPr>
          <w:sz w:val="29"/>
        </w:rPr>
        <w:sectPr w:rsidR="00CB2A7E">
          <w:type w:val="continuous"/>
          <w:pgSz w:w="11910" w:h="16840"/>
          <w:pgMar w:top="1440" w:right="1803" w:bottom="1440" w:left="1803" w:header="1050" w:footer="1041" w:gutter="0"/>
          <w:cols w:space="720"/>
        </w:sectPr>
      </w:pPr>
    </w:p>
    <w:p w:rsidR="00CB2A7E" w:rsidRDefault="0097058B">
      <w:pPr>
        <w:pStyle w:val="2"/>
      </w:pPr>
      <w:bookmarkStart w:id="610" w:name="_bookmark180"/>
      <w:bookmarkStart w:id="611" w:name="3.2事故风险评价"/>
      <w:bookmarkStart w:id="612" w:name="_Toc11443"/>
      <w:bookmarkEnd w:id="610"/>
      <w:bookmarkEnd w:id="611"/>
      <w:r>
        <w:rPr>
          <w:rFonts w:hint="eastAsia"/>
        </w:rPr>
        <w:lastRenderedPageBreak/>
        <w:t>A.4</w:t>
      </w:r>
      <w:r>
        <w:rPr>
          <w:rFonts w:hint="eastAsia"/>
        </w:rPr>
        <w:t>结论建议</w:t>
      </w:r>
      <w:bookmarkEnd w:id="612"/>
    </w:p>
    <w:p w:rsidR="00CB2A7E" w:rsidRDefault="0097058B">
      <w:pPr>
        <w:pStyle w:val="3"/>
        <w:tabs>
          <w:tab w:val="left" w:pos="1268"/>
        </w:tabs>
        <w:spacing w:before="71" w:after="0"/>
        <w:ind w:firstLineChars="0" w:firstLine="0"/>
        <w:rPr>
          <w:sz w:val="28"/>
          <w:szCs w:val="28"/>
        </w:rPr>
      </w:pPr>
      <w:bookmarkStart w:id="613" w:name="4.1风险评估结论"/>
      <w:bookmarkStart w:id="614" w:name="_bookmark182"/>
      <w:bookmarkStart w:id="615" w:name="_Toc13843"/>
      <w:bookmarkEnd w:id="613"/>
      <w:bookmarkEnd w:id="614"/>
      <w:r>
        <w:rPr>
          <w:rFonts w:hint="eastAsia"/>
          <w:sz w:val="28"/>
          <w:szCs w:val="28"/>
        </w:rPr>
        <w:t>1.</w:t>
      </w:r>
      <w:r>
        <w:rPr>
          <w:sz w:val="28"/>
          <w:szCs w:val="28"/>
        </w:rPr>
        <w:t>风险评估结论</w:t>
      </w:r>
      <w:bookmarkEnd w:id="615"/>
    </w:p>
    <w:p w:rsidR="00CB2A7E" w:rsidRDefault="0097058B" w:rsidP="00E30F03">
      <w:pPr>
        <w:ind w:firstLine="512"/>
      </w:pPr>
      <w:r>
        <w:rPr>
          <w:spacing w:val="-12"/>
        </w:rPr>
        <w:t>通过对</w:t>
      </w:r>
      <w:r>
        <w:rPr>
          <w:rFonts w:hint="eastAsia"/>
          <w:spacing w:val="-12"/>
        </w:rPr>
        <w:t>高坪长乐加油站</w:t>
      </w:r>
      <w:r>
        <w:rPr>
          <w:spacing w:val="-12"/>
        </w:rPr>
        <w:t>现有、可能、预想风险认真的辨识和分析，并采用作业条件危险性评价法进行了事故风险评估，确定了我站事故风险等</w:t>
      </w:r>
      <w:r>
        <w:rPr>
          <w:spacing w:val="-11"/>
        </w:rPr>
        <w:t>级。其风险评估结论见表</w:t>
      </w:r>
      <w:r>
        <w:rPr>
          <w:spacing w:val="-11"/>
        </w:rPr>
        <w:t xml:space="preserve"> </w:t>
      </w:r>
      <w:r>
        <w:rPr>
          <w:rFonts w:hint="eastAsia"/>
        </w:rPr>
        <w:t>A</w:t>
      </w:r>
      <w:r>
        <w:rPr>
          <w:rFonts w:eastAsia="Times New Roman"/>
        </w:rPr>
        <w:t>4.1</w:t>
      </w:r>
      <w:r>
        <w:t>。</w:t>
      </w:r>
    </w:p>
    <w:p w:rsidR="00CB2A7E" w:rsidRDefault="0097058B" w:rsidP="00E30F03">
      <w:pPr>
        <w:spacing w:before="67" w:after="5"/>
        <w:ind w:left="1423" w:right="1522" w:firstLine="482"/>
        <w:jc w:val="center"/>
        <w:rPr>
          <w:b/>
          <w:sz w:val="24"/>
        </w:rPr>
      </w:pPr>
      <w:r>
        <w:rPr>
          <w:b/>
          <w:sz w:val="24"/>
        </w:rPr>
        <w:t>表</w:t>
      </w:r>
      <w:r>
        <w:rPr>
          <w:b/>
          <w:sz w:val="24"/>
        </w:rPr>
        <w:t xml:space="preserve"> </w:t>
      </w:r>
      <w:r>
        <w:rPr>
          <w:rFonts w:hint="eastAsia"/>
          <w:b/>
          <w:sz w:val="24"/>
        </w:rPr>
        <w:t>A</w:t>
      </w:r>
      <w:r>
        <w:rPr>
          <w:b/>
          <w:sz w:val="24"/>
        </w:rPr>
        <w:t xml:space="preserve">4.1 </w:t>
      </w:r>
      <w:r>
        <w:rPr>
          <w:b/>
          <w:sz w:val="24"/>
        </w:rPr>
        <w:t>风险评估结论表</w:t>
      </w:r>
    </w:p>
    <w:tbl>
      <w:tblPr>
        <w:tblStyle w:val="ad"/>
        <w:tblW w:w="8458" w:type="dxa"/>
        <w:tblBorders>
          <w:top w:val="single" w:sz="18" w:space="0" w:color="auto"/>
          <w:left w:val="single" w:sz="18" w:space="0" w:color="auto"/>
          <w:bottom w:val="single" w:sz="18" w:space="0" w:color="auto"/>
          <w:right w:val="single" w:sz="18" w:space="0" w:color="auto"/>
        </w:tblBorders>
        <w:tblLook w:val="04A0"/>
      </w:tblPr>
      <w:tblGrid>
        <w:gridCol w:w="711"/>
        <w:gridCol w:w="1292"/>
        <w:gridCol w:w="3068"/>
        <w:gridCol w:w="1593"/>
        <w:gridCol w:w="1794"/>
      </w:tblGrid>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序号</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事故类型</w:t>
            </w:r>
          </w:p>
        </w:tc>
        <w:tc>
          <w:tcPr>
            <w:tcW w:w="4661" w:type="dxa"/>
            <w:gridSpan w:val="2"/>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风险等级</w:t>
            </w:r>
          </w:p>
        </w:tc>
        <w:tc>
          <w:tcPr>
            <w:tcW w:w="1794"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b/>
                <w:bCs/>
                <w:sz w:val="21"/>
              </w:rPr>
            </w:pPr>
            <w:r>
              <w:rPr>
                <w:rFonts w:asciiTheme="minorHAnsi" w:eastAsiaTheme="minorEastAsia" w:hAnsiTheme="minorHAnsi" w:cstheme="minorBidi" w:hint="eastAsia"/>
                <w:b/>
                <w:bCs/>
                <w:sz w:val="21"/>
              </w:rPr>
              <w:t>标识</w:t>
            </w: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1</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火灾爆炸</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3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一般风险</w:t>
            </w:r>
          </w:p>
        </w:tc>
        <w:tc>
          <w:tcPr>
            <w:tcW w:w="1794" w:type="dxa"/>
            <w:tcBorders>
              <w:tl2br w:val="nil"/>
              <w:tr2bl w:val="nil"/>
            </w:tcBorders>
            <w:shd w:val="clear" w:color="auto" w:fill="FFFF0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2</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电气火灾</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3</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普通火灾</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4</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高处坠落</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4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5</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中毒窒息</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672"/>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6</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触电</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r w:rsidR="00CB2A7E">
        <w:trPr>
          <w:trHeight w:val="747"/>
        </w:trPr>
        <w:tc>
          <w:tcPr>
            <w:tcW w:w="711"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7</w:t>
            </w:r>
          </w:p>
        </w:tc>
        <w:tc>
          <w:tcPr>
            <w:tcW w:w="1292"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车辆伤害</w:t>
            </w:r>
          </w:p>
        </w:tc>
        <w:tc>
          <w:tcPr>
            <w:tcW w:w="3068"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 xml:space="preserve">5 </w:t>
            </w:r>
            <w:r>
              <w:rPr>
                <w:rFonts w:asciiTheme="minorHAnsi" w:eastAsiaTheme="minorEastAsia" w:hAnsiTheme="minorHAnsi" w:cstheme="minorBidi" w:hint="eastAsia"/>
                <w:sz w:val="21"/>
              </w:rPr>
              <w:t>级</w:t>
            </w:r>
          </w:p>
        </w:tc>
        <w:tc>
          <w:tcPr>
            <w:tcW w:w="1593" w:type="dxa"/>
            <w:tcBorders>
              <w:tl2br w:val="nil"/>
              <w:tr2bl w:val="nil"/>
            </w:tcBorders>
            <w:vAlign w:val="center"/>
          </w:tcPr>
          <w:p w:rsidR="00CB2A7E" w:rsidRDefault="0097058B">
            <w:pPr>
              <w:ind w:firstLineChars="0" w:firstLine="0"/>
              <w:jc w:val="center"/>
              <w:rPr>
                <w:rFonts w:asciiTheme="minorHAnsi" w:eastAsiaTheme="minorEastAsia" w:hAnsiTheme="minorHAnsi" w:cstheme="minorBidi"/>
                <w:sz w:val="21"/>
              </w:rPr>
            </w:pPr>
            <w:r>
              <w:rPr>
                <w:rFonts w:asciiTheme="minorHAnsi" w:eastAsiaTheme="minorEastAsia" w:hAnsiTheme="minorHAnsi" w:cstheme="minorBidi" w:hint="eastAsia"/>
                <w:sz w:val="21"/>
              </w:rPr>
              <w:t>低风险</w:t>
            </w:r>
          </w:p>
        </w:tc>
        <w:tc>
          <w:tcPr>
            <w:tcW w:w="1794" w:type="dxa"/>
            <w:tcBorders>
              <w:tl2br w:val="nil"/>
              <w:tr2bl w:val="nil"/>
            </w:tcBorders>
            <w:shd w:val="clear" w:color="auto" w:fill="00B0F0"/>
            <w:vAlign w:val="center"/>
          </w:tcPr>
          <w:p w:rsidR="00CB2A7E" w:rsidRDefault="00CB2A7E">
            <w:pPr>
              <w:ind w:firstLineChars="0" w:firstLine="0"/>
              <w:jc w:val="center"/>
              <w:rPr>
                <w:rFonts w:asciiTheme="minorHAnsi" w:eastAsiaTheme="minorEastAsia" w:hAnsiTheme="minorHAnsi" w:cstheme="minorBidi"/>
                <w:sz w:val="21"/>
              </w:rPr>
            </w:pPr>
          </w:p>
        </w:tc>
      </w:tr>
    </w:tbl>
    <w:p w:rsidR="00CB2A7E" w:rsidRDefault="0097058B" w:rsidP="00EE2AAB">
      <w:pPr>
        <w:pStyle w:val="3"/>
        <w:tabs>
          <w:tab w:val="left" w:pos="1268"/>
        </w:tabs>
        <w:spacing w:beforeLines="50" w:after="0"/>
        <w:ind w:firstLineChars="100" w:firstLine="281"/>
        <w:jc w:val="left"/>
        <w:rPr>
          <w:sz w:val="28"/>
          <w:szCs w:val="28"/>
        </w:rPr>
      </w:pPr>
      <w:bookmarkStart w:id="616" w:name="_Toc3262"/>
      <w:r>
        <w:rPr>
          <w:rFonts w:hint="eastAsia"/>
          <w:sz w:val="28"/>
          <w:szCs w:val="28"/>
        </w:rPr>
        <w:t>2.</w:t>
      </w:r>
      <w:r>
        <w:rPr>
          <w:sz w:val="28"/>
          <w:szCs w:val="28"/>
        </w:rPr>
        <w:t>建议</w:t>
      </w:r>
      <w:bookmarkEnd w:id="616"/>
    </w:p>
    <w:p w:rsidR="00CB2A7E" w:rsidRDefault="0097058B" w:rsidP="00E30F03">
      <w:pPr>
        <w:ind w:firstLine="560"/>
      </w:pPr>
      <w:r>
        <w:rPr>
          <w:rFonts w:hint="eastAsia"/>
        </w:rPr>
        <w:t>（</w:t>
      </w:r>
      <w:r>
        <w:rPr>
          <w:rFonts w:hint="eastAsia"/>
        </w:rPr>
        <w:t>1</w:t>
      </w:r>
      <w:r>
        <w:rPr>
          <w:rFonts w:hint="eastAsia"/>
        </w:rPr>
        <w:t>）</w:t>
      </w:r>
      <w:r>
        <w:t>健全应急救援机制。形成事故预警、报警、事故响应和伤员救治机制。</w:t>
      </w:r>
    </w:p>
    <w:p w:rsidR="00CB2A7E" w:rsidRDefault="0097058B" w:rsidP="00E30F03">
      <w:pPr>
        <w:ind w:firstLine="560"/>
      </w:pPr>
      <w:r>
        <w:rPr>
          <w:rFonts w:hint="eastAsia"/>
        </w:rPr>
        <w:t>（</w:t>
      </w:r>
      <w:r>
        <w:rPr>
          <w:rFonts w:hint="eastAsia"/>
        </w:rPr>
        <w:t>2</w:t>
      </w:r>
      <w:r>
        <w:rPr>
          <w:rFonts w:hint="eastAsia"/>
        </w:rPr>
        <w:t>）</w:t>
      </w:r>
      <w:r>
        <w:t>健全应急救援体制。加油站建立兼职救援队伍，形成与政府专业救援应急救援队伍、社会志愿者共同参与的应急救援体制。</w:t>
      </w:r>
    </w:p>
    <w:p w:rsidR="00CB2A7E" w:rsidRDefault="0097058B" w:rsidP="00E30F03">
      <w:pPr>
        <w:ind w:firstLine="560"/>
      </w:pPr>
      <w:r>
        <w:rPr>
          <w:rFonts w:hint="eastAsia"/>
        </w:rPr>
        <w:t>（</w:t>
      </w:r>
      <w:r>
        <w:rPr>
          <w:rFonts w:hint="eastAsia"/>
        </w:rPr>
        <w:t>3</w:t>
      </w:r>
      <w:r>
        <w:rPr>
          <w:rFonts w:hint="eastAsia"/>
        </w:rPr>
        <w:t>）</w:t>
      </w:r>
      <w:r>
        <w:t>配备完善的应急救援物资。</w:t>
      </w:r>
    </w:p>
    <w:p w:rsidR="00CB2A7E" w:rsidRDefault="0097058B" w:rsidP="00E30F03">
      <w:pPr>
        <w:ind w:firstLine="560"/>
        <w:sectPr w:rsidR="00CB2A7E">
          <w:pgSz w:w="11850" w:h="16783"/>
          <w:pgMar w:top="1440" w:right="1803" w:bottom="1440" w:left="1803" w:header="851" w:footer="992" w:gutter="0"/>
          <w:cols w:space="425"/>
          <w:docGrid w:type="lines" w:linePitch="312"/>
        </w:sectPr>
      </w:pPr>
      <w:r>
        <w:rPr>
          <w:rFonts w:hint="eastAsia"/>
        </w:rPr>
        <w:t>（</w:t>
      </w:r>
      <w:r>
        <w:rPr>
          <w:rFonts w:hint="eastAsia"/>
        </w:rPr>
        <w:t>4</w:t>
      </w:r>
      <w:r>
        <w:rPr>
          <w:rFonts w:hint="eastAsia"/>
        </w:rPr>
        <w:t>）</w:t>
      </w:r>
      <w:r>
        <w:t>通过多种方式进行应急预案演练。</w:t>
      </w:r>
    </w:p>
    <w:p w:rsidR="00CB2A7E" w:rsidRDefault="0097058B">
      <w:pPr>
        <w:pStyle w:val="1"/>
        <w:spacing w:before="312" w:after="156"/>
        <w:rPr>
          <w:rFonts w:eastAsia="宋体"/>
        </w:rPr>
      </w:pPr>
      <w:bookmarkStart w:id="617" w:name="_Toc18635"/>
      <w:bookmarkStart w:id="618" w:name="_Toc7254"/>
      <w:bookmarkStart w:id="619" w:name="_Toc58359236"/>
      <w:r>
        <w:rPr>
          <w:rFonts w:hint="eastAsia"/>
        </w:rPr>
        <w:lastRenderedPageBreak/>
        <w:t>附录</w:t>
      </w:r>
      <w:r>
        <w:rPr>
          <w:rFonts w:hint="eastAsia"/>
        </w:rPr>
        <w:t xml:space="preserve">B </w:t>
      </w:r>
      <w:r>
        <w:t>生产安全事故应急资源调查报</w:t>
      </w:r>
      <w:r>
        <w:rPr>
          <w:rFonts w:hint="eastAsia"/>
        </w:rPr>
        <w:t>告</w:t>
      </w:r>
      <w:bookmarkEnd w:id="617"/>
    </w:p>
    <w:p w:rsidR="00CB2A7E" w:rsidRDefault="0097058B">
      <w:pPr>
        <w:pStyle w:val="2"/>
      </w:pPr>
      <w:bookmarkStart w:id="620" w:name="bookmark90"/>
      <w:bookmarkStart w:id="621" w:name="_Toc19242"/>
      <w:bookmarkEnd w:id="620"/>
      <w:r>
        <w:rPr>
          <w:rFonts w:hint="eastAsia"/>
        </w:rPr>
        <w:t>B.1</w:t>
      </w:r>
      <w:r>
        <w:t>单位内部应急资源</w:t>
      </w:r>
      <w:bookmarkEnd w:id="621"/>
    </w:p>
    <w:p w:rsidR="00CB2A7E" w:rsidRDefault="0097058B">
      <w:pPr>
        <w:pStyle w:val="3"/>
        <w:ind w:firstLine="602"/>
      </w:pPr>
      <w:bookmarkStart w:id="622" w:name="bookmark91"/>
      <w:bookmarkStart w:id="623" w:name="_Toc31850"/>
      <w:bookmarkEnd w:id="622"/>
      <w:r>
        <w:rPr>
          <w:rFonts w:hint="eastAsia"/>
        </w:rPr>
        <w:t>1</w:t>
      </w:r>
      <w:r>
        <w:rPr>
          <w:rFonts w:hint="eastAsia"/>
        </w:rPr>
        <w:t>应急救援工作开展情况</w:t>
      </w:r>
      <w:bookmarkEnd w:id="623"/>
    </w:p>
    <w:p w:rsidR="00CB2A7E" w:rsidRDefault="0097058B">
      <w:pPr>
        <w:ind w:firstLine="562"/>
        <w:rPr>
          <w:b/>
          <w:bCs/>
        </w:rPr>
      </w:pPr>
      <w:bookmarkStart w:id="624" w:name="_Toc423935606"/>
      <w:bookmarkStart w:id="625" w:name="_Toc57554754"/>
      <w:bookmarkStart w:id="626" w:name="_Toc425525794"/>
      <w:r>
        <w:rPr>
          <w:rFonts w:hint="eastAsia"/>
          <w:b/>
          <w:bCs/>
        </w:rPr>
        <w:t>（</w:t>
      </w:r>
      <w:r>
        <w:rPr>
          <w:rFonts w:hint="eastAsia"/>
          <w:b/>
          <w:bCs/>
        </w:rPr>
        <w:t>1</w:t>
      </w:r>
      <w:r>
        <w:rPr>
          <w:rFonts w:hint="eastAsia"/>
          <w:b/>
          <w:bCs/>
        </w:rPr>
        <w:t>）认真编制切实可行的生产安全事故应急预案</w:t>
      </w:r>
      <w:bookmarkEnd w:id="624"/>
      <w:bookmarkEnd w:id="625"/>
      <w:bookmarkEnd w:id="626"/>
    </w:p>
    <w:p w:rsidR="00CB2A7E" w:rsidRDefault="0097058B">
      <w:pPr>
        <w:ind w:firstLine="560"/>
      </w:pPr>
      <w:r>
        <w:rPr>
          <w:rFonts w:hint="eastAsia"/>
        </w:rPr>
        <w:t>本加油站由应急指挥部成立了应急预案编制小组，为生产事故及应急救援工作提供了有力的技术支持和专业指导。</w:t>
      </w:r>
    </w:p>
    <w:p w:rsidR="00CB2A7E" w:rsidRDefault="0097058B">
      <w:pPr>
        <w:ind w:firstLine="562"/>
        <w:rPr>
          <w:b/>
          <w:bCs/>
        </w:rPr>
      </w:pPr>
      <w:bookmarkStart w:id="627" w:name="_Toc425525795"/>
      <w:bookmarkStart w:id="628" w:name="_Toc423935607"/>
      <w:bookmarkStart w:id="629" w:name="_Toc57554755"/>
      <w:bookmarkStart w:id="630" w:name="_Toc450573736"/>
      <w:bookmarkStart w:id="631" w:name="_Toc453791636"/>
      <w:bookmarkStart w:id="632" w:name="_Toc58359230"/>
      <w:bookmarkStart w:id="633" w:name="_Toc451784080"/>
      <w:bookmarkStart w:id="634" w:name="_Toc451784113"/>
      <w:bookmarkStart w:id="635" w:name="_Toc507960429"/>
      <w:r>
        <w:rPr>
          <w:rFonts w:hint="eastAsia"/>
          <w:b/>
          <w:bCs/>
        </w:rPr>
        <w:t>（</w:t>
      </w:r>
      <w:r>
        <w:rPr>
          <w:rFonts w:hint="eastAsia"/>
          <w:b/>
          <w:bCs/>
        </w:rPr>
        <w:t>2</w:t>
      </w:r>
      <w:r>
        <w:rPr>
          <w:rFonts w:hint="eastAsia"/>
          <w:b/>
          <w:bCs/>
        </w:rPr>
        <w:t>）注意在资金上投入</w:t>
      </w:r>
      <w:bookmarkEnd w:id="627"/>
      <w:bookmarkEnd w:id="628"/>
      <w:bookmarkEnd w:id="629"/>
    </w:p>
    <w:p w:rsidR="00CB2A7E" w:rsidRDefault="0097058B">
      <w:pPr>
        <w:ind w:firstLine="560"/>
      </w:pPr>
      <w:r>
        <w:rPr>
          <w:rFonts w:hint="eastAsia"/>
        </w:rPr>
        <w:t>加油站每年投资</w:t>
      </w:r>
      <w:r>
        <w:rPr>
          <w:rFonts w:hint="eastAsia"/>
        </w:rPr>
        <w:t>5</w:t>
      </w:r>
      <w:r>
        <w:rPr>
          <w:rFonts w:hint="eastAsia"/>
        </w:rPr>
        <w:t>万元购买了救援器材、安全防护设施和宣传材料。</w:t>
      </w:r>
    </w:p>
    <w:p w:rsidR="00CB2A7E" w:rsidRDefault="0097058B">
      <w:pPr>
        <w:ind w:firstLine="562"/>
        <w:rPr>
          <w:b/>
          <w:bCs/>
        </w:rPr>
      </w:pPr>
      <w:bookmarkStart w:id="636" w:name="_Toc425525797"/>
      <w:bookmarkStart w:id="637" w:name="_Toc57554756"/>
      <w:bookmarkStart w:id="638" w:name="_Toc423935609"/>
      <w:r>
        <w:rPr>
          <w:rFonts w:hint="eastAsia"/>
          <w:b/>
          <w:bCs/>
        </w:rPr>
        <w:t>（</w:t>
      </w:r>
      <w:r>
        <w:rPr>
          <w:rFonts w:hint="eastAsia"/>
          <w:b/>
          <w:bCs/>
        </w:rPr>
        <w:t>3</w:t>
      </w:r>
      <w:r>
        <w:rPr>
          <w:rFonts w:hint="eastAsia"/>
          <w:b/>
          <w:bCs/>
        </w:rPr>
        <w:t>）深入开展应急知识宣传</w:t>
      </w:r>
      <w:bookmarkEnd w:id="636"/>
      <w:bookmarkEnd w:id="637"/>
      <w:bookmarkEnd w:id="638"/>
    </w:p>
    <w:p w:rsidR="00CB2A7E" w:rsidRDefault="0097058B">
      <w:pPr>
        <w:ind w:firstLine="560"/>
      </w:pPr>
      <w:r>
        <w:rPr>
          <w:rFonts w:hint="eastAsia"/>
        </w:rPr>
        <w:t>为切实提高员工的应急意识和应急能力，加强对安全生产科普知识宣传。如每年六月安全生产月活动期间，都要以宣传单、板报等形式面向员工宣传普及应急、预防、避险、自救、互救、减灾等知识，努力提高员工应对各种生产事故的综合素质，为应急管理工作顺利开展营造良好的氛围。</w:t>
      </w:r>
    </w:p>
    <w:p w:rsidR="00CB2A7E" w:rsidRDefault="0097058B">
      <w:pPr>
        <w:pStyle w:val="3"/>
        <w:ind w:firstLine="602"/>
      </w:pPr>
      <w:bookmarkStart w:id="639" w:name="_Toc27585"/>
      <w:r>
        <w:rPr>
          <w:rFonts w:hint="eastAsia"/>
        </w:rPr>
        <w:t>2</w:t>
      </w:r>
      <w:r>
        <w:t>应急队伍</w:t>
      </w:r>
      <w:bookmarkEnd w:id="639"/>
    </w:p>
    <w:p w:rsidR="00CB2A7E" w:rsidRDefault="0097058B">
      <w:pPr>
        <w:ind w:firstLine="560"/>
      </w:pPr>
      <w:r>
        <w:t>本</w:t>
      </w:r>
      <w:r>
        <w:rPr>
          <w:rFonts w:hint="eastAsia"/>
        </w:rPr>
        <w:t>加油站</w:t>
      </w:r>
      <w:r>
        <w:t>应急组织机构由应急指挥部来承担。指挥部由总指挥、副总指挥及各应急工作小组组成，下设</w:t>
      </w:r>
      <w:r>
        <w:rPr>
          <w:rFonts w:hint="eastAsia"/>
        </w:rPr>
        <w:t>抢险救援组</w:t>
      </w:r>
      <w:r>
        <w:t>、</w:t>
      </w:r>
      <w:r>
        <w:rPr>
          <w:rFonts w:hint="eastAsia"/>
        </w:rPr>
        <w:t>警戒疏散组</w:t>
      </w:r>
      <w:r>
        <w:t>、</w:t>
      </w:r>
      <w:r>
        <w:rPr>
          <w:rFonts w:hint="eastAsia"/>
        </w:rPr>
        <w:t>后勤通讯组</w:t>
      </w:r>
      <w:r>
        <w:t>。</w:t>
      </w:r>
    </w:p>
    <w:p w:rsidR="00CB2A7E" w:rsidRDefault="0097058B">
      <w:pPr>
        <w:ind w:firstLine="560"/>
      </w:pPr>
      <w:r>
        <w:rPr>
          <w:rFonts w:hint="eastAsia"/>
        </w:rPr>
        <w:t>加油站</w:t>
      </w:r>
      <w:r>
        <w:t>应急救援组织结构如图所示。</w:t>
      </w:r>
    </w:p>
    <w:p w:rsidR="00CB2A7E" w:rsidRDefault="00CB2A7E" w:rsidP="00E30F03">
      <w:pPr>
        <w:ind w:firstLine="560"/>
      </w:pPr>
    </w:p>
    <w:p w:rsidR="00CB2A7E" w:rsidRDefault="00C874B6" w:rsidP="00E30F03">
      <w:pPr>
        <w:ind w:firstLine="560"/>
      </w:pPr>
      <w:r>
        <w:rPr>
          <w:noProof/>
        </w:rPr>
        <w:pict>
          <v:group id="_x0000_s1028" style="position:absolute;left:0;text-align:left;margin-left:83.45pt;margin-top:8.05pt;width:230.4pt;height:287.45pt;z-index:251721728" coordorigin="6993,195825" coordsize="4557,5567203" o:gfxdata="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">
            <v:shape id="文本框 2" o:spid="_x0000_s1039" type="#_x0000_t202" style="position:absolute;left:7942;top:195825;width:2762;height:698"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textbox>
                <w:txbxContent>
                  <w:p w:rsidR="00C874B6" w:rsidRDefault="00D27EB7">
                    <w:pPr>
                      <w:ind w:firstLineChars="0" w:firstLine="0"/>
                    </w:pPr>
                    <w:r>
                      <w:t>总指挥</w:t>
                    </w:r>
                    <w:r>
                      <w:rPr>
                        <w:rFonts w:hint="eastAsia"/>
                      </w:rPr>
                      <w:t>：加油站站长</w:t>
                    </w:r>
                  </w:p>
                </w:txbxContent>
              </v:textbox>
            </v:shape>
            <v:line id="直接连接符 3" o:spid="_x0000_s1038" style="position:absolute" from="9323,196522" to="9323,196922" o:gfxdata="UEsDBAoAAAAAAIdO4kAAAAAAAAAAAAAAAAAEAAAAZHJzL1BLAwQUAAAACACHTuJAm6T+qsAAAADc&#10;AAAADwAAAGRycy9kb3ducmV2LnhtbEWPQWsCMRSE7wX/Q3hCbzXZ0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P6q&#10;wAAAANwAAAAPAAAAAAAAAAEAIAAAACIAAABkcnMvZG93bnJldi54bWxQSwECFAAUAAAACACHTuJA&#10;My8FnjsAAAA5AAAAEAAAAAAAAAABACAAAAAPAQAAZHJzL3NoYXBleG1sLnhtbFBLBQYAAAAABgAG&#10;AFsBAAC5AwAAAAA=&#10;">
              <v:stroke endarrow="block"/>
            </v:line>
            <v:shape id="文本框 4" o:spid="_x0000_s1037" type="#_x0000_t202" style="position:absolute;left:7735;top:196908;width:3072;height:632" o:gfxdata="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FpcC/&#10;AAAA3AAAAA8AAAAAAAAAAQAgAAAAIgAAAGRycy9kb3ducmV2LnhtbFBLAQIUABQAAAAIAIdO4kAz&#10;LwWeOwAAADkAAAAQAAAAAAAAAAEAIAAAAA4BAABkcnMvc2hhcGV4bWwueG1sUEsFBgAAAAAGAAYA&#10;WwEAALgDAAAAAA==&#10;">
              <v:textbox>
                <w:txbxContent>
                  <w:p w:rsidR="00C874B6" w:rsidRDefault="00D27EB7">
                    <w:pPr>
                      <w:ind w:firstLineChars="0" w:firstLine="0"/>
                      <w:jc w:val="center"/>
                    </w:pPr>
                    <w:r>
                      <w:rPr>
                        <w:rFonts w:hint="eastAsia"/>
                      </w:rPr>
                      <w:t>副总指挥：综合管理员</w:t>
                    </w:r>
                  </w:p>
                </w:txbxContent>
              </v:textbox>
            </v:shape>
            <v:line id="直接连接符 5" o:spid="_x0000_s1036" style="position:absolute" from="9320,197550" to="9323,197855"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stroke endarrow="block"/>
            </v:line>
            <v:line id="直接连接符 6" o:spid="_x0000_s1035" style="position:absolute" from="7332,197858" to="11219,197858" o:gfxdata="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5TalugAAANwA&#10;AAAPAAAAAAAAAAEAIAAAACIAAABkcnMvZG93bnJldi54bWxQSwECFAAUAAAACACHTuJAMy8FnjsA&#10;AAA5AAAAEAAAAAAAAAABACAAAAAJAQAAZHJzL3NoYXBleG1sLnhtbFBLBQYAAAAABgAGAFsBAACz&#10;AwAAAAA=&#10;"/>
            <v:line id="直接连接符 7" o:spid="_x0000_s1034" style="position:absolute" from="7339,197855" to="7339,198254"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stroke endarrow="block"/>
            </v:line>
            <v:line id="直接连接符 9" o:spid="_x0000_s1033" style="position:absolute" from="9330,197855" to="9331,198254"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stroke endarrow="block"/>
            </v:line>
            <v:shape id="文本框 10" o:spid="_x0000_s1032" type="#_x0000_t202" style="position:absolute;left:6993;top:198300;width:690;height:3092" o:gfxdata="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1q2m/&#10;AAAA3AAAAA8AAAAAAAAAAQAgAAAAIgAAAGRycy9kb3ducmV2LnhtbFBLAQIUABQAAAAIAIdO4kAz&#10;LwWeOwAAADkAAAAQAAAAAAAAAAEAIAAAAA4BAABkcnMvc2hhcGV4bWwueG1sUEsFBgAAAAAGAAYA&#10;WwEAALgDAAAAAA==&#10;">
              <v:textbox>
                <w:txbxContent>
                  <w:p w:rsidR="00C874B6" w:rsidRDefault="00D27EB7">
                    <w:pPr>
                      <w:ind w:firstLineChars="0" w:firstLine="0"/>
                    </w:pPr>
                    <w:r>
                      <w:rPr>
                        <w:rFonts w:hint="eastAsia"/>
                      </w:rPr>
                      <w:t>抢险救援组</w:t>
                    </w:r>
                  </w:p>
                </w:txbxContent>
              </v:textbox>
            </v:shape>
            <v:shape id="文本框 14" o:spid="_x0000_s1031" type="#_x0000_t202" style="position:absolute;left:8984;top:198272;width:690;height:3037" o:gfxdata="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zUe&#10;wAAAANwAAAAPAAAAAAAAAAEAIAAAACIAAABkcnMvZG93bnJldi54bWxQSwECFAAUAAAACACHTuJA&#10;My8FnjsAAAA5AAAAEAAAAAAAAAABACAAAAAPAQAAZHJzL3NoYXBleG1sLnhtbFBLBQYAAAAABgAG&#10;AFsBAAC5AwAAAAA=&#10;">
              <v:textbox>
                <w:txbxContent>
                  <w:p w:rsidR="00C874B6" w:rsidRDefault="00D27EB7">
                    <w:pPr>
                      <w:ind w:firstLineChars="0" w:firstLine="0"/>
                      <w:jc w:val="center"/>
                    </w:pPr>
                    <w:r>
                      <w:rPr>
                        <w:rFonts w:hint="eastAsia"/>
                      </w:rPr>
                      <w:t>后勤通讯组</w:t>
                    </w:r>
                  </w:p>
                </w:txbxContent>
              </v:textbox>
            </v:shape>
            <v:shape id="文本框 91" o:spid="_x0000_s1030" type="#_x0000_t202" style="position:absolute;left:10860;top:198287;width:690;height:3037" o:gfxdata="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rkIW/&#10;AAAA3AAAAA8AAAAAAAAAAQAgAAAAIgAAAGRycy9kb3ducmV2LnhtbFBLAQIUABQAAAAIAIdO4kAz&#10;LwWeOwAAADkAAAAQAAAAAAAAAAEAIAAAAA4BAABkcnMvc2hhcGV4bWwueG1sUEsFBgAAAAAGAAYA&#10;WwEAALgDAAAAAA==&#10;">
              <v:textbox>
                <w:txbxContent>
                  <w:p w:rsidR="00C874B6" w:rsidRDefault="00D27EB7">
                    <w:pPr>
                      <w:ind w:firstLineChars="0" w:firstLine="0"/>
                      <w:jc w:val="center"/>
                    </w:pPr>
                    <w:r>
                      <w:rPr>
                        <w:rFonts w:hint="eastAsia"/>
                      </w:rPr>
                      <w:t>警戒疏散组</w:t>
                    </w:r>
                  </w:p>
                </w:txbxContent>
              </v:textbox>
            </v:shape>
            <v:line id="直接连接符 94" o:spid="_x0000_s1029" style="position:absolute" from="11220,197855" to="11221,198254" o:gfxdata="UEsDBAoAAAAAAIdO4kAAAAAAAAAAAAAAAAAEAAAAZHJzL1BLAwQUAAAACACHTuJAcTHN7L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zey/&#10;AAAA3AAAAA8AAAAAAAAAAQAgAAAAIgAAAGRycy9kb3ducmV2LnhtbFBLAQIUABQAAAAIAIdO4kAz&#10;LwWeOwAAADkAAAAQAAAAAAAAAAEAIAAAAA4BAABkcnMvc2hhcGV4bWwueG1sUEsFBgAAAAAGAAYA&#10;WwEAALgDAAAAAA==&#10;">
              <v:stroke endarrow="block"/>
            </v:line>
          </v:group>
        </w:pict>
      </w:r>
    </w:p>
    <w:p w:rsidR="00CB2A7E" w:rsidRDefault="00CB2A7E" w:rsidP="00E30F03">
      <w:pPr>
        <w:ind w:firstLine="560"/>
      </w:pPr>
    </w:p>
    <w:p w:rsidR="00CB2A7E" w:rsidRDefault="00CB2A7E" w:rsidP="00E30F03">
      <w:pPr>
        <w:ind w:firstLine="560"/>
      </w:pPr>
    </w:p>
    <w:p w:rsidR="00CB2A7E" w:rsidRDefault="00CB2A7E" w:rsidP="00E30F03">
      <w:pPr>
        <w:pStyle w:val="a0"/>
        <w:ind w:firstLine="280"/>
      </w:pPr>
    </w:p>
    <w:p w:rsidR="00CB2A7E" w:rsidRDefault="00CB2A7E" w:rsidP="00E30F03">
      <w:pPr>
        <w:pStyle w:val="a0"/>
        <w:ind w:firstLine="280"/>
      </w:pPr>
    </w:p>
    <w:p w:rsidR="00CB2A7E" w:rsidRDefault="00CB2A7E" w:rsidP="00E30F03">
      <w:pPr>
        <w:pStyle w:val="a0"/>
        <w:ind w:firstLine="280"/>
      </w:pPr>
    </w:p>
    <w:p w:rsidR="00CB2A7E" w:rsidRDefault="00CB2A7E" w:rsidP="00E30F03">
      <w:pPr>
        <w:ind w:firstLine="560"/>
      </w:pPr>
    </w:p>
    <w:p w:rsidR="00CB2A7E" w:rsidRDefault="00CB2A7E" w:rsidP="00E30F03">
      <w:pPr>
        <w:ind w:firstLine="560"/>
      </w:pPr>
    </w:p>
    <w:p w:rsidR="00CB2A7E" w:rsidRDefault="00CB2A7E" w:rsidP="00E30F03">
      <w:pPr>
        <w:ind w:firstLine="560"/>
      </w:pPr>
    </w:p>
    <w:p w:rsidR="00CB2A7E" w:rsidRDefault="00CB2A7E" w:rsidP="00E30F03">
      <w:pPr>
        <w:ind w:firstLine="482"/>
        <w:rPr>
          <w:rFonts w:ascii="仿宋" w:eastAsia="仿宋" w:hAnsi="仿宋" w:cs="仿宋"/>
          <w:b/>
          <w:bCs/>
          <w:sz w:val="24"/>
        </w:rPr>
      </w:pPr>
    </w:p>
    <w:p w:rsidR="00CB2A7E" w:rsidRDefault="0097058B">
      <w:pPr>
        <w:ind w:firstLineChars="1200" w:firstLine="2891"/>
        <w:rPr>
          <w:rFonts w:ascii="仿宋" w:eastAsia="仿宋" w:hAnsi="仿宋" w:cs="仿宋"/>
          <w:b/>
          <w:bCs/>
          <w:sz w:val="24"/>
        </w:rPr>
      </w:pPr>
      <w:r>
        <w:rPr>
          <w:rFonts w:ascii="仿宋" w:eastAsia="仿宋" w:hAnsi="仿宋" w:cs="仿宋" w:hint="eastAsia"/>
          <w:b/>
          <w:bCs/>
          <w:sz w:val="24"/>
        </w:rPr>
        <w:t>图B1.2 应急救援组织结构图</w:t>
      </w:r>
    </w:p>
    <w:p w:rsidR="00CB2A7E" w:rsidRDefault="00CB2A7E" w:rsidP="00E30F03">
      <w:pPr>
        <w:pStyle w:val="a0"/>
        <w:ind w:firstLine="280"/>
      </w:pPr>
    </w:p>
    <w:p w:rsidR="00CB2A7E" w:rsidRDefault="0097058B">
      <w:pPr>
        <w:ind w:firstLineChars="0" w:firstLine="0"/>
        <w:jc w:val="center"/>
      </w:pPr>
      <w:r>
        <w:rPr>
          <w:rFonts w:ascii="仿宋" w:eastAsia="仿宋" w:hAnsi="仿宋" w:cs="仿宋" w:hint="eastAsia"/>
          <w:b/>
          <w:bCs/>
          <w:sz w:val="24"/>
        </w:rPr>
        <w:t>表B1.2 应急救援组织联络人员及电话号码</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top w:w="15" w:type="dxa"/>
          <w:bottom w:w="15" w:type="dxa"/>
        </w:tblCellMar>
        <w:tblLook w:val="04A0"/>
      </w:tblPr>
      <w:tblGrid>
        <w:gridCol w:w="793"/>
        <w:gridCol w:w="1917"/>
        <w:gridCol w:w="1497"/>
        <w:gridCol w:w="1497"/>
        <w:gridCol w:w="2762"/>
      </w:tblGrid>
      <w:tr w:rsidR="00CB2A7E">
        <w:trPr>
          <w:trHeight w:hRule="exact" w:val="397"/>
        </w:trPr>
        <w:tc>
          <w:tcPr>
            <w:tcW w:w="469"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序号</w:t>
            </w:r>
          </w:p>
        </w:tc>
        <w:tc>
          <w:tcPr>
            <w:tcW w:w="1132"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应急职务</w:t>
            </w:r>
          </w:p>
        </w:tc>
        <w:tc>
          <w:tcPr>
            <w:tcW w:w="884"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姓名</w:t>
            </w:r>
          </w:p>
        </w:tc>
        <w:tc>
          <w:tcPr>
            <w:tcW w:w="1630" w:type="pct"/>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电话</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站  长</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王  玉</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15881780050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2</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副总指挥</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吴国华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18081574987</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3</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抢险救援组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杨春莲</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13378248110</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4</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吴孝利</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15348236208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5</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警戒疏散组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吴春红</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18281710268</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6</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加油站主管</w:t>
            </w:r>
          </w:p>
        </w:tc>
        <w:tc>
          <w:tcPr>
            <w:tcW w:w="884" w:type="pct"/>
            <w:vMerge w:val="restar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后勤通讯组</w:t>
            </w: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姚小清</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18780718249</w:t>
            </w:r>
          </w:p>
        </w:tc>
      </w:tr>
      <w:tr w:rsidR="00CB2A7E">
        <w:trPr>
          <w:trHeight w:hRule="exact" w:val="454"/>
        </w:trPr>
        <w:tc>
          <w:tcPr>
            <w:tcW w:w="469"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7</w:t>
            </w:r>
          </w:p>
        </w:tc>
        <w:tc>
          <w:tcPr>
            <w:tcW w:w="1132"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综合运营员</w:t>
            </w:r>
          </w:p>
        </w:tc>
        <w:tc>
          <w:tcPr>
            <w:tcW w:w="884" w:type="pct"/>
            <w:vMerge/>
            <w:tcBorders>
              <w:tl2br w:val="nil"/>
              <w:tr2bl w:val="nil"/>
            </w:tcBorders>
            <w:vAlign w:val="center"/>
          </w:tcPr>
          <w:p w:rsidR="00CB2A7E" w:rsidRDefault="00CB2A7E" w:rsidP="00EE2AAB">
            <w:pPr>
              <w:spacing w:beforeLines="50" w:afterLines="50" w:line="120" w:lineRule="auto"/>
              <w:ind w:firstLineChars="0" w:firstLine="0"/>
              <w:jc w:val="center"/>
              <w:rPr>
                <w:rFonts w:ascii="宋体" w:hAnsi="宋体" w:cs="宋体"/>
                <w:sz w:val="21"/>
                <w:szCs w:val="21"/>
              </w:rPr>
            </w:pPr>
          </w:p>
        </w:tc>
        <w:tc>
          <w:tcPr>
            <w:tcW w:w="884"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蒋琼华</w:t>
            </w:r>
          </w:p>
        </w:tc>
        <w:tc>
          <w:tcPr>
            <w:tcW w:w="1630" w:type="pct"/>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13419132916</w:t>
            </w:r>
          </w:p>
        </w:tc>
      </w:tr>
      <w:tr w:rsidR="00CB2A7E">
        <w:trPr>
          <w:trHeight w:hRule="exact" w:val="907"/>
        </w:trPr>
        <w:tc>
          <w:tcPr>
            <w:tcW w:w="5000" w:type="pct"/>
            <w:gridSpan w:val="5"/>
            <w:tcBorders>
              <w:tl2br w:val="nil"/>
              <w:tr2bl w:val="nil"/>
            </w:tcBorders>
            <w:vAlign w:val="center"/>
          </w:tcPr>
          <w:p w:rsidR="00CB2A7E" w:rsidRDefault="0097058B" w:rsidP="00EE2AAB">
            <w:pPr>
              <w:spacing w:beforeLines="50" w:afterLines="50" w:line="120" w:lineRule="auto"/>
              <w:ind w:firstLineChars="0" w:firstLine="0"/>
              <w:jc w:val="center"/>
              <w:rPr>
                <w:rFonts w:ascii="宋体" w:hAnsi="宋体" w:cs="宋体"/>
                <w:sz w:val="21"/>
                <w:szCs w:val="21"/>
              </w:rPr>
            </w:pPr>
            <w:r>
              <w:rPr>
                <w:rFonts w:ascii="宋体" w:hAnsi="宋体" w:cs="宋体" w:hint="eastAsia"/>
                <w:sz w:val="21"/>
                <w:szCs w:val="21"/>
              </w:rPr>
              <w:t>注：加油站各组人员根据当天在班人员设定，若有离岗人员，新补充人员经培训赋予该岗位应急职务，各人员通讯电话号码若有变化时及时进行更新。</w:t>
            </w:r>
          </w:p>
        </w:tc>
      </w:tr>
    </w:tbl>
    <w:p w:rsidR="00CB2A7E" w:rsidRDefault="00CB2A7E" w:rsidP="00E30F03">
      <w:pPr>
        <w:pStyle w:val="a0"/>
        <w:ind w:firstLine="280"/>
      </w:pPr>
    </w:p>
    <w:p w:rsidR="00CB2A7E" w:rsidRDefault="00C874B6" w:rsidP="00E30F03">
      <w:pPr>
        <w:pStyle w:val="3"/>
        <w:ind w:firstLine="602"/>
      </w:pPr>
      <w:bookmarkStart w:id="640" w:name="_Toc20451"/>
      <w:r>
        <w:rPr>
          <w:noProof/>
        </w:rPr>
        <w:lastRenderedPageBreak/>
        <w:pict>
          <v:rect id="_x0000_s1027" style="position:absolute;left:0;text-align:left;margin-left:9.15pt;margin-top:11.65pt;width:394.55pt;height:259.7pt;z-index:251719680" o:gfxdata="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&#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byCQi2gAAAAkBAAAPAAAAAAAAAAEAIAAAACIAAABk&#10;cnMvZG93bnJldi54bWxQSwECFAAUAAAACACHTuJAafAme8sBAACCAwAADgAAAAAAAAABACAAAAAp&#10;AQAAZHJzL2Uyb0RvYy54bWxQSwUGAAAAAAYABgBZAQAAZgUAAAAA&#10;" filled="f" stroked="f">
            <o:lock v:ext="edit" aspectratio="t" text="t"/>
          </v:rect>
        </w:pict>
      </w:r>
      <w:r w:rsidR="0097058B">
        <w:rPr>
          <w:rFonts w:hint="eastAsia"/>
          <w:sz w:val="28"/>
        </w:rPr>
        <w:t>3</w:t>
      </w:r>
      <w:r w:rsidR="0097058B">
        <w:t>应急物资与装备</w:t>
      </w:r>
      <w:bookmarkEnd w:id="630"/>
      <w:bookmarkEnd w:id="631"/>
      <w:bookmarkEnd w:id="632"/>
      <w:bookmarkEnd w:id="633"/>
      <w:bookmarkEnd w:id="634"/>
      <w:bookmarkEnd w:id="635"/>
      <w:bookmarkEnd w:id="640"/>
    </w:p>
    <w:p w:rsidR="00CB2A7E" w:rsidRDefault="0097058B">
      <w:pPr>
        <w:ind w:firstLine="560"/>
      </w:pPr>
      <w:r>
        <w:rPr>
          <w:rFonts w:hint="eastAsia"/>
        </w:rPr>
        <w:t>高坪长乐加油站</w:t>
      </w:r>
      <w:r>
        <w:t>配备了充足的应急救援物资。具体配置情况见</w:t>
      </w:r>
      <w:r>
        <w:rPr>
          <w:rFonts w:hint="eastAsia"/>
        </w:rPr>
        <w:t>下</w:t>
      </w:r>
      <w:r>
        <w:t>表。</w:t>
      </w:r>
    </w:p>
    <w:p w:rsidR="00CB2A7E" w:rsidRDefault="0097058B">
      <w:pPr>
        <w:spacing w:line="360" w:lineRule="auto"/>
        <w:ind w:firstLineChars="0" w:firstLine="0"/>
        <w:jc w:val="center"/>
        <w:rPr>
          <w:rFonts w:ascii="仿宋" w:eastAsia="仿宋" w:hAnsi="仿宋" w:cs="仿宋"/>
          <w:b/>
          <w:bCs/>
          <w:sz w:val="24"/>
        </w:rPr>
      </w:pPr>
      <w:r>
        <w:rPr>
          <w:rFonts w:ascii="仿宋" w:eastAsia="仿宋" w:hAnsi="仿宋" w:cs="仿宋" w:hint="eastAsia"/>
          <w:b/>
          <w:bCs/>
          <w:sz w:val="24"/>
        </w:rPr>
        <w:t>表B1.3 应急物质配备表</w:t>
      </w:r>
    </w:p>
    <w:tbl>
      <w:tblPr>
        <w:tblW w:w="833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677"/>
        <w:gridCol w:w="539"/>
        <w:gridCol w:w="1218"/>
        <w:gridCol w:w="369"/>
        <w:gridCol w:w="1650"/>
        <w:gridCol w:w="231"/>
        <w:gridCol w:w="1191"/>
        <w:gridCol w:w="1188"/>
        <w:gridCol w:w="1268"/>
      </w:tblGrid>
      <w:tr w:rsidR="00CB2A7E">
        <w:trPr>
          <w:trHeight w:val="567"/>
          <w:tblHeader/>
        </w:trPr>
        <w:tc>
          <w:tcPr>
            <w:tcW w:w="677" w:type="dxa"/>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序号</w:t>
            </w:r>
          </w:p>
        </w:tc>
        <w:tc>
          <w:tcPr>
            <w:tcW w:w="1757" w:type="dxa"/>
            <w:gridSpan w:val="2"/>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物资名称</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hAnsi="宋体" w:cs="宋体" w:hint="eastAsia"/>
                <w:b/>
                <w:kern w:val="0"/>
                <w:sz w:val="21"/>
                <w:szCs w:val="21"/>
              </w:rPr>
              <w:t>主要用途或技术要求</w:t>
            </w:r>
          </w:p>
        </w:tc>
        <w:tc>
          <w:tcPr>
            <w:tcW w:w="1191" w:type="dxa"/>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规格</w:t>
            </w:r>
          </w:p>
        </w:tc>
        <w:tc>
          <w:tcPr>
            <w:tcW w:w="1188" w:type="dxa"/>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数量</w:t>
            </w:r>
          </w:p>
        </w:tc>
        <w:tc>
          <w:tcPr>
            <w:tcW w:w="1268" w:type="dxa"/>
            <w:tcBorders>
              <w:tl2br w:val="nil"/>
              <w:tr2bl w:val="nil"/>
            </w:tcBorders>
            <w:vAlign w:val="center"/>
          </w:tcPr>
          <w:p w:rsidR="00CB2A7E" w:rsidRDefault="0097058B">
            <w:pPr>
              <w:widowControl/>
              <w:ind w:firstLineChars="0" w:firstLine="0"/>
              <w:jc w:val="center"/>
              <w:rPr>
                <w:rFonts w:ascii="宋体" w:eastAsiaTheme="minorEastAsia" w:hAnsi="宋体" w:cs="宋体"/>
                <w:b/>
                <w:kern w:val="0"/>
                <w:sz w:val="21"/>
                <w:szCs w:val="21"/>
              </w:rPr>
            </w:pPr>
            <w:r>
              <w:rPr>
                <w:rFonts w:ascii="宋体" w:eastAsiaTheme="minorEastAsia" w:hAnsi="宋体" w:cs="宋体" w:hint="eastAsia"/>
                <w:b/>
                <w:kern w:val="0"/>
                <w:sz w:val="21"/>
                <w:szCs w:val="21"/>
              </w:rPr>
              <w:t>存放位置</w:t>
            </w:r>
          </w:p>
        </w:tc>
      </w:tr>
      <w:tr w:rsidR="00CB2A7E">
        <w:trPr>
          <w:trHeight w:val="90"/>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hint="eastAsia"/>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28</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油罐区（2）、加油区（6）、站房（20）</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推车式干粉灭火器</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35kg</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4</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灭火毯</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扑救小面积火灾，1×1m</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消防沙</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M3</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消防铲</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把</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消防桶</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扑救小面积火灾</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油罐区</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应急照明</w:t>
            </w:r>
          </w:p>
        </w:tc>
        <w:tc>
          <w:tcPr>
            <w:tcW w:w="2250" w:type="dxa"/>
            <w:gridSpan w:val="3"/>
            <w:tcBorders>
              <w:tl2br w:val="nil"/>
              <w:tr2bl w:val="nil"/>
            </w:tcBorders>
            <w:vAlign w:val="center"/>
          </w:tcPr>
          <w:p w:rsidR="00CB2A7E" w:rsidRDefault="0097058B">
            <w:pPr>
              <w:widowControl/>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灾害现场应急照明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9</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柴油发电机</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台</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摄像头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预防</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加油站</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创口贴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5片装</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双氧水</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乙醇消毒液</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消毒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500ml</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医用脱脂棉纱布</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小型创口包扎</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34cm*40cm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警戒带</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200m</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10</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隔离警示桩</w:t>
            </w:r>
          </w:p>
        </w:tc>
        <w:tc>
          <w:tcPr>
            <w:tcW w:w="2250" w:type="dxa"/>
            <w:gridSpan w:val="3"/>
            <w:tcBorders>
              <w:tl2br w:val="nil"/>
              <w:tr2bl w:val="nil"/>
            </w:tcBorders>
            <w:vAlign w:val="center"/>
          </w:tcPr>
          <w:p w:rsidR="00CB2A7E" w:rsidRDefault="0097058B">
            <w:pPr>
              <w:widowControl/>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现场警戒</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个</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15</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677" w:type="dxa"/>
            <w:tcBorders>
              <w:tl2br w:val="nil"/>
              <w:tr2bl w:val="nil"/>
            </w:tcBorders>
            <w:vAlign w:val="center"/>
          </w:tcPr>
          <w:p w:rsidR="00CB2A7E" w:rsidRDefault="00CB2A7E">
            <w:pPr>
              <w:widowControl/>
              <w:numPr>
                <w:ilvl w:val="0"/>
                <w:numId w:val="15"/>
              </w:numPr>
              <w:spacing w:line="240" w:lineRule="exact"/>
              <w:ind w:firstLineChars="0"/>
              <w:rPr>
                <w:rFonts w:ascii="宋体" w:eastAsiaTheme="minorEastAsia" w:hAnsi="宋体" w:cs="宋体"/>
                <w:kern w:val="0"/>
                <w:sz w:val="21"/>
                <w:szCs w:val="21"/>
              </w:rPr>
            </w:pPr>
          </w:p>
        </w:tc>
        <w:tc>
          <w:tcPr>
            <w:tcW w:w="175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警戒牌</w:t>
            </w:r>
          </w:p>
        </w:tc>
        <w:tc>
          <w:tcPr>
            <w:tcW w:w="2250" w:type="dxa"/>
            <w:gridSpan w:val="3"/>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危险场所</w:t>
            </w:r>
          </w:p>
        </w:tc>
        <w:tc>
          <w:tcPr>
            <w:tcW w:w="1191"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块</w:t>
            </w:r>
          </w:p>
        </w:tc>
        <w:tc>
          <w:tcPr>
            <w:tcW w:w="118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2</w:t>
            </w:r>
          </w:p>
        </w:tc>
        <w:tc>
          <w:tcPr>
            <w:tcW w:w="1268"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站房</w:t>
            </w:r>
          </w:p>
        </w:tc>
      </w:tr>
      <w:tr w:rsidR="00CB2A7E">
        <w:trPr>
          <w:trHeight w:val="567"/>
          <w:tblHeader/>
        </w:trPr>
        <w:tc>
          <w:tcPr>
            <w:tcW w:w="1216"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联系人</w:t>
            </w:r>
          </w:p>
        </w:tc>
        <w:tc>
          <w:tcPr>
            <w:tcW w:w="1587" w:type="dxa"/>
            <w:gridSpan w:val="2"/>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王玉</w:t>
            </w:r>
          </w:p>
        </w:tc>
        <w:tc>
          <w:tcPr>
            <w:tcW w:w="1650" w:type="dxa"/>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eastAsiaTheme="minorEastAsia" w:hAnsi="宋体" w:cs="宋体" w:hint="eastAsia"/>
                <w:kern w:val="0"/>
                <w:sz w:val="21"/>
                <w:szCs w:val="21"/>
              </w:rPr>
              <w:t>联系电话</w:t>
            </w:r>
          </w:p>
        </w:tc>
        <w:tc>
          <w:tcPr>
            <w:tcW w:w="3878" w:type="dxa"/>
            <w:gridSpan w:val="4"/>
            <w:tcBorders>
              <w:tl2br w:val="nil"/>
              <w:tr2bl w:val="nil"/>
            </w:tcBorders>
            <w:vAlign w:val="center"/>
          </w:tcPr>
          <w:p w:rsidR="00CB2A7E" w:rsidRDefault="0097058B">
            <w:pPr>
              <w:spacing w:line="240" w:lineRule="exact"/>
              <w:ind w:firstLineChars="0" w:firstLine="0"/>
              <w:jc w:val="center"/>
              <w:rPr>
                <w:rFonts w:ascii="宋体" w:eastAsiaTheme="minorEastAsia" w:hAnsi="宋体" w:cs="宋体"/>
                <w:kern w:val="0"/>
                <w:sz w:val="21"/>
                <w:szCs w:val="21"/>
              </w:rPr>
            </w:pPr>
            <w:r>
              <w:rPr>
                <w:rFonts w:ascii="宋体" w:hAnsi="宋体" w:cs="宋体" w:hint="eastAsia"/>
                <w:kern w:val="0"/>
                <w:sz w:val="21"/>
                <w:szCs w:val="21"/>
              </w:rPr>
              <w:t>15881780050</w:t>
            </w:r>
          </w:p>
        </w:tc>
      </w:tr>
    </w:tbl>
    <w:p w:rsidR="00CB2A7E" w:rsidRDefault="00CB2A7E">
      <w:pPr>
        <w:ind w:firstLineChars="0" w:firstLine="0"/>
      </w:pPr>
    </w:p>
    <w:p w:rsidR="00CB2A7E" w:rsidRDefault="0097058B">
      <w:pPr>
        <w:pStyle w:val="3"/>
        <w:ind w:firstLine="562"/>
        <w:rPr>
          <w:sz w:val="28"/>
        </w:rPr>
      </w:pPr>
      <w:bookmarkStart w:id="641" w:name="_Toc6838"/>
      <w:r>
        <w:rPr>
          <w:rFonts w:hint="eastAsia"/>
          <w:sz w:val="28"/>
        </w:rPr>
        <w:lastRenderedPageBreak/>
        <w:t xml:space="preserve">4 </w:t>
      </w:r>
      <w:r>
        <w:rPr>
          <w:rFonts w:hint="eastAsia"/>
          <w:sz w:val="28"/>
        </w:rPr>
        <w:t>应急通讯</w:t>
      </w:r>
      <w:bookmarkEnd w:id="641"/>
    </w:p>
    <w:p w:rsidR="00CB2A7E" w:rsidRDefault="0097058B">
      <w:pPr>
        <w:pStyle w:val="a0"/>
        <w:spacing w:after="0" w:line="360" w:lineRule="auto"/>
        <w:ind w:firstLineChars="200" w:firstLine="560"/>
        <w:rPr>
          <w:rFonts w:ascii="宋体" w:hAnsi="宋体" w:cs="宋体"/>
          <w:szCs w:val="28"/>
        </w:rPr>
      </w:pPr>
      <w:r>
        <w:rPr>
          <w:rFonts w:ascii="宋体" w:hAnsi="宋体" w:cs="宋体" w:hint="eastAsia"/>
          <w:szCs w:val="28"/>
        </w:rPr>
        <w:t>（1）通讯保障</w:t>
      </w:r>
    </w:p>
    <w:p w:rsidR="00CB2A7E" w:rsidRDefault="0097058B">
      <w:pPr>
        <w:pStyle w:val="a0"/>
        <w:spacing w:line="360" w:lineRule="auto"/>
        <w:ind w:firstLineChars="200" w:firstLine="560"/>
        <w:rPr>
          <w:rFonts w:ascii="宋体" w:hAnsi="宋体" w:cs="宋体"/>
          <w:szCs w:val="28"/>
        </w:rPr>
      </w:pPr>
      <w:r>
        <w:rPr>
          <w:rFonts w:ascii="宋体" w:hAnsi="宋体" w:cs="宋体" w:hint="eastAsia"/>
          <w:szCs w:val="28"/>
        </w:rPr>
        <w:t>本加油站设立值班室， 值班安排 24 小时有效报警通讯电话15881780050，方便报警，与有关方面取得联系。应急指挥部及应急救援小组人员执行手机 24 小时开机，可保障信息的及时传递。</w:t>
      </w:r>
    </w:p>
    <w:p w:rsidR="00CB2A7E" w:rsidRDefault="0097058B">
      <w:pPr>
        <w:pStyle w:val="a0"/>
        <w:spacing w:after="0" w:line="360" w:lineRule="auto"/>
        <w:ind w:firstLineChars="200" w:firstLine="560"/>
        <w:rPr>
          <w:rFonts w:ascii="宋体" w:hAnsi="宋体" w:cs="宋体"/>
          <w:szCs w:val="28"/>
        </w:rPr>
      </w:pPr>
      <w:r>
        <w:rPr>
          <w:rFonts w:ascii="宋体" w:hAnsi="宋体" w:cs="宋体" w:hint="eastAsia"/>
          <w:szCs w:val="28"/>
        </w:rPr>
        <w:t>（2）应急电源、照明</w:t>
      </w:r>
    </w:p>
    <w:p w:rsidR="00CB2A7E" w:rsidRDefault="0097058B">
      <w:pPr>
        <w:pStyle w:val="a0"/>
        <w:spacing w:line="360" w:lineRule="auto"/>
        <w:ind w:firstLineChars="200" w:firstLine="560"/>
        <w:sectPr w:rsidR="00CB2A7E">
          <w:pgSz w:w="11850" w:h="16783"/>
          <w:pgMar w:top="1440" w:right="1800" w:bottom="1440" w:left="1800" w:header="851" w:footer="992" w:gutter="0"/>
          <w:cols w:space="425"/>
          <w:docGrid w:type="lines" w:linePitch="312"/>
        </w:sectPr>
      </w:pPr>
      <w:r>
        <w:rPr>
          <w:rFonts w:ascii="宋体" w:hAnsi="宋体" w:cs="宋体" w:hint="eastAsia"/>
          <w:szCs w:val="28"/>
        </w:rPr>
        <w:t>配备有应急照明灯具，当生产系统在突然断电时，能够提供照明，所有岗位人员由当班班长组织按照应急撤离路线有序撤离。在事故的抢险和伤员救护过程中，由技术专家组根据情况，从其他生产系统供电，在确定安全的情况下，对事故单位的各个岗位进行选择性供电，保证应急和照明电源的使用。</w:t>
      </w:r>
    </w:p>
    <w:p w:rsidR="00CB2A7E" w:rsidRDefault="0097058B">
      <w:pPr>
        <w:pStyle w:val="2"/>
      </w:pPr>
      <w:bookmarkStart w:id="642" w:name="_Toc27523"/>
      <w:r>
        <w:rPr>
          <w:rFonts w:hint="eastAsia"/>
        </w:rPr>
        <w:lastRenderedPageBreak/>
        <w:t>B.</w:t>
      </w:r>
      <w:r>
        <w:t>2</w:t>
      </w:r>
      <w:r>
        <w:t>外部应急资源</w:t>
      </w:r>
      <w:bookmarkEnd w:id="642"/>
    </w:p>
    <w:p w:rsidR="00CB2A7E" w:rsidRDefault="0097058B">
      <w:pPr>
        <w:pStyle w:val="3"/>
        <w:ind w:firstLine="602"/>
      </w:pPr>
      <w:bookmarkStart w:id="643" w:name="bookmark92"/>
      <w:bookmarkStart w:id="644" w:name="_Toc24700"/>
      <w:bookmarkEnd w:id="643"/>
      <w:r>
        <w:rPr>
          <w:rFonts w:hint="eastAsia"/>
        </w:rPr>
        <w:t>1</w:t>
      </w:r>
      <w:r>
        <w:rPr>
          <w:rFonts w:hint="eastAsia"/>
        </w:rPr>
        <w:t>单位外部救援力量</w:t>
      </w:r>
      <w:bookmarkEnd w:id="644"/>
    </w:p>
    <w:p w:rsidR="00CB2A7E" w:rsidRDefault="0097058B">
      <w:pPr>
        <w:spacing w:line="360" w:lineRule="auto"/>
        <w:ind w:firstLine="560"/>
        <w:rPr>
          <w:rFonts w:ascii="宋体" w:hAnsi="宋体" w:cs="宋体"/>
          <w:szCs w:val="28"/>
        </w:rPr>
      </w:pPr>
      <w:r>
        <w:rPr>
          <w:rFonts w:ascii="宋体" w:hAnsi="宋体" w:cs="宋体" w:hint="eastAsia"/>
          <w:szCs w:val="28"/>
        </w:rPr>
        <w:t>外部救援工作具体由指挥部负责，指挥部门负责与外部救援单位及时取得联系，并将具体地点、路线、发生事故的情况，救援所需器材的种类与外部救援单位讲清楚，同时应安排专人去接应并引路。</w:t>
      </w:r>
    </w:p>
    <w:p w:rsidR="00CB2A7E" w:rsidRDefault="0097058B">
      <w:pPr>
        <w:spacing w:line="360" w:lineRule="auto"/>
        <w:ind w:firstLine="560"/>
        <w:rPr>
          <w:rFonts w:ascii="宋体" w:hAnsi="宋体" w:cs="宋体"/>
          <w:szCs w:val="28"/>
        </w:rPr>
      </w:pPr>
      <w:r>
        <w:rPr>
          <w:rFonts w:ascii="宋体" w:hAnsi="宋体" w:cs="宋体" w:hint="eastAsia"/>
          <w:szCs w:val="28"/>
        </w:rPr>
        <w:t>主要参与部门有：</w:t>
      </w:r>
    </w:p>
    <w:p w:rsidR="00CB2A7E" w:rsidRDefault="0097058B">
      <w:pPr>
        <w:spacing w:line="360" w:lineRule="auto"/>
        <w:ind w:firstLine="560"/>
        <w:rPr>
          <w:rFonts w:ascii="宋体" w:hAnsi="宋体" w:cs="宋体"/>
          <w:szCs w:val="28"/>
        </w:rPr>
      </w:pPr>
      <w:r>
        <w:rPr>
          <w:rFonts w:ascii="宋体" w:hAnsi="宋体" w:cs="宋体" w:hint="eastAsia"/>
          <w:szCs w:val="28"/>
        </w:rPr>
        <w:t>（1）公安部门</w:t>
      </w:r>
    </w:p>
    <w:p w:rsidR="00CB2A7E" w:rsidRDefault="0097058B">
      <w:pPr>
        <w:spacing w:line="360" w:lineRule="auto"/>
        <w:ind w:firstLine="560"/>
        <w:rPr>
          <w:rFonts w:ascii="宋体" w:hAnsi="宋体" w:cs="宋体"/>
          <w:szCs w:val="28"/>
        </w:rPr>
      </w:pPr>
      <w:r>
        <w:rPr>
          <w:rFonts w:ascii="宋体" w:hAnsi="宋体" w:cs="宋体" w:hint="eastAsia"/>
          <w:szCs w:val="28"/>
        </w:rPr>
        <w:t>协助进行警戒，封锁相关要道，防止无关人员进入事故现场和污染区。</w:t>
      </w:r>
    </w:p>
    <w:p w:rsidR="00CB2A7E" w:rsidRDefault="0097058B">
      <w:pPr>
        <w:spacing w:line="360" w:lineRule="auto"/>
        <w:ind w:firstLine="560"/>
        <w:rPr>
          <w:rFonts w:ascii="宋体" w:hAnsi="宋体" w:cs="宋体"/>
          <w:szCs w:val="28"/>
        </w:rPr>
      </w:pPr>
      <w:r>
        <w:rPr>
          <w:rFonts w:ascii="宋体" w:hAnsi="宋体" w:cs="宋体" w:hint="eastAsia"/>
          <w:szCs w:val="28"/>
        </w:rPr>
        <w:t>（2）消防救援队</w:t>
      </w:r>
    </w:p>
    <w:p w:rsidR="00CB2A7E" w:rsidRDefault="0097058B">
      <w:pPr>
        <w:spacing w:line="360" w:lineRule="auto"/>
        <w:ind w:firstLine="560"/>
        <w:rPr>
          <w:rFonts w:ascii="宋体" w:hAnsi="宋体" w:cs="宋体"/>
          <w:szCs w:val="28"/>
        </w:rPr>
      </w:pPr>
      <w:r>
        <w:rPr>
          <w:rFonts w:ascii="宋体" w:hAnsi="宋体" w:cs="宋体" w:hint="eastAsia"/>
          <w:szCs w:val="28"/>
        </w:rPr>
        <w:t>发生火灾事故时，进行灭火的救护。</w:t>
      </w:r>
    </w:p>
    <w:p w:rsidR="00CB2A7E" w:rsidRDefault="0097058B">
      <w:pPr>
        <w:spacing w:line="360" w:lineRule="auto"/>
        <w:ind w:firstLine="560"/>
        <w:rPr>
          <w:rFonts w:ascii="宋体" w:hAnsi="宋体" w:cs="宋体"/>
          <w:szCs w:val="28"/>
        </w:rPr>
      </w:pPr>
      <w:r>
        <w:rPr>
          <w:rFonts w:ascii="宋体" w:hAnsi="宋体" w:cs="宋体" w:hint="eastAsia"/>
          <w:szCs w:val="28"/>
        </w:rPr>
        <w:t>（3）环保部门</w:t>
      </w:r>
    </w:p>
    <w:p w:rsidR="00CB2A7E" w:rsidRDefault="0097058B">
      <w:pPr>
        <w:spacing w:line="360" w:lineRule="auto"/>
        <w:ind w:firstLine="560"/>
        <w:rPr>
          <w:rFonts w:ascii="宋体" w:hAnsi="宋体" w:cs="宋体"/>
          <w:szCs w:val="28"/>
        </w:rPr>
      </w:pPr>
      <w:r>
        <w:rPr>
          <w:rFonts w:ascii="宋体" w:hAnsi="宋体" w:cs="宋体" w:hint="eastAsia"/>
          <w:szCs w:val="28"/>
        </w:rPr>
        <w:t>提供事故时的实时监测和污染区的处理工作。</w:t>
      </w:r>
    </w:p>
    <w:p w:rsidR="00CB2A7E" w:rsidRDefault="0097058B">
      <w:pPr>
        <w:spacing w:line="360" w:lineRule="auto"/>
        <w:ind w:firstLine="560"/>
        <w:rPr>
          <w:rFonts w:ascii="宋体" w:hAnsi="宋体" w:cs="宋体"/>
          <w:szCs w:val="28"/>
        </w:rPr>
      </w:pPr>
      <w:r>
        <w:rPr>
          <w:rFonts w:ascii="宋体" w:hAnsi="宋体" w:cs="宋体" w:hint="eastAsia"/>
          <w:szCs w:val="28"/>
        </w:rPr>
        <w:t>（4）电信部门</w:t>
      </w:r>
    </w:p>
    <w:p w:rsidR="00CB2A7E" w:rsidRDefault="0097058B">
      <w:pPr>
        <w:spacing w:line="360" w:lineRule="auto"/>
        <w:ind w:firstLine="560"/>
        <w:rPr>
          <w:rFonts w:ascii="宋体" w:hAnsi="宋体" w:cs="宋体"/>
          <w:szCs w:val="28"/>
        </w:rPr>
      </w:pPr>
      <w:r>
        <w:rPr>
          <w:rFonts w:ascii="宋体" w:hAnsi="宋体" w:cs="宋体" w:hint="eastAsia"/>
          <w:szCs w:val="28"/>
        </w:rPr>
        <w:t>保障外部通讯系统的正常运转，能够及时准确发布事故的消息和发布有关命令。</w:t>
      </w:r>
    </w:p>
    <w:p w:rsidR="00CB2A7E" w:rsidRDefault="0097058B">
      <w:pPr>
        <w:spacing w:line="360" w:lineRule="auto"/>
        <w:ind w:firstLine="560"/>
        <w:rPr>
          <w:rFonts w:ascii="宋体" w:hAnsi="宋体" w:cs="宋体"/>
          <w:szCs w:val="28"/>
        </w:rPr>
      </w:pPr>
      <w:r>
        <w:rPr>
          <w:rFonts w:ascii="宋体" w:hAnsi="宋体" w:cs="宋体" w:hint="eastAsia"/>
          <w:szCs w:val="28"/>
        </w:rPr>
        <w:t>（5）医疗单位</w:t>
      </w:r>
    </w:p>
    <w:p w:rsidR="00CB2A7E" w:rsidRDefault="0097058B">
      <w:pPr>
        <w:spacing w:line="360" w:lineRule="auto"/>
        <w:ind w:firstLine="560"/>
        <w:rPr>
          <w:rFonts w:ascii="宋体" w:hAnsi="宋体" w:cs="宋体"/>
          <w:szCs w:val="28"/>
        </w:rPr>
      </w:pPr>
      <w:r>
        <w:rPr>
          <w:rFonts w:ascii="宋体" w:hAnsi="宋体" w:cs="宋体" w:hint="eastAsia"/>
          <w:szCs w:val="28"/>
        </w:rPr>
        <w:t>提供伤员、中毒救护的治疗服务和现场救护所需要的药品和人员。</w:t>
      </w:r>
    </w:p>
    <w:p w:rsidR="00CB2A7E" w:rsidRDefault="0097058B">
      <w:pPr>
        <w:pStyle w:val="3"/>
        <w:ind w:firstLine="602"/>
        <w:rPr>
          <w:rFonts w:ascii="宋体" w:hAnsi="宋体" w:cs="宋体"/>
          <w:szCs w:val="28"/>
        </w:rPr>
      </w:pPr>
      <w:bookmarkStart w:id="645" w:name="_Toc6623"/>
      <w:r>
        <w:rPr>
          <w:rFonts w:hint="eastAsia"/>
        </w:rPr>
        <w:lastRenderedPageBreak/>
        <w:t>2</w:t>
      </w:r>
      <w:r>
        <w:rPr>
          <w:rFonts w:hint="eastAsia"/>
        </w:rPr>
        <w:t>专职应急队伍</w:t>
      </w:r>
      <w:bookmarkEnd w:id="645"/>
    </w:p>
    <w:p w:rsidR="00CB2A7E" w:rsidRDefault="0097058B">
      <w:pPr>
        <w:spacing w:line="360" w:lineRule="auto"/>
        <w:ind w:firstLine="560"/>
        <w:rPr>
          <w:rFonts w:ascii="宋体" w:hAnsi="宋体" w:cs="宋体"/>
          <w:szCs w:val="28"/>
        </w:rPr>
      </w:pPr>
      <w:r>
        <w:rPr>
          <w:rFonts w:ascii="宋体" w:hAnsi="宋体" w:cs="宋体" w:hint="eastAsia"/>
          <w:szCs w:val="28"/>
        </w:rPr>
        <w:t>一旦发生生产安全事故时，应急救援指挥部应及时组织应急处置组对事故进行抢险救援。一旦事件危害超过本站应急救援能力时，应及时向政府部门求援，并联络外部救援单位，请求专业的高坪区消防救援大队的支援。</w:t>
      </w:r>
    </w:p>
    <w:p w:rsidR="00CB2A7E" w:rsidRDefault="0097058B">
      <w:pPr>
        <w:spacing w:line="360" w:lineRule="auto"/>
        <w:ind w:firstLine="560"/>
        <w:rPr>
          <w:rFonts w:ascii="宋体" w:hAnsi="宋体" w:cs="宋体"/>
          <w:szCs w:val="28"/>
        </w:rPr>
      </w:pPr>
      <w:r>
        <w:rPr>
          <w:rFonts w:ascii="宋体" w:hAnsi="宋体" w:cs="宋体" w:hint="eastAsia"/>
          <w:szCs w:val="28"/>
        </w:rPr>
        <w:t>在联络的同时，需同时通告内容包括但不限于以下内容：</w:t>
      </w:r>
    </w:p>
    <w:p w:rsidR="00CB2A7E" w:rsidRDefault="0097058B">
      <w:pPr>
        <w:spacing w:line="360" w:lineRule="auto"/>
        <w:ind w:firstLine="560"/>
        <w:rPr>
          <w:rFonts w:ascii="宋体" w:hAnsi="宋体" w:cs="宋体"/>
          <w:szCs w:val="28"/>
        </w:rPr>
      </w:pPr>
      <w:r>
        <w:rPr>
          <w:rFonts w:ascii="宋体" w:hAnsi="宋体" w:cs="宋体" w:hint="eastAsia"/>
          <w:szCs w:val="28"/>
        </w:rPr>
        <w:t>（1）事件发生的时间和地点；</w:t>
      </w:r>
    </w:p>
    <w:p w:rsidR="00CB2A7E" w:rsidRDefault="0097058B">
      <w:pPr>
        <w:spacing w:line="360" w:lineRule="auto"/>
        <w:ind w:firstLine="560"/>
        <w:rPr>
          <w:rFonts w:ascii="宋体" w:hAnsi="宋体" w:cs="宋体"/>
          <w:szCs w:val="28"/>
        </w:rPr>
      </w:pPr>
      <w:r>
        <w:rPr>
          <w:rFonts w:ascii="宋体" w:hAnsi="宋体" w:cs="宋体" w:hint="eastAsia"/>
          <w:szCs w:val="28"/>
        </w:rPr>
        <w:t>（2）事件类型：火灾、爆炸、泄漏（暂时状态、连续状态）；</w:t>
      </w:r>
    </w:p>
    <w:p w:rsidR="00CB2A7E" w:rsidRDefault="0097058B">
      <w:pPr>
        <w:spacing w:line="360" w:lineRule="auto"/>
        <w:ind w:firstLine="560"/>
        <w:rPr>
          <w:rFonts w:ascii="宋体" w:hAnsi="宋体" w:cs="宋体"/>
          <w:szCs w:val="28"/>
        </w:rPr>
      </w:pPr>
      <w:r>
        <w:rPr>
          <w:rFonts w:ascii="宋体" w:hAnsi="宋体" w:cs="宋体" w:hint="eastAsia"/>
          <w:szCs w:val="28"/>
        </w:rPr>
        <w:t>（3）估计造成事件的泄漏量；</w:t>
      </w:r>
    </w:p>
    <w:p w:rsidR="00CB2A7E" w:rsidRDefault="0097058B">
      <w:pPr>
        <w:spacing w:line="360" w:lineRule="auto"/>
        <w:ind w:firstLine="560"/>
        <w:rPr>
          <w:rFonts w:ascii="宋体" w:hAnsi="宋体" w:cs="宋体"/>
          <w:szCs w:val="28"/>
        </w:rPr>
      </w:pPr>
      <w:r>
        <w:rPr>
          <w:rFonts w:ascii="宋体" w:hAnsi="宋体" w:cs="宋体" w:hint="eastAsia"/>
          <w:szCs w:val="28"/>
        </w:rPr>
        <w:t>（4）已采取的应急措施；</w:t>
      </w:r>
    </w:p>
    <w:p w:rsidR="00CB2A7E" w:rsidRDefault="0097058B">
      <w:pPr>
        <w:spacing w:line="360" w:lineRule="auto"/>
        <w:ind w:firstLine="560"/>
        <w:rPr>
          <w:rFonts w:ascii="宋体" w:hAnsi="宋体" w:cs="宋体"/>
          <w:szCs w:val="28"/>
        </w:rPr>
      </w:pPr>
      <w:r>
        <w:rPr>
          <w:rFonts w:ascii="宋体" w:hAnsi="宋体" w:cs="宋体" w:hint="eastAsia"/>
          <w:szCs w:val="28"/>
        </w:rPr>
        <w:t>（5）已污染的范围、潜在的危害程度、转化方式趋向；</w:t>
      </w:r>
    </w:p>
    <w:p w:rsidR="00CB2A7E" w:rsidRDefault="0097058B">
      <w:pPr>
        <w:spacing w:line="360" w:lineRule="auto"/>
        <w:ind w:firstLine="560"/>
        <w:rPr>
          <w:rFonts w:ascii="宋体" w:hAnsi="宋体" w:cs="宋体"/>
          <w:szCs w:val="28"/>
        </w:rPr>
      </w:pPr>
      <w:r>
        <w:rPr>
          <w:rFonts w:ascii="宋体" w:hAnsi="宋体" w:cs="宋体" w:hint="eastAsia"/>
          <w:szCs w:val="28"/>
        </w:rPr>
        <w:t>（6）健康危害与必要的医疗措施；</w:t>
      </w:r>
    </w:p>
    <w:p w:rsidR="00CB2A7E" w:rsidRDefault="0097058B">
      <w:pPr>
        <w:spacing w:line="360" w:lineRule="auto"/>
        <w:ind w:firstLine="560"/>
        <w:rPr>
          <w:rFonts w:ascii="宋体" w:hAnsi="宋体" w:cs="宋体"/>
          <w:szCs w:val="28"/>
        </w:rPr>
      </w:pPr>
      <w:r>
        <w:rPr>
          <w:rFonts w:ascii="宋体" w:hAnsi="宋体" w:cs="宋体" w:hint="eastAsia"/>
          <w:szCs w:val="28"/>
        </w:rPr>
        <w:t>（7）联系人姓名和电话。</w:t>
      </w:r>
    </w:p>
    <w:p w:rsidR="00CB2A7E" w:rsidRDefault="0097058B">
      <w:pPr>
        <w:pStyle w:val="3"/>
        <w:ind w:firstLine="602"/>
      </w:pPr>
      <w:bookmarkStart w:id="646" w:name="_Toc31031"/>
      <w:r>
        <w:rPr>
          <w:rFonts w:hint="eastAsia"/>
        </w:rPr>
        <w:t>3</w:t>
      </w:r>
      <w:r>
        <w:rPr>
          <w:rFonts w:hint="eastAsia"/>
        </w:rPr>
        <w:t>医疗救治</w:t>
      </w:r>
      <w:bookmarkEnd w:id="646"/>
    </w:p>
    <w:p w:rsidR="00CB2A7E" w:rsidRDefault="0097058B">
      <w:pPr>
        <w:spacing w:line="360" w:lineRule="auto"/>
        <w:ind w:firstLine="560"/>
        <w:rPr>
          <w:rFonts w:ascii="宋体" w:hAnsi="宋体" w:cs="宋体"/>
          <w:szCs w:val="28"/>
        </w:rPr>
      </w:pPr>
      <w:r>
        <w:rPr>
          <w:rFonts w:ascii="宋体" w:hAnsi="宋体" w:cs="宋体" w:hint="eastAsia"/>
          <w:szCs w:val="28"/>
        </w:rPr>
        <w:t xml:space="preserve">我加油站距高坪区第三人民医院较近，加油站发生生产安全事故后，若发生人员受伤需进行救治的情况，在后勤保障组简单救护的同时，拨打 </w:t>
      </w:r>
      <w:r>
        <w:rPr>
          <w:rFonts w:ascii="宋体" w:hAnsi="宋体" w:hint="eastAsia"/>
          <w:szCs w:val="28"/>
        </w:rPr>
        <w:t>0817-3367019</w:t>
      </w:r>
      <w:r>
        <w:rPr>
          <w:rFonts w:ascii="宋体" w:hAnsi="宋体" w:cs="宋体" w:hint="eastAsia"/>
          <w:szCs w:val="28"/>
        </w:rPr>
        <w:t>请求高坪区第三人民医院及时支援。</w:t>
      </w:r>
    </w:p>
    <w:p w:rsidR="00CB2A7E" w:rsidRDefault="0097058B">
      <w:pPr>
        <w:pStyle w:val="3"/>
        <w:ind w:firstLine="602"/>
      </w:pPr>
      <w:bookmarkStart w:id="647" w:name="_Toc6261"/>
      <w:r>
        <w:rPr>
          <w:rFonts w:hint="eastAsia"/>
        </w:rPr>
        <w:t>4</w:t>
      </w:r>
      <w:r>
        <w:rPr>
          <w:rFonts w:hint="eastAsia"/>
        </w:rPr>
        <w:t>治安警戒</w:t>
      </w:r>
      <w:bookmarkEnd w:id="647"/>
    </w:p>
    <w:p w:rsidR="00CB2A7E" w:rsidRDefault="0097058B">
      <w:pPr>
        <w:spacing w:line="360" w:lineRule="auto"/>
        <w:ind w:firstLine="560"/>
        <w:rPr>
          <w:rFonts w:ascii="宋体" w:hAnsi="宋体" w:cs="宋体"/>
          <w:szCs w:val="28"/>
        </w:rPr>
      </w:pPr>
      <w:r>
        <w:rPr>
          <w:rFonts w:ascii="宋体" w:hAnsi="宋体" w:cs="宋体" w:hint="eastAsia"/>
          <w:szCs w:val="28"/>
        </w:rPr>
        <w:t>发生大的安全事故，超出本加油站警戒疏散组的警戒能力，请求高坪区公安机关协助事故现场治安警戒和治安管理。</w:t>
      </w:r>
    </w:p>
    <w:p w:rsidR="00CB2A7E" w:rsidRDefault="0097058B">
      <w:pPr>
        <w:pStyle w:val="3"/>
        <w:ind w:firstLine="602"/>
      </w:pPr>
      <w:bookmarkStart w:id="648" w:name="_Toc12537"/>
      <w:r>
        <w:rPr>
          <w:rFonts w:hint="eastAsia"/>
        </w:rPr>
        <w:lastRenderedPageBreak/>
        <w:t>5</w:t>
      </w:r>
      <w:r>
        <w:rPr>
          <w:rFonts w:hint="eastAsia"/>
        </w:rPr>
        <w:t>环境监测</w:t>
      </w:r>
      <w:bookmarkEnd w:id="648"/>
    </w:p>
    <w:p w:rsidR="00CB2A7E" w:rsidRDefault="0097058B">
      <w:pPr>
        <w:spacing w:line="360" w:lineRule="auto"/>
        <w:ind w:firstLine="560"/>
        <w:rPr>
          <w:rFonts w:ascii="宋体" w:hAnsi="宋体" w:cs="宋体"/>
          <w:szCs w:val="28"/>
        </w:rPr>
      </w:pPr>
      <w:r>
        <w:rPr>
          <w:rFonts w:ascii="宋体" w:hAnsi="宋体" w:cs="宋体" w:hint="eastAsia"/>
          <w:szCs w:val="28"/>
        </w:rPr>
        <w:t>当安全事故对大气、水源等环境造成危害时，请求高坪区生态环境局提供事故的实时监测和污染区的处理工作。</w:t>
      </w:r>
    </w:p>
    <w:p w:rsidR="00CB2A7E" w:rsidRDefault="0097058B">
      <w:pPr>
        <w:pStyle w:val="3"/>
        <w:ind w:firstLine="602"/>
      </w:pPr>
      <w:bookmarkStart w:id="649" w:name="_Toc20575"/>
      <w:r>
        <w:rPr>
          <w:rFonts w:hint="eastAsia"/>
        </w:rPr>
        <w:t>6</w:t>
      </w:r>
      <w:r>
        <w:rPr>
          <w:rFonts w:hint="eastAsia"/>
        </w:rPr>
        <w:t>技术支持</w:t>
      </w:r>
      <w:bookmarkEnd w:id="649"/>
    </w:p>
    <w:p w:rsidR="00CB2A7E" w:rsidRDefault="0097058B">
      <w:pPr>
        <w:spacing w:line="360" w:lineRule="auto"/>
        <w:ind w:firstLine="560"/>
        <w:rPr>
          <w:rFonts w:ascii="宋体" w:hAnsi="宋体" w:cs="宋体"/>
          <w:szCs w:val="28"/>
        </w:rPr>
      </w:pPr>
      <w:r>
        <w:rPr>
          <w:rFonts w:ascii="宋体" w:hAnsi="宋体" w:cs="宋体" w:hint="eastAsia"/>
          <w:szCs w:val="28"/>
        </w:rPr>
        <w:t>技术专家请高坪区应急管理局从省、市、区专家库中聘请专业技术专家支援。</w:t>
      </w:r>
    </w:p>
    <w:p w:rsidR="00CB2A7E" w:rsidRDefault="0097058B">
      <w:pPr>
        <w:pStyle w:val="3"/>
        <w:ind w:firstLine="602"/>
      </w:pPr>
      <w:bookmarkStart w:id="650" w:name="_Toc5191"/>
      <w:r>
        <w:rPr>
          <w:rFonts w:hint="eastAsia"/>
        </w:rPr>
        <w:t>7</w:t>
      </w:r>
      <w:r>
        <w:rPr>
          <w:rFonts w:hint="eastAsia"/>
        </w:rPr>
        <w:t>外部联络电话</w:t>
      </w:r>
      <w:bookmarkEnd w:id="650"/>
    </w:p>
    <w:p w:rsidR="00CB2A7E" w:rsidRDefault="0097058B">
      <w:pPr>
        <w:pStyle w:val="a4"/>
        <w:ind w:firstLine="562"/>
        <w:jc w:val="center"/>
      </w:pPr>
      <w:r>
        <w:rPr>
          <w:rFonts w:hint="eastAsia"/>
          <w:b/>
          <w:bCs/>
        </w:rPr>
        <w:t>表</w:t>
      </w:r>
      <w:r>
        <w:rPr>
          <w:rFonts w:hint="eastAsia"/>
          <w:b/>
          <w:bCs/>
        </w:rPr>
        <w:t xml:space="preserve">B2.7 </w:t>
      </w:r>
      <w:r>
        <w:rPr>
          <w:rFonts w:hint="eastAsia"/>
          <w:b/>
          <w:bCs/>
        </w:rPr>
        <w:t>外部联络电话</w:t>
      </w:r>
      <w:bookmarkStart w:id="651" w:name="_GoBack"/>
      <w:bookmarkEnd w:id="651"/>
    </w:p>
    <w:tbl>
      <w:tblPr>
        <w:tblW w:w="84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4309"/>
        <w:gridCol w:w="4163"/>
      </w:tblGrid>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外部应急联络单位</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b/>
                <w:sz w:val="21"/>
                <w:szCs w:val="21"/>
              </w:rPr>
            </w:pPr>
            <w:r>
              <w:rPr>
                <w:rFonts w:ascii="宋体" w:hAnsi="宋体" w:hint="eastAsia"/>
                <w:b/>
                <w:sz w:val="21"/>
                <w:szCs w:val="21"/>
              </w:rPr>
              <w:t>联系电话</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0817-2225116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0817-2222419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sz w:val="21"/>
                <w:szCs w:val="21"/>
              </w:rPr>
              <w:t>0817-</w:t>
            </w:r>
            <w:r>
              <w:rPr>
                <w:rFonts w:ascii="宋体" w:hAnsi="宋体" w:hint="eastAsia"/>
                <w:sz w:val="21"/>
                <w:szCs w:val="21"/>
              </w:rPr>
              <w:t>2800154</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南充市经济和信息化局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0817-2801036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南充市公安局交通警察支队</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0817-2600966</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高坪区人民政府办公室</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0817-3351188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高坪区应急管理局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0817-3340001</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w:t>
            </w:r>
            <w:r w:rsidR="002F6E1A">
              <w:rPr>
                <w:rFonts w:ascii="宋体" w:hAnsi="宋体" w:hint="eastAsia"/>
                <w:sz w:val="21"/>
                <w:szCs w:val="21"/>
              </w:rPr>
              <w:t>长乐镇人民政府</w:t>
            </w:r>
          </w:p>
        </w:tc>
        <w:tc>
          <w:tcPr>
            <w:tcW w:w="4163" w:type="dxa"/>
            <w:tcBorders>
              <w:tl2br w:val="nil"/>
              <w:tr2bl w:val="nil"/>
            </w:tcBorders>
            <w:vAlign w:val="center"/>
          </w:tcPr>
          <w:p w:rsidR="00CB2A7E" w:rsidRDefault="0097058B" w:rsidP="002F6E1A">
            <w:pPr>
              <w:spacing w:line="360" w:lineRule="auto"/>
              <w:ind w:firstLineChars="0" w:firstLine="0"/>
              <w:jc w:val="center"/>
              <w:rPr>
                <w:rFonts w:ascii="宋体" w:hAnsi="宋体"/>
                <w:sz w:val="21"/>
                <w:szCs w:val="21"/>
              </w:rPr>
            </w:pPr>
            <w:r>
              <w:rPr>
                <w:rFonts w:ascii="宋体" w:hAnsi="宋体" w:hint="eastAsia"/>
                <w:sz w:val="21"/>
                <w:szCs w:val="21"/>
              </w:rPr>
              <w:t>0817-33</w:t>
            </w:r>
            <w:r w:rsidR="002F6E1A">
              <w:rPr>
                <w:rFonts w:ascii="宋体" w:hAnsi="宋体" w:hint="eastAsia"/>
                <w:sz w:val="21"/>
                <w:szCs w:val="21"/>
              </w:rPr>
              <w:t>63822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高坪区商务和经济信息化局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0817-3350458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高坪生态环境局</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0817-3332218</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高坪区第三人民医院</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0817-3367019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医疗急救电话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120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火警电话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119</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交通事故报警电话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112</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盗、抢、匪报警电话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110</w:t>
            </w:r>
          </w:p>
        </w:tc>
      </w:tr>
      <w:tr w:rsidR="00CB2A7E">
        <w:trPr>
          <w:trHeight w:hRule="exact" w:val="425"/>
        </w:trPr>
        <w:tc>
          <w:tcPr>
            <w:tcW w:w="4309"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电力抢修电话</w:t>
            </w:r>
          </w:p>
        </w:tc>
        <w:tc>
          <w:tcPr>
            <w:tcW w:w="4163" w:type="dxa"/>
            <w:tcBorders>
              <w:tl2br w:val="nil"/>
              <w:tr2bl w:val="nil"/>
            </w:tcBorders>
            <w:vAlign w:val="center"/>
          </w:tcPr>
          <w:p w:rsidR="00CB2A7E" w:rsidRDefault="0097058B">
            <w:pPr>
              <w:spacing w:line="360" w:lineRule="auto"/>
              <w:ind w:firstLineChars="0" w:firstLine="0"/>
              <w:jc w:val="center"/>
              <w:rPr>
                <w:rFonts w:ascii="宋体" w:hAnsi="宋体"/>
                <w:sz w:val="21"/>
                <w:szCs w:val="21"/>
              </w:rPr>
            </w:pPr>
            <w:r>
              <w:rPr>
                <w:rFonts w:ascii="宋体" w:hAnsi="宋体" w:hint="eastAsia"/>
                <w:sz w:val="21"/>
                <w:szCs w:val="21"/>
              </w:rPr>
              <w:t>95598</w:t>
            </w:r>
          </w:p>
        </w:tc>
      </w:tr>
    </w:tbl>
    <w:p w:rsidR="00CB2A7E" w:rsidRDefault="00CB2A7E" w:rsidP="00E30F03">
      <w:pPr>
        <w:ind w:firstLine="560"/>
        <w:sectPr w:rsidR="00CB2A7E">
          <w:pgSz w:w="11850" w:h="16783"/>
          <w:pgMar w:top="1440" w:right="1800" w:bottom="1440" w:left="1800" w:header="851" w:footer="992" w:gutter="0"/>
          <w:cols w:space="425"/>
          <w:docGrid w:type="lines" w:linePitch="312"/>
        </w:sectPr>
      </w:pPr>
    </w:p>
    <w:p w:rsidR="00CB2A7E" w:rsidRDefault="0097058B">
      <w:pPr>
        <w:pStyle w:val="2"/>
        <w:rPr>
          <w:rFonts w:ascii="黑体"/>
          <w:sz w:val="46"/>
        </w:rPr>
      </w:pPr>
      <w:bookmarkStart w:id="652" w:name="_Toc2935"/>
      <w:r>
        <w:rPr>
          <w:rFonts w:hint="eastAsia"/>
        </w:rPr>
        <w:lastRenderedPageBreak/>
        <w:t>B.</w:t>
      </w:r>
      <w:r>
        <w:rPr>
          <w:rFonts w:hint="eastAsia"/>
          <w:lang w:eastAsia="en-US"/>
        </w:rPr>
        <w:t>3</w:t>
      </w:r>
      <w:r>
        <w:rPr>
          <w:rFonts w:hint="eastAsia"/>
        </w:rPr>
        <w:t>应急资源差距分析</w:t>
      </w:r>
      <w:bookmarkEnd w:id="652"/>
    </w:p>
    <w:p w:rsidR="00CB2A7E" w:rsidRDefault="0097058B">
      <w:pPr>
        <w:pStyle w:val="3"/>
        <w:ind w:firstLine="602"/>
        <w:rPr>
          <w:sz w:val="23"/>
        </w:rPr>
      </w:pPr>
      <w:bookmarkStart w:id="653" w:name="3.1应急资源调查主要结论"/>
      <w:bookmarkStart w:id="654" w:name="_bookmark199"/>
      <w:bookmarkStart w:id="655" w:name="_Toc8611"/>
      <w:bookmarkEnd w:id="653"/>
      <w:bookmarkEnd w:id="654"/>
      <w:r>
        <w:rPr>
          <w:rFonts w:hint="eastAsia"/>
        </w:rPr>
        <w:t xml:space="preserve">1 </w:t>
      </w:r>
      <w:r>
        <w:rPr>
          <w:rFonts w:hint="eastAsia"/>
        </w:rPr>
        <w:t>应急资源调查主要结论</w:t>
      </w:r>
      <w:bookmarkEnd w:id="655"/>
    </w:p>
    <w:p w:rsidR="00CB2A7E" w:rsidRDefault="0097058B">
      <w:pPr>
        <w:spacing w:line="360" w:lineRule="auto"/>
        <w:ind w:firstLine="560"/>
      </w:pPr>
      <w:r>
        <w:rPr>
          <w:rFonts w:hint="eastAsia"/>
        </w:rPr>
        <w:t>本次应急资源调查从“人、财、物”三方面进行了调查：本加油站有应急救援人员，按单位实际情况配备了一定数量的应急救援物资。通过本次调查摸清了就近可依托的互助单位及周边政府配套的公共应急资源及队伍，本加油站生产安全事故时，如果能及时有效的利用好这些资源，</w:t>
      </w:r>
      <w:r>
        <w:rPr>
          <w:rFonts w:hint="eastAsia"/>
        </w:rPr>
        <w:t xml:space="preserve"> </w:t>
      </w:r>
      <w:r>
        <w:rPr>
          <w:rFonts w:hint="eastAsia"/>
        </w:rPr>
        <w:t>对突发事件的控制是非常有利的。</w:t>
      </w:r>
    </w:p>
    <w:p w:rsidR="00CB2A7E" w:rsidRDefault="0097058B">
      <w:pPr>
        <w:spacing w:line="360" w:lineRule="auto"/>
        <w:ind w:firstLine="560"/>
      </w:pPr>
      <w:r>
        <w:rPr>
          <w:rFonts w:hint="eastAsia"/>
        </w:rPr>
        <w:t>综合上述，针对高坪长乐加油站进行应急资源调查后，本加油站所具备的应急资源基本能够满足生产安全事故应急救援需要。</w:t>
      </w:r>
    </w:p>
    <w:p w:rsidR="00CB2A7E" w:rsidRDefault="0097058B">
      <w:pPr>
        <w:pStyle w:val="3"/>
        <w:ind w:firstLine="602"/>
        <w:rPr>
          <w:sz w:val="23"/>
        </w:rPr>
      </w:pPr>
      <w:bookmarkStart w:id="656" w:name="3.2应急资源不足与差距分析"/>
      <w:bookmarkStart w:id="657" w:name="_bookmark200"/>
      <w:bookmarkStart w:id="658" w:name="_Toc24215"/>
      <w:bookmarkEnd w:id="656"/>
      <w:bookmarkEnd w:id="657"/>
      <w:r>
        <w:rPr>
          <w:rFonts w:hint="eastAsia"/>
        </w:rPr>
        <w:t xml:space="preserve">2 </w:t>
      </w:r>
      <w:r>
        <w:rPr>
          <w:rFonts w:hint="eastAsia"/>
        </w:rPr>
        <w:t>应急资源不足与差距分析</w:t>
      </w:r>
      <w:bookmarkEnd w:id="658"/>
    </w:p>
    <w:p w:rsidR="00CB2A7E" w:rsidRDefault="0097058B">
      <w:pPr>
        <w:spacing w:line="360" w:lineRule="auto"/>
        <w:ind w:firstLine="560"/>
      </w:pPr>
      <w:r>
        <w:rPr>
          <w:rFonts w:hint="eastAsia"/>
        </w:rPr>
        <w:t>（</w:t>
      </w:r>
      <w:r>
        <w:rPr>
          <w:rFonts w:hint="eastAsia"/>
        </w:rPr>
        <w:t>1</w:t>
      </w:r>
      <w:r>
        <w:rPr>
          <w:rFonts w:hint="eastAsia"/>
        </w:rPr>
        <w:t>）本加油站的应急资源及周边可依托的社会应急资源基本能够满足应急需求，具备应急救援的资格和能力，完全可以应对本加油站的安全事故应急救援。</w:t>
      </w:r>
    </w:p>
    <w:p w:rsidR="00CB2A7E" w:rsidRDefault="0097058B">
      <w:pPr>
        <w:spacing w:line="360" w:lineRule="auto"/>
        <w:ind w:firstLine="560"/>
      </w:pPr>
      <w:r>
        <w:rPr>
          <w:rFonts w:hint="eastAsia"/>
        </w:rPr>
        <w:t>（</w:t>
      </w:r>
      <w:r>
        <w:rPr>
          <w:rFonts w:hint="eastAsia"/>
        </w:rPr>
        <w:t>2</w:t>
      </w:r>
      <w:r>
        <w:rPr>
          <w:rFonts w:hint="eastAsia"/>
        </w:rPr>
        <w:t>）应急管理制度不完善，需要尽快完善管理制度。</w:t>
      </w:r>
    </w:p>
    <w:p w:rsidR="00CB2A7E" w:rsidRDefault="0097058B">
      <w:pPr>
        <w:spacing w:line="360" w:lineRule="auto"/>
        <w:ind w:firstLine="560"/>
      </w:pPr>
      <w:r>
        <w:rPr>
          <w:rFonts w:hint="eastAsia"/>
        </w:rPr>
        <w:t>（</w:t>
      </w:r>
      <w:r>
        <w:rPr>
          <w:rFonts w:hint="eastAsia"/>
        </w:rPr>
        <w:t>3</w:t>
      </w:r>
      <w:r>
        <w:rPr>
          <w:rFonts w:hint="eastAsia"/>
        </w:rPr>
        <w:t>）本加油站应急资源储备不充足，应及时按国家相关规定配足应急救援设备。</w:t>
      </w:r>
    </w:p>
    <w:p w:rsidR="00CB2A7E" w:rsidRDefault="0097058B">
      <w:pPr>
        <w:spacing w:line="360" w:lineRule="auto"/>
        <w:ind w:firstLine="560"/>
      </w:pPr>
      <w:r>
        <w:rPr>
          <w:rFonts w:hint="eastAsia"/>
        </w:rPr>
        <w:t>（</w:t>
      </w:r>
      <w:r>
        <w:rPr>
          <w:rFonts w:hint="eastAsia"/>
        </w:rPr>
        <w:t>4</w:t>
      </w:r>
      <w:r>
        <w:rPr>
          <w:rFonts w:hint="eastAsia"/>
        </w:rPr>
        <w:t>）应急小组人员的熟练程度还有待提高，应加强应急演练的学习和培训。</w:t>
      </w:r>
    </w:p>
    <w:p w:rsidR="00CB2A7E" w:rsidRDefault="0097058B">
      <w:pPr>
        <w:pStyle w:val="3"/>
        <w:ind w:firstLine="602"/>
        <w:rPr>
          <w:sz w:val="23"/>
        </w:rPr>
      </w:pPr>
      <w:bookmarkStart w:id="659" w:name="_bookmark201"/>
      <w:bookmarkStart w:id="660" w:name="3.3完善应急资源的主要措施"/>
      <w:bookmarkStart w:id="661" w:name="_Toc4417"/>
      <w:bookmarkEnd w:id="659"/>
      <w:bookmarkEnd w:id="660"/>
      <w:r>
        <w:rPr>
          <w:rFonts w:hint="eastAsia"/>
        </w:rPr>
        <w:t xml:space="preserve">3 </w:t>
      </w:r>
      <w:r>
        <w:rPr>
          <w:rFonts w:hint="eastAsia"/>
        </w:rPr>
        <w:t>完善应急资源的主要措施</w:t>
      </w:r>
      <w:bookmarkEnd w:id="661"/>
    </w:p>
    <w:p w:rsidR="00CB2A7E" w:rsidRDefault="0097058B">
      <w:pPr>
        <w:pStyle w:val="af1"/>
        <w:tabs>
          <w:tab w:val="left" w:pos="1556"/>
        </w:tabs>
        <w:spacing w:line="360" w:lineRule="auto"/>
        <w:ind w:left="0" w:firstLine="560"/>
        <w:jc w:val="left"/>
      </w:pPr>
      <w:r>
        <w:rPr>
          <w:rFonts w:hint="eastAsia"/>
        </w:rPr>
        <w:t>（</w:t>
      </w:r>
      <w:r>
        <w:rPr>
          <w:rFonts w:hint="eastAsia"/>
          <w:lang w:val="en-US"/>
        </w:rPr>
        <w:t>1</w:t>
      </w:r>
      <w:r>
        <w:rPr>
          <w:rFonts w:hint="eastAsia"/>
        </w:rPr>
        <w:t>）</w:t>
      </w:r>
      <w:r>
        <w:t>建立健全应急物资管理、保养、发放制度。</w:t>
      </w:r>
    </w:p>
    <w:p w:rsidR="00CB2A7E" w:rsidRDefault="0097058B">
      <w:pPr>
        <w:pStyle w:val="af1"/>
        <w:tabs>
          <w:tab w:val="left" w:pos="1556"/>
        </w:tabs>
        <w:spacing w:line="360" w:lineRule="auto"/>
        <w:ind w:left="0" w:firstLine="560"/>
        <w:jc w:val="left"/>
      </w:pPr>
      <w:r>
        <w:rPr>
          <w:rFonts w:hint="eastAsia"/>
        </w:rPr>
        <w:t>（2）配备齐全应急物资。应急物资储备的品种包括自然灾害类、安全事故灾难类、应急抢险类及其它。</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3</w:t>
      </w:r>
      <w:r>
        <w:rPr>
          <w:rFonts w:hint="eastAsia"/>
        </w:rPr>
        <w:t>）</w:t>
      </w:r>
      <w:r>
        <w:t>办公室负责落实应急物资储备情况，落实经费保障，科学合理确定物资储备的种类、方式和数量，加强实物储备。</w:t>
      </w:r>
    </w:p>
    <w:p w:rsidR="00CB2A7E" w:rsidRDefault="0097058B">
      <w:pPr>
        <w:pStyle w:val="af1"/>
        <w:tabs>
          <w:tab w:val="left" w:pos="1558"/>
        </w:tabs>
        <w:spacing w:line="360" w:lineRule="auto"/>
        <w:ind w:left="0" w:right="145" w:firstLine="560"/>
        <w:jc w:val="left"/>
      </w:pPr>
      <w:r>
        <w:rPr>
          <w:rFonts w:hint="eastAsia"/>
        </w:rPr>
        <w:lastRenderedPageBreak/>
        <w:t>（</w:t>
      </w:r>
      <w:r>
        <w:rPr>
          <w:rFonts w:hint="eastAsia"/>
          <w:lang w:val="en-US"/>
        </w:rPr>
        <w:t>4</w:t>
      </w:r>
      <w:r>
        <w:rPr>
          <w:rFonts w:hint="eastAsia"/>
        </w:rPr>
        <w:t>）</w:t>
      </w:r>
      <w:r>
        <w:rPr>
          <w:spacing w:val="-8"/>
        </w:rPr>
        <w:t>坚持“谁主管、谁负责”的原则，做到“专业管理、保障急需 、专物专用”，所以应急物资未获得</w:t>
      </w:r>
      <w:r>
        <w:rPr>
          <w:rFonts w:hint="eastAsia"/>
          <w:spacing w:val="-8"/>
        </w:rPr>
        <w:t>应急指挥部</w:t>
      </w:r>
      <w:r>
        <w:rPr>
          <w:spacing w:val="-8"/>
        </w:rPr>
        <w:t>组长批准不的擅自发放。</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5</w:t>
      </w:r>
      <w:r>
        <w:rPr>
          <w:rFonts w:hint="eastAsia"/>
        </w:rPr>
        <w:t>）</w:t>
      </w:r>
      <w:r>
        <w:t>已消耗的应急物资要在规定的时间内，按调出物资的规格、数量、质量重新购置。</w:t>
      </w:r>
    </w:p>
    <w:p w:rsidR="00CB2A7E" w:rsidRDefault="0097058B">
      <w:pPr>
        <w:pStyle w:val="af1"/>
        <w:tabs>
          <w:tab w:val="left" w:pos="1561"/>
        </w:tabs>
        <w:spacing w:line="360" w:lineRule="auto"/>
        <w:ind w:left="0" w:right="287" w:firstLine="560"/>
        <w:jc w:val="left"/>
      </w:pPr>
      <w:r>
        <w:rPr>
          <w:rFonts w:hint="eastAsia"/>
        </w:rPr>
        <w:t>（</w:t>
      </w:r>
      <w:r>
        <w:rPr>
          <w:rFonts w:hint="eastAsia"/>
          <w:lang w:val="en-US"/>
        </w:rPr>
        <w:t>6</w:t>
      </w:r>
      <w:r>
        <w:rPr>
          <w:rFonts w:hint="eastAsia"/>
        </w:rPr>
        <w:t>）</w:t>
      </w:r>
      <w:r>
        <w:t>应急物资应当坚持公开、透明、节俭的原则，严格按照采购制度、程序和流程操作，做到谁采购、谁签字、谁负责。</w:t>
      </w:r>
    </w:p>
    <w:p w:rsidR="00CB2A7E" w:rsidRDefault="0097058B">
      <w:pPr>
        <w:pStyle w:val="af1"/>
        <w:tabs>
          <w:tab w:val="left" w:pos="1558"/>
        </w:tabs>
        <w:spacing w:line="360" w:lineRule="auto"/>
        <w:ind w:left="0" w:right="289" w:firstLine="560"/>
        <w:jc w:val="left"/>
      </w:pPr>
      <w:r>
        <w:rPr>
          <w:rFonts w:hint="eastAsia"/>
        </w:rPr>
        <w:t>（</w:t>
      </w:r>
      <w:r>
        <w:rPr>
          <w:rFonts w:hint="eastAsia"/>
          <w:lang w:val="en-US"/>
        </w:rPr>
        <w:t>7</w:t>
      </w:r>
      <w:r>
        <w:rPr>
          <w:rFonts w:hint="eastAsia"/>
        </w:rPr>
        <w:t>）</w:t>
      </w:r>
      <w:r>
        <w:rPr>
          <w:spacing w:val="-4"/>
        </w:rPr>
        <w:t>加强对应急物资的采购、储备、管理等环节的监督检查， 对</w:t>
      </w:r>
      <w:r>
        <w:rPr>
          <w:spacing w:val="-3"/>
        </w:rPr>
        <w:t>管理混乱、冒领、挪用应急物资等问题，依法依规严肃查处。</w:t>
      </w:r>
    </w:p>
    <w:p w:rsidR="00CB2A7E" w:rsidRDefault="0097058B">
      <w:pPr>
        <w:pStyle w:val="af1"/>
        <w:tabs>
          <w:tab w:val="left" w:pos="1561"/>
        </w:tabs>
        <w:spacing w:line="360" w:lineRule="auto"/>
        <w:ind w:left="0" w:firstLine="560"/>
        <w:jc w:val="left"/>
        <w:rPr>
          <w:lang w:val="en-US"/>
        </w:rPr>
        <w:sectPr w:rsidR="00CB2A7E">
          <w:pgSz w:w="11910" w:h="16840"/>
          <w:pgMar w:top="1440" w:right="1803" w:bottom="1440" w:left="1803" w:header="1050" w:footer="1041" w:gutter="0"/>
          <w:cols w:space="720"/>
        </w:sectPr>
      </w:pPr>
      <w:r>
        <w:rPr>
          <w:rFonts w:hint="eastAsia"/>
        </w:rPr>
        <w:t>（</w:t>
      </w:r>
      <w:r>
        <w:rPr>
          <w:rFonts w:hint="eastAsia"/>
          <w:lang w:val="en-US"/>
        </w:rPr>
        <w:t>8</w:t>
      </w:r>
      <w:r>
        <w:rPr>
          <w:rFonts w:hint="eastAsia"/>
        </w:rPr>
        <w:t>）</w:t>
      </w:r>
      <w:r>
        <w:t>加强应急演练的学习和</w:t>
      </w:r>
      <w:r>
        <w:rPr>
          <w:rFonts w:hint="eastAsia"/>
          <w:lang w:val="en-US"/>
        </w:rPr>
        <w:t>培训。</w:t>
      </w:r>
    </w:p>
    <w:p w:rsidR="00CB2A7E" w:rsidRDefault="00CB2A7E">
      <w:pPr>
        <w:ind w:firstLine="560"/>
      </w:pPr>
    </w:p>
    <w:p w:rsidR="00CB2A7E" w:rsidRDefault="0097058B">
      <w:pPr>
        <w:pStyle w:val="1"/>
        <w:spacing w:before="240" w:after="120"/>
        <w:jc w:val="left"/>
      </w:pPr>
      <w:bookmarkStart w:id="662" w:name="_Toc17636"/>
      <w:bookmarkEnd w:id="618"/>
      <w:r>
        <w:rPr>
          <w:rFonts w:hint="eastAsia"/>
        </w:rPr>
        <w:t>附录</w:t>
      </w:r>
      <w:r>
        <w:t>C</w:t>
      </w:r>
      <w:bookmarkEnd w:id="619"/>
      <w:r>
        <w:t xml:space="preserve">  </w:t>
      </w:r>
      <w:r>
        <w:rPr>
          <w:rFonts w:hint="eastAsia"/>
        </w:rPr>
        <w:t>应急预案修订记录表</w:t>
      </w:r>
      <w:bookmarkEnd w:id="662"/>
    </w:p>
    <w:tbl>
      <w:tblPr>
        <w:tblW w:w="928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202"/>
        <w:gridCol w:w="5392"/>
        <w:gridCol w:w="1372"/>
        <w:gridCol w:w="1320"/>
      </w:tblGrid>
      <w:tr w:rsidR="00CB2A7E">
        <w:trPr>
          <w:trHeight w:val="1021"/>
          <w:jc w:val="center"/>
        </w:trPr>
        <w:tc>
          <w:tcPr>
            <w:tcW w:w="1202" w:type="dxa"/>
            <w:vAlign w:val="center"/>
          </w:tcPr>
          <w:p w:rsidR="00CB2A7E" w:rsidRDefault="0097058B">
            <w:pPr>
              <w:ind w:firstLineChars="50" w:firstLine="141"/>
              <w:jc w:val="center"/>
              <w:rPr>
                <w:rFonts w:ascii="黑体" w:eastAsia="黑体" w:hAnsi="黑体"/>
                <w:b/>
              </w:rPr>
            </w:pPr>
            <w:r>
              <w:rPr>
                <w:rFonts w:ascii="黑体" w:eastAsia="黑体" w:hAnsi="黑体" w:hint="eastAsia"/>
                <w:b/>
              </w:rPr>
              <w:t>序号</w:t>
            </w:r>
          </w:p>
        </w:tc>
        <w:tc>
          <w:tcPr>
            <w:tcW w:w="5392" w:type="dxa"/>
            <w:vAlign w:val="center"/>
          </w:tcPr>
          <w:p w:rsidR="00CB2A7E" w:rsidRDefault="0097058B">
            <w:pPr>
              <w:ind w:firstLineChars="0" w:firstLine="0"/>
              <w:jc w:val="center"/>
              <w:rPr>
                <w:rFonts w:ascii="黑体" w:eastAsia="黑体" w:hAnsi="黑体"/>
                <w:b/>
              </w:rPr>
            </w:pPr>
            <w:r>
              <w:rPr>
                <w:rFonts w:ascii="黑体" w:eastAsia="黑体" w:hAnsi="黑体" w:hint="eastAsia"/>
                <w:b/>
              </w:rPr>
              <w:t>修订原因及内容</w:t>
            </w:r>
          </w:p>
        </w:tc>
        <w:tc>
          <w:tcPr>
            <w:tcW w:w="1372" w:type="dxa"/>
            <w:vAlign w:val="center"/>
          </w:tcPr>
          <w:p w:rsidR="00CB2A7E" w:rsidRDefault="0097058B">
            <w:pPr>
              <w:ind w:firstLineChars="0" w:firstLine="0"/>
              <w:jc w:val="center"/>
              <w:rPr>
                <w:rFonts w:ascii="黑体" w:eastAsia="黑体" w:hAnsi="黑体"/>
                <w:b/>
              </w:rPr>
            </w:pPr>
            <w:r>
              <w:rPr>
                <w:rFonts w:ascii="黑体" w:eastAsia="黑体" w:hAnsi="黑体" w:hint="eastAsia"/>
                <w:b/>
              </w:rPr>
              <w:t>修订人</w:t>
            </w:r>
          </w:p>
        </w:tc>
        <w:tc>
          <w:tcPr>
            <w:tcW w:w="1320" w:type="dxa"/>
            <w:vAlign w:val="center"/>
          </w:tcPr>
          <w:p w:rsidR="00CB2A7E" w:rsidRDefault="0097058B">
            <w:pPr>
              <w:ind w:firstLineChars="0" w:firstLine="0"/>
              <w:jc w:val="center"/>
              <w:rPr>
                <w:rFonts w:ascii="黑体" w:eastAsia="黑体" w:hAnsi="黑体"/>
                <w:b/>
              </w:rPr>
            </w:pPr>
            <w:r>
              <w:rPr>
                <w:rFonts w:ascii="黑体" w:eastAsia="黑体" w:hAnsi="黑体" w:hint="eastAsia"/>
                <w:b/>
              </w:rPr>
              <w:t>时间</w:t>
            </w: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1</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2</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3</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4</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5</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6</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7</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8</w:t>
            </w:r>
          </w:p>
        </w:tc>
        <w:tc>
          <w:tcPr>
            <w:tcW w:w="5392" w:type="dxa"/>
            <w:vAlign w:val="center"/>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9</w:t>
            </w:r>
          </w:p>
        </w:tc>
        <w:tc>
          <w:tcPr>
            <w:tcW w:w="5392" w:type="dxa"/>
          </w:tcPr>
          <w:p w:rsidR="00CB2A7E" w:rsidRDefault="00CB2A7E">
            <w:pPr>
              <w:ind w:firstLineChars="0" w:firstLine="0"/>
              <w:jc w:val="center"/>
              <w:rPr>
                <w:rFonts w:ascii="仿宋_GB2312" w:eastAsia="仿宋_GB2312"/>
                <w:sz w:val="24"/>
              </w:rPr>
            </w:pPr>
          </w:p>
        </w:tc>
        <w:tc>
          <w:tcPr>
            <w:tcW w:w="1372" w:type="dxa"/>
            <w:vAlign w:val="center"/>
          </w:tcPr>
          <w:p w:rsidR="00CB2A7E" w:rsidRDefault="00CB2A7E">
            <w:pPr>
              <w:ind w:firstLineChars="0" w:firstLine="0"/>
              <w:jc w:val="center"/>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r w:rsidR="00CB2A7E">
        <w:trPr>
          <w:trHeight w:val="1021"/>
          <w:jc w:val="center"/>
        </w:trPr>
        <w:tc>
          <w:tcPr>
            <w:tcW w:w="1202" w:type="dxa"/>
            <w:vAlign w:val="center"/>
          </w:tcPr>
          <w:p w:rsidR="00CB2A7E" w:rsidRDefault="0097058B">
            <w:pPr>
              <w:ind w:firstLineChars="0" w:firstLine="0"/>
              <w:jc w:val="center"/>
              <w:rPr>
                <w:rFonts w:eastAsia="仿宋_GB2312"/>
                <w:b/>
              </w:rPr>
            </w:pPr>
            <w:r>
              <w:rPr>
                <w:rFonts w:eastAsia="仿宋_GB2312"/>
                <w:b/>
              </w:rPr>
              <w:t>10</w:t>
            </w:r>
          </w:p>
        </w:tc>
        <w:tc>
          <w:tcPr>
            <w:tcW w:w="5392" w:type="dxa"/>
          </w:tcPr>
          <w:p w:rsidR="00CB2A7E" w:rsidRDefault="00CB2A7E">
            <w:pPr>
              <w:ind w:firstLineChars="0" w:firstLine="0"/>
              <w:rPr>
                <w:rFonts w:ascii="仿宋_GB2312" w:eastAsia="仿宋_GB2312"/>
                <w:sz w:val="24"/>
              </w:rPr>
            </w:pPr>
          </w:p>
        </w:tc>
        <w:tc>
          <w:tcPr>
            <w:tcW w:w="1372" w:type="dxa"/>
          </w:tcPr>
          <w:p w:rsidR="00CB2A7E" w:rsidRDefault="00CB2A7E">
            <w:pPr>
              <w:ind w:firstLineChars="0" w:firstLine="0"/>
              <w:rPr>
                <w:rFonts w:ascii="仿宋_GB2312" w:eastAsia="仿宋_GB2312"/>
                <w:sz w:val="24"/>
              </w:rPr>
            </w:pPr>
          </w:p>
        </w:tc>
        <w:tc>
          <w:tcPr>
            <w:tcW w:w="1320" w:type="dxa"/>
          </w:tcPr>
          <w:p w:rsidR="00CB2A7E" w:rsidRDefault="00CB2A7E">
            <w:pPr>
              <w:ind w:firstLineChars="0" w:firstLine="0"/>
              <w:rPr>
                <w:rFonts w:ascii="仿宋_GB2312" w:eastAsia="仿宋_GB2312"/>
                <w:sz w:val="24"/>
              </w:rPr>
            </w:pPr>
          </w:p>
        </w:tc>
      </w:tr>
    </w:tbl>
    <w:p w:rsidR="00CB2A7E" w:rsidRDefault="0097058B">
      <w:pPr>
        <w:ind w:firstLineChars="0" w:firstLine="0"/>
      </w:pPr>
      <w:r>
        <w:br w:type="page"/>
      </w:r>
      <w:r>
        <w:rPr>
          <w:rFonts w:hint="eastAsia"/>
          <w:noProof/>
        </w:rPr>
        <w:lastRenderedPageBreak/>
        <w:drawing>
          <wp:inline distT="0" distB="0" distL="114300" distR="114300">
            <wp:extent cx="8141335" cy="5755005"/>
            <wp:effectExtent l="0" t="0" r="17145" b="12065"/>
            <wp:docPr id="342" name="图片 342" descr="a88ca33981615d03f42d012ea99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a88ca33981615d03f42d012ea992439"/>
                    <pic:cNvPicPr>
                      <a:picLocks noChangeAspect="1"/>
                    </pic:cNvPicPr>
                  </pic:nvPicPr>
                  <pic:blipFill>
                    <a:blip r:embed="rId34"/>
                    <a:stretch>
                      <a:fillRect/>
                    </a:stretch>
                  </pic:blipFill>
                  <pic:spPr>
                    <a:xfrm rot="16200000">
                      <a:off x="0" y="0"/>
                      <a:ext cx="8141335" cy="5755005"/>
                    </a:xfrm>
                    <a:prstGeom prst="rect">
                      <a:avLst/>
                    </a:prstGeom>
                  </pic:spPr>
                </pic:pic>
              </a:graphicData>
            </a:graphic>
          </wp:inline>
        </w:drawing>
      </w:r>
    </w:p>
    <w:sectPr w:rsidR="00CB2A7E" w:rsidSect="00C874B6">
      <w:footerReference w:type="default" r:id="rId35"/>
      <w:pgSz w:w="11906" w:h="16838"/>
      <w:pgMar w:top="1440" w:right="1803" w:bottom="1440" w:left="1803"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EB7" w:rsidRDefault="00D27EB7">
      <w:pPr>
        <w:ind w:firstLine="560"/>
      </w:pPr>
      <w:r>
        <w:separator/>
      </w:r>
    </w:p>
  </w:endnote>
  <w:endnote w:type="continuationSeparator" w:id="0">
    <w:p w:rsidR="00D27EB7" w:rsidRDefault="00D27EB7">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imSun,Bold">
    <w:altName w:val="黑体"/>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framePr w:wrap="around" w:vAnchor="text" w:hAnchor="margin" w:xAlign="center" w:y="1"/>
      <w:ind w:firstLine="360"/>
      <w:rPr>
        <w:rStyle w:val="ae"/>
      </w:rPr>
    </w:pPr>
    <w:r>
      <w:rPr>
        <w:rStyle w:val="ae"/>
      </w:rPr>
      <w:fldChar w:fldCharType="begin"/>
    </w:r>
    <w:r w:rsidR="0097058B">
      <w:rPr>
        <w:rStyle w:val="ae"/>
      </w:rPr>
      <w:instrText xml:space="preserve">PAGE  </w:instrText>
    </w:r>
    <w:r>
      <w:rPr>
        <w:rStyle w:val="ae"/>
      </w:rPr>
      <w:fldChar w:fldCharType="end"/>
    </w:r>
  </w:p>
  <w:p w:rsidR="00CB2A7E" w:rsidRDefault="00CB2A7E">
    <w:pPr>
      <w:pStyle w:val="aa"/>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ind w:firstLine="360"/>
      <w:jc w:val="center"/>
    </w:pPr>
    <w:r>
      <w:rPr>
        <w:noProof/>
      </w:rPr>
      <w:pict>
        <v:shapetype id="_x0000_t202" coordsize="21600,21600" o:spt="202" path="m,l,21600r21600,l21600,xe">
          <v:stroke joinstyle="miter"/>
          <v:path gradientshapeok="t" o:connecttype="rect"/>
        </v:shapetype>
        <v:shape id="文本框 76" o:spid="_x0000_s4099" type="#_x0000_t202" style="position:absolute;left:0;text-align:left;margin-left:0;margin-top:0;width:2in;height:2in;z-index:25168179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OZQIAABMFAAAOAAAAZHJzL2Uyb0RvYy54bWysVE1uEzEU3iNxB8t7OmlRSx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SrwOZQIAABMFAAAOAAAAAAAAAAAAAAAAAC4CAABkcnMvZTJvRG9j&#10;LnhtbFBLAQItABQABgAIAAAAIQBxqtG51wAAAAUBAAAPAAAAAAAAAAAAAAAAAL8EAABkcnMvZG93&#10;bnJldi54bWxQSwUGAAAAAAQABADzAAAAwwU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107</w:t>
                </w:r>
                <w:r>
                  <w:rPr>
                    <w:rFonts w:hint="eastAsia"/>
                  </w:rPr>
                  <w:fldChar w:fldCharType="end"/>
                </w:r>
              </w:p>
            </w:txbxContent>
          </v:textbox>
          <w10:wrap anchorx="margin"/>
        </v:shape>
      </w:pict>
    </w:r>
  </w:p>
  <w:p w:rsidR="00CB2A7E" w:rsidRDefault="00CB2A7E">
    <w:pPr>
      <w:pStyle w:val="aa"/>
      <w:ind w:firstLine="360"/>
      <w:rPr>
        <w:color w:val="00000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rsidP="00E30F03">
    <w:pPr>
      <w:autoSpaceDE w:val="0"/>
      <w:autoSpaceDN w:val="0"/>
      <w:spacing w:line="14" w:lineRule="auto"/>
      <w:ind w:firstLine="560"/>
      <w:jc w:val="left"/>
      <w:rPr>
        <w:rFonts w:ascii="宋体" w:hAnsi="宋体" w:cs="宋体"/>
        <w:sz w:val="20"/>
        <w:szCs w:val="28"/>
        <w:lang w:val="zh-CN" w:bidi="zh-CN"/>
      </w:rPr>
    </w:pPr>
    <w:r w:rsidRPr="00C874B6">
      <w:rPr>
        <w:rFonts w:ascii="宋体" w:hAnsi="宋体" w:cs="宋体"/>
        <w:noProof/>
        <w:szCs w:val="28"/>
      </w:rPr>
      <w:pict>
        <v:shapetype id="_x0000_t202" coordsize="21600,21600" o:spt="202" path="m,l,21600r21600,l21600,xe">
          <v:stroke joinstyle="miter"/>
          <v:path gradientshapeok="t" o:connecttype="rect"/>
        </v:shapetype>
        <v:shape id="文本框 99" o:spid="_x0000_s4098" type="#_x0000_t202" style="position:absolute;left:0;text-align:left;margin-left:285.8pt;margin-top:778.25pt;width:59.5pt;height:12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" filled="f" stroked="f">
          <v:textbox inset="0,0,0,0">
            <w:txbxContent>
              <w:p w:rsidR="00CB2A7E" w:rsidRDefault="0097058B">
                <w:pPr>
                  <w:autoSpaceDE w:val="0"/>
                  <w:autoSpaceDN w:val="0"/>
                  <w:spacing w:before="2"/>
                  <w:ind w:left="20" w:firstLineChars="0" w:firstLine="0"/>
                  <w:jc w:val="left"/>
                  <w:rPr>
                    <w:rFonts w:ascii="宋体" w:hAnsi="宋体" w:cs="宋体"/>
                    <w:kern w:val="0"/>
                    <w:sz w:val="18"/>
                    <w:szCs w:val="22"/>
                    <w:lang w:val="zh-CN" w:bidi="zh-CN"/>
                  </w:rPr>
                </w:pPr>
                <w:r>
                  <w:rPr>
                    <w:rFonts w:ascii="宋体" w:hAnsi="宋体" w:cs="宋体"/>
                    <w:kern w:val="0"/>
                    <w:sz w:val="18"/>
                    <w:szCs w:val="22"/>
                    <w:lang w:val="zh-CN" w:bidi="zh-CN"/>
                  </w:rPr>
                  <w:t xml:space="preserve"> </w:t>
                </w:r>
                <w:r w:rsidR="00C874B6">
                  <w:rPr>
                    <w:rFonts w:ascii="宋体" w:hAnsi="宋体" w:cs="宋体"/>
                    <w:kern w:val="0"/>
                    <w:sz w:val="22"/>
                    <w:szCs w:val="22"/>
                    <w:lang w:val="zh-CN" w:bidi="zh-CN"/>
                  </w:rPr>
                  <w:fldChar w:fldCharType="begin"/>
                </w:r>
                <w:r>
                  <w:rPr>
                    <w:rFonts w:eastAsia="Times New Roman" w:hAnsi="宋体" w:cs="宋体"/>
                    <w:kern w:val="0"/>
                    <w:sz w:val="18"/>
                    <w:szCs w:val="22"/>
                    <w:lang w:val="zh-CN" w:bidi="zh-CN"/>
                  </w:rPr>
                  <w:instrText xml:space="preserve"> PAGE </w:instrText>
                </w:r>
                <w:r w:rsidR="00C874B6">
                  <w:rPr>
                    <w:rFonts w:ascii="宋体" w:hAnsi="宋体" w:cs="宋体"/>
                    <w:kern w:val="0"/>
                    <w:sz w:val="22"/>
                    <w:szCs w:val="22"/>
                    <w:lang w:val="zh-CN" w:bidi="zh-CN"/>
                  </w:rPr>
                  <w:fldChar w:fldCharType="separate"/>
                </w:r>
                <w:r w:rsidR="00EE2AAB">
                  <w:rPr>
                    <w:rFonts w:eastAsia="Times New Roman" w:hAnsi="宋体" w:cs="宋体"/>
                    <w:noProof/>
                    <w:kern w:val="0"/>
                    <w:sz w:val="18"/>
                    <w:szCs w:val="22"/>
                    <w:lang w:val="zh-CN" w:bidi="zh-CN"/>
                  </w:rPr>
                  <w:t>151</w:t>
                </w:r>
                <w:r w:rsidR="00C874B6">
                  <w:rPr>
                    <w:rFonts w:ascii="宋体" w:hAnsi="宋体" w:cs="宋体"/>
                    <w:kern w:val="0"/>
                    <w:sz w:val="22"/>
                    <w:szCs w:val="22"/>
                    <w:lang w:val="zh-CN" w:bidi="zh-CN"/>
                  </w:rPr>
                  <w:fldChar w:fldCharType="end"/>
                </w:r>
                <w:r>
                  <w:rPr>
                    <w:rFonts w:eastAsia="Times New Roman" w:hAnsi="宋体" w:cs="宋体"/>
                    <w:kern w:val="0"/>
                    <w:sz w:val="18"/>
                    <w:szCs w:val="22"/>
                    <w:lang w:val="zh-CN" w:bidi="zh-CN"/>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ind w:firstLineChars="0" w:firstLine="0"/>
    </w:pPr>
    <w:r>
      <w:rPr>
        <w:noProof/>
      </w:rPr>
      <w:pict>
        <v:shapetype id="_x0000_t202" coordsize="21600,21600" o:spt="202" path="m,l,21600r21600,l21600,xe">
          <v:stroke joinstyle="miter"/>
          <v:path gradientshapeok="t" o:connecttype="rect"/>
        </v:shapetype>
        <v:shape id="文本框 78" o:spid="_x0000_s4097" type="#_x0000_t202" style="position:absolute;margin-left:0;margin-top:0;width:2in;height:2in;z-index:25168281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8bCElkAgAAEwUAAA4AAAAAAAAAAAAAAAAALgIAAGRycy9lMm9Eb2Mu&#10;eG1sUEsBAi0AFAAGAAgAAAAhAHGq0bnXAAAABQEAAA8AAAAAAAAAAAAAAAAAvgQAAGRycy9kb3du&#10;cmV2LnhtbFBLBQYAAAAABAAEAPMAAADCBQ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153</w:t>
                </w:r>
                <w:r>
                  <w:rPr>
                    <w:rFonts w:hint="eastAsia"/>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a"/>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a"/>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ind w:firstLineChars="0" w:firstLine="0"/>
    </w:pPr>
    <w:r>
      <w:rPr>
        <w:noProof/>
      </w:rPr>
      <w:pict>
        <v:shapetype id="_x0000_t202" coordsize="21600,21600" o:spt="202" path="m,l,21600r21600,l21600,xe">
          <v:stroke joinstyle="miter"/>
          <v:path gradientshapeok="t" o:connecttype="rect"/>
        </v:shapetype>
        <v:shape id="文本框 64" o:spid="_x0000_s4104" type="#_x0000_t202" style="position:absolute;margin-left:0;margin-top:0;width:2in;height:2in;z-index:25167667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4sYgIAAAwFAAAOAAAAZHJzL2Uyb0RvYy54bWysVM1uEzEQviPxDpbvdNMCVR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DAS4sYgIAAAwFAAAOAAAAAAAAAAAAAAAAAC4CAABkcnMvZTJvRG9jLnht&#10;bFBLAQItABQABgAIAAAAIQBxqtG51wAAAAUBAAAPAAAAAAAAAAAAAAAAALwEAABkcnMvZG93bnJl&#10;di54bWxQSwUGAAAAAAQABADzAAAAwAU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VI</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pBdr>
        <w:top w:val="single" w:sz="4" w:space="1" w:color="auto"/>
      </w:pBdr>
      <w:ind w:firstLineChars="0" w:firstLine="0"/>
    </w:pPr>
    <w:r>
      <w:rPr>
        <w:noProof/>
      </w:rPr>
      <w:pict>
        <v:shapetype id="_x0000_t202" coordsize="21600,21600" o:spt="202" path="m,l,21600r21600,l21600,xe">
          <v:stroke joinstyle="miter"/>
          <v:path gradientshapeok="t" o:connecttype="rect"/>
        </v:shapetype>
        <v:shape id="文本框 72" o:spid="_x0000_s4103" type="#_x0000_t202" style="position:absolute;margin-left:0;margin-top:0;width:2in;height:2in;z-index:25167769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F9YwIAABM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BxfWMCAAATBQAADgAAAAAAAAAAAAAAAAAuAgAAZHJzL2Uyb0RvYy54&#10;bWxQSwECLQAUAAYACAAAACEAcarRudcAAAAFAQAADwAAAAAAAAAAAAAAAAC9BAAAZHJzL2Rvd25y&#10;ZXYueG1sUEsFBgAAAAAEAAQA8wAAAMEFA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4</w:t>
                </w:r>
                <w:r>
                  <w:rPr>
                    <w:rFonts w:hint="eastAsia"/>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pBdr>
        <w:top w:val="single" w:sz="4" w:space="1" w:color="auto"/>
      </w:pBdr>
      <w:ind w:firstLineChars="0" w:firstLine="0"/>
      <w:jc w:val="both"/>
    </w:pPr>
    <w:r>
      <w:rPr>
        <w:noProof/>
      </w:rPr>
      <w:pict>
        <v:shapetype id="_x0000_t202" coordsize="21600,21600" o:spt="202" path="m,l,21600r21600,l21600,xe">
          <v:stroke joinstyle="miter"/>
          <v:path gradientshapeok="t" o:connecttype="rect"/>
        </v:shapetype>
        <v:shape id="_x0000_s4102" type="#_x0000_t202" style="position:absolute;left:0;text-align:left;margin-left:0;margin-top:0;width:2in;height:2in;z-index:2516787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filled="f" stroked="f" strokeweight=".5pt">
          <v:textbox style="mso-fit-shape-to-text:t" inset="0,0,0,0">
            <w:txbxContent>
              <w:p w:rsidR="00C874B6" w:rsidRDefault="00C874B6" w:rsidP="00EE2AAB">
                <w:pPr>
                  <w:ind w:firstLine="560"/>
                </w:pPr>
                <w:r>
                  <w:rPr>
                    <w:rFonts w:hint="eastAsia"/>
                  </w:rPr>
                  <w:fldChar w:fldCharType="begin"/>
                </w:r>
                <w:r w:rsidR="00D27EB7">
                  <w:rPr>
                    <w:rFonts w:hint="eastAsia"/>
                  </w:rPr>
                  <w:instrText xml:space="preserve"> PAGE  \* MERGEFORMAT </w:instrText>
                </w:r>
                <w:r>
                  <w:rPr>
                    <w:rFonts w:hint="eastAsia"/>
                  </w:rPr>
                  <w:fldChar w:fldCharType="separate"/>
                </w:r>
                <w:r w:rsidR="00D27EB7">
                  <w:rPr>
                    <w:rFonts w:hint="eastAsia"/>
                  </w:rPr>
                  <w:t>1</w:t>
                </w:r>
                <w:r>
                  <w:rPr>
                    <w:rFonts w:hint="eastAsia"/>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ind w:firstLineChars="0" w:firstLine="0"/>
    </w:pPr>
    <w:r>
      <w:rPr>
        <w:noProof/>
      </w:rPr>
      <w:pict>
        <v:shapetype id="_x0000_t202" coordsize="21600,21600" o:spt="202" path="m,l,21600r21600,l21600,xe">
          <v:stroke joinstyle="miter"/>
          <v:path gradientshapeok="t" o:connecttype="rect"/>
        </v:shapetype>
        <v:shape id="文本框 74" o:spid="_x0000_s4101" type="#_x0000_t202" style="position:absolute;margin-left:0;margin-top:0;width:2in;height:2in;z-index:25167974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ZuZQIAABMFAAAOAAAAZHJzL2Uyb0RvYy54bWysVE1uEzEU3iNxB8t7OmkL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jlnTlj06O7b17vvP+9+fGHgAaDOxxn0rj00U/+KejR65Ecwc929DjZ/URGDHFBvdvCq&#10;PjGZjaYH0+kEIgnZ+AP/1b25DzG9VmRZJmoe0L8Cq1hfxDSojio5mqPz1pjSQ+NYV/OjwxeTYrCT&#10;wLlxiJGLGJItVNoYlT0Y905p1F9yzowyeerUBLYWmBkhpXKplFs8QTtraYR9jOFWP5uqMpWPMd5Z&#10;lMjk0s7Yto5CqfdB2s2nMWU96I8IDHVnCFK/7EvjD8d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dlqZuZQIAABMFAAAOAAAAAAAAAAAAAAAAAC4CAABkcnMvZTJvRG9j&#10;LnhtbFBLAQItABQABgAIAAAAIQBxqtG51wAAAAUBAAAPAAAAAAAAAAAAAAAAAL8EAABkcnMvZG93&#10;bnJldi54bWxQSwUGAAAAAAQABADzAAAAwwU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45</w:t>
                </w:r>
                <w:r>
                  <w:rPr>
                    <w:rFonts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874B6">
    <w:pPr>
      <w:pStyle w:val="aa"/>
      <w:ind w:firstLineChars="0" w:firstLine="0"/>
      <w:jc w:val="center"/>
      <w:rPr>
        <w:color w:val="000000"/>
      </w:rPr>
    </w:pPr>
    <w:r w:rsidRPr="00C874B6">
      <w:rPr>
        <w:noProof/>
      </w:rPr>
      <w:pict>
        <v:shapetype id="_x0000_t202" coordsize="21600,21600" o:spt="202" path="m,l,21600r21600,l21600,xe">
          <v:stroke joinstyle="miter"/>
          <v:path gradientshapeok="t" o:connecttype="rect"/>
        </v:shapetype>
        <v:shape id="文本框 75" o:spid="_x0000_s4100" type="#_x0000_t202" style="position:absolute;left:0;text-align:left;margin-left:0;margin-top:0;width:2in;height:2in;z-index:25168076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uau/qZQIAABMFAAAOAAAAAAAAAAAAAAAAAC4CAABkcnMvZTJvRG9j&#10;LnhtbFBLAQItABQABgAIAAAAIQBxqtG51wAAAAUBAAAPAAAAAAAAAAAAAAAAAL8EAABkcnMvZG93&#10;bnJldi54bWxQSwUGAAAAAAQABADzAAAAwwUAAAAA&#10;" filled="f" stroked="f" strokeweight=".5pt">
          <v:textbox style="mso-fit-shape-to-text:t" inset="0,0,0,0">
            <w:txbxContent>
              <w:p w:rsidR="00CB2A7E" w:rsidRDefault="00C874B6">
                <w:pPr>
                  <w:pStyle w:val="aa"/>
                  <w:ind w:firstLineChars="0" w:firstLine="0"/>
                  <w:rPr>
                    <w:rFonts w:eastAsia="宋体"/>
                  </w:rPr>
                </w:pPr>
                <w:r>
                  <w:rPr>
                    <w:rFonts w:hint="eastAsia"/>
                  </w:rPr>
                  <w:fldChar w:fldCharType="begin"/>
                </w:r>
                <w:r w:rsidR="0097058B">
                  <w:rPr>
                    <w:rFonts w:hint="eastAsia"/>
                  </w:rPr>
                  <w:instrText xml:space="preserve"> PAGE  \* MERGEFORMAT </w:instrText>
                </w:r>
                <w:r>
                  <w:rPr>
                    <w:rFonts w:hint="eastAsia"/>
                  </w:rPr>
                  <w:fldChar w:fldCharType="separate"/>
                </w:r>
                <w:r w:rsidR="00EE2AAB">
                  <w:rPr>
                    <w:noProof/>
                  </w:rPr>
                  <w:t>72</w:t>
                </w:r>
                <w:r>
                  <w:rPr>
                    <w:rFonts w:hint="eastAsia"/>
                  </w:rPr>
                  <w:fldChar w:fldCharType="end"/>
                </w:r>
              </w:p>
            </w:txbxContent>
          </v:textbox>
          <w10:wrap anchorx="margin"/>
        </v:shape>
      </w:pict>
    </w:r>
  </w:p>
  <w:p w:rsidR="00CB2A7E" w:rsidRDefault="00CB2A7E">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EB7" w:rsidRDefault="00D27EB7">
      <w:pPr>
        <w:ind w:firstLine="560"/>
      </w:pPr>
      <w:r>
        <w:separator/>
      </w:r>
    </w:p>
  </w:footnote>
  <w:footnote w:type="continuationSeparator" w:id="0">
    <w:p w:rsidR="00D27EB7" w:rsidRDefault="00D27EB7">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b"/>
      <w:pBdr>
        <w:bottom w:val="none" w:sz="0" w:space="0" w:color="auto"/>
      </w:pBdr>
      <w:ind w:firstLine="360"/>
      <w:rPr>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pStyle w:val="ab"/>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CB2A7E">
    <w:pPr>
      <w:snapToGrid w:val="0"/>
      <w:ind w:firstLine="360"/>
      <w:jc w:val="center"/>
      <w:rPr>
        <w:sz w:val="18"/>
        <w:szCs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97058B">
    <w:pPr>
      <w:pBdr>
        <w:bottom w:val="thickThinSmallGap" w:sz="12" w:space="0" w:color="auto"/>
      </w:pBdr>
      <w:snapToGrid w:val="0"/>
      <w:ind w:firstLineChars="0" w:firstLine="0"/>
      <w:jc w:val="center"/>
      <w:rPr>
        <w:sz w:val="18"/>
        <w:szCs w:val="18"/>
      </w:rPr>
    </w:pPr>
    <w:r>
      <w:rPr>
        <w:rFonts w:hint="eastAsia"/>
        <w:sz w:val="21"/>
        <w:szCs w:val="21"/>
      </w:rPr>
      <w:t>高坪长乐加油站</w:t>
    </w:r>
    <w:r>
      <w:rPr>
        <w:rFonts w:hint="eastAsia"/>
        <w:sz w:val="21"/>
        <w:szCs w:val="21"/>
      </w:rPr>
      <w:t xml:space="preserve">                                            </w:t>
    </w:r>
    <w:r>
      <w:rPr>
        <w:rFonts w:hint="eastAsia"/>
        <w:sz w:val="21"/>
        <w:szCs w:val="21"/>
      </w:rPr>
      <w:t>生产安全事故应急预案</w:t>
    </w:r>
  </w:p>
  <w:p w:rsidR="00CB2A7E" w:rsidRDefault="00CB2A7E">
    <w:pPr>
      <w:snapToGrid w:val="0"/>
      <w:ind w:firstLine="360"/>
      <w:jc w:val="center"/>
      <w:rPr>
        <w:sz w:val="18"/>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97058B">
    <w:pPr>
      <w:pStyle w:val="ab"/>
      <w:pBdr>
        <w:bottom w:val="double" w:sz="8" w:space="1" w:color="auto"/>
      </w:pBdr>
      <w:ind w:firstLineChars="0" w:firstLine="0"/>
      <w:jc w:val="center"/>
      <w:rPr>
        <w:rFonts w:ascii="宋体" w:hAnsi="宋体" w:cs="宋体"/>
        <w:sz w:val="21"/>
        <w:szCs w:val="21"/>
      </w:rPr>
    </w:pPr>
    <w:r>
      <w:rPr>
        <w:rFonts w:ascii="宋体" w:hAnsi="宋体" w:cs="宋体" w:hint="eastAsia"/>
        <w:sz w:val="21"/>
        <w:szCs w:val="21"/>
      </w:rPr>
      <w:t>高坪长乐加油站                                            生产安全事故应急预案</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7E" w:rsidRDefault="0097058B">
    <w:pPr>
      <w:pStyle w:val="ab"/>
      <w:pBdr>
        <w:bottom w:val="double" w:sz="8" w:space="1" w:color="auto"/>
      </w:pBdr>
      <w:ind w:firstLineChars="0" w:firstLine="0"/>
      <w:jc w:val="center"/>
      <w:rPr>
        <w:rFonts w:ascii="宋体" w:hAnsi="宋体" w:cs="宋体"/>
        <w:sz w:val="21"/>
        <w:szCs w:val="21"/>
      </w:rPr>
    </w:pPr>
    <w:r>
      <w:rPr>
        <w:rFonts w:ascii="宋体" w:hAnsi="宋体" w:cs="宋体" w:hint="eastAsia"/>
        <w:color w:val="FF0000"/>
        <w:sz w:val="21"/>
        <w:szCs w:val="21"/>
      </w:rPr>
      <w:t>高坪长乐加油站</w:t>
    </w:r>
    <w:r>
      <w:rPr>
        <w:rFonts w:ascii="宋体" w:hAnsi="宋体" w:cs="宋体" w:hint="eastAsia"/>
        <w:sz w:val="21"/>
        <w:szCs w:val="21"/>
      </w:rPr>
      <w:t xml:space="preserve">                                             生产安全事故应急预案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DC4974"/>
    <w:multiLevelType w:val="singleLevel"/>
    <w:tmpl w:val="94DC4974"/>
    <w:lvl w:ilvl="0">
      <w:start w:val="1"/>
      <w:numFmt w:val="decimalEnclosedCircleChinese"/>
      <w:suff w:val="nothing"/>
      <w:lvlText w:val="%1"/>
      <w:lvlJc w:val="left"/>
      <w:pPr>
        <w:ind w:left="0" w:firstLine="403"/>
      </w:pPr>
      <w:rPr>
        <w:rFonts w:hint="eastAsia"/>
      </w:rPr>
    </w:lvl>
  </w:abstractNum>
  <w:abstractNum w:abstractNumId="1">
    <w:nsid w:val="A13BA436"/>
    <w:multiLevelType w:val="singleLevel"/>
    <w:tmpl w:val="A13BA436"/>
    <w:lvl w:ilvl="0">
      <w:start w:val="1"/>
      <w:numFmt w:val="chineseCounting"/>
      <w:suff w:val="space"/>
      <w:lvlText w:val="第%1篇"/>
      <w:lvlJc w:val="left"/>
      <w:rPr>
        <w:rFonts w:hint="eastAsia"/>
      </w:rPr>
    </w:lvl>
  </w:abstractNum>
  <w:abstractNum w:abstractNumId="2">
    <w:nsid w:val="BAB265F6"/>
    <w:multiLevelType w:val="singleLevel"/>
    <w:tmpl w:val="BAB265F6"/>
    <w:lvl w:ilvl="0">
      <w:start w:val="1"/>
      <w:numFmt w:val="decimalEnclosedCircleChinese"/>
      <w:suff w:val="nothing"/>
      <w:lvlText w:val="%1"/>
      <w:lvlJc w:val="left"/>
      <w:pPr>
        <w:ind w:left="0" w:firstLine="403"/>
      </w:pPr>
      <w:rPr>
        <w:rFonts w:hint="eastAsia"/>
      </w:rPr>
    </w:lvl>
  </w:abstractNum>
  <w:abstractNum w:abstractNumId="3">
    <w:nsid w:val="BD2AF313"/>
    <w:multiLevelType w:val="singleLevel"/>
    <w:tmpl w:val="BD2AF313"/>
    <w:lvl w:ilvl="0">
      <w:start w:val="1"/>
      <w:numFmt w:val="decimalEnclosedCircleChinese"/>
      <w:suff w:val="nothing"/>
      <w:lvlText w:val="%1"/>
      <w:lvlJc w:val="left"/>
      <w:pPr>
        <w:ind w:left="0" w:firstLine="403"/>
      </w:pPr>
      <w:rPr>
        <w:rFonts w:hint="eastAsia"/>
      </w:rPr>
    </w:lvl>
  </w:abstractNum>
  <w:abstractNum w:abstractNumId="4">
    <w:nsid w:val="BE589BD2"/>
    <w:multiLevelType w:val="singleLevel"/>
    <w:tmpl w:val="BE589BD2"/>
    <w:lvl w:ilvl="0">
      <w:start w:val="1"/>
      <w:numFmt w:val="decimalEnclosedCircleChinese"/>
      <w:suff w:val="nothing"/>
      <w:lvlText w:val="%1 "/>
      <w:lvlJc w:val="left"/>
      <w:pPr>
        <w:ind w:left="0" w:firstLine="0"/>
      </w:pPr>
      <w:rPr>
        <w:rFonts w:hint="eastAsia"/>
      </w:rPr>
    </w:lvl>
  </w:abstractNum>
  <w:abstractNum w:abstractNumId="5">
    <w:nsid w:val="E5FCBC23"/>
    <w:multiLevelType w:val="singleLevel"/>
    <w:tmpl w:val="E5FCBC23"/>
    <w:lvl w:ilvl="0">
      <w:start w:val="1"/>
      <w:numFmt w:val="decimalEnclosedCircleChinese"/>
      <w:suff w:val="nothing"/>
      <w:lvlText w:val="%1 "/>
      <w:lvlJc w:val="left"/>
      <w:pPr>
        <w:ind w:left="0" w:firstLine="0"/>
      </w:pPr>
      <w:rPr>
        <w:rFonts w:hint="eastAsia"/>
      </w:rPr>
    </w:lvl>
  </w:abstractNum>
  <w:abstractNum w:abstractNumId="6">
    <w:nsid w:val="E79869D1"/>
    <w:multiLevelType w:val="singleLevel"/>
    <w:tmpl w:val="E79869D1"/>
    <w:lvl w:ilvl="0">
      <w:start w:val="1"/>
      <w:numFmt w:val="decimalEnclosedCircleChinese"/>
      <w:suff w:val="nothing"/>
      <w:lvlText w:val="%1 "/>
      <w:lvlJc w:val="left"/>
      <w:pPr>
        <w:ind w:left="0" w:firstLine="0"/>
      </w:pPr>
      <w:rPr>
        <w:rFonts w:hint="eastAsia"/>
      </w:rPr>
    </w:lvl>
  </w:abstractNum>
  <w:abstractNum w:abstractNumId="7">
    <w:nsid w:val="F48A2729"/>
    <w:multiLevelType w:val="singleLevel"/>
    <w:tmpl w:val="F48A2729"/>
    <w:lvl w:ilvl="0">
      <w:start w:val="1"/>
      <w:numFmt w:val="decimalEnclosedCircleChinese"/>
      <w:suff w:val="nothing"/>
      <w:lvlText w:val="%1"/>
      <w:lvlJc w:val="left"/>
      <w:pPr>
        <w:ind w:left="0" w:firstLine="403"/>
      </w:pPr>
      <w:rPr>
        <w:rFonts w:hint="eastAsia"/>
      </w:rPr>
    </w:lvl>
  </w:abstractNum>
  <w:abstractNum w:abstractNumId="8">
    <w:nsid w:val="F799612C"/>
    <w:multiLevelType w:val="singleLevel"/>
    <w:tmpl w:val="F799612C"/>
    <w:lvl w:ilvl="0">
      <w:start w:val="1"/>
      <w:numFmt w:val="decimalEnclosedCircleChinese"/>
      <w:suff w:val="nothing"/>
      <w:lvlText w:val="%1 "/>
      <w:lvlJc w:val="left"/>
      <w:pPr>
        <w:ind w:left="0" w:firstLine="397"/>
      </w:pPr>
      <w:rPr>
        <w:rFonts w:hint="eastAsia"/>
      </w:rPr>
    </w:lvl>
  </w:abstractNum>
  <w:abstractNum w:abstractNumId="9">
    <w:nsid w:val="11558108"/>
    <w:multiLevelType w:val="singleLevel"/>
    <w:tmpl w:val="11558108"/>
    <w:lvl w:ilvl="0">
      <w:start w:val="1"/>
      <w:numFmt w:val="decimalEnclosedCircleChinese"/>
      <w:suff w:val="nothing"/>
      <w:lvlText w:val="%1 "/>
      <w:lvlJc w:val="left"/>
      <w:pPr>
        <w:ind w:left="0" w:firstLine="0"/>
      </w:pPr>
      <w:rPr>
        <w:rFonts w:hint="eastAsia"/>
      </w:rPr>
    </w:lvl>
  </w:abstractNum>
  <w:abstractNum w:abstractNumId="10">
    <w:nsid w:val="456C3863"/>
    <w:multiLevelType w:val="singleLevel"/>
    <w:tmpl w:val="456C3863"/>
    <w:lvl w:ilvl="0">
      <w:start w:val="1"/>
      <w:numFmt w:val="decimalEnclosedCircleChinese"/>
      <w:suff w:val="nothing"/>
      <w:lvlText w:val="%1 "/>
      <w:lvlJc w:val="left"/>
      <w:pPr>
        <w:ind w:left="0" w:firstLine="0"/>
      </w:pPr>
      <w:rPr>
        <w:rFonts w:hint="eastAsia"/>
      </w:rPr>
    </w:lvl>
  </w:abstractNum>
  <w:abstractNum w:abstractNumId="11">
    <w:nsid w:val="46A2D768"/>
    <w:multiLevelType w:val="singleLevel"/>
    <w:tmpl w:val="46A2D768"/>
    <w:lvl w:ilvl="0">
      <w:start w:val="1"/>
      <w:numFmt w:val="decimalEnclosedCircleChinese"/>
      <w:suff w:val="nothing"/>
      <w:lvlText w:val="%1 "/>
      <w:lvlJc w:val="left"/>
      <w:pPr>
        <w:ind w:left="0" w:firstLine="0"/>
      </w:pPr>
      <w:rPr>
        <w:rFonts w:hint="eastAsia"/>
      </w:rPr>
    </w:lvl>
  </w:abstractNum>
  <w:abstractNum w:abstractNumId="12">
    <w:nsid w:val="49F103D4"/>
    <w:multiLevelType w:val="singleLevel"/>
    <w:tmpl w:val="49F103D4"/>
    <w:lvl w:ilvl="0">
      <w:start w:val="1"/>
      <w:numFmt w:val="decimal"/>
      <w:lvlText w:val="%1."/>
      <w:lvlJc w:val="left"/>
      <w:pPr>
        <w:ind w:left="425" w:hanging="425"/>
      </w:pPr>
      <w:rPr>
        <w:rFonts w:hint="default"/>
      </w:rPr>
    </w:lvl>
  </w:abstractNum>
  <w:abstractNum w:abstractNumId="13">
    <w:nsid w:val="632DD903"/>
    <w:multiLevelType w:val="singleLevel"/>
    <w:tmpl w:val="632DD903"/>
    <w:lvl w:ilvl="0">
      <w:start w:val="1"/>
      <w:numFmt w:val="decimal"/>
      <w:lvlText w:val="%1."/>
      <w:lvlJc w:val="left"/>
      <w:pPr>
        <w:ind w:left="425" w:hanging="425"/>
      </w:pPr>
      <w:rPr>
        <w:rFonts w:hint="default"/>
      </w:rPr>
    </w:lvl>
  </w:abstractNum>
  <w:abstractNum w:abstractNumId="14">
    <w:nsid w:val="63CD13CB"/>
    <w:multiLevelType w:val="singleLevel"/>
    <w:tmpl w:val="63CD13CB"/>
    <w:lvl w:ilvl="0">
      <w:start w:val="7"/>
      <w:numFmt w:val="decimalEnclosedCircleChinese"/>
      <w:suff w:val="nothing"/>
      <w:lvlText w:val="%1"/>
      <w:lvlJc w:val="left"/>
      <w:pPr>
        <w:ind w:left="0" w:firstLine="403"/>
      </w:pPr>
      <w:rPr>
        <w:rFonts w:hint="eastAsia"/>
      </w:rPr>
    </w:lvl>
  </w:abstractNum>
  <w:num w:numId="1">
    <w:abstractNumId w:val="1"/>
  </w:num>
  <w:num w:numId="2">
    <w:abstractNumId w:val="10"/>
  </w:num>
  <w:num w:numId="3">
    <w:abstractNumId w:val="9"/>
  </w:num>
  <w:num w:numId="4">
    <w:abstractNumId w:val="4"/>
  </w:num>
  <w:num w:numId="5">
    <w:abstractNumId w:val="11"/>
  </w:num>
  <w:num w:numId="6">
    <w:abstractNumId w:val="5"/>
  </w:num>
  <w:num w:numId="7">
    <w:abstractNumId w:val="8"/>
  </w:num>
  <w:num w:numId="8">
    <w:abstractNumId w:val="6"/>
  </w:num>
  <w:num w:numId="9">
    <w:abstractNumId w:val="12"/>
  </w:num>
  <w:num w:numId="10">
    <w:abstractNumId w:val="0"/>
  </w:num>
  <w:num w:numId="11">
    <w:abstractNumId w:val="7"/>
  </w:num>
  <w:num w:numId="12">
    <w:abstractNumId w:val="14"/>
  </w:num>
  <w:num w:numId="13">
    <w:abstractNumId w:val="3"/>
  </w:num>
  <w:num w:numId="14">
    <w:abstractNumId w:val="2"/>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hideSpellingErrors/>
  <w:defaultTabStop w:val="420"/>
  <w:drawingGridVerticalSpacing w:val="156"/>
  <w:noPunctuationKerning/>
  <w:characterSpacingControl w:val="compressPunctuation"/>
  <w:hdrShapeDefaults>
    <o:shapedefaults v:ext="edit" spidmax="5122"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6AF0006"/>
    <w:rsid w:val="000D624C"/>
    <w:rsid w:val="001A512F"/>
    <w:rsid w:val="002C06FC"/>
    <w:rsid w:val="002F6E1A"/>
    <w:rsid w:val="003C367D"/>
    <w:rsid w:val="006244B6"/>
    <w:rsid w:val="00733606"/>
    <w:rsid w:val="00866493"/>
    <w:rsid w:val="008E5DA1"/>
    <w:rsid w:val="0091153E"/>
    <w:rsid w:val="00927DA4"/>
    <w:rsid w:val="0097058B"/>
    <w:rsid w:val="009A2D33"/>
    <w:rsid w:val="009A348B"/>
    <w:rsid w:val="00B508D0"/>
    <w:rsid w:val="00B91BA8"/>
    <w:rsid w:val="00C456B4"/>
    <w:rsid w:val="00C874B6"/>
    <w:rsid w:val="00CB2A7E"/>
    <w:rsid w:val="00D27EB7"/>
    <w:rsid w:val="00D65D12"/>
    <w:rsid w:val="00E30F03"/>
    <w:rsid w:val="00EA24C2"/>
    <w:rsid w:val="00EE2AAB"/>
    <w:rsid w:val="00EF16CA"/>
    <w:rsid w:val="00FA727B"/>
    <w:rsid w:val="00FB1C3C"/>
    <w:rsid w:val="01ED2252"/>
    <w:rsid w:val="05644CAC"/>
    <w:rsid w:val="083F6BFD"/>
    <w:rsid w:val="0AA36404"/>
    <w:rsid w:val="0BE03595"/>
    <w:rsid w:val="0C6433F1"/>
    <w:rsid w:val="0FC0210B"/>
    <w:rsid w:val="12525859"/>
    <w:rsid w:val="15170307"/>
    <w:rsid w:val="1603090B"/>
    <w:rsid w:val="16BF4439"/>
    <w:rsid w:val="173274B4"/>
    <w:rsid w:val="183A4C9E"/>
    <w:rsid w:val="193E39A2"/>
    <w:rsid w:val="1D0D4A11"/>
    <w:rsid w:val="1F391965"/>
    <w:rsid w:val="20CD6144"/>
    <w:rsid w:val="211F58EC"/>
    <w:rsid w:val="2133113B"/>
    <w:rsid w:val="2157537A"/>
    <w:rsid w:val="23482825"/>
    <w:rsid w:val="2399321A"/>
    <w:rsid w:val="26AF0006"/>
    <w:rsid w:val="272044DD"/>
    <w:rsid w:val="28695BD6"/>
    <w:rsid w:val="2A6446FE"/>
    <w:rsid w:val="2A951B2D"/>
    <w:rsid w:val="2D65043A"/>
    <w:rsid w:val="2F5D3FFD"/>
    <w:rsid w:val="32A11A56"/>
    <w:rsid w:val="33390854"/>
    <w:rsid w:val="34901750"/>
    <w:rsid w:val="357C01C8"/>
    <w:rsid w:val="364A08D8"/>
    <w:rsid w:val="36F35965"/>
    <w:rsid w:val="37CA5D9A"/>
    <w:rsid w:val="38C4479D"/>
    <w:rsid w:val="3A326800"/>
    <w:rsid w:val="3ACA7EFF"/>
    <w:rsid w:val="3D23439F"/>
    <w:rsid w:val="40875DD7"/>
    <w:rsid w:val="4104498D"/>
    <w:rsid w:val="422A5C97"/>
    <w:rsid w:val="425D618A"/>
    <w:rsid w:val="43EB39EC"/>
    <w:rsid w:val="44337B66"/>
    <w:rsid w:val="453A0F3C"/>
    <w:rsid w:val="456430EB"/>
    <w:rsid w:val="46546EF6"/>
    <w:rsid w:val="46D40E2C"/>
    <w:rsid w:val="47AD7DC9"/>
    <w:rsid w:val="4B913B3A"/>
    <w:rsid w:val="4C346394"/>
    <w:rsid w:val="4CD2741B"/>
    <w:rsid w:val="4DDE3400"/>
    <w:rsid w:val="4E6F2B7B"/>
    <w:rsid w:val="511E15F7"/>
    <w:rsid w:val="54323221"/>
    <w:rsid w:val="563F5560"/>
    <w:rsid w:val="5F1F54DC"/>
    <w:rsid w:val="5FF36218"/>
    <w:rsid w:val="61464920"/>
    <w:rsid w:val="61B32C4D"/>
    <w:rsid w:val="62E9711E"/>
    <w:rsid w:val="644A7D6D"/>
    <w:rsid w:val="64561352"/>
    <w:rsid w:val="65F96C3B"/>
    <w:rsid w:val="67996B46"/>
    <w:rsid w:val="6A4F5C37"/>
    <w:rsid w:val="705E746E"/>
    <w:rsid w:val="71C5082F"/>
    <w:rsid w:val="72022E62"/>
    <w:rsid w:val="731824CA"/>
    <w:rsid w:val="758D4773"/>
    <w:rsid w:val="7B271D93"/>
    <w:rsid w:val="7B4339AA"/>
    <w:rsid w:val="7F122FDF"/>
    <w:rsid w:val="7F1F7C9B"/>
    <w:rsid w:val="7F737E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rules v:ext="edit">
        <o:r id="V:Rule1" type="connector" idref="#_x0000_s1695"/>
        <o:r id="V:Rule2" type="connector" idref="#_x0000_s1683"/>
        <o:r id="V:Rule3" type="connector" idref="#_x0000_s1682"/>
        <o:r id="V:Rule4" type="connector" idref="#_x0000_s1680"/>
        <o:r id="V:Rule5" type="connector" idref="#_x0000_s1678"/>
        <o:r id="V:Rule6" type="connector" idref="#_x0000_s1675"/>
        <o:r id="V:Rule7" type="connector" idref="#_x0000_s1672"/>
        <o:r id="V:Rule8" type="connector" idref="#_x0000_s1661"/>
        <o:r id="V:Rule9" type="connector" idref="#_x0000_s1656"/>
        <o:r id="V:Rule10" type="connector" idref="#_x0000_s1644"/>
        <o:r id="V:Rule11" type="connector" idref="#_x0000_s1632"/>
        <o:r id="V:Rule12" type="connector" idref="#_x0000_s1631"/>
        <o:r id="V:Rule13" type="connector" idref="#_x0000_s1628"/>
        <o:r id="V:Rule14" type="connector" idref="#_x0000_s1627"/>
        <o:r id="V:Rule15" type="connector" idref="#_x0000_s1626"/>
        <o:r id="V:Rule16" type="connector" idref="#_x0000_s1625"/>
        <o:r id="V:Rule17" type="connector" idref="#_x0000_s1624"/>
        <o:r id="V:Rule18" type="connector" idref="#_x0000_s1623"/>
        <o:r id="V:Rule19" type="connector" idref="#_x0000_s1622"/>
        <o:r id="V:Rule20" type="connector" idref="#_x0000_s1621"/>
        <o:r id="V:Rule21" type="connector" idref="#_x0000_s1616"/>
        <o:r id="V:Rule22" type="connector" idref="#_x0000_s1615"/>
        <o:r id="V:Rule23" type="connector" idref="#_x0000_s1614"/>
        <o:r id="V:Rule24" type="connector" idref="#_x0000_s1613"/>
        <o:r id="V:Rule25" type="connector" idref="#_x0000_s1611"/>
        <o:r id="V:Rule26" type="connector" idref="#_x0000_s1610"/>
        <o:r id="V:Rule27" type="connector" idref="#_x0000_s1608"/>
        <o:r id="V:Rule28" type="connector" idref="#_x0000_s1606"/>
        <o:r id="V:Rule29" type="connector" idref="#_x0000_s1605"/>
        <o:r id="V:Rule30" type="connector" idref="#_x0000_s1604"/>
        <o:r id="V:Rule31" type="connector" idref="#直接箭头连接符 32"/>
        <o:r id="V:Rule32" type="connector" idref="#直接箭头连接符 27"/>
        <o:r id="V:Rule33" type="connector" idref="#直接箭头连接符 25"/>
        <o:r id="V:Rule34" type="connector" idref="#直接箭头连接符 16"/>
        <o:r id="V:Rule35" type="connector" idref="#直接箭头连接符 11"/>
        <o:r id="V:Rule36" type="connector" idref="#直接箭头连接符 238"/>
        <o:r id="V:Rule37" type="connector" idref="#直接箭头连接符 340"/>
        <o:r id="V:Rule38" type="connector" idref="#直接箭头连接符 282"/>
        <o:r id="V:Rule39" type="connector" idref="#直接箭头连接符 49"/>
        <o:r id="V:Rule40" type="connector" idref="#直接箭头连接符 45"/>
        <o:r id="V:Rule41" type="connector" idref="#直接箭头连接符 269"/>
        <o:r id="V:Rule42" type="connector" idref="#直接箭头连接符 261"/>
        <o:r id="V:Rule43" type="connector" idref="#直接箭头连接符 58"/>
        <o:r id="V:Rule44" type="connector" idref="#直接箭头连接符 42"/>
        <o:r id="V:Rule45" type="connector" idref="#直接箭头连接符 55"/>
        <o:r id="V:Rule46" type="connector" idref="#直接箭头连接符 57"/>
        <o:r id="V:Rule47" type="connector" idref="#直接箭头连接符 253"/>
        <o:r id="V:Rule48" type="connector" idref="#直接箭头连接符 259"/>
        <o:r id="V:Rule49" type="connector" idref="#直接箭头连接符 258"/>
        <o:r id="V:Rule50" type="connector" idref="#直接箭头连接符 267"/>
        <o:r id="V:Rule51" type="connector" idref="#直接箭头连接符 277"/>
        <o:r id="V:Rule52" type="connector" idref="#直接箭头连接符 279"/>
        <o:r id="V:Rule53" type="connector" idref="#直接箭头连接符 283"/>
        <o:r id="V:Rule54" type="connector" idref="#直接箭头连接符 65"/>
        <o:r id="V:Rule55" type="connector" idref="#直接箭头连接符 281"/>
        <o:r id="V:Rule56" type="connector" idref="#直接箭头连接符 67"/>
        <o:r id="V:Rule57" type="connector" idref="#直接箭头连接符 37"/>
        <o:r id="V:Rule58" type="connector" idref="#直接箭头连接符 63"/>
        <o:r id="V:Rule59" type="connector" idref="#直接箭头连接符 61"/>
        <o:r id="V:Rule60" type="connector" idref="#直接箭头连接符 276"/>
        <o:r id="V:Rule61" type="connector" idref="#直接箭头连接符 282"/>
        <o:r id="V:Rule62" type="connector" idref="#直接箭头连接符 49"/>
        <o:r id="V:Rule63" type="connector" idref="#直接箭头连接符 45"/>
        <o:r id="V:Rule64" type="connector" idref="#直接箭头连接符 269"/>
        <o:r id="V:Rule65" type="connector" idref="#直接箭头连接符 261"/>
        <o:r id="V:Rule66" type="connector" idref="#直接箭头连接符 58"/>
        <o:r id="V:Rule67" type="connector" idref="#直接箭头连接符 42"/>
        <o:r id="V:Rule68" type="connector" idref="#直接箭头连接符 55"/>
        <o:r id="V:Rule69" type="connector" idref="#直接箭头连接符 57"/>
        <o:r id="V:Rule70" type="connector" idref="#直接箭头连接符 253"/>
        <o:r id="V:Rule71" type="connector" idref="#直接箭头连接符 259"/>
        <o:r id="V:Rule72" type="connector" idref="#直接箭头连接符 258"/>
        <o:r id="V:Rule73" type="connector" idref="#直接箭头连接符 267"/>
        <o:r id="V:Rule74" type="connector" idref="#直接箭头连接符 277"/>
        <o:r id="V:Rule75" type="connector" idref="#直接箭头连接符 279"/>
        <o:r id="V:Rule76" type="connector" idref="#直接箭头连接符 283"/>
        <o:r id="V:Rule77" type="connector" idref="#直接箭头连接符 65"/>
        <o:r id="V:Rule78" type="connector" idref="#直接箭头连接符 281"/>
        <o:r id="V:Rule79" type="connector" idref="#直接箭头连接符 67"/>
        <o:r id="V:Rule80" type="connector" idref="#直接箭头连接符 37"/>
        <o:r id="V:Rule81" type="connector" idref="#直接箭头连接符 63"/>
        <o:r id="V:Rule82" type="connector" idref="#直接箭头连接符 61"/>
        <o:r id="V:Rule83" type="connector" idref="#直接箭头连接符 2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874B6"/>
    <w:pPr>
      <w:widowControl w:val="0"/>
      <w:ind w:firstLineChars="200" w:firstLine="883"/>
      <w:jc w:val="both"/>
    </w:pPr>
    <w:rPr>
      <w:kern w:val="2"/>
      <w:sz w:val="28"/>
      <w:szCs w:val="24"/>
    </w:rPr>
  </w:style>
  <w:style w:type="paragraph" w:styleId="1">
    <w:name w:val="heading 1"/>
    <w:basedOn w:val="a"/>
    <w:next w:val="a"/>
    <w:link w:val="1Char"/>
    <w:qFormat/>
    <w:rsid w:val="00C874B6"/>
    <w:pPr>
      <w:widowControl/>
      <w:spacing w:beforeLines="100" w:afterLines="50" w:line="480" w:lineRule="auto"/>
      <w:ind w:firstLineChars="0" w:firstLine="0"/>
      <w:jc w:val="center"/>
      <w:outlineLvl w:val="0"/>
    </w:pPr>
    <w:rPr>
      <w:rFonts w:eastAsia="黑体"/>
      <w:b/>
      <w:bCs/>
      <w:kern w:val="36"/>
      <w:sz w:val="36"/>
      <w:szCs w:val="34"/>
    </w:rPr>
  </w:style>
  <w:style w:type="paragraph" w:styleId="2">
    <w:name w:val="heading 2"/>
    <w:basedOn w:val="a"/>
    <w:next w:val="a"/>
    <w:link w:val="2Char"/>
    <w:unhideWhenUsed/>
    <w:qFormat/>
    <w:rsid w:val="00C874B6"/>
    <w:pPr>
      <w:keepNext/>
      <w:keepLines/>
      <w:spacing w:before="140" w:after="140" w:line="360" w:lineRule="auto"/>
      <w:ind w:firstLineChars="0" w:firstLine="0"/>
      <w:jc w:val="center"/>
      <w:outlineLvl w:val="1"/>
    </w:pPr>
    <w:rPr>
      <w:rFonts w:ascii="Arial" w:eastAsia="黑体" w:hAnsi="Arial"/>
      <w:b/>
      <w:bCs/>
      <w:kern w:val="0"/>
      <w:sz w:val="32"/>
      <w:szCs w:val="32"/>
    </w:rPr>
  </w:style>
  <w:style w:type="paragraph" w:styleId="3">
    <w:name w:val="heading 3"/>
    <w:basedOn w:val="a"/>
    <w:next w:val="a"/>
    <w:link w:val="3Char"/>
    <w:unhideWhenUsed/>
    <w:qFormat/>
    <w:rsid w:val="00C874B6"/>
    <w:pPr>
      <w:keepNext/>
      <w:keepLines/>
      <w:spacing w:before="140" w:after="140"/>
      <w:ind w:firstLine="482"/>
      <w:outlineLvl w:val="2"/>
    </w:pPr>
    <w:rPr>
      <w:b/>
      <w:sz w:val="30"/>
    </w:rPr>
  </w:style>
  <w:style w:type="paragraph" w:styleId="4">
    <w:name w:val="heading 4"/>
    <w:basedOn w:val="a"/>
    <w:next w:val="a"/>
    <w:link w:val="4Char"/>
    <w:unhideWhenUsed/>
    <w:qFormat/>
    <w:rsid w:val="00C874B6"/>
    <w:pPr>
      <w:keepNext/>
      <w:keepLines/>
      <w:ind w:firstLine="482"/>
      <w:outlineLvl w:val="3"/>
    </w:pPr>
    <w:rPr>
      <w:b/>
      <w:bCs/>
      <w:szCs w:val="28"/>
    </w:rPr>
  </w:style>
  <w:style w:type="paragraph" w:styleId="5">
    <w:name w:val="heading 5"/>
    <w:basedOn w:val="a"/>
    <w:next w:val="a"/>
    <w:unhideWhenUsed/>
    <w:qFormat/>
    <w:rsid w:val="00C874B6"/>
    <w:pPr>
      <w:keepNext/>
      <w:keepLines/>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C874B6"/>
    <w:pPr>
      <w:ind w:firstLineChars="100" w:firstLine="420"/>
    </w:pPr>
    <w:rPr>
      <w:rFonts w:asciiTheme="minorHAnsi" w:hAnsiTheme="minorHAnsi" w:cstheme="minorBidi"/>
    </w:rPr>
  </w:style>
  <w:style w:type="paragraph" w:styleId="a4">
    <w:name w:val="Body Text"/>
    <w:basedOn w:val="a"/>
    <w:qFormat/>
    <w:rsid w:val="00C874B6"/>
    <w:pPr>
      <w:spacing w:after="120"/>
    </w:pPr>
  </w:style>
  <w:style w:type="paragraph" w:styleId="a5">
    <w:name w:val="Normal Indent"/>
    <w:basedOn w:val="a"/>
    <w:qFormat/>
    <w:rsid w:val="00C874B6"/>
    <w:pPr>
      <w:ind w:firstLine="480"/>
    </w:pPr>
    <w:rPr>
      <w:szCs w:val="28"/>
    </w:rPr>
  </w:style>
  <w:style w:type="paragraph" w:styleId="a6">
    <w:name w:val="annotation text"/>
    <w:basedOn w:val="a"/>
    <w:qFormat/>
    <w:rsid w:val="00C874B6"/>
    <w:pPr>
      <w:jc w:val="left"/>
    </w:pPr>
  </w:style>
  <w:style w:type="paragraph" w:styleId="a7">
    <w:name w:val="Body Text Indent"/>
    <w:basedOn w:val="a"/>
    <w:qFormat/>
    <w:rsid w:val="00C874B6"/>
    <w:pPr>
      <w:widowControl/>
      <w:spacing w:line="360" w:lineRule="auto"/>
      <w:ind w:firstLine="570"/>
    </w:pPr>
    <w:rPr>
      <w:rFonts w:eastAsia="隶书"/>
      <w:b/>
      <w:kern w:val="0"/>
      <w:szCs w:val="20"/>
      <w:u w:color="FF0000"/>
    </w:rPr>
  </w:style>
  <w:style w:type="paragraph" w:styleId="30">
    <w:name w:val="toc 3"/>
    <w:basedOn w:val="a"/>
    <w:next w:val="a"/>
    <w:uiPriority w:val="39"/>
    <w:qFormat/>
    <w:rsid w:val="00C874B6"/>
    <w:pPr>
      <w:ind w:leftChars="400" w:left="840"/>
    </w:pPr>
  </w:style>
  <w:style w:type="paragraph" w:styleId="a8">
    <w:name w:val="Plain Text"/>
    <w:basedOn w:val="a"/>
    <w:qFormat/>
    <w:rsid w:val="00C874B6"/>
    <w:rPr>
      <w:rFonts w:ascii="宋体" w:hAnsi="Courier New"/>
      <w:sz w:val="21"/>
      <w:szCs w:val="21"/>
    </w:rPr>
  </w:style>
  <w:style w:type="paragraph" w:styleId="a9">
    <w:name w:val="Balloon Text"/>
    <w:basedOn w:val="a"/>
    <w:link w:val="Char"/>
    <w:qFormat/>
    <w:rsid w:val="00C874B6"/>
    <w:rPr>
      <w:sz w:val="18"/>
      <w:szCs w:val="18"/>
    </w:rPr>
  </w:style>
  <w:style w:type="paragraph" w:styleId="aa">
    <w:name w:val="footer"/>
    <w:basedOn w:val="a"/>
    <w:uiPriority w:val="99"/>
    <w:qFormat/>
    <w:rsid w:val="00C874B6"/>
    <w:pPr>
      <w:tabs>
        <w:tab w:val="center" w:pos="4153"/>
        <w:tab w:val="right" w:pos="8306"/>
      </w:tabs>
      <w:snapToGrid w:val="0"/>
      <w:jc w:val="left"/>
    </w:pPr>
    <w:rPr>
      <w:rFonts w:eastAsiaTheme="minorEastAsia"/>
      <w:sz w:val="18"/>
      <w:szCs w:val="18"/>
    </w:rPr>
  </w:style>
  <w:style w:type="paragraph" w:styleId="ab">
    <w:name w:val="header"/>
    <w:basedOn w:val="a"/>
    <w:qFormat/>
    <w:rsid w:val="00C874B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C874B6"/>
  </w:style>
  <w:style w:type="paragraph" w:styleId="31">
    <w:name w:val="Body Text Indent 3"/>
    <w:basedOn w:val="a"/>
    <w:qFormat/>
    <w:rsid w:val="00C874B6"/>
    <w:pPr>
      <w:ind w:firstLineChars="257" w:firstLine="720"/>
    </w:pPr>
  </w:style>
  <w:style w:type="paragraph" w:styleId="20">
    <w:name w:val="toc 2"/>
    <w:basedOn w:val="a"/>
    <w:next w:val="a"/>
    <w:uiPriority w:val="39"/>
    <w:qFormat/>
    <w:rsid w:val="00C874B6"/>
    <w:pPr>
      <w:ind w:leftChars="200" w:left="420"/>
    </w:pPr>
  </w:style>
  <w:style w:type="paragraph" w:styleId="ac">
    <w:name w:val="Normal (Web)"/>
    <w:basedOn w:val="a"/>
    <w:qFormat/>
    <w:rsid w:val="00C874B6"/>
    <w:pPr>
      <w:widowControl/>
      <w:spacing w:before="100" w:beforeAutospacing="1" w:after="100" w:afterAutospacing="1"/>
      <w:ind w:firstLineChars="0" w:firstLine="0"/>
      <w:jc w:val="left"/>
    </w:pPr>
    <w:rPr>
      <w:rFonts w:ascii="宋体" w:hAnsi="宋体" w:cs="宋体"/>
      <w:kern w:val="0"/>
      <w:sz w:val="24"/>
    </w:rPr>
  </w:style>
  <w:style w:type="paragraph" w:styleId="21">
    <w:name w:val="Body Text First Indent 2"/>
    <w:basedOn w:val="a"/>
    <w:next w:val="a"/>
    <w:uiPriority w:val="99"/>
    <w:unhideWhenUsed/>
    <w:qFormat/>
    <w:rsid w:val="00C874B6"/>
    <w:pPr>
      <w:ind w:firstLine="420"/>
      <w:jc w:val="left"/>
    </w:pPr>
  </w:style>
  <w:style w:type="table" w:styleId="ad">
    <w:name w:val="Table Grid"/>
    <w:basedOn w:val="a2"/>
    <w:uiPriority w:val="59"/>
    <w:qFormat/>
    <w:rsid w:val="00C874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qFormat/>
    <w:rsid w:val="00C874B6"/>
  </w:style>
  <w:style w:type="character" w:styleId="af">
    <w:name w:val="Hyperlink"/>
    <w:basedOn w:val="a1"/>
    <w:uiPriority w:val="99"/>
    <w:qFormat/>
    <w:rsid w:val="00C874B6"/>
    <w:rPr>
      <w:color w:val="333333"/>
      <w:u w:val="none"/>
    </w:rPr>
  </w:style>
  <w:style w:type="character" w:customStyle="1" w:styleId="1Char">
    <w:name w:val="标题 1 Char"/>
    <w:link w:val="1"/>
    <w:qFormat/>
    <w:rsid w:val="00C874B6"/>
    <w:rPr>
      <w:rFonts w:ascii="Times New Roman" w:eastAsia="黑体" w:hAnsi="Times New Roman"/>
      <w:b/>
      <w:bCs/>
      <w:color w:val="auto"/>
      <w:kern w:val="36"/>
      <w:sz w:val="36"/>
      <w:szCs w:val="34"/>
    </w:rPr>
  </w:style>
  <w:style w:type="character" w:customStyle="1" w:styleId="2Char">
    <w:name w:val="标题 2 Char"/>
    <w:link w:val="2"/>
    <w:qFormat/>
    <w:rsid w:val="00C874B6"/>
    <w:rPr>
      <w:rFonts w:ascii="Arial" w:eastAsia="黑体" w:hAnsi="Arial"/>
      <w:b/>
      <w:bCs/>
      <w:kern w:val="0"/>
      <w:sz w:val="32"/>
      <w:szCs w:val="32"/>
    </w:rPr>
  </w:style>
  <w:style w:type="character" w:customStyle="1" w:styleId="3Char">
    <w:name w:val="标题 3 Char"/>
    <w:link w:val="3"/>
    <w:qFormat/>
    <w:rsid w:val="00C874B6"/>
    <w:rPr>
      <w:rFonts w:ascii="Times New Roman" w:eastAsia="宋体" w:hAnsi="Times New Roman"/>
      <w:b/>
      <w:sz w:val="30"/>
    </w:rPr>
  </w:style>
  <w:style w:type="character" w:customStyle="1" w:styleId="4Char">
    <w:name w:val="标题 4 Char"/>
    <w:link w:val="4"/>
    <w:qFormat/>
    <w:rsid w:val="00C874B6"/>
    <w:rPr>
      <w:rFonts w:ascii="Times New Roman" w:eastAsia="宋体" w:hAnsi="Times New Roman"/>
      <w:b/>
      <w:bCs/>
      <w:szCs w:val="28"/>
    </w:rPr>
  </w:style>
  <w:style w:type="paragraph" w:customStyle="1" w:styleId="Style148">
    <w:name w:val="_Style 148"/>
    <w:basedOn w:val="a"/>
    <w:qFormat/>
    <w:rsid w:val="00C874B6"/>
    <w:pPr>
      <w:ind w:firstLineChars="0" w:firstLine="0"/>
    </w:pPr>
    <w:rPr>
      <w:sz w:val="21"/>
      <w:szCs w:val="21"/>
    </w:rPr>
  </w:style>
  <w:style w:type="paragraph" w:customStyle="1" w:styleId="Bodytext1">
    <w:name w:val="Body text|1"/>
    <w:basedOn w:val="a"/>
    <w:qFormat/>
    <w:rsid w:val="00C874B6"/>
    <w:pPr>
      <w:spacing w:after="240" w:line="353" w:lineRule="auto"/>
      <w:ind w:firstLine="400"/>
    </w:pPr>
    <w:rPr>
      <w:rFonts w:ascii="宋体" w:hAnsi="宋体" w:cs="宋体"/>
      <w:sz w:val="40"/>
      <w:szCs w:val="40"/>
      <w:lang w:val="zh-TW" w:eastAsia="zh-TW" w:bidi="zh-TW"/>
    </w:rPr>
  </w:style>
  <w:style w:type="paragraph" w:customStyle="1" w:styleId="p0">
    <w:name w:val="p0"/>
    <w:basedOn w:val="a"/>
    <w:qFormat/>
    <w:rsid w:val="00C874B6"/>
    <w:pPr>
      <w:widowControl/>
      <w:ind w:firstLine="560"/>
    </w:pPr>
    <w:rPr>
      <w:rFonts w:ascii="宋体" w:hAnsi="宋体" w:cs="Arial"/>
      <w:snapToGrid w:val="0"/>
      <w:kern w:val="0"/>
      <w:szCs w:val="21"/>
    </w:rPr>
  </w:style>
  <w:style w:type="paragraph" w:customStyle="1" w:styleId="WPSOffice1">
    <w:name w:val="WPSOffice手动目录 1"/>
    <w:qFormat/>
    <w:rsid w:val="00C874B6"/>
  </w:style>
  <w:style w:type="paragraph" w:customStyle="1" w:styleId="WPSOffice2">
    <w:name w:val="WPSOffice手动目录 2"/>
    <w:qFormat/>
    <w:rsid w:val="00C874B6"/>
    <w:pPr>
      <w:ind w:leftChars="200" w:left="200"/>
    </w:pPr>
  </w:style>
  <w:style w:type="paragraph" w:customStyle="1" w:styleId="WPSOffice3">
    <w:name w:val="WPSOffice手动目录 3"/>
    <w:qFormat/>
    <w:rsid w:val="00C874B6"/>
    <w:pPr>
      <w:ind w:leftChars="400" w:left="400"/>
    </w:pPr>
  </w:style>
  <w:style w:type="paragraph" w:customStyle="1" w:styleId="af0">
    <w:name w:val="段"/>
    <w:qFormat/>
    <w:rsid w:val="00C874B6"/>
    <w:pPr>
      <w:autoSpaceDE w:val="0"/>
      <w:autoSpaceDN w:val="0"/>
      <w:ind w:firstLineChars="200" w:firstLine="200"/>
      <w:jc w:val="both"/>
    </w:pPr>
    <w:rPr>
      <w:rFonts w:ascii="宋体"/>
      <w:sz w:val="21"/>
    </w:rPr>
  </w:style>
  <w:style w:type="character" w:customStyle="1" w:styleId="Char">
    <w:name w:val="批注框文本 Char"/>
    <w:basedOn w:val="a1"/>
    <w:link w:val="a9"/>
    <w:qFormat/>
    <w:rsid w:val="00C874B6"/>
    <w:rPr>
      <w:kern w:val="2"/>
      <w:sz w:val="18"/>
      <w:szCs w:val="18"/>
    </w:rPr>
  </w:style>
  <w:style w:type="paragraph" w:customStyle="1" w:styleId="TableParagraph">
    <w:name w:val="Table Paragraph"/>
    <w:basedOn w:val="a"/>
    <w:uiPriority w:val="1"/>
    <w:qFormat/>
    <w:rsid w:val="00C874B6"/>
    <w:rPr>
      <w:rFonts w:ascii="宋体" w:hAnsi="宋体" w:cs="宋体"/>
      <w:lang w:val="zh-CN" w:bidi="zh-CN"/>
    </w:rPr>
  </w:style>
  <w:style w:type="paragraph" w:styleId="af1">
    <w:name w:val="List Paragraph"/>
    <w:basedOn w:val="a"/>
    <w:uiPriority w:val="1"/>
    <w:qFormat/>
    <w:rsid w:val="00C874B6"/>
    <w:pPr>
      <w:ind w:left="226" w:hanging="702"/>
    </w:pPr>
    <w:rPr>
      <w:rFonts w:ascii="宋体" w:hAnsi="宋体" w:cs="宋体"/>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uiPriority="99" w:unhideWhenUsed="1" w:qFormat="1"/>
    <w:lsdException w:name="Body Text Indent 3"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ind w:firstLineChars="200" w:firstLine="883"/>
      <w:jc w:val="both"/>
    </w:pPr>
    <w:rPr>
      <w:kern w:val="2"/>
      <w:sz w:val="28"/>
      <w:szCs w:val="24"/>
    </w:rPr>
  </w:style>
  <w:style w:type="paragraph" w:styleId="1">
    <w:name w:val="heading 1"/>
    <w:basedOn w:val="a"/>
    <w:next w:val="a"/>
    <w:link w:val="1Char"/>
    <w:qFormat/>
    <w:pPr>
      <w:widowControl/>
      <w:spacing w:beforeLines="100" w:before="100" w:afterLines="50" w:after="50" w:line="480" w:lineRule="auto"/>
      <w:ind w:firstLineChars="0" w:firstLine="0"/>
      <w:jc w:val="center"/>
      <w:outlineLvl w:val="0"/>
    </w:pPr>
    <w:rPr>
      <w:rFonts w:eastAsia="黑体"/>
      <w:b/>
      <w:bCs/>
      <w:kern w:val="36"/>
      <w:sz w:val="36"/>
      <w:szCs w:val="34"/>
    </w:rPr>
  </w:style>
  <w:style w:type="paragraph" w:styleId="2">
    <w:name w:val="heading 2"/>
    <w:basedOn w:val="a"/>
    <w:next w:val="a"/>
    <w:link w:val="2Char"/>
    <w:unhideWhenUsed/>
    <w:qFormat/>
    <w:pPr>
      <w:keepNext/>
      <w:keepLines/>
      <w:spacing w:before="140" w:after="140" w:line="360" w:lineRule="auto"/>
      <w:ind w:firstLineChars="0" w:firstLine="0"/>
      <w:jc w:val="center"/>
      <w:outlineLvl w:val="1"/>
    </w:pPr>
    <w:rPr>
      <w:rFonts w:ascii="Arial" w:eastAsia="黑体" w:hAnsi="Arial"/>
      <w:b/>
      <w:bCs/>
      <w:kern w:val="0"/>
      <w:sz w:val="32"/>
      <w:szCs w:val="32"/>
    </w:rPr>
  </w:style>
  <w:style w:type="paragraph" w:styleId="3">
    <w:name w:val="heading 3"/>
    <w:basedOn w:val="a"/>
    <w:next w:val="a"/>
    <w:link w:val="3Char"/>
    <w:unhideWhenUsed/>
    <w:qFormat/>
    <w:pPr>
      <w:keepNext/>
      <w:keepLines/>
      <w:spacing w:before="140" w:after="140"/>
      <w:ind w:firstLine="482"/>
      <w:outlineLvl w:val="2"/>
    </w:pPr>
    <w:rPr>
      <w:b/>
      <w:sz w:val="30"/>
    </w:rPr>
  </w:style>
  <w:style w:type="paragraph" w:styleId="4">
    <w:name w:val="heading 4"/>
    <w:basedOn w:val="a"/>
    <w:next w:val="a"/>
    <w:link w:val="4Char"/>
    <w:unhideWhenUsed/>
    <w:qFormat/>
    <w:pPr>
      <w:keepNext/>
      <w:keepLines/>
      <w:ind w:firstLine="482"/>
      <w:outlineLvl w:val="3"/>
    </w:pPr>
    <w:rPr>
      <w:b/>
      <w:bCs/>
      <w:szCs w:val="28"/>
    </w:rPr>
  </w:style>
  <w:style w:type="paragraph" w:styleId="5">
    <w:name w:val="heading 5"/>
    <w:basedOn w:val="a"/>
    <w:next w:val="a"/>
    <w:unhideWhenUsed/>
    <w:qFormat/>
    <w:pPr>
      <w:keepNext/>
      <w:keepLines/>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rPr>
      <w:rFonts w:asciiTheme="minorHAnsi" w:hAnsiTheme="minorHAnsi" w:cstheme="minorBidi"/>
    </w:rPr>
  </w:style>
  <w:style w:type="paragraph" w:styleId="a4">
    <w:name w:val="Body Text"/>
    <w:basedOn w:val="a"/>
    <w:qFormat/>
    <w:pPr>
      <w:spacing w:after="120"/>
    </w:pPr>
  </w:style>
  <w:style w:type="paragraph" w:styleId="a5">
    <w:name w:val="Normal Indent"/>
    <w:basedOn w:val="a"/>
    <w:qFormat/>
    <w:pPr>
      <w:ind w:firstLine="480"/>
    </w:pPr>
    <w:rPr>
      <w:szCs w:val="28"/>
    </w:rPr>
  </w:style>
  <w:style w:type="paragraph" w:styleId="a6">
    <w:name w:val="annotation text"/>
    <w:basedOn w:val="a"/>
    <w:qFormat/>
    <w:pPr>
      <w:jc w:val="left"/>
    </w:pPr>
  </w:style>
  <w:style w:type="paragraph" w:styleId="a7">
    <w:name w:val="Body Text Indent"/>
    <w:basedOn w:val="a"/>
    <w:qFormat/>
    <w:pPr>
      <w:widowControl/>
      <w:spacing w:line="360" w:lineRule="auto"/>
      <w:ind w:firstLine="570"/>
    </w:pPr>
    <w:rPr>
      <w:rFonts w:eastAsia="隶书"/>
      <w:b/>
      <w:kern w:val="0"/>
      <w:szCs w:val="20"/>
      <w:u w:color="FF0000"/>
    </w:rPr>
  </w:style>
  <w:style w:type="paragraph" w:styleId="30">
    <w:name w:val="toc 3"/>
    <w:basedOn w:val="a"/>
    <w:next w:val="a"/>
    <w:uiPriority w:val="39"/>
    <w:qFormat/>
    <w:pPr>
      <w:ind w:leftChars="400" w:left="840"/>
    </w:pPr>
  </w:style>
  <w:style w:type="paragraph" w:styleId="a8">
    <w:name w:val="Plain Text"/>
    <w:basedOn w:val="a"/>
    <w:qFormat/>
    <w:rPr>
      <w:rFonts w:ascii="宋体" w:hAnsi="Courier New"/>
      <w:sz w:val="21"/>
      <w:szCs w:val="21"/>
    </w:rPr>
  </w:style>
  <w:style w:type="paragraph" w:styleId="a9">
    <w:name w:val="Balloon Text"/>
    <w:basedOn w:val="a"/>
    <w:link w:val="Char"/>
    <w:qFormat/>
    <w:rPr>
      <w:sz w:val="18"/>
      <w:szCs w:val="18"/>
    </w:rPr>
  </w:style>
  <w:style w:type="paragraph" w:styleId="aa">
    <w:name w:val="footer"/>
    <w:basedOn w:val="a"/>
    <w:uiPriority w:val="99"/>
    <w:qFormat/>
    <w:pPr>
      <w:tabs>
        <w:tab w:val="center" w:pos="4153"/>
        <w:tab w:val="right" w:pos="8306"/>
      </w:tabs>
      <w:snapToGrid w:val="0"/>
      <w:jc w:val="left"/>
    </w:pPr>
    <w:rPr>
      <w:rFonts w:eastAsiaTheme="minorEastAsia"/>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31">
    <w:name w:val="Body Text Indent 3"/>
    <w:basedOn w:val="a"/>
    <w:qFormat/>
    <w:pPr>
      <w:ind w:firstLineChars="257" w:firstLine="720"/>
    </w:pPr>
  </w:style>
  <w:style w:type="paragraph" w:styleId="20">
    <w:name w:val="toc 2"/>
    <w:basedOn w:val="a"/>
    <w:next w:val="a"/>
    <w:uiPriority w:val="39"/>
    <w:qFormat/>
    <w:pPr>
      <w:ind w:leftChars="200" w:left="420"/>
    </w:pPr>
  </w:style>
  <w:style w:type="paragraph" w:styleId="ac">
    <w:name w:val="Normal (Web)"/>
    <w:basedOn w:val="a"/>
    <w:qFormat/>
    <w:pPr>
      <w:widowControl/>
      <w:spacing w:before="100" w:beforeAutospacing="1" w:after="100" w:afterAutospacing="1"/>
      <w:ind w:firstLineChars="0" w:firstLine="0"/>
      <w:jc w:val="left"/>
    </w:pPr>
    <w:rPr>
      <w:rFonts w:ascii="宋体" w:hAnsi="宋体" w:cs="宋体"/>
      <w:kern w:val="0"/>
      <w:sz w:val="24"/>
    </w:rPr>
  </w:style>
  <w:style w:type="paragraph" w:styleId="21">
    <w:name w:val="Body Text First Indent 2"/>
    <w:basedOn w:val="a"/>
    <w:next w:val="a"/>
    <w:uiPriority w:val="99"/>
    <w:unhideWhenUsed/>
    <w:qFormat/>
    <w:pPr>
      <w:ind w:firstLine="420"/>
      <w:jc w:val="left"/>
    </w:pPr>
  </w:style>
  <w:style w:type="table" w:styleId="ad">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1"/>
    <w:qFormat/>
  </w:style>
  <w:style w:type="character" w:styleId="af">
    <w:name w:val="Hyperlink"/>
    <w:basedOn w:val="a1"/>
    <w:uiPriority w:val="99"/>
    <w:qFormat/>
    <w:rPr>
      <w:color w:val="333333"/>
      <w:u w:val="none"/>
    </w:rPr>
  </w:style>
  <w:style w:type="character" w:customStyle="1" w:styleId="1Char">
    <w:name w:val="标题 1 Char"/>
    <w:link w:val="1"/>
    <w:qFormat/>
    <w:rPr>
      <w:rFonts w:ascii="Times New Roman" w:eastAsia="黑体" w:hAnsi="Times New Roman"/>
      <w:b/>
      <w:bCs/>
      <w:color w:val="auto"/>
      <w:kern w:val="36"/>
      <w:sz w:val="36"/>
      <w:szCs w:val="34"/>
    </w:rPr>
  </w:style>
  <w:style w:type="character" w:customStyle="1" w:styleId="2Char">
    <w:name w:val="标题 2 Char"/>
    <w:link w:val="2"/>
    <w:qFormat/>
    <w:rPr>
      <w:rFonts w:ascii="Arial" w:eastAsia="黑体" w:hAnsi="Arial"/>
      <w:b/>
      <w:bCs/>
      <w:kern w:val="0"/>
      <w:sz w:val="32"/>
      <w:szCs w:val="32"/>
    </w:rPr>
  </w:style>
  <w:style w:type="character" w:customStyle="1" w:styleId="3Char">
    <w:name w:val="标题 3 Char"/>
    <w:link w:val="3"/>
    <w:qFormat/>
    <w:rPr>
      <w:rFonts w:ascii="Times New Roman" w:eastAsia="宋体" w:hAnsi="Times New Roman"/>
      <w:b/>
      <w:sz w:val="30"/>
    </w:rPr>
  </w:style>
  <w:style w:type="character" w:customStyle="1" w:styleId="4Char">
    <w:name w:val="标题 4 Char"/>
    <w:link w:val="4"/>
    <w:qFormat/>
    <w:rPr>
      <w:rFonts w:ascii="Times New Roman" w:eastAsia="宋体" w:hAnsi="Times New Roman"/>
      <w:b/>
      <w:bCs/>
      <w:szCs w:val="28"/>
    </w:rPr>
  </w:style>
  <w:style w:type="paragraph" w:customStyle="1" w:styleId="Style148">
    <w:name w:val="_Style 148"/>
    <w:basedOn w:val="a"/>
    <w:qFormat/>
    <w:pPr>
      <w:ind w:firstLineChars="0" w:firstLine="0"/>
    </w:pPr>
    <w:rPr>
      <w:sz w:val="21"/>
      <w:szCs w:val="21"/>
    </w:rPr>
  </w:style>
  <w:style w:type="paragraph" w:customStyle="1" w:styleId="Bodytext1">
    <w:name w:val="Body text|1"/>
    <w:basedOn w:val="a"/>
    <w:qFormat/>
    <w:pPr>
      <w:spacing w:after="240" w:line="353" w:lineRule="auto"/>
      <w:ind w:firstLine="400"/>
    </w:pPr>
    <w:rPr>
      <w:rFonts w:ascii="宋体" w:hAnsi="宋体" w:cs="宋体"/>
      <w:sz w:val="40"/>
      <w:szCs w:val="40"/>
      <w:lang w:val="zh-TW" w:eastAsia="zh-TW" w:bidi="zh-TW"/>
    </w:rPr>
  </w:style>
  <w:style w:type="paragraph" w:customStyle="1" w:styleId="p0">
    <w:name w:val="p0"/>
    <w:basedOn w:val="a"/>
    <w:qFormat/>
    <w:pPr>
      <w:widowControl/>
      <w:ind w:firstLine="560"/>
    </w:pPr>
    <w:rPr>
      <w:rFonts w:ascii="宋体" w:hAnsi="宋体" w:cs="Arial"/>
      <w:snapToGrid w:val="0"/>
      <w:kern w:val="0"/>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f0">
    <w:name w:val="段"/>
    <w:qFormat/>
    <w:pPr>
      <w:autoSpaceDE w:val="0"/>
      <w:autoSpaceDN w:val="0"/>
      <w:ind w:firstLineChars="200" w:firstLine="200"/>
      <w:jc w:val="both"/>
    </w:pPr>
    <w:rPr>
      <w:rFonts w:ascii="宋体"/>
      <w:sz w:val="21"/>
    </w:rPr>
  </w:style>
  <w:style w:type="character" w:customStyle="1" w:styleId="Char">
    <w:name w:val="批注框文本 Char"/>
    <w:basedOn w:val="a1"/>
    <w:link w:val="a9"/>
    <w:qFormat/>
    <w:rPr>
      <w:kern w:val="2"/>
      <w:sz w:val="18"/>
      <w:szCs w:val="18"/>
    </w:rPr>
  </w:style>
  <w:style w:type="paragraph" w:customStyle="1" w:styleId="TableParagraph">
    <w:name w:val="Table Paragraph"/>
    <w:basedOn w:val="a"/>
    <w:uiPriority w:val="1"/>
    <w:qFormat/>
    <w:rPr>
      <w:rFonts w:ascii="宋体" w:hAnsi="宋体" w:cs="宋体"/>
      <w:lang w:val="zh-CN" w:bidi="zh-CN"/>
    </w:rPr>
  </w:style>
  <w:style w:type="paragraph" w:styleId="af1">
    <w:name w:val="List Paragraph"/>
    <w:basedOn w:val="a"/>
    <w:uiPriority w:val="1"/>
    <w:qFormat/>
    <w:pPr>
      <w:ind w:left="226" w:hanging="702"/>
    </w:pPr>
    <w:rPr>
      <w:rFonts w:ascii="宋体" w:hAnsi="宋体" w:cs="宋体"/>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image" Target="media/image8.pn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footer" Target="footer1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10829</Words>
  <Characters>61729</Characters>
  <Application>Microsoft Office Word</Application>
  <DocSecurity>0</DocSecurity>
  <Lines>514</Lines>
  <Paragraphs>144</Paragraphs>
  <ScaleCrop>false</ScaleCrop>
  <Company/>
  <LinksUpToDate>false</LinksUpToDate>
  <CharactersWithSpaces>72414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Struggle</dc:creator>
  <cp:lastModifiedBy>xbany</cp:lastModifiedBy>
  <cp:revision>2</cp:revision>
  <dcterms:created xsi:type="dcterms:W3CDTF">2021-11-19T07:16:00Z</dcterms:created>
  <dcterms:modified xsi:type="dcterms:W3CDTF">2021-11-19T07:16:00Z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9B30841ABA684BD9B7A2C8B8A02F10E1</vt:lpwstr>
  </property>
</Properties>
</file>