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sz w:val="22"/>
          <w:szCs w:val="22"/>
          <w:lang w:val="en-US" w:eastAsia="zh-CN"/>
        </w:rPr>
      </w:pPr>
      <w:bookmarkStart w:id="37" w:name="_GoBack"/>
      <w:bookmarkEnd w:id="37"/>
      <w:r>
        <w:rPr>
          <w:rFonts w:hint="eastAsia"/>
          <w:sz w:val="22"/>
          <w:szCs w:val="22"/>
          <w:lang w:val="en-US" w:eastAsia="zh-CN"/>
        </w:rPr>
        <w:t>附件9-8</w:t>
      </w:r>
    </w:p>
    <w:p>
      <w:pPr>
        <w:jc w:val="center"/>
        <w:rPr>
          <w:rFonts w:hint="eastAsia"/>
          <w:sz w:val="52"/>
          <w:szCs w:val="52"/>
          <w:lang w:eastAsia="zh-CN"/>
        </w:rPr>
      </w:pPr>
    </w:p>
    <w:p>
      <w:pPr>
        <w:jc w:val="center"/>
        <w:rPr>
          <w:rFonts w:hint="eastAsia"/>
          <w:sz w:val="52"/>
          <w:szCs w:val="52"/>
          <w:lang w:eastAsia="zh-CN"/>
        </w:rPr>
      </w:pPr>
    </w:p>
    <w:p>
      <w:pPr>
        <w:jc w:val="center"/>
        <w:rPr>
          <w:rFonts w:hint="eastAsia"/>
          <w:b/>
          <w:bCs/>
          <w:sz w:val="36"/>
          <w:szCs w:val="36"/>
        </w:rPr>
      </w:pPr>
      <w:r>
        <w:rPr>
          <w:rFonts w:hint="eastAsia"/>
          <w:b/>
          <w:bCs/>
          <w:sz w:val="36"/>
          <w:szCs w:val="36"/>
          <w:lang w:eastAsia="zh-CN"/>
        </w:rPr>
        <w:t>南充市通运业有限公司</w:t>
      </w:r>
    </w:p>
    <w:p>
      <w:pPr>
        <w:ind w:firstLine="2088" w:firstLineChars="400"/>
        <w:jc w:val="both"/>
        <w:rPr>
          <w:rFonts w:hint="eastAsia"/>
          <w:b/>
          <w:bCs/>
          <w:sz w:val="52"/>
          <w:szCs w:val="52"/>
        </w:rPr>
      </w:pPr>
      <w:r>
        <w:rPr>
          <w:rFonts w:hint="eastAsia"/>
          <w:b/>
          <w:bCs/>
          <w:sz w:val="52"/>
          <w:szCs w:val="52"/>
        </w:rPr>
        <w:t>应急资源调查报告</w:t>
      </w:r>
    </w:p>
    <w:p>
      <w:pPr>
        <w:jc w:val="center"/>
        <w:rPr>
          <w:rFonts w:hint="eastAsia"/>
          <w:sz w:val="52"/>
          <w:szCs w:val="52"/>
        </w:rPr>
      </w:pPr>
    </w:p>
    <w:p>
      <w:pPr>
        <w:jc w:val="center"/>
        <w:rPr>
          <w:sz w:val="52"/>
          <w:szCs w:val="52"/>
        </w:rPr>
      </w:pPr>
    </w:p>
    <w:p>
      <w:pPr>
        <w:jc w:val="both"/>
        <w:rPr>
          <w:rFonts w:hint="default" w:eastAsiaTheme="minorEastAsia"/>
          <w:b/>
          <w:bCs/>
          <w:sz w:val="32"/>
          <w:szCs w:val="32"/>
          <w:lang w:val="en-US" w:eastAsia="zh-CN"/>
        </w:rPr>
      </w:pPr>
      <w:r>
        <w:rPr>
          <w:rFonts w:hint="eastAsia"/>
          <w:sz w:val="52"/>
          <w:szCs w:val="52"/>
          <w:lang w:val="en-US" w:eastAsia="zh-CN"/>
        </w:rPr>
        <w:t xml:space="preserve">          </w:t>
      </w:r>
      <w:r>
        <w:rPr>
          <w:rFonts w:hint="eastAsia"/>
          <w:b/>
          <w:bCs/>
          <w:sz w:val="32"/>
          <w:szCs w:val="32"/>
          <w:lang w:val="en-US" w:eastAsia="zh-CN"/>
        </w:rPr>
        <w:t>编制：</w:t>
      </w:r>
      <w:r>
        <w:rPr>
          <w:rFonts w:hint="eastAsia"/>
          <w:b/>
          <w:bCs/>
          <w:sz w:val="30"/>
          <w:szCs w:val="30"/>
          <w:lang w:val="en-US" w:eastAsia="zh-CN"/>
        </w:rPr>
        <w:t>任  林  吴林涛</w:t>
      </w:r>
    </w:p>
    <w:p>
      <w:pPr>
        <w:jc w:val="both"/>
        <w:rPr>
          <w:rFonts w:hint="default" w:eastAsiaTheme="minorEastAsia"/>
          <w:b/>
          <w:bCs/>
          <w:sz w:val="32"/>
          <w:szCs w:val="32"/>
          <w:lang w:val="en-US" w:eastAsia="zh-CN"/>
        </w:rPr>
      </w:pPr>
      <w:r>
        <w:rPr>
          <w:rFonts w:hint="eastAsia"/>
          <w:b/>
          <w:bCs/>
          <w:sz w:val="32"/>
          <w:szCs w:val="32"/>
          <w:lang w:val="en-US" w:eastAsia="zh-CN"/>
        </w:rPr>
        <w:t xml:space="preserve">                审核：孙洪国</w:t>
      </w:r>
    </w:p>
    <w:p>
      <w:pPr>
        <w:jc w:val="both"/>
        <w:rPr>
          <w:rFonts w:hint="default"/>
          <w:b/>
          <w:bCs/>
          <w:sz w:val="44"/>
          <w:szCs w:val="44"/>
          <w:lang w:val="en-US" w:eastAsia="zh-CN"/>
        </w:rPr>
      </w:pPr>
      <w:r>
        <w:rPr>
          <w:rFonts w:hint="eastAsia"/>
          <w:b/>
          <w:bCs/>
          <w:sz w:val="32"/>
          <w:szCs w:val="32"/>
          <w:lang w:val="en-US" w:eastAsia="zh-CN"/>
        </w:rPr>
        <w:t xml:space="preserve">                批准：高  见</w:t>
      </w:r>
    </w:p>
    <w:p>
      <w:pPr>
        <w:jc w:val="center"/>
        <w:rPr>
          <w:rFonts w:hint="eastAsia"/>
          <w:sz w:val="44"/>
          <w:szCs w:val="44"/>
        </w:rPr>
      </w:pPr>
    </w:p>
    <w:p>
      <w:pPr>
        <w:jc w:val="center"/>
        <w:rPr>
          <w:rFonts w:hint="eastAsia"/>
          <w:sz w:val="44"/>
          <w:szCs w:val="44"/>
        </w:rPr>
      </w:pPr>
    </w:p>
    <w:p>
      <w:pPr>
        <w:jc w:val="center"/>
        <w:rPr>
          <w:sz w:val="44"/>
          <w:szCs w:val="44"/>
        </w:rPr>
      </w:pPr>
    </w:p>
    <w:p>
      <w:pPr>
        <w:jc w:val="center"/>
        <w:rPr>
          <w:rFonts w:hint="eastAsia"/>
          <w:b/>
          <w:sz w:val="32"/>
          <w:szCs w:val="32"/>
          <w:lang w:val="en-US" w:eastAsia="zh-CN"/>
        </w:rPr>
      </w:pPr>
      <w:r>
        <w:rPr>
          <w:rFonts w:hint="eastAsia"/>
          <w:b/>
          <w:sz w:val="32"/>
          <w:szCs w:val="32"/>
          <w:lang w:val="en-US" w:eastAsia="zh-CN"/>
        </w:rPr>
        <w:t xml:space="preserve">    </w:t>
      </w:r>
    </w:p>
    <w:p>
      <w:pPr>
        <w:jc w:val="center"/>
        <w:rPr>
          <w:rFonts w:hint="eastAsia" w:eastAsiaTheme="minorEastAsia"/>
          <w:b/>
          <w:sz w:val="32"/>
          <w:szCs w:val="32"/>
          <w:lang w:eastAsia="zh-CN"/>
        </w:rPr>
      </w:pPr>
      <w:r>
        <w:rPr>
          <w:rFonts w:hint="eastAsia"/>
          <w:b/>
          <w:sz w:val="32"/>
          <w:szCs w:val="32"/>
        </w:rPr>
        <w:t>南充市通发运业有限公司</w:t>
      </w:r>
    </w:p>
    <w:p>
      <w:pPr>
        <w:rPr>
          <w:rFonts w:hint="eastAsia"/>
          <w:sz w:val="21"/>
          <w:szCs w:val="24"/>
        </w:rPr>
      </w:pPr>
    </w:p>
    <w:p>
      <w:pPr>
        <w:jc w:val="center"/>
        <w:rPr>
          <w:rFonts w:hint="eastAsia"/>
          <w:b/>
          <w:sz w:val="32"/>
          <w:szCs w:val="32"/>
        </w:rPr>
      </w:pPr>
      <w:r>
        <w:rPr>
          <w:rFonts w:hint="eastAsia"/>
          <w:b/>
          <w:sz w:val="32"/>
          <w:szCs w:val="32"/>
          <w:lang w:val="en-US" w:eastAsia="zh-CN"/>
        </w:rPr>
        <w:t>2020年8月18</w:t>
      </w:r>
      <w:r>
        <w:rPr>
          <w:b/>
          <w:sz w:val="32"/>
          <w:szCs w:val="32"/>
        </w:rPr>
        <w:t>日</w:t>
      </w:r>
    </w:p>
    <w:p>
      <w:pPr>
        <w:jc w:val="center"/>
        <w:rPr>
          <w:rFonts w:hint="eastAsia"/>
          <w:sz w:val="52"/>
          <w:szCs w:val="52"/>
        </w:rPr>
      </w:pPr>
    </w:p>
    <w:p>
      <w:pPr>
        <w:jc w:val="center"/>
        <w:rPr>
          <w:rFonts w:hint="eastAsia"/>
          <w:sz w:val="52"/>
          <w:szCs w:val="52"/>
        </w:rPr>
      </w:pPr>
    </w:p>
    <w:p>
      <w:pPr>
        <w:jc w:val="center"/>
        <w:rPr>
          <w:rFonts w:hint="eastAsia"/>
          <w:sz w:val="52"/>
          <w:szCs w:val="52"/>
        </w:rPr>
      </w:pPr>
    </w:p>
    <w:p>
      <w:pPr>
        <w:pStyle w:val="2"/>
        <w:rPr>
          <w:rFonts w:hint="eastAsia" w:eastAsiaTheme="minorEastAsia"/>
          <w:lang w:eastAsia="zh-CN"/>
        </w:rPr>
      </w:pPr>
    </w:p>
    <w:p>
      <w:pPr>
        <w:jc w:val="center"/>
        <w:rPr>
          <w:rFonts w:hint="eastAsia"/>
          <w:b/>
          <w:bCs/>
          <w:sz w:val="44"/>
          <w:szCs w:val="44"/>
        </w:rPr>
      </w:pPr>
    </w:p>
    <w:p>
      <w:pPr>
        <w:jc w:val="center"/>
        <w:rPr>
          <w:rFonts w:hint="eastAsia" w:eastAsiaTheme="minorEastAsia"/>
          <w:b/>
          <w:bCs/>
          <w:sz w:val="44"/>
          <w:szCs w:val="44"/>
          <w:lang w:eastAsia="zh-CN"/>
        </w:rPr>
      </w:pPr>
      <w:r>
        <w:rPr>
          <w:rFonts w:hint="eastAsia"/>
          <w:b/>
          <w:bCs/>
          <w:sz w:val="44"/>
          <w:szCs w:val="44"/>
        </w:rPr>
        <w:t>关于成立应急资源调查</w:t>
      </w:r>
      <w:r>
        <w:rPr>
          <w:rFonts w:hint="eastAsia"/>
          <w:b/>
          <w:bCs/>
          <w:sz w:val="44"/>
          <w:szCs w:val="44"/>
          <w:lang w:eastAsia="zh-CN"/>
        </w:rPr>
        <w:t>和</w:t>
      </w:r>
    </w:p>
    <w:p>
      <w:pPr>
        <w:jc w:val="center"/>
        <w:rPr>
          <w:rFonts w:hint="eastAsia"/>
          <w:b/>
          <w:bCs/>
          <w:sz w:val="44"/>
          <w:szCs w:val="44"/>
          <w:lang w:eastAsia="zh-CN"/>
        </w:rPr>
      </w:pPr>
      <w:r>
        <w:rPr>
          <w:rFonts w:hint="eastAsia"/>
          <w:b/>
          <w:bCs/>
          <w:sz w:val="44"/>
          <w:szCs w:val="44"/>
          <w:lang w:eastAsia="zh-CN"/>
        </w:rPr>
        <w:t>编制工作组的通知</w:t>
      </w:r>
    </w:p>
    <w:p>
      <w:pPr>
        <w:jc w:val="center"/>
        <w:rPr>
          <w:rFonts w:hint="eastAsia"/>
          <w:b/>
          <w:bCs/>
          <w:sz w:val="44"/>
          <w:szCs w:val="44"/>
          <w:lang w:eastAsia="zh-CN"/>
        </w:rPr>
      </w:pPr>
    </w:p>
    <w:p>
      <w:pPr>
        <w:rPr>
          <w:rFonts w:hint="eastAsia"/>
          <w:b/>
          <w:bCs/>
          <w:sz w:val="32"/>
          <w:szCs w:val="32"/>
          <w:lang w:eastAsia="zh-CN"/>
        </w:rPr>
      </w:pPr>
      <w:r>
        <w:rPr>
          <w:rFonts w:hint="eastAsia"/>
          <w:b/>
          <w:bCs/>
          <w:sz w:val="32"/>
          <w:szCs w:val="32"/>
          <w:lang w:eastAsia="zh-CN"/>
        </w:rPr>
        <w:t>各科室、监控中心、全体驾押人员：</w:t>
      </w:r>
    </w:p>
    <w:p>
      <w:pPr>
        <w:ind w:firstLine="600" w:firstLineChars="200"/>
        <w:rPr>
          <w:rFonts w:hint="eastAsia"/>
          <w:sz w:val="30"/>
          <w:szCs w:val="30"/>
        </w:rPr>
      </w:pPr>
      <w:r>
        <w:rPr>
          <w:rFonts w:hint="eastAsia" w:ascii="宋体" w:hAnsi="宋体" w:eastAsia="宋体" w:cs="宋体"/>
          <w:color w:val="000000"/>
          <w:sz w:val="30"/>
          <w:szCs w:val="30"/>
          <w:lang w:val="en-US" w:eastAsia="zh-CN"/>
        </w:rPr>
        <w:t>根据《中华人民共和国安全生产法》及《生产安全事故应急预案管理办法》</w:t>
      </w:r>
      <w:r>
        <w:rPr>
          <w:rFonts w:hint="eastAsia" w:ascii="宋体" w:hAnsi="宋体" w:eastAsia="宋体" w:cs="宋体"/>
          <w:color w:val="000000"/>
          <w:sz w:val="32"/>
          <w:szCs w:val="32"/>
          <w:lang w:val="en-US" w:eastAsia="zh-CN"/>
        </w:rPr>
        <w:t>（</w:t>
      </w:r>
      <w:r>
        <w:rPr>
          <w:rFonts w:hint="eastAsia"/>
          <w:sz w:val="32"/>
          <w:szCs w:val="32"/>
        </w:rPr>
        <w:t>中华人民共和国</w:t>
      </w:r>
      <w:r>
        <w:rPr>
          <w:rFonts w:hint="eastAsia"/>
          <w:sz w:val="32"/>
          <w:szCs w:val="32"/>
          <w:lang w:eastAsia="zh-CN"/>
        </w:rPr>
        <w:t>应急管理部</w:t>
      </w:r>
      <w:r>
        <w:rPr>
          <w:rFonts w:hint="eastAsia" w:ascii="宋体" w:hAnsi="宋体" w:eastAsia="宋体" w:cs="宋体"/>
          <w:color w:val="000000"/>
          <w:sz w:val="32"/>
          <w:szCs w:val="32"/>
          <w:lang w:val="en-US" w:eastAsia="zh-CN"/>
        </w:rPr>
        <w:t>2号令）</w:t>
      </w:r>
      <w:r>
        <w:rPr>
          <w:rFonts w:hint="eastAsia" w:ascii="宋体" w:hAnsi="宋体" w:eastAsia="宋体" w:cs="宋体"/>
          <w:color w:val="000000"/>
          <w:sz w:val="30"/>
          <w:szCs w:val="30"/>
          <w:lang w:val="en-US" w:eastAsia="zh-CN"/>
        </w:rPr>
        <w:t>要求，“第十条 编制应急预案前，编制单位应当进行事故风险辨识、评估和应急资源调查</w:t>
      </w:r>
      <w:r>
        <w:rPr>
          <w:rFonts w:hint="eastAsia"/>
          <w:sz w:val="30"/>
          <w:szCs w:val="30"/>
        </w:rPr>
        <w:t>等有关法律</w:t>
      </w:r>
      <w:r>
        <w:rPr>
          <w:rFonts w:hint="eastAsia"/>
          <w:sz w:val="30"/>
          <w:szCs w:val="30"/>
          <w:lang w:eastAsia="zh-CN"/>
        </w:rPr>
        <w:t>、</w:t>
      </w:r>
      <w:r>
        <w:rPr>
          <w:rFonts w:hint="eastAsia"/>
          <w:sz w:val="30"/>
          <w:szCs w:val="30"/>
        </w:rPr>
        <w:t>法规的规定</w:t>
      </w:r>
      <w:r>
        <w:rPr>
          <w:rFonts w:hint="eastAsia"/>
          <w:sz w:val="30"/>
          <w:szCs w:val="30"/>
          <w:lang w:eastAsia="zh-CN"/>
        </w:rPr>
        <w:t>，</w:t>
      </w:r>
      <w:r>
        <w:rPr>
          <w:rFonts w:hint="eastAsia"/>
          <w:sz w:val="30"/>
          <w:szCs w:val="30"/>
        </w:rPr>
        <w:t>为了使应急资源调查工作顺利进行</w:t>
      </w:r>
      <w:r>
        <w:rPr>
          <w:rFonts w:hint="eastAsia"/>
          <w:sz w:val="30"/>
          <w:szCs w:val="30"/>
          <w:lang w:eastAsia="zh-CN"/>
        </w:rPr>
        <w:t>，</w:t>
      </w:r>
      <w:r>
        <w:rPr>
          <w:rFonts w:hint="eastAsia"/>
          <w:sz w:val="30"/>
          <w:szCs w:val="30"/>
        </w:rPr>
        <w:t>确保单位应急资源调查报告具有符合性</w:t>
      </w:r>
      <w:r>
        <w:rPr>
          <w:rFonts w:hint="eastAsia"/>
          <w:sz w:val="30"/>
          <w:szCs w:val="30"/>
          <w:lang w:eastAsia="zh-CN"/>
        </w:rPr>
        <w:t>、</w:t>
      </w:r>
      <w:r>
        <w:rPr>
          <w:rFonts w:hint="eastAsia"/>
          <w:sz w:val="30"/>
          <w:szCs w:val="30"/>
        </w:rPr>
        <w:t>适宜性和可操作性</w:t>
      </w:r>
      <w:r>
        <w:rPr>
          <w:rFonts w:hint="eastAsia"/>
          <w:sz w:val="30"/>
          <w:szCs w:val="30"/>
          <w:lang w:eastAsia="zh-CN"/>
        </w:rPr>
        <w:t>，</w:t>
      </w:r>
      <w:r>
        <w:rPr>
          <w:rFonts w:hint="eastAsia"/>
          <w:sz w:val="30"/>
          <w:szCs w:val="30"/>
        </w:rPr>
        <w:t>特成立</w:t>
      </w:r>
      <w:r>
        <w:rPr>
          <w:rFonts w:hint="eastAsia"/>
          <w:sz w:val="30"/>
          <w:szCs w:val="30"/>
          <w:lang w:eastAsia="zh-CN"/>
        </w:rPr>
        <w:t>以总经理任组长的</w:t>
      </w:r>
      <w:r>
        <w:rPr>
          <w:rFonts w:hint="eastAsia"/>
          <w:sz w:val="30"/>
          <w:szCs w:val="30"/>
        </w:rPr>
        <w:t>应急资源调查</w:t>
      </w:r>
      <w:r>
        <w:rPr>
          <w:rFonts w:hint="eastAsia"/>
          <w:sz w:val="30"/>
          <w:szCs w:val="30"/>
          <w:lang w:eastAsia="zh-CN"/>
        </w:rPr>
        <w:t>和</w:t>
      </w:r>
      <w:r>
        <w:rPr>
          <w:rFonts w:hint="eastAsia"/>
          <w:sz w:val="30"/>
          <w:szCs w:val="30"/>
        </w:rPr>
        <w:t>报告编制</w:t>
      </w:r>
      <w:r>
        <w:rPr>
          <w:rFonts w:hint="eastAsia"/>
          <w:sz w:val="30"/>
          <w:szCs w:val="30"/>
          <w:lang w:eastAsia="zh-CN"/>
        </w:rPr>
        <w:t>工作</w:t>
      </w:r>
      <w:r>
        <w:rPr>
          <w:rFonts w:hint="eastAsia"/>
          <w:sz w:val="30"/>
          <w:szCs w:val="30"/>
        </w:rPr>
        <w:t>组</w:t>
      </w:r>
      <w:r>
        <w:rPr>
          <w:rFonts w:hint="eastAsia"/>
          <w:sz w:val="30"/>
          <w:szCs w:val="30"/>
          <w:lang w:eastAsia="zh-CN"/>
        </w:rPr>
        <w:t>，</w:t>
      </w:r>
      <w:r>
        <w:rPr>
          <w:rFonts w:hint="eastAsia"/>
          <w:sz w:val="30"/>
          <w:szCs w:val="30"/>
        </w:rPr>
        <w:t>全面负责应急资源调查</w:t>
      </w:r>
      <w:r>
        <w:rPr>
          <w:rFonts w:hint="eastAsia"/>
          <w:sz w:val="30"/>
          <w:szCs w:val="30"/>
          <w:lang w:eastAsia="zh-CN"/>
        </w:rPr>
        <w:t>和</w:t>
      </w:r>
      <w:r>
        <w:rPr>
          <w:rFonts w:hint="eastAsia"/>
          <w:sz w:val="30"/>
          <w:szCs w:val="30"/>
        </w:rPr>
        <w:t>报告的编制工作。应急资源调查</w:t>
      </w:r>
      <w:r>
        <w:rPr>
          <w:rFonts w:hint="eastAsia"/>
          <w:sz w:val="30"/>
          <w:szCs w:val="30"/>
          <w:lang w:eastAsia="zh-CN"/>
        </w:rPr>
        <w:t>和</w:t>
      </w:r>
      <w:r>
        <w:rPr>
          <w:rFonts w:hint="eastAsia"/>
          <w:sz w:val="30"/>
          <w:szCs w:val="30"/>
        </w:rPr>
        <w:t>报告编制</w:t>
      </w:r>
      <w:r>
        <w:rPr>
          <w:rFonts w:hint="eastAsia"/>
          <w:sz w:val="30"/>
          <w:szCs w:val="30"/>
          <w:lang w:eastAsia="zh-CN"/>
        </w:rPr>
        <w:t>工作</w:t>
      </w:r>
      <w:r>
        <w:rPr>
          <w:rFonts w:hint="eastAsia"/>
          <w:sz w:val="30"/>
          <w:szCs w:val="30"/>
        </w:rPr>
        <w:t>组成人员如下：</w:t>
      </w:r>
    </w:p>
    <w:p>
      <w:pPr>
        <w:ind w:firstLine="640" w:firstLineChars="200"/>
        <w:rPr>
          <w:rFonts w:hint="eastAsia"/>
          <w:sz w:val="32"/>
          <w:szCs w:val="32"/>
          <w:lang w:eastAsia="zh-CN"/>
        </w:rPr>
      </w:pPr>
      <w:r>
        <w:rPr>
          <w:rFonts w:hint="eastAsia"/>
          <w:sz w:val="32"/>
          <w:szCs w:val="32"/>
        </w:rPr>
        <w:t>组</w:t>
      </w:r>
      <w:r>
        <w:rPr>
          <w:rFonts w:hint="eastAsia"/>
          <w:sz w:val="32"/>
          <w:szCs w:val="32"/>
          <w:lang w:val="en-US" w:eastAsia="zh-CN"/>
        </w:rPr>
        <w:t xml:space="preserve">  </w:t>
      </w:r>
      <w:r>
        <w:rPr>
          <w:rFonts w:hint="eastAsia"/>
          <w:sz w:val="32"/>
          <w:szCs w:val="32"/>
        </w:rPr>
        <w:t>长：</w:t>
      </w:r>
      <w:r>
        <w:rPr>
          <w:rFonts w:hint="eastAsia"/>
          <w:sz w:val="32"/>
          <w:szCs w:val="32"/>
          <w:lang w:eastAsia="zh-CN"/>
        </w:rPr>
        <w:t>高</w:t>
      </w:r>
      <w:r>
        <w:rPr>
          <w:rFonts w:hint="eastAsia"/>
          <w:sz w:val="32"/>
          <w:szCs w:val="32"/>
          <w:lang w:val="en-US" w:eastAsia="zh-CN"/>
        </w:rPr>
        <w:t xml:space="preserve">  </w:t>
      </w:r>
      <w:r>
        <w:rPr>
          <w:rFonts w:hint="eastAsia"/>
          <w:sz w:val="32"/>
          <w:szCs w:val="32"/>
          <w:lang w:eastAsia="zh-CN"/>
        </w:rPr>
        <w:t>见</w:t>
      </w:r>
    </w:p>
    <w:p>
      <w:pPr>
        <w:ind w:firstLine="640" w:firstLineChars="200"/>
        <w:rPr>
          <w:rFonts w:hint="eastAsia" w:eastAsiaTheme="minorEastAsia"/>
          <w:sz w:val="32"/>
          <w:szCs w:val="32"/>
          <w:lang w:eastAsia="zh-CN"/>
        </w:rPr>
      </w:pPr>
      <w:r>
        <w:rPr>
          <w:rFonts w:hint="eastAsia"/>
          <w:sz w:val="32"/>
          <w:szCs w:val="32"/>
          <w:lang w:eastAsia="zh-CN"/>
        </w:rPr>
        <w:t>副组长：孙洪国</w:t>
      </w:r>
    </w:p>
    <w:p>
      <w:pPr>
        <w:ind w:firstLine="640" w:firstLineChars="200"/>
        <w:rPr>
          <w:rFonts w:hint="eastAsia" w:eastAsiaTheme="minorEastAsia"/>
          <w:sz w:val="32"/>
          <w:szCs w:val="32"/>
          <w:lang w:eastAsia="zh-CN"/>
        </w:rPr>
      </w:pPr>
      <w:r>
        <w:rPr>
          <w:rFonts w:hint="eastAsia"/>
          <w:sz w:val="32"/>
          <w:szCs w:val="32"/>
        </w:rPr>
        <w:t>成员：</w:t>
      </w:r>
      <w:r>
        <w:rPr>
          <w:rFonts w:hint="eastAsia"/>
          <w:sz w:val="32"/>
          <w:szCs w:val="32"/>
          <w:lang w:eastAsia="zh-CN"/>
        </w:rPr>
        <w:t>任林、王郁明、吴林涛、尹卫民、蒋金宏、刘桓宇。</w:t>
      </w:r>
    </w:p>
    <w:p>
      <w:pPr>
        <w:ind w:firstLine="640" w:firstLineChars="200"/>
        <w:rPr>
          <w:rFonts w:hint="eastAsia"/>
          <w:sz w:val="32"/>
          <w:szCs w:val="32"/>
        </w:rPr>
      </w:pPr>
      <w:r>
        <w:rPr>
          <w:rFonts w:hint="eastAsia"/>
          <w:sz w:val="32"/>
          <w:szCs w:val="32"/>
        </w:rPr>
        <w:t>职责：</w:t>
      </w:r>
    </w:p>
    <w:p>
      <w:pPr>
        <w:ind w:firstLine="640" w:firstLineChars="200"/>
        <w:rPr>
          <w:rFonts w:hint="eastAsia" w:eastAsiaTheme="minorEastAsia"/>
          <w:sz w:val="32"/>
          <w:szCs w:val="32"/>
          <w:lang w:eastAsia="zh-CN"/>
        </w:rPr>
      </w:pPr>
      <w:r>
        <w:rPr>
          <w:rFonts w:hint="eastAsia"/>
          <w:sz w:val="32"/>
          <w:szCs w:val="32"/>
        </w:rPr>
        <w:t>1</w:t>
      </w:r>
      <w:r>
        <w:rPr>
          <w:rFonts w:hint="eastAsia"/>
          <w:sz w:val="32"/>
          <w:szCs w:val="32"/>
          <w:lang w:eastAsia="zh-CN"/>
        </w:rPr>
        <w:t>、</w:t>
      </w:r>
      <w:r>
        <w:rPr>
          <w:rFonts w:hint="eastAsia"/>
          <w:sz w:val="32"/>
          <w:szCs w:val="32"/>
        </w:rPr>
        <w:t>组长：负责</w:t>
      </w:r>
      <w:r>
        <w:rPr>
          <w:rFonts w:hint="eastAsia"/>
          <w:sz w:val="32"/>
          <w:szCs w:val="32"/>
          <w:lang w:eastAsia="zh-CN"/>
        </w:rPr>
        <w:t>应急资源调查和调查报告</w:t>
      </w:r>
      <w:r>
        <w:rPr>
          <w:rFonts w:hint="eastAsia"/>
          <w:sz w:val="32"/>
          <w:szCs w:val="32"/>
        </w:rPr>
        <w:t>编制各项工作的组织</w:t>
      </w:r>
      <w:r>
        <w:rPr>
          <w:rFonts w:hint="eastAsia"/>
          <w:sz w:val="32"/>
          <w:szCs w:val="32"/>
          <w:lang w:eastAsia="zh-CN"/>
        </w:rPr>
        <w:t>、</w:t>
      </w:r>
      <w:r>
        <w:rPr>
          <w:rFonts w:hint="eastAsia"/>
          <w:sz w:val="32"/>
          <w:szCs w:val="32"/>
        </w:rPr>
        <w:t>协调</w:t>
      </w:r>
      <w:r>
        <w:rPr>
          <w:rFonts w:hint="eastAsia"/>
          <w:sz w:val="32"/>
          <w:szCs w:val="32"/>
          <w:lang w:eastAsia="zh-CN"/>
        </w:rPr>
        <w:t>，</w:t>
      </w:r>
      <w:r>
        <w:rPr>
          <w:rFonts w:hint="eastAsia"/>
          <w:sz w:val="32"/>
          <w:szCs w:val="32"/>
        </w:rPr>
        <w:t>对编制好的应急资源调查报告初稿进行审核定稿</w:t>
      </w:r>
      <w:r>
        <w:rPr>
          <w:rFonts w:hint="eastAsia"/>
          <w:sz w:val="32"/>
          <w:szCs w:val="32"/>
          <w:lang w:eastAsia="zh-CN"/>
        </w:rPr>
        <w:t>。</w:t>
      </w:r>
    </w:p>
    <w:p>
      <w:pPr>
        <w:ind w:firstLine="640" w:firstLineChars="200"/>
        <w:rPr>
          <w:rFonts w:hint="eastAsia" w:eastAsiaTheme="minorEastAsia"/>
          <w:sz w:val="32"/>
          <w:szCs w:val="32"/>
          <w:lang w:val="en-US" w:eastAsia="zh-CN"/>
        </w:rPr>
      </w:pPr>
      <w:r>
        <w:rPr>
          <w:rFonts w:hint="eastAsia"/>
          <w:sz w:val="32"/>
          <w:szCs w:val="32"/>
        </w:rPr>
        <w:t>2、成员：</w:t>
      </w:r>
      <w:r>
        <w:rPr>
          <w:rFonts w:hint="eastAsia"/>
          <w:sz w:val="32"/>
          <w:szCs w:val="32"/>
          <w:lang w:eastAsia="zh-CN"/>
        </w:rPr>
        <w:t>任林</w:t>
      </w:r>
      <w:r>
        <w:rPr>
          <w:rFonts w:hint="eastAsia"/>
          <w:sz w:val="32"/>
          <w:szCs w:val="32"/>
        </w:rPr>
        <w:t>负责收集</w:t>
      </w:r>
      <w:r>
        <w:rPr>
          <w:rFonts w:hint="eastAsia"/>
          <w:sz w:val="32"/>
          <w:szCs w:val="32"/>
          <w:lang w:eastAsia="zh-CN"/>
        </w:rPr>
        <w:t>、</w:t>
      </w:r>
      <w:r>
        <w:rPr>
          <w:rFonts w:hint="eastAsia"/>
          <w:sz w:val="32"/>
          <w:szCs w:val="32"/>
        </w:rPr>
        <w:t>整理应急资源调查</w:t>
      </w:r>
      <w:r>
        <w:rPr>
          <w:rFonts w:hint="eastAsia"/>
          <w:sz w:val="32"/>
          <w:szCs w:val="32"/>
          <w:lang w:eastAsia="zh-CN"/>
        </w:rPr>
        <w:t>和报告编制</w:t>
      </w:r>
      <w:r>
        <w:rPr>
          <w:rFonts w:hint="eastAsia"/>
          <w:sz w:val="32"/>
          <w:szCs w:val="32"/>
        </w:rPr>
        <w:t>所需资料和相关数据</w:t>
      </w:r>
      <w:r>
        <w:rPr>
          <w:rFonts w:hint="eastAsia"/>
          <w:sz w:val="32"/>
          <w:szCs w:val="32"/>
          <w:lang w:eastAsia="zh-CN"/>
        </w:rPr>
        <w:t>，</w:t>
      </w:r>
      <w:r>
        <w:rPr>
          <w:rFonts w:hint="eastAsia"/>
          <w:sz w:val="32"/>
          <w:szCs w:val="32"/>
        </w:rPr>
        <w:t>负责应急资源调查报告的起草</w:t>
      </w:r>
      <w:r>
        <w:rPr>
          <w:rFonts w:hint="eastAsia"/>
          <w:sz w:val="32"/>
          <w:szCs w:val="32"/>
          <w:lang w:eastAsia="zh-CN"/>
        </w:rPr>
        <w:t>，</w:t>
      </w:r>
      <w:r>
        <w:rPr>
          <w:rFonts w:hint="eastAsia"/>
          <w:sz w:val="32"/>
          <w:szCs w:val="32"/>
        </w:rPr>
        <w:t>规范格式和排版</w:t>
      </w:r>
      <w:r>
        <w:rPr>
          <w:rFonts w:hint="eastAsia"/>
          <w:sz w:val="32"/>
          <w:szCs w:val="32"/>
          <w:lang w:eastAsia="zh-CN"/>
        </w:rPr>
        <w:t>。</w:t>
      </w:r>
    </w:p>
    <w:p>
      <w:pPr>
        <w:ind w:firstLine="640" w:firstLineChars="200"/>
        <w:rPr>
          <w:rFonts w:hint="eastAsia"/>
          <w:sz w:val="32"/>
          <w:szCs w:val="32"/>
        </w:rPr>
      </w:pPr>
      <w:r>
        <w:rPr>
          <w:rFonts w:hint="eastAsia"/>
          <w:sz w:val="32"/>
          <w:szCs w:val="32"/>
        </w:rPr>
        <w:t>3</w:t>
      </w:r>
      <w:r>
        <w:rPr>
          <w:rFonts w:hint="eastAsia"/>
          <w:sz w:val="32"/>
          <w:szCs w:val="32"/>
          <w:lang w:eastAsia="zh-CN"/>
        </w:rPr>
        <w:t>、</w:t>
      </w:r>
      <w:r>
        <w:rPr>
          <w:rFonts w:hint="eastAsia"/>
          <w:sz w:val="32"/>
          <w:szCs w:val="32"/>
        </w:rPr>
        <w:t>成员：</w:t>
      </w:r>
      <w:r>
        <w:rPr>
          <w:rFonts w:hint="eastAsia"/>
          <w:sz w:val="32"/>
          <w:szCs w:val="32"/>
          <w:lang w:eastAsia="zh-CN"/>
        </w:rPr>
        <w:t>蒋金宏、王郁明、吴林涛、尹卫民、蒋金宏、刘桓宇</w:t>
      </w:r>
      <w:r>
        <w:rPr>
          <w:rFonts w:hint="eastAsia"/>
          <w:sz w:val="32"/>
          <w:szCs w:val="32"/>
        </w:rPr>
        <w:t>负责公司设备</w:t>
      </w:r>
      <w:r>
        <w:rPr>
          <w:rFonts w:hint="eastAsia"/>
          <w:sz w:val="32"/>
          <w:szCs w:val="32"/>
          <w:lang w:eastAsia="zh-CN"/>
        </w:rPr>
        <w:t>、</w:t>
      </w:r>
      <w:r>
        <w:rPr>
          <w:rFonts w:hint="eastAsia"/>
          <w:sz w:val="32"/>
          <w:szCs w:val="32"/>
        </w:rPr>
        <w:t>技术资料的准备</w:t>
      </w:r>
      <w:r>
        <w:rPr>
          <w:rFonts w:hint="eastAsia"/>
          <w:sz w:val="32"/>
          <w:szCs w:val="32"/>
          <w:lang w:eastAsia="zh-CN"/>
        </w:rPr>
        <w:t>，</w:t>
      </w:r>
      <w:r>
        <w:rPr>
          <w:rFonts w:hint="eastAsia"/>
          <w:sz w:val="32"/>
          <w:szCs w:val="32"/>
        </w:rPr>
        <w:t>协助进行应急资源调查</w:t>
      </w:r>
      <w:r>
        <w:rPr>
          <w:rFonts w:hint="eastAsia"/>
          <w:sz w:val="32"/>
          <w:szCs w:val="32"/>
          <w:lang w:eastAsia="zh-CN"/>
        </w:rPr>
        <w:t>、</w:t>
      </w:r>
      <w:r>
        <w:rPr>
          <w:rFonts w:hint="eastAsia"/>
          <w:sz w:val="32"/>
          <w:szCs w:val="32"/>
        </w:rPr>
        <w:t>报告的起草工作。</w:t>
      </w:r>
    </w:p>
    <w:p>
      <w:pPr>
        <w:pStyle w:val="2"/>
        <w:rPr>
          <w:rFonts w:hint="eastAsia" w:eastAsiaTheme="minorEastAsia"/>
          <w:lang w:eastAsia="zh-CN"/>
        </w:rPr>
      </w:pPr>
    </w:p>
    <w:p>
      <w:pPr>
        <w:pStyle w:val="2"/>
        <w:ind w:firstLine="3520" w:firstLineChars="1100"/>
        <w:rPr>
          <w:rFonts w:hint="eastAsia"/>
          <w:sz w:val="32"/>
          <w:szCs w:val="32"/>
          <w:lang w:val="en-US" w:eastAsia="zh-CN"/>
        </w:rPr>
      </w:pPr>
    </w:p>
    <w:p>
      <w:pPr>
        <w:pStyle w:val="2"/>
        <w:ind w:firstLine="3520" w:firstLineChars="1100"/>
        <w:rPr>
          <w:rFonts w:hint="eastAsia"/>
          <w:sz w:val="32"/>
          <w:szCs w:val="32"/>
          <w:lang w:val="en-US" w:eastAsia="zh-CN"/>
        </w:rPr>
      </w:pPr>
      <w:r>
        <w:rPr>
          <w:rFonts w:hint="eastAsia"/>
          <w:sz w:val="32"/>
          <w:szCs w:val="32"/>
          <w:lang w:val="en-US" w:eastAsia="zh-CN"/>
        </w:rPr>
        <w:t>南充市通发运业有限公司</w:t>
      </w:r>
    </w:p>
    <w:p>
      <w:pPr>
        <w:pStyle w:val="2"/>
        <w:ind w:firstLine="4160" w:firstLineChars="1300"/>
        <w:rPr>
          <w:rFonts w:hint="default" w:eastAsiaTheme="minorEastAsia"/>
          <w:sz w:val="32"/>
          <w:szCs w:val="32"/>
          <w:lang w:val="en-US" w:eastAsia="zh-CN"/>
        </w:rPr>
        <w:sectPr>
          <w:pgSz w:w="11906" w:h="16838"/>
          <w:pgMar w:top="987" w:right="1757" w:bottom="567" w:left="1757" w:header="851" w:footer="992" w:gutter="0"/>
          <w:pgNumType w:fmt="decimal"/>
          <w:cols w:space="720" w:num="1"/>
          <w:docGrid w:type="lines" w:linePitch="312" w:charSpace="0"/>
        </w:sectPr>
      </w:pPr>
      <w:r>
        <w:rPr>
          <w:rFonts w:hint="eastAsia"/>
          <w:sz w:val="32"/>
          <w:szCs w:val="32"/>
          <w:lang w:val="en-US" w:eastAsia="zh-CN"/>
        </w:rPr>
        <w:t>2020年8月7日</w:t>
      </w:r>
    </w:p>
    <w:p>
      <w:pPr>
        <w:jc w:val="center"/>
        <w:rPr>
          <w:rFonts w:hint="eastAsia"/>
        </w:rPr>
      </w:pPr>
    </w:p>
    <w:p>
      <w:pPr>
        <w:pStyle w:val="18"/>
        <w:keepNext w:val="0"/>
        <w:keepLines w:val="0"/>
        <w:widowControl w:val="0"/>
        <w:spacing w:before="120" w:after="156" w:afterLines="50"/>
        <w:jc w:val="center"/>
        <w:rPr>
          <w:rFonts w:ascii="黑体" w:eastAsia="黑体"/>
          <w:color w:val="auto"/>
          <w:sz w:val="32"/>
          <w:szCs w:val="32"/>
        </w:rPr>
      </w:pPr>
      <w:r>
        <w:rPr>
          <w:rFonts w:hint="eastAsia" w:ascii="黑体" w:eastAsia="黑体"/>
          <w:color w:val="auto"/>
          <w:sz w:val="32"/>
          <w:szCs w:val="32"/>
          <w:lang w:val="zh-CN"/>
        </w:rPr>
        <w:t>目    录</w:t>
      </w:r>
    </w:p>
    <w:p>
      <w:pPr>
        <w:pStyle w:val="6"/>
        <w:tabs>
          <w:tab w:val="right" w:leader="dot" w:pos="8890"/>
        </w:tabs>
        <w:rPr>
          <w:rFonts w:hint="eastAsia" w:ascii="黑体" w:hAnsi="黑体" w:eastAsia="黑体" w:cs="黑体"/>
          <w:b w:val="0"/>
          <w:bCs w:val="0"/>
          <w:caps w:val="0"/>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"1-2" \h \u </w:instrText>
      </w:r>
      <w:r>
        <w:rPr>
          <w:rFonts w:hint="eastAsia" w:ascii="黑体" w:hAnsi="黑体" w:eastAsia="黑体" w:cs="黑体"/>
          <w:sz w:val="24"/>
          <w:szCs w:val="24"/>
        </w:rPr>
        <w:fldChar w:fldCharType="separate"/>
      </w: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1.总则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1.1应急资源调查目的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_Toc48749716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1.2调查对象及范围</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1.3调查工作程序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1.4 应急资源调查原则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2.本单位主要风险状况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2.1公司基本情况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.2</w:t>
      </w:r>
      <w:r>
        <w:rPr>
          <w:rStyle w:val="13"/>
          <w:rFonts w:hint="eastAsia" w:ascii="黑体" w:hAnsi="黑体" w:eastAsia="黑体" w:cs="黑体"/>
          <w:b/>
          <w:sz w:val="24"/>
          <w:szCs w:val="24"/>
          <w:lang w:val="en-US" w:eastAsia="zh-CN"/>
        </w:rPr>
        <w:t>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3本单位应急资源状况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3.1应急</w:t>
      </w:r>
      <w:r>
        <w:rPr>
          <w:rStyle w:val="13"/>
          <w:rFonts w:hint="eastAsia" w:ascii="黑体" w:hAnsi="黑体" w:eastAsia="黑体" w:cs="黑体"/>
          <w:b/>
          <w:sz w:val="24"/>
          <w:szCs w:val="24"/>
          <w:lang w:eastAsia="zh-CN"/>
        </w:rPr>
        <w:t>队伍保障</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3.2应急物资装备</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3技术支持</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4</w:t>
      </w:r>
      <w:r>
        <w:rPr>
          <w:rStyle w:val="13"/>
          <w:rFonts w:hint="eastAsia" w:ascii="黑体" w:hAnsi="黑体" w:eastAsia="黑体" w:cs="黑体"/>
          <w:b/>
          <w:sz w:val="24"/>
          <w:szCs w:val="24"/>
        </w:rPr>
        <w:t>经费保障</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4 社会应急资源状况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4.1</w:t>
      </w:r>
      <w:r>
        <w:rPr>
          <w:rStyle w:val="13"/>
          <w:rFonts w:hint="eastAsia" w:ascii="黑体" w:hAnsi="黑体" w:eastAsia="黑体" w:cs="黑体"/>
          <w:b/>
          <w:sz w:val="24"/>
          <w:szCs w:val="24"/>
          <w:lang w:val="en-US" w:eastAsia="zh-CN"/>
        </w:rPr>
        <w:t>外协单位情况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ind w:left="0" w:leftChars="0" w:firstLine="240" w:firstLineChars="100"/>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政府相关部门应急救援力量</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3</w:t>
      </w:r>
      <w:r>
        <w:rPr>
          <w:rStyle w:val="13"/>
          <w:rFonts w:hint="eastAsia" w:ascii="黑体" w:hAnsi="黑体" w:eastAsia="黑体" w:cs="黑体"/>
          <w:b/>
          <w:sz w:val="24"/>
          <w:szCs w:val="24"/>
        </w:rPr>
        <w:t>外部应急有关单位联系</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5应急资源情况分析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5.1本单位应急资源配置情况分析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5.2可依托的社会应急资源情况分析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5.3存在问题与不足</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6应急资源完善措施</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"_Toc48749734"</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7应急资源调查结论</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0</w:t>
      </w:r>
    </w:p>
    <w:p>
      <w:pPr>
        <w:pStyle w:val="6"/>
        <w:tabs>
          <w:tab w:val="right" w:leader="dot" w:pos="8890"/>
        </w:tabs>
        <w:rPr>
          <w:rStyle w:val="13"/>
          <w:rFonts w:hint="eastAsia" w:ascii="黑体" w:hAnsi="黑体" w:eastAsia="黑体" w:cs="黑体"/>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附件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一公司应急救援队伍名单</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二公司应急物资装备登记表</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3</w:t>
      </w:r>
    </w:p>
    <w:p>
      <w:pPr>
        <w:pStyle w:val="7"/>
        <w:tabs>
          <w:tab w:val="right" w:leader="dot" w:pos="8890"/>
        </w:tabs>
        <w:rPr>
          <w:rFonts w:hint="eastAsia" w:ascii="黑体" w:hAnsi="黑体" w:eastAsia="黑体" w:cs="黑体"/>
          <w:b/>
          <w:bCs/>
          <w:smallCaps w:val="0"/>
          <w:sz w:val="24"/>
          <w:szCs w:val="24"/>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附件三事故应急预案救援服务协议</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4</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b/>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24"/>
          <w:szCs w:val="24"/>
        </w:rPr>
        <w:fldChar w:fldCharType="end"/>
      </w:r>
      <w:bookmarkStart w:id="0" w:name="_Toc35591571"/>
      <w:bookmarkStart w:id="1" w:name="_Toc48749715"/>
    </w:p>
    <w:p>
      <w:pPr>
        <w:jc w:val="center"/>
        <w:outlineLvl w:val="0"/>
        <w:rPr>
          <w:rFonts w:ascii="黑体" w:hAnsi="黑体" w:eastAsia="黑体"/>
          <w:b/>
          <w:sz w:val="32"/>
          <w:szCs w:val="32"/>
        </w:rPr>
      </w:pPr>
      <w:r>
        <w:rPr>
          <w:rFonts w:hint="eastAsia" w:ascii="黑体" w:hAnsi="黑体" w:eastAsia="黑体"/>
          <w:b/>
          <w:sz w:val="32"/>
          <w:szCs w:val="32"/>
        </w:rPr>
        <w:t>1.总则</w:t>
      </w:r>
      <w:bookmarkEnd w:id="0"/>
      <w:bookmarkEnd w:id="1"/>
    </w:p>
    <w:p>
      <w:pPr>
        <w:spacing w:line="560" w:lineRule="exact"/>
        <w:ind w:firstLine="643" w:firstLineChars="200"/>
        <w:jc w:val="left"/>
        <w:outlineLvl w:val="1"/>
        <w:rPr>
          <w:rFonts w:ascii="楷体_GB2312" w:hAnsi="楷体" w:eastAsia="楷体_GB2312"/>
          <w:b/>
          <w:sz w:val="32"/>
          <w:szCs w:val="32"/>
        </w:rPr>
      </w:pPr>
      <w:bookmarkStart w:id="2" w:name="_Toc48749716"/>
      <w:bookmarkStart w:id="3" w:name="_Toc35591572"/>
      <w:r>
        <w:rPr>
          <w:rFonts w:hint="eastAsia" w:ascii="楷体_GB2312" w:hAnsi="楷体" w:eastAsia="楷体_GB2312"/>
          <w:b/>
          <w:sz w:val="32"/>
          <w:szCs w:val="32"/>
        </w:rPr>
        <w:t>1.1应急资源调查目的</w:t>
      </w:r>
      <w:bookmarkEnd w:id="2"/>
      <w:bookmarkEnd w:id="3"/>
    </w:p>
    <w:p>
      <w:pPr>
        <w:spacing w:line="520" w:lineRule="exact"/>
        <w:ind w:firstLine="560" w:firstLineChars="200"/>
      </w:pPr>
      <w:r>
        <w:rPr>
          <w:rFonts w:hint="eastAsia" w:ascii="宋体" w:hAnsi="宋体"/>
          <w:sz w:val="28"/>
          <w:szCs w:val="28"/>
        </w:rPr>
        <w:t>根据公司可能发生的事故影响范围和危害程度</w:t>
      </w:r>
      <w:r>
        <w:rPr>
          <w:rFonts w:hint="eastAsia" w:ascii="宋体" w:hAnsi="宋体"/>
          <w:sz w:val="28"/>
          <w:szCs w:val="28"/>
          <w:lang w:eastAsia="zh-CN"/>
        </w:rPr>
        <w:t>，</w:t>
      </w:r>
      <w:r>
        <w:rPr>
          <w:rFonts w:hint="eastAsia" w:ascii="宋体" w:hAnsi="宋体"/>
          <w:sz w:val="28"/>
          <w:szCs w:val="28"/>
        </w:rPr>
        <w:t>全面调查公司第一时间可以调用的事故处置所需的应急资源状况和应急协助单位可以请求援助的应急资源状况</w:t>
      </w:r>
      <w:r>
        <w:rPr>
          <w:rFonts w:hint="eastAsia" w:ascii="宋体" w:hAnsi="宋体"/>
          <w:sz w:val="28"/>
          <w:szCs w:val="28"/>
          <w:lang w:eastAsia="zh-CN"/>
        </w:rPr>
        <w:t>，</w:t>
      </w:r>
      <w:r>
        <w:rPr>
          <w:rFonts w:hint="eastAsia" w:ascii="宋体" w:hAnsi="宋体"/>
          <w:sz w:val="28"/>
          <w:szCs w:val="28"/>
        </w:rPr>
        <w:t>为建立生产经营单位应急资源数据库和管理信息平台提供统一完整</w:t>
      </w:r>
      <w:r>
        <w:rPr>
          <w:rFonts w:hint="eastAsia" w:ascii="宋体" w:hAnsi="宋体"/>
          <w:sz w:val="28"/>
          <w:szCs w:val="28"/>
          <w:lang w:eastAsia="zh-CN"/>
        </w:rPr>
        <w:t>、</w:t>
      </w:r>
      <w:r>
        <w:rPr>
          <w:rFonts w:hint="eastAsia" w:ascii="宋体" w:hAnsi="宋体"/>
          <w:sz w:val="28"/>
          <w:szCs w:val="28"/>
        </w:rPr>
        <w:t>及时准确的基础资料和决策依据</w:t>
      </w:r>
      <w:r>
        <w:rPr>
          <w:rFonts w:hint="eastAsia" w:ascii="宋体" w:hAnsi="宋体"/>
          <w:sz w:val="28"/>
          <w:szCs w:val="28"/>
          <w:lang w:eastAsia="zh-CN"/>
        </w:rPr>
        <w:t>，</w:t>
      </w:r>
      <w:r>
        <w:rPr>
          <w:rFonts w:hint="eastAsia" w:ascii="宋体" w:hAnsi="宋体"/>
          <w:sz w:val="28"/>
          <w:szCs w:val="28"/>
        </w:rPr>
        <w:t>并结合事故风险评估评估结论</w:t>
      </w:r>
      <w:r>
        <w:rPr>
          <w:rFonts w:hint="eastAsia" w:ascii="宋体" w:hAnsi="宋体"/>
          <w:sz w:val="28"/>
          <w:szCs w:val="28"/>
          <w:lang w:eastAsia="zh-CN"/>
        </w:rPr>
        <w:t>，</w:t>
      </w:r>
      <w:r>
        <w:rPr>
          <w:rFonts w:hint="eastAsia" w:ascii="宋体" w:hAnsi="宋体"/>
          <w:sz w:val="28"/>
          <w:szCs w:val="28"/>
        </w:rPr>
        <w:t>为提升生产经营单位先期处置提供应急资源准备</w:t>
      </w:r>
      <w:r>
        <w:rPr>
          <w:rFonts w:hint="eastAsia" w:ascii="宋体" w:hAnsi="宋体"/>
          <w:sz w:val="28"/>
          <w:szCs w:val="28"/>
          <w:lang w:eastAsia="zh-CN"/>
        </w:rPr>
        <w:t>。</w:t>
      </w:r>
    </w:p>
    <w:p>
      <w:pPr>
        <w:spacing w:line="560" w:lineRule="exact"/>
        <w:ind w:firstLine="643" w:firstLineChars="200"/>
        <w:jc w:val="left"/>
        <w:outlineLvl w:val="1"/>
        <w:rPr>
          <w:rFonts w:ascii="楷体_GB2312" w:hAnsi="楷体" w:eastAsia="楷体_GB2312"/>
          <w:b/>
          <w:sz w:val="32"/>
          <w:szCs w:val="32"/>
        </w:rPr>
      </w:pPr>
      <w:bookmarkStart w:id="4" w:name="_Toc35591573"/>
      <w:bookmarkStart w:id="5" w:name="_Toc48749717"/>
      <w:r>
        <w:rPr>
          <w:rFonts w:hint="eastAsia" w:ascii="楷体_GB2312" w:hAnsi="楷体" w:eastAsia="楷体_GB2312"/>
          <w:b/>
          <w:sz w:val="32"/>
          <w:szCs w:val="32"/>
        </w:rPr>
        <w:t>1.2调查对象及范围</w:t>
      </w:r>
      <w:bookmarkEnd w:id="4"/>
      <w:bookmarkEnd w:id="5"/>
    </w:p>
    <w:p>
      <w:pPr>
        <w:spacing w:line="520" w:lineRule="exact"/>
        <w:ind w:firstLine="560" w:firstLineChars="200"/>
        <w:rPr>
          <w:rFonts w:hint="eastAsia" w:ascii="宋体" w:hAnsi="宋体"/>
          <w:sz w:val="28"/>
          <w:szCs w:val="28"/>
        </w:rPr>
      </w:pPr>
      <w:r>
        <w:rPr>
          <w:rFonts w:hint="eastAsia" w:ascii="宋体" w:hAnsi="宋体"/>
          <w:sz w:val="28"/>
          <w:szCs w:val="28"/>
        </w:rPr>
        <w:t>本次应急资源调查主要是针对</w:t>
      </w:r>
      <w:r>
        <w:rPr>
          <w:rFonts w:hint="eastAsia" w:ascii="宋体" w:hAnsi="宋体"/>
          <w:sz w:val="28"/>
          <w:szCs w:val="28"/>
          <w:lang w:eastAsia="zh-CN"/>
        </w:rPr>
        <w:t>南充市通发运业有限公司、协作单位</w:t>
      </w:r>
      <w:r>
        <w:rPr>
          <w:rFonts w:hint="eastAsia" w:ascii="宋体" w:hAnsi="宋体"/>
          <w:sz w:val="28"/>
          <w:szCs w:val="28"/>
        </w:rPr>
        <w:t>以及</w:t>
      </w:r>
      <w:r>
        <w:rPr>
          <w:rFonts w:hint="eastAsia" w:ascii="宋体" w:hAnsi="宋体"/>
          <w:sz w:val="28"/>
          <w:szCs w:val="28"/>
          <w:lang w:eastAsia="zh-CN"/>
        </w:rPr>
        <w:t>事故发生地</w:t>
      </w:r>
      <w:r>
        <w:rPr>
          <w:rFonts w:hint="eastAsia" w:ascii="宋体" w:hAnsi="宋体"/>
          <w:sz w:val="28"/>
          <w:szCs w:val="28"/>
        </w:rPr>
        <w:t>第一时间可以调动的应急资源情况。</w:t>
      </w:r>
    </w:p>
    <w:p>
      <w:pPr>
        <w:spacing w:line="560" w:lineRule="exact"/>
        <w:ind w:firstLine="643" w:firstLineChars="200"/>
        <w:jc w:val="left"/>
        <w:outlineLvl w:val="1"/>
        <w:rPr>
          <w:rFonts w:ascii="楷体_GB2312" w:hAnsi="楷体" w:eastAsia="楷体_GB2312"/>
          <w:b/>
          <w:sz w:val="32"/>
          <w:szCs w:val="32"/>
        </w:rPr>
      </w:pPr>
      <w:bookmarkStart w:id="6" w:name="_Toc35591574"/>
      <w:bookmarkStart w:id="7" w:name="_Toc48749718"/>
      <w:r>
        <w:rPr>
          <w:rFonts w:hint="eastAsia" w:ascii="楷体_GB2312" w:hAnsi="楷体" w:eastAsia="楷体_GB2312"/>
          <w:b/>
          <w:sz w:val="32"/>
          <w:szCs w:val="32"/>
        </w:rPr>
        <w:t>1.3调查工作程序</w:t>
      </w:r>
      <w:bookmarkEnd w:id="6"/>
      <w:bookmarkEnd w:id="7"/>
    </w:p>
    <w:p>
      <w:pPr>
        <w:spacing w:line="530" w:lineRule="exact"/>
        <w:ind w:firstLine="560" w:firstLineChars="200"/>
        <w:rPr>
          <w:rFonts w:ascii="宋体" w:hAnsi="宋体"/>
          <w:sz w:val="28"/>
          <w:szCs w:val="28"/>
        </w:rPr>
      </w:pPr>
      <w:r>
        <w:rPr>
          <w:rFonts w:hint="eastAsia" w:ascii="宋体" w:hAnsi="宋体"/>
          <w:sz w:val="28"/>
          <w:szCs w:val="28"/>
        </w:rPr>
        <w:t>应急资源调查工作主要分为调查准备、调查启动、编写报告三个阶段。</w:t>
      </w:r>
    </w:p>
    <w:p>
      <w:pPr>
        <w:spacing w:line="530" w:lineRule="exact"/>
        <w:ind w:firstLine="560" w:firstLineChars="200"/>
        <w:rPr>
          <w:rFonts w:ascii="宋体" w:hAnsi="宋体"/>
          <w:sz w:val="28"/>
          <w:szCs w:val="28"/>
        </w:rPr>
      </w:pPr>
      <w:r>
        <w:rPr>
          <w:rFonts w:hint="eastAsia" w:ascii="宋体" w:hAnsi="宋体"/>
          <w:sz w:val="28"/>
          <w:szCs w:val="28"/>
        </w:rPr>
        <w:t>（1）调查准备</w:t>
      </w:r>
    </w:p>
    <w:p>
      <w:pPr>
        <w:spacing w:line="530" w:lineRule="exact"/>
        <w:ind w:firstLine="560" w:firstLineChars="200"/>
        <w:rPr>
          <w:rFonts w:ascii="宋体" w:hAnsi="宋体"/>
          <w:sz w:val="28"/>
          <w:szCs w:val="28"/>
        </w:rPr>
      </w:pPr>
      <w:r>
        <w:rPr>
          <w:rFonts w:hint="eastAsia" w:ascii="宋体" w:hAnsi="宋体"/>
          <w:sz w:val="28"/>
          <w:szCs w:val="28"/>
        </w:rPr>
        <w:t>结合单位部门职能和分工，成立应急资源调查小组，制定调查计划。</w:t>
      </w:r>
    </w:p>
    <w:p>
      <w:pPr>
        <w:spacing w:line="530" w:lineRule="exact"/>
        <w:ind w:firstLine="560" w:firstLineChars="200"/>
        <w:rPr>
          <w:rFonts w:ascii="宋体" w:hAnsi="宋体"/>
          <w:sz w:val="28"/>
          <w:szCs w:val="28"/>
        </w:rPr>
      </w:pPr>
      <w:r>
        <w:rPr>
          <w:rFonts w:hint="eastAsia" w:ascii="宋体" w:hAnsi="宋体"/>
          <w:sz w:val="28"/>
          <w:szCs w:val="28"/>
        </w:rPr>
        <w:t>（2）调查启动</w:t>
      </w:r>
    </w:p>
    <w:p>
      <w:pPr>
        <w:spacing w:line="530" w:lineRule="exact"/>
        <w:ind w:firstLine="560" w:firstLineChars="200"/>
        <w:rPr>
          <w:rFonts w:ascii="宋体" w:hAnsi="宋体"/>
          <w:sz w:val="28"/>
          <w:szCs w:val="28"/>
        </w:rPr>
      </w:pPr>
      <w:r>
        <w:rPr>
          <w:rFonts w:hint="eastAsia" w:ascii="宋体" w:hAnsi="宋体"/>
          <w:sz w:val="28"/>
          <w:szCs w:val="28"/>
        </w:rPr>
        <w:t>按照调查计划，调查组采用资料收集、生产现场勘探、人员访谈等方法进行应急资源调查。</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应急资源需求分析：在资料收集的基础上，结合事故风险评估结果，对事故应急处置中所需应急资源的种类、数量和调集方式、投入使用时间等进行分析，明确应急资源需求结果。</w:t>
      </w:r>
    </w:p>
    <w:p>
      <w:pPr>
        <w:numPr>
          <w:ilvl w:val="0"/>
          <w:numId w:val="1"/>
        </w:numPr>
        <w:spacing w:line="530" w:lineRule="exact"/>
        <w:ind w:left="0" w:leftChars="0" w:firstLine="560" w:firstLineChars="200"/>
        <w:rPr>
          <w:rFonts w:hint="eastAsia" w:ascii="宋体" w:hAnsi="宋体"/>
          <w:sz w:val="28"/>
          <w:szCs w:val="28"/>
        </w:rPr>
      </w:pPr>
      <w:r>
        <w:rPr>
          <w:rFonts w:hint="eastAsia" w:ascii="宋体" w:hAnsi="宋体"/>
          <w:sz w:val="28"/>
          <w:szCs w:val="28"/>
        </w:rPr>
        <w:t>资料收集：包括风险评估报告、各类应急预案、应急演练记录、应急救援相关记录、应急处置评估报告、其他相关资料。</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人员访谈：对于在资料收集和现场勘查过程中所涉及的疑问、信息的补充和已有资料的考证，采用人员访谈的方式进行求证。访谈可采用当面交流、电子或书面调查表的方式进行。</w:t>
      </w:r>
    </w:p>
    <w:p>
      <w:pPr>
        <w:spacing w:line="530" w:lineRule="exact"/>
        <w:ind w:firstLine="560" w:firstLineChars="200"/>
        <w:rPr>
          <w:rFonts w:ascii="宋体" w:hAnsi="宋体"/>
          <w:sz w:val="28"/>
          <w:szCs w:val="28"/>
        </w:rPr>
      </w:pPr>
      <w:r>
        <w:rPr>
          <w:rFonts w:hint="eastAsia" w:ascii="宋体" w:hAnsi="宋体"/>
          <w:sz w:val="28"/>
          <w:szCs w:val="28"/>
        </w:rPr>
        <w:t>（3）编写报告</w:t>
      </w:r>
    </w:p>
    <w:p>
      <w:pPr>
        <w:spacing w:line="530" w:lineRule="exact"/>
        <w:ind w:firstLine="560" w:firstLineChars="200"/>
        <w:rPr>
          <w:rFonts w:ascii="宋体" w:hAnsi="宋体"/>
          <w:sz w:val="28"/>
          <w:szCs w:val="28"/>
        </w:rPr>
      </w:pPr>
      <w:r>
        <w:rPr>
          <w:rFonts w:hint="eastAsia" w:ascii="宋体" w:hAnsi="宋体"/>
          <w:sz w:val="28"/>
          <w:szCs w:val="28"/>
        </w:rPr>
        <w:t>调查组成员对调查内容进行汇总整理，对照已有资料，对其中可疑处和不完善处进行核实和补充，按照应急资源调查报告大纲的要求编制调查报告。</w:t>
      </w:r>
    </w:p>
    <w:p>
      <w:pPr>
        <w:spacing w:line="560" w:lineRule="exact"/>
        <w:ind w:firstLine="643" w:firstLineChars="200"/>
        <w:jc w:val="left"/>
        <w:outlineLvl w:val="1"/>
        <w:rPr>
          <w:rFonts w:ascii="楷体_GB2312" w:hAnsi="楷体" w:eastAsia="楷体_GB2312"/>
          <w:b/>
          <w:sz w:val="32"/>
          <w:szCs w:val="32"/>
        </w:rPr>
      </w:pPr>
      <w:bookmarkStart w:id="8" w:name="_Toc48749719"/>
      <w:bookmarkStart w:id="9" w:name="_Toc35591575"/>
      <w:r>
        <w:rPr>
          <w:rFonts w:hint="eastAsia" w:ascii="楷体_GB2312" w:hAnsi="楷体" w:eastAsia="楷体_GB2312"/>
          <w:b/>
          <w:sz w:val="32"/>
          <w:szCs w:val="32"/>
        </w:rPr>
        <w:t>1.4 应急资源调查原则</w:t>
      </w:r>
      <w:bookmarkEnd w:id="8"/>
      <w:bookmarkEnd w:id="9"/>
    </w:p>
    <w:p>
      <w:pPr>
        <w:spacing w:line="520" w:lineRule="exact"/>
        <w:ind w:firstLine="557" w:firstLineChars="198"/>
        <w:rPr>
          <w:rFonts w:ascii="宋体" w:hAnsi="宋体"/>
          <w:b/>
          <w:sz w:val="28"/>
          <w:szCs w:val="28"/>
        </w:rPr>
      </w:pPr>
      <w:r>
        <w:rPr>
          <w:rFonts w:hint="eastAsia" w:ascii="宋体" w:hAnsi="宋体"/>
          <w:b/>
          <w:sz w:val="28"/>
          <w:szCs w:val="28"/>
        </w:rPr>
        <w:t>（1） 全面性原则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应急资源调查过程中既要考虑资源种类的全面性，又要考虑内部和周边地区调查的全面性，保证调查结果没有遗漏。</w:t>
      </w:r>
    </w:p>
    <w:p>
      <w:pPr>
        <w:spacing w:line="520" w:lineRule="exact"/>
        <w:ind w:firstLine="557" w:firstLineChars="198"/>
        <w:rPr>
          <w:rFonts w:ascii="宋体" w:hAnsi="宋体"/>
          <w:b/>
          <w:sz w:val="28"/>
          <w:szCs w:val="28"/>
        </w:rPr>
      </w:pPr>
      <w:r>
        <w:rPr>
          <w:rFonts w:hint="eastAsia" w:ascii="宋体" w:hAnsi="宋体"/>
          <w:b/>
          <w:sz w:val="28"/>
          <w:szCs w:val="28"/>
        </w:rPr>
        <w:t>（2） 实用性原则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应急资源调查过程中既要考虑应急资源种类与可能发生的事故性质、危害程度的匹配性，又要考虑应急资源调集、使用的可靠性，保障所调查的应急资源在应急处置时有用、可用。</w:t>
      </w:r>
    </w:p>
    <w:p>
      <w:pPr>
        <w:spacing w:line="520" w:lineRule="exact"/>
        <w:ind w:firstLine="557" w:firstLineChars="198"/>
        <w:rPr>
          <w:rFonts w:ascii="宋体" w:hAnsi="宋体"/>
          <w:b/>
          <w:sz w:val="28"/>
          <w:szCs w:val="28"/>
        </w:rPr>
      </w:pPr>
      <w:r>
        <w:rPr>
          <w:rFonts w:hint="eastAsia" w:ascii="宋体" w:hAnsi="宋体"/>
          <w:b/>
          <w:sz w:val="28"/>
          <w:szCs w:val="28"/>
        </w:rPr>
        <w:t>（3） 规范性原则</w:t>
      </w:r>
    </w:p>
    <w:p>
      <w:pPr>
        <w:spacing w:line="520" w:lineRule="exact"/>
        <w:ind w:firstLine="560" w:firstLineChars="200"/>
        <w:rPr>
          <w:rFonts w:ascii="宋体" w:hAnsi="宋体"/>
          <w:sz w:val="28"/>
          <w:szCs w:val="28"/>
        </w:rPr>
      </w:pPr>
      <w:r>
        <w:rPr>
          <w:rFonts w:hint="eastAsia" w:ascii="宋体" w:hAnsi="宋体"/>
          <w:sz w:val="28"/>
          <w:szCs w:val="28"/>
        </w:rPr>
        <w:t>采用程序化和系统化的方式规范生产经营单位应急资源调查过程，保证调查过程的科学性和客观性。</w:t>
      </w:r>
    </w:p>
    <w:p>
      <w:pPr>
        <w:spacing w:line="520" w:lineRule="exact"/>
        <w:ind w:firstLine="557" w:firstLineChars="198"/>
        <w:rPr>
          <w:rFonts w:ascii="宋体" w:hAnsi="宋体"/>
          <w:b/>
          <w:sz w:val="28"/>
          <w:szCs w:val="28"/>
        </w:rPr>
      </w:pPr>
      <w:r>
        <w:rPr>
          <w:rFonts w:hint="eastAsia" w:ascii="宋体" w:hAnsi="宋体"/>
          <w:b/>
          <w:sz w:val="28"/>
          <w:szCs w:val="28"/>
        </w:rPr>
        <w:t>（4） 可操作性原则</w:t>
      </w:r>
    </w:p>
    <w:p>
      <w:pPr>
        <w:spacing w:line="520" w:lineRule="exact"/>
        <w:ind w:firstLine="560" w:firstLineChars="200"/>
        <w:rPr>
          <w:rFonts w:ascii="宋体" w:hAnsi="宋体"/>
          <w:sz w:val="28"/>
          <w:szCs w:val="28"/>
        </w:rPr>
      </w:pPr>
      <w:r>
        <w:rPr>
          <w:rFonts w:hint="eastAsia" w:ascii="宋体" w:hAnsi="宋体"/>
          <w:sz w:val="28"/>
          <w:szCs w:val="28"/>
        </w:rPr>
        <w:t>综合考虑调查方法、事件和经费等因素，结合生产经营单位的实际情况，使调查过程切实可行，便于操作。</w:t>
      </w:r>
    </w:p>
    <w:p>
      <w:pPr>
        <w:numPr>
          <w:ilvl w:val="0"/>
          <w:numId w:val="0"/>
        </w:numPr>
        <w:jc w:val="center"/>
        <w:outlineLvl w:val="0"/>
        <w:rPr>
          <w:rFonts w:hint="eastAsia" w:ascii="黑体" w:hAnsi="黑体" w:eastAsia="黑体"/>
          <w:b/>
          <w:sz w:val="32"/>
          <w:szCs w:val="32"/>
          <w:lang w:val="en-US" w:eastAsia="zh-CN"/>
        </w:rPr>
      </w:pPr>
      <w:bookmarkStart w:id="10" w:name="_Toc48749720"/>
      <w:bookmarkStart w:id="11" w:name="_Toc35591576"/>
    </w:p>
    <w:p>
      <w:pPr>
        <w:numPr>
          <w:ilvl w:val="0"/>
          <w:numId w:val="0"/>
        </w:numPr>
        <w:jc w:val="center"/>
        <w:outlineLvl w:val="0"/>
        <w:rPr>
          <w:rFonts w:hint="eastAsia" w:ascii="黑体" w:hAnsi="黑体" w:eastAsia="黑体"/>
          <w:b/>
          <w:sz w:val="32"/>
          <w:szCs w:val="32"/>
        </w:rPr>
      </w:pPr>
      <w:r>
        <w:rPr>
          <w:rFonts w:hint="eastAsia" w:ascii="黑体" w:hAnsi="黑体" w:eastAsia="黑体"/>
          <w:b/>
          <w:sz w:val="32"/>
          <w:szCs w:val="32"/>
          <w:lang w:val="en-US" w:eastAsia="zh-CN"/>
        </w:rPr>
        <w:t>2.</w:t>
      </w:r>
      <w:r>
        <w:rPr>
          <w:rFonts w:hint="eastAsia" w:ascii="黑体" w:hAnsi="黑体" w:eastAsia="黑体"/>
          <w:b/>
          <w:sz w:val="32"/>
          <w:szCs w:val="32"/>
        </w:rPr>
        <w:t>本单位主要风险状况</w:t>
      </w:r>
      <w:bookmarkEnd w:id="10"/>
      <w:bookmarkEnd w:id="11"/>
    </w:p>
    <w:p>
      <w:pPr>
        <w:pStyle w:val="2"/>
        <w:numPr>
          <w:ilvl w:val="0"/>
          <w:numId w:val="0"/>
        </w:numPr>
        <w:rPr>
          <w:rFonts w:hint="eastAsia" w:ascii="楷体_GB2312" w:hAnsi="楷体" w:eastAsia="楷体_GB2312" w:cstheme="minorBidi"/>
          <w:b/>
          <w:kern w:val="2"/>
          <w:sz w:val="32"/>
          <w:szCs w:val="32"/>
          <w:lang w:val="en-US" w:eastAsia="zh-CN" w:bidi="ar-SA"/>
        </w:rPr>
      </w:pPr>
      <w:r>
        <w:rPr>
          <w:rFonts w:hint="eastAsia" w:ascii="楷体_GB2312" w:hAnsi="楷体" w:eastAsia="楷体_GB2312" w:cstheme="minorBidi"/>
          <w:b/>
          <w:kern w:val="2"/>
          <w:sz w:val="32"/>
          <w:szCs w:val="32"/>
          <w:lang w:val="en-US" w:eastAsia="zh-CN" w:bidi="ar-SA"/>
        </w:rPr>
        <w:t>2.1 公司的基本情况</w:t>
      </w:r>
    </w:p>
    <w:p>
      <w:pPr>
        <w:spacing w:line="520" w:lineRule="exact"/>
        <w:ind w:firstLine="560" w:firstLineChars="200"/>
        <w:rPr>
          <w:rFonts w:hint="eastAsia" w:ascii="宋体" w:hAnsi="宋体"/>
          <w:sz w:val="28"/>
          <w:szCs w:val="28"/>
          <w:lang w:eastAsia="zh-CN"/>
        </w:rPr>
      </w:pPr>
      <w:r>
        <w:rPr>
          <w:rFonts w:hint="eastAsia" w:ascii="宋体" w:hAnsi="宋体"/>
          <w:sz w:val="28"/>
          <w:szCs w:val="28"/>
          <w:lang w:eastAsia="zh-CN"/>
        </w:rPr>
        <w:t>（1）公司目前地址：位于南充市顺庆区玉秀路73号；</w:t>
      </w:r>
    </w:p>
    <w:p>
      <w:pPr>
        <w:spacing w:line="520" w:lineRule="exact"/>
        <w:ind w:firstLine="560" w:firstLineChars="200"/>
        <w:rPr>
          <w:rFonts w:hint="eastAsia" w:ascii="宋体" w:hAnsi="宋体"/>
          <w:sz w:val="28"/>
          <w:szCs w:val="28"/>
          <w:lang w:eastAsia="zh-CN"/>
        </w:rPr>
      </w:pPr>
      <w:r>
        <w:rPr>
          <w:rFonts w:hint="eastAsia" w:ascii="宋体" w:hAnsi="宋体"/>
          <w:sz w:val="28"/>
          <w:szCs w:val="28"/>
          <w:lang w:eastAsia="zh-CN"/>
        </w:rPr>
        <w:t>（2）从业人数：公司现有从业人员509人，其中管理人员37人，驾驶人员236人，押运人员236人。</w:t>
      </w:r>
    </w:p>
    <w:p>
      <w:pPr>
        <w:spacing w:line="520" w:lineRule="exact"/>
        <w:ind w:firstLine="560" w:firstLineChars="200"/>
        <w:rPr>
          <w:rFonts w:hint="eastAsia" w:ascii="宋体" w:hAnsi="宋体"/>
          <w:sz w:val="28"/>
          <w:szCs w:val="28"/>
          <w:lang w:eastAsia="zh-CN"/>
        </w:rPr>
      </w:pPr>
      <w:r>
        <w:rPr>
          <w:rFonts w:hint="eastAsia" w:ascii="宋体" w:hAnsi="宋体"/>
          <w:sz w:val="28"/>
          <w:szCs w:val="28"/>
          <w:lang w:eastAsia="zh-CN"/>
        </w:rPr>
        <w:t>（3）车辆类型和运力：截止2020年共有危货运输车辆236辆，总运力为3986吨；其中厢式车有68辆，总运力为267吨，罐式车辆168辆，总运力为3719吨。</w:t>
      </w:r>
    </w:p>
    <w:p>
      <w:pPr>
        <w:spacing w:line="520" w:lineRule="exact"/>
        <w:ind w:firstLine="560" w:firstLineChars="200"/>
        <w:rPr>
          <w:rFonts w:hint="eastAsia" w:ascii="宋体" w:hAnsi="宋体" w:eastAsiaTheme="minorEastAsia"/>
          <w:sz w:val="28"/>
          <w:szCs w:val="28"/>
          <w:lang w:val="zh-CN"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）公司</w:t>
      </w:r>
      <w:r>
        <w:rPr>
          <w:rFonts w:hint="eastAsia" w:ascii="宋体" w:hAnsi="宋体"/>
          <w:sz w:val="28"/>
          <w:szCs w:val="28"/>
        </w:rPr>
        <w:t>应急资源：含应急救援队伍、资金、物资、装备、技术、通信与信息、储备的运力等保障资源</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主要运输危险货物</w:t>
      </w:r>
      <w:r>
        <w:rPr>
          <w:rFonts w:hint="eastAsia" w:ascii="宋体" w:hAnsi="宋体"/>
          <w:color w:val="auto"/>
          <w:sz w:val="28"/>
          <w:szCs w:val="28"/>
        </w:rPr>
        <w:t>介质基本情况：公司</w:t>
      </w:r>
      <w:r>
        <w:rPr>
          <w:rFonts w:hint="eastAsia" w:ascii="宋体" w:hAnsi="宋体"/>
          <w:color w:val="auto"/>
          <w:sz w:val="28"/>
          <w:szCs w:val="28"/>
          <w:lang w:val="zh-CN"/>
        </w:rPr>
        <w:t>主要从事</w:t>
      </w:r>
      <w:r>
        <w:rPr>
          <w:rFonts w:hint="eastAsia" w:ascii="宋体" w:hAnsi="Calibri" w:cs="宋体"/>
          <w:color w:val="auto"/>
          <w:kern w:val="0"/>
          <w:sz w:val="28"/>
          <w:szCs w:val="28"/>
          <w:lang w:val="zh-CN"/>
        </w:rPr>
        <w:t>烟花爆竹、甲醇、甲醛、液氨、液化石油气、硫酸、汽油、柴油、煤焦油、液碱、乙炔、氧</w:t>
      </w:r>
      <w:r>
        <w:rPr>
          <w:rFonts w:hint="eastAsia" w:ascii="宋体" w:hAnsi="Calibri" w:cs="宋体"/>
          <w:color w:val="auto"/>
          <w:kern w:val="0"/>
          <w:sz w:val="28"/>
          <w:szCs w:val="28"/>
          <w:u w:val="none"/>
          <w:lang w:val="zh-CN"/>
        </w:rPr>
        <w:t>气、碳化钙、硝酸、氨水、液硫和邻二甲苯</w:t>
      </w:r>
      <w:r>
        <w:rPr>
          <w:rFonts w:hint="eastAsia" w:ascii="宋体" w:hAnsi="宋体"/>
          <w:color w:val="auto"/>
          <w:sz w:val="28"/>
          <w:szCs w:val="28"/>
          <w:lang w:val="en-US" w:eastAsia="zh-CN"/>
        </w:rPr>
        <w:t>17个</w:t>
      </w:r>
      <w:r>
        <w:rPr>
          <w:rFonts w:hint="eastAsia" w:ascii="宋体" w:hAnsi="宋体"/>
          <w:color w:val="auto"/>
          <w:sz w:val="28"/>
          <w:szCs w:val="28"/>
          <w:lang w:val="zh-CN"/>
        </w:rPr>
        <w:t>品种；为使全员掌握和熟悉公司所运介质的理化性质，以备应对突发事件，特</w:t>
      </w:r>
      <w:r>
        <w:rPr>
          <w:rFonts w:hint="eastAsia" w:ascii="宋体" w:hAnsi="宋体"/>
          <w:sz w:val="28"/>
          <w:szCs w:val="28"/>
          <w:lang w:val="zh-CN"/>
        </w:rPr>
        <w:t>制定有道路运输危险货物安全卡。其中3种大批量危化品运输线路起迄地：介质甲醇主要从云南绍通市运往内江、乐山，陕西省宝鸡市运往成都，新疆吾尔自治区运往成都、乐山等地；介质乙醇（别名：酒精、无水酒精）主要从南充市嘉陵区运往重庆江津区；介质液硫主要从达州宣汉县南坝镇运往成都、重庆、达州等地。现有固定行车路线20</w:t>
      </w:r>
      <w:r>
        <w:rPr>
          <w:rFonts w:hint="eastAsia" w:ascii="宋体" w:hAnsi="宋体"/>
          <w:sz w:val="28"/>
          <w:szCs w:val="28"/>
        </w:rPr>
        <w:t>余条</w:t>
      </w:r>
      <w:r>
        <w:rPr>
          <w:rFonts w:hint="eastAsia" w:ascii="宋体" w:hAnsi="宋体"/>
          <w:sz w:val="28"/>
          <w:szCs w:val="28"/>
          <w:lang w:eastAsia="zh-CN"/>
        </w:rPr>
        <w:t>，</w:t>
      </w:r>
      <w:r>
        <w:rPr>
          <w:rFonts w:hint="eastAsia" w:ascii="宋体" w:hAnsi="宋体"/>
          <w:sz w:val="28"/>
          <w:szCs w:val="28"/>
        </w:rPr>
        <w:t>年行驶里程约1193.4万公里</w:t>
      </w:r>
      <w:r>
        <w:rPr>
          <w:rFonts w:hint="eastAsia" w:ascii="宋体" w:hAnsi="宋体"/>
          <w:sz w:val="28"/>
          <w:szCs w:val="28"/>
          <w:lang w:eastAsia="zh-CN"/>
        </w:rPr>
        <w:t>。</w:t>
      </w:r>
      <w:r>
        <w:rPr>
          <w:rFonts w:hint="eastAsia" w:ascii="宋体" w:hAnsi="宋体"/>
          <w:sz w:val="28"/>
          <w:szCs w:val="28"/>
          <w:lang w:val="zh-CN"/>
        </w:rPr>
        <w:t>公司现有办公场地面积约600平方米，停车场地占地面积约3000平方米，存在火灾风险。</w:t>
      </w:r>
    </w:p>
    <w:p>
      <w:pPr>
        <w:spacing w:line="52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2.2主要风险状况</w:t>
      </w:r>
    </w:p>
    <w:p>
      <w:pPr>
        <w:spacing w:line="520" w:lineRule="exact"/>
        <w:ind w:firstLine="560" w:firstLineChars="200"/>
        <w:rPr>
          <w:rFonts w:hint="eastAsia" w:asciiTheme="minorEastAsia" w:hAnsiTheme="minorEastAsia" w:eastAsiaTheme="minorEastAsia" w:cstheme="minorEastAsia"/>
          <w:sz w:val="28"/>
          <w:szCs w:val="28"/>
          <w:lang w:val="zh-CN"/>
        </w:rPr>
      </w:pPr>
      <w:r>
        <w:rPr>
          <w:rFonts w:hint="eastAsia" w:ascii="宋体" w:hAnsi="宋体"/>
          <w:sz w:val="28"/>
          <w:szCs w:val="28"/>
          <w:lang w:val="zh-CN"/>
        </w:rPr>
        <w:t>根据《风险辨识评估报告》结论，本</w:t>
      </w:r>
      <w:r>
        <w:rPr>
          <w:rFonts w:hint="eastAsia" w:ascii="宋体" w:hAnsi="宋体"/>
          <w:sz w:val="28"/>
          <w:szCs w:val="28"/>
          <w:lang w:val="zh-CN" w:eastAsia="zh-CN"/>
        </w:rPr>
        <w:t>公司在运输业务</w:t>
      </w:r>
      <w:r>
        <w:rPr>
          <w:rFonts w:hint="eastAsia" w:ascii="宋体" w:hAnsi="宋体"/>
          <w:sz w:val="28"/>
          <w:szCs w:val="28"/>
          <w:lang w:val="zh-CN"/>
        </w:rPr>
        <w:t>过程中的主要事故类型</w:t>
      </w:r>
      <w:r>
        <w:rPr>
          <w:rFonts w:hint="eastAsia" w:ascii="宋体" w:hAnsi="宋体" w:cs="宋体"/>
          <w:sz w:val="28"/>
          <w:szCs w:val="28"/>
        </w:rPr>
        <w:t>有可能突发道路</w:t>
      </w:r>
      <w:r>
        <w:rPr>
          <w:rFonts w:hint="eastAsia" w:ascii="宋体" w:hAnsi="宋体"/>
          <w:sz w:val="28"/>
          <w:szCs w:val="28"/>
        </w:rPr>
        <w:t>交通</w:t>
      </w:r>
      <w:r>
        <w:rPr>
          <w:rFonts w:hint="eastAsia" w:ascii="宋体" w:hAnsi="宋体" w:cs="宋体"/>
          <w:sz w:val="28"/>
          <w:szCs w:val="28"/>
        </w:rPr>
        <w:t>事故</w:t>
      </w:r>
      <w:r>
        <w:rPr>
          <w:rFonts w:hint="eastAsia" w:ascii="宋体" w:hAnsi="宋体"/>
          <w:sz w:val="28"/>
          <w:szCs w:val="28"/>
        </w:rPr>
        <w:t>及叠加的</w:t>
      </w:r>
      <w:r>
        <w:rPr>
          <w:rFonts w:hint="eastAsia" w:ascii="宋体" w:hAnsi="宋体" w:cs="宋体"/>
          <w:sz w:val="28"/>
          <w:szCs w:val="28"/>
        </w:rPr>
        <w:t>危化品泄漏、燃烧、爆炸、</w:t>
      </w:r>
      <w:r>
        <w:rPr>
          <w:rFonts w:hint="eastAsia" w:ascii="宋体" w:hAnsi="宋体" w:cs="宋体"/>
          <w:sz w:val="28"/>
          <w:szCs w:val="28"/>
          <w:lang w:eastAsia="zh-CN"/>
        </w:rPr>
        <w:t>中毒、</w:t>
      </w:r>
      <w:r>
        <w:rPr>
          <w:rFonts w:hint="eastAsia" w:ascii="宋体" w:hAnsi="宋体" w:cs="宋体"/>
          <w:sz w:val="28"/>
          <w:szCs w:val="28"/>
        </w:rPr>
        <w:t>环境污染事故，以及维稳、防汛、消防、自然灾害、重大事故隐患、职业危害、公共卫生、社会治安、反恐防暴等事故风险种类</w:t>
      </w:r>
      <w:r>
        <w:rPr>
          <w:rFonts w:hint="eastAsia" w:ascii="宋体" w:hAnsi="宋体" w:cs="宋体"/>
          <w:sz w:val="28"/>
          <w:szCs w:val="28"/>
          <w:lang w:eastAsia="zh-CN"/>
        </w:rPr>
        <w:t>，</w:t>
      </w:r>
      <w:r>
        <w:rPr>
          <w:rFonts w:hint="eastAsia" w:ascii="宋体" w:hAnsi="宋体"/>
          <w:sz w:val="28"/>
          <w:szCs w:val="28"/>
          <w:lang w:val="zh-CN" w:eastAsia="zh-CN"/>
        </w:rPr>
        <w:t>公司</w:t>
      </w:r>
      <w:r>
        <w:rPr>
          <w:rFonts w:hint="eastAsia" w:ascii="宋体" w:hAnsi="宋体"/>
          <w:sz w:val="28"/>
          <w:szCs w:val="28"/>
          <w:lang w:val="zh-CN"/>
        </w:rPr>
        <w:t>事故风险级别主要为低风险、一般风险、较大风险、重大风险。</w:t>
      </w:r>
      <w:r>
        <w:rPr>
          <w:rFonts w:hint="eastAsia" w:asciiTheme="minorEastAsia" w:hAnsiTheme="minorEastAsia" w:eastAsiaTheme="minorEastAsia" w:cstheme="minorEastAsia"/>
          <w:sz w:val="28"/>
          <w:szCs w:val="28"/>
        </w:rPr>
        <w:t>通过对公司运输业务可能发生事故类型的分析及风险等级评估，公司不构成危险化学品重大危险源，生产过程存在的主要事故类型火灾爆炸为较大风险，中毒窒息、触电、灼烫、车辆伤害等风险等级为一般风险及低风险，不存在重大风险。运输重点控制交通事故引起火灾爆炸风险。根据事故种类及特点，公司按风险的程度采取了相应的防范措施，能够有效预防和控制事故风险。</w:t>
      </w:r>
    </w:p>
    <w:p>
      <w:pPr>
        <w:jc w:val="center"/>
        <w:outlineLvl w:val="0"/>
        <w:rPr>
          <w:rFonts w:hint="eastAsia" w:asciiTheme="minorEastAsia" w:hAnsiTheme="minorEastAsia" w:eastAsiaTheme="minorEastAsia" w:cstheme="minorEastAsia"/>
          <w:b/>
          <w:sz w:val="28"/>
          <w:szCs w:val="28"/>
        </w:rPr>
      </w:pPr>
      <w:bookmarkStart w:id="12" w:name="_Toc35591577"/>
      <w:bookmarkStart w:id="13" w:name="_Toc48749721"/>
    </w:p>
    <w:p>
      <w:pPr>
        <w:jc w:val="center"/>
        <w:outlineLvl w:val="0"/>
        <w:rPr>
          <w:rFonts w:ascii="黑体" w:hAnsi="黑体" w:eastAsia="黑体"/>
          <w:b/>
          <w:sz w:val="32"/>
          <w:szCs w:val="32"/>
        </w:rPr>
      </w:pPr>
      <w:r>
        <w:rPr>
          <w:rFonts w:hint="eastAsia" w:ascii="黑体" w:hAnsi="黑体" w:eastAsia="黑体"/>
          <w:b/>
          <w:sz w:val="32"/>
          <w:szCs w:val="32"/>
        </w:rPr>
        <w:t>3本单位应急资源状况</w:t>
      </w:r>
      <w:bookmarkEnd w:id="12"/>
      <w:bookmarkEnd w:id="13"/>
    </w:p>
    <w:p>
      <w:pPr>
        <w:rPr>
          <w:rFonts w:hint="eastAsia" w:ascii="楷体" w:hAnsi="楷体" w:eastAsia="楷体" w:cs="楷体"/>
          <w:b/>
          <w:sz w:val="32"/>
          <w:szCs w:val="32"/>
        </w:rPr>
      </w:pPr>
      <w:bookmarkStart w:id="14" w:name="_Toc48749722"/>
      <w:bookmarkStart w:id="15" w:name="_Toc35591578"/>
      <w:r>
        <w:rPr>
          <w:rFonts w:hint="eastAsia" w:ascii="楷体" w:hAnsi="楷体" w:eastAsia="楷体" w:cs="楷体"/>
          <w:b/>
          <w:sz w:val="32"/>
          <w:szCs w:val="32"/>
        </w:rPr>
        <w:t>3.1应急</w:t>
      </w:r>
      <w:bookmarkEnd w:id="14"/>
      <w:bookmarkEnd w:id="15"/>
      <w:r>
        <w:rPr>
          <w:rFonts w:hint="eastAsia" w:ascii="楷体" w:hAnsi="楷体" w:eastAsia="楷体" w:cs="楷体"/>
          <w:b/>
          <w:sz w:val="32"/>
          <w:szCs w:val="32"/>
        </w:rPr>
        <w:t>应急队伍保障</w:t>
      </w:r>
    </w:p>
    <w:p>
      <w:pPr>
        <w:spacing w:line="520" w:lineRule="exact"/>
        <w:ind w:firstLine="560" w:firstLineChars="200"/>
        <w:rPr>
          <w:rFonts w:hint="eastAsia" w:ascii="宋体" w:hAnsi="宋体"/>
          <w:sz w:val="28"/>
          <w:szCs w:val="28"/>
        </w:rPr>
      </w:pPr>
      <w:r>
        <w:rPr>
          <w:rFonts w:hint="eastAsia" w:ascii="宋体" w:hAnsi="宋体"/>
          <w:sz w:val="28"/>
          <w:szCs w:val="28"/>
        </w:rPr>
        <w:t>结合公司实际情况</w:t>
      </w:r>
      <w:r>
        <w:rPr>
          <w:rFonts w:hint="eastAsia" w:ascii="宋体" w:hAnsi="宋体"/>
          <w:sz w:val="28"/>
          <w:szCs w:val="28"/>
          <w:lang w:eastAsia="zh-CN"/>
        </w:rPr>
        <w:t>，</w:t>
      </w:r>
      <w:r>
        <w:rPr>
          <w:rFonts w:hint="eastAsia" w:ascii="宋体" w:hAnsi="宋体"/>
          <w:sz w:val="28"/>
          <w:szCs w:val="28"/>
        </w:rPr>
        <w:t>依据国家相关法律法规</w:t>
      </w:r>
      <w:r>
        <w:rPr>
          <w:rFonts w:hint="eastAsia" w:ascii="宋体" w:hAnsi="宋体"/>
          <w:sz w:val="28"/>
          <w:szCs w:val="28"/>
          <w:lang w:eastAsia="zh-CN"/>
        </w:rPr>
        <w:t>，</w:t>
      </w:r>
      <w:r>
        <w:rPr>
          <w:rFonts w:hint="eastAsia" w:ascii="宋体" w:hAnsi="宋体"/>
          <w:sz w:val="28"/>
          <w:szCs w:val="28"/>
        </w:rPr>
        <w:t>公司组建抢险队伍，人员由公司各</w:t>
      </w:r>
      <w:r>
        <w:rPr>
          <w:rFonts w:hint="eastAsia" w:ascii="宋体" w:hAnsi="宋体"/>
          <w:sz w:val="28"/>
          <w:szCs w:val="28"/>
          <w:lang w:eastAsia="zh-CN"/>
        </w:rPr>
        <w:t>科室</w:t>
      </w:r>
      <w:r>
        <w:rPr>
          <w:rFonts w:hint="eastAsia" w:ascii="宋体" w:hAnsi="宋体"/>
          <w:sz w:val="28"/>
          <w:szCs w:val="28"/>
        </w:rPr>
        <w:t>员工组成</w:t>
      </w:r>
      <w:r>
        <w:rPr>
          <w:rFonts w:hint="eastAsia" w:ascii="宋体" w:hAnsi="宋体"/>
          <w:sz w:val="28"/>
          <w:szCs w:val="28"/>
          <w:lang w:eastAsia="zh-CN"/>
        </w:rPr>
        <w:t>，</w:t>
      </w:r>
      <w:r>
        <w:rPr>
          <w:rFonts w:hint="eastAsia" w:ascii="宋体" w:hAnsi="宋体"/>
          <w:sz w:val="28"/>
          <w:szCs w:val="28"/>
        </w:rPr>
        <w:t>由安全生产领导小组负责对其加强培训和应急演练</w:t>
      </w:r>
      <w:r>
        <w:rPr>
          <w:rFonts w:hint="eastAsia" w:ascii="宋体" w:hAnsi="宋体"/>
          <w:sz w:val="28"/>
          <w:szCs w:val="28"/>
          <w:lang w:eastAsia="zh-CN"/>
        </w:rPr>
        <w:t>，</w:t>
      </w:r>
      <w:r>
        <w:rPr>
          <w:rFonts w:hint="eastAsia" w:ascii="宋体" w:hAnsi="宋体"/>
          <w:sz w:val="28"/>
          <w:szCs w:val="28"/>
        </w:rPr>
        <w:t>提高员工的应急能力和意识； 充分利用社会应急资源</w:t>
      </w:r>
      <w:r>
        <w:rPr>
          <w:rFonts w:hint="eastAsia" w:ascii="宋体" w:hAnsi="宋体"/>
          <w:sz w:val="28"/>
          <w:szCs w:val="28"/>
          <w:lang w:eastAsia="zh-CN"/>
        </w:rPr>
        <w:t>，</w:t>
      </w:r>
      <w:r>
        <w:rPr>
          <w:rFonts w:hint="eastAsia" w:ascii="宋体" w:hAnsi="宋体"/>
          <w:sz w:val="28"/>
          <w:szCs w:val="28"/>
        </w:rPr>
        <w:t>加强对外交流与合作</w:t>
      </w:r>
      <w:r>
        <w:rPr>
          <w:rFonts w:hint="eastAsia" w:ascii="宋体" w:hAnsi="宋体"/>
          <w:sz w:val="28"/>
          <w:szCs w:val="28"/>
          <w:lang w:eastAsia="zh-CN"/>
        </w:rPr>
        <w:t>，</w:t>
      </w:r>
      <w:r>
        <w:rPr>
          <w:rFonts w:hint="eastAsia" w:ascii="宋体" w:hAnsi="宋体"/>
          <w:sz w:val="28"/>
          <w:szCs w:val="28"/>
        </w:rPr>
        <w:t>不断提高应急队伍素质。加强对重要岗位人员正确熟练使用应急救援器材的培训。</w:t>
      </w:r>
    </w:p>
    <w:p>
      <w:pPr>
        <w:widowControl/>
        <w:wordWrap w:val="0"/>
        <w:adjustRightInd w:val="0"/>
        <w:snapToGrid w:val="0"/>
        <w:spacing w:line="560" w:lineRule="exact"/>
        <w:rPr>
          <w:rFonts w:hint="eastAsia" w:ascii="楷体" w:hAnsi="楷体" w:eastAsia="楷体" w:cs="楷体"/>
          <w:b/>
          <w:bCs/>
          <w:sz w:val="32"/>
          <w:szCs w:val="32"/>
        </w:rPr>
      </w:pPr>
      <w:r>
        <w:rPr>
          <w:rFonts w:hint="eastAsia" w:ascii="楷体" w:hAnsi="楷体" w:eastAsia="楷体" w:cs="楷体"/>
          <w:b/>
          <w:bCs/>
          <w:sz w:val="32"/>
          <w:szCs w:val="32"/>
        </w:rPr>
        <w:t>3.1.1应急救援领导小组</w:t>
      </w:r>
    </w:p>
    <w:p>
      <w:pPr>
        <w:spacing w:line="520" w:lineRule="exact"/>
        <w:ind w:firstLine="560" w:firstLineChars="200"/>
        <w:rPr>
          <w:rFonts w:hint="eastAsia" w:ascii="宋体" w:hAnsi="宋体"/>
          <w:sz w:val="28"/>
          <w:szCs w:val="28"/>
        </w:rPr>
      </w:pPr>
      <w:r>
        <w:rPr>
          <w:rFonts w:hint="eastAsia" w:ascii="宋体" w:hAnsi="宋体"/>
          <w:sz w:val="28"/>
          <w:szCs w:val="28"/>
        </w:rPr>
        <w:t>根据实际情况，成立了应急救援领导小组。应急救援领导小组成员由公司领导、各部门负责人组成，是公司应急救援管理工作的最高领导机构，成员组成如下：</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rPr>
      </w:pPr>
      <w:r>
        <w:rPr>
          <w:rFonts w:hint="eastAsia" w:ascii="宋体" w:hAnsi="宋体" w:cs="宋体"/>
          <w:sz w:val="28"/>
          <w:szCs w:val="28"/>
        </w:rPr>
        <w:t>组  长：</w:t>
      </w:r>
      <w:r>
        <w:rPr>
          <w:rFonts w:hint="eastAsia" w:ascii="宋体" w:hAnsi="宋体" w:cs="宋体"/>
          <w:sz w:val="28"/>
          <w:szCs w:val="28"/>
          <w:lang w:val="en-US" w:eastAsia="zh-CN"/>
        </w:rPr>
        <w:t>高见</w:t>
      </w:r>
      <w:r>
        <w:rPr>
          <w:rFonts w:hint="eastAsia" w:ascii="宋体" w:hAnsi="宋体" w:cs="宋体"/>
          <w:sz w:val="28"/>
          <w:szCs w:val="28"/>
        </w:rPr>
        <w:t>（</w:t>
      </w:r>
      <w:r>
        <w:rPr>
          <w:rFonts w:hint="eastAsia" w:ascii="宋体" w:hAnsi="宋体" w:cs="宋体"/>
          <w:sz w:val="28"/>
          <w:szCs w:val="28"/>
          <w:lang w:eastAsia="zh-CN"/>
        </w:rPr>
        <w:t>公司法人、董事长、安全生产委员会主任</w:t>
      </w:r>
      <w:r>
        <w:rPr>
          <w:rFonts w:hint="eastAsia" w:ascii="宋体" w:hAnsi="宋体" w:cs="宋体"/>
          <w:sz w:val="28"/>
          <w:szCs w:val="28"/>
        </w:rPr>
        <w:t>）</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rPr>
        <w:t>副组长：</w:t>
      </w:r>
      <w:r>
        <w:rPr>
          <w:rFonts w:hint="eastAsia" w:ascii="宋体" w:hAnsi="宋体" w:cs="宋体"/>
          <w:sz w:val="28"/>
          <w:szCs w:val="28"/>
          <w:lang w:val="en-US" w:eastAsia="zh-CN"/>
        </w:rPr>
        <w:t>胡宝赠（总经理）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rPr>
        <w:t>孙洪国（</w:t>
      </w:r>
      <w:r>
        <w:rPr>
          <w:rFonts w:hint="eastAsia" w:ascii="宋体" w:hAnsi="宋体" w:cs="宋体"/>
          <w:sz w:val="28"/>
          <w:szCs w:val="28"/>
          <w:lang w:val="en-US" w:eastAsia="zh-CN"/>
        </w:rPr>
        <w:t>安全</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lang w:val="en-US" w:eastAsia="zh-CN"/>
        </w:rPr>
        <w:t>郭宏三</w:t>
      </w:r>
      <w:r>
        <w:rPr>
          <w:rFonts w:hint="eastAsia" w:ascii="宋体" w:hAnsi="宋体" w:cs="宋体"/>
          <w:sz w:val="28"/>
          <w:szCs w:val="28"/>
        </w:rPr>
        <w:t>（</w:t>
      </w:r>
      <w:r>
        <w:rPr>
          <w:rFonts w:hint="eastAsia" w:ascii="宋体" w:hAnsi="宋体" w:cs="宋体"/>
          <w:sz w:val="28"/>
          <w:szCs w:val="28"/>
          <w:lang w:val="en-US" w:eastAsia="zh-CN"/>
        </w:rPr>
        <w:t>业务</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560" w:firstLineChars="200"/>
        <w:jc w:val="both"/>
        <w:textAlignment w:val="auto"/>
        <w:rPr>
          <w:rFonts w:hint="default" w:ascii="宋体" w:hAnsi="宋体" w:cs="宋体"/>
          <w:color w:val="auto"/>
          <w:sz w:val="28"/>
          <w:szCs w:val="28"/>
          <w:lang w:val="en-US"/>
        </w:rPr>
      </w:pPr>
      <w:r>
        <w:rPr>
          <w:rFonts w:hint="eastAsia" w:ascii="宋体" w:hAnsi="宋体" w:cs="宋体"/>
          <w:color w:val="auto"/>
          <w:sz w:val="28"/>
          <w:szCs w:val="28"/>
        </w:rPr>
        <w:t>成  员：</w:t>
      </w:r>
      <w:r>
        <w:rPr>
          <w:rFonts w:hint="eastAsia" w:ascii="宋体" w:hAnsi="宋体" w:cs="宋体"/>
          <w:color w:val="auto"/>
          <w:sz w:val="28"/>
          <w:szCs w:val="28"/>
          <w:lang w:val="en-US" w:eastAsia="zh-CN"/>
        </w:rPr>
        <w:t>方同辉、任林、</w:t>
      </w:r>
      <w:r>
        <w:rPr>
          <w:rFonts w:hint="eastAsia" w:ascii="宋体" w:hAnsi="宋体" w:cs="宋体"/>
          <w:color w:val="auto"/>
          <w:sz w:val="28"/>
          <w:szCs w:val="28"/>
        </w:rPr>
        <w:t>吴林涛、王郁明、</w:t>
      </w:r>
      <w:r>
        <w:rPr>
          <w:rFonts w:hint="eastAsia" w:ascii="宋体" w:hAnsi="宋体" w:cs="宋体"/>
          <w:color w:val="auto"/>
          <w:sz w:val="28"/>
          <w:szCs w:val="28"/>
          <w:lang w:val="en-US" w:eastAsia="zh-CN"/>
        </w:rPr>
        <w:t>周正吉</w:t>
      </w:r>
      <w:r>
        <w:rPr>
          <w:rFonts w:hint="eastAsia" w:ascii="宋体" w:hAnsi="宋体" w:cs="宋体"/>
          <w:color w:val="auto"/>
          <w:sz w:val="28"/>
          <w:szCs w:val="28"/>
        </w:rPr>
        <w:t>、</w:t>
      </w:r>
      <w:r>
        <w:rPr>
          <w:rFonts w:hint="eastAsia" w:ascii="宋体" w:hAnsi="宋体" w:cs="宋体"/>
          <w:color w:val="auto"/>
          <w:sz w:val="28"/>
          <w:szCs w:val="28"/>
          <w:lang w:val="en-US" w:eastAsia="zh-CN"/>
        </w:rPr>
        <w:t>朱明芬、高洪江</w:t>
      </w:r>
    </w:p>
    <w:p>
      <w:pPr>
        <w:spacing w:line="520" w:lineRule="exact"/>
        <w:rPr>
          <w:rFonts w:hint="eastAsia" w:ascii="楷体" w:hAnsi="楷体" w:eastAsia="楷体" w:cs="楷体"/>
          <w:b/>
          <w:bCs/>
          <w:sz w:val="32"/>
          <w:szCs w:val="32"/>
          <w:lang w:val="en-US"/>
        </w:rPr>
      </w:pPr>
      <w:r>
        <w:rPr>
          <w:rFonts w:hint="eastAsia" w:ascii="楷体" w:hAnsi="楷体" w:eastAsia="楷体" w:cs="楷体"/>
          <w:b/>
          <w:bCs/>
          <w:sz w:val="32"/>
          <w:szCs w:val="32"/>
        </w:rPr>
        <w:t xml:space="preserve">3.1.2 </w:t>
      </w:r>
      <w:bookmarkStart w:id="16" w:name="_Toc35591579"/>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应急救援队伍名单见本资源调查报告附件-1</w:t>
      </w:r>
    </w:p>
    <w:p>
      <w:pPr>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3.2</w:t>
      </w:r>
      <w:r>
        <w:rPr>
          <w:rFonts w:hint="eastAsia" w:ascii="楷体" w:hAnsi="楷体" w:eastAsia="楷体" w:cs="楷体"/>
          <w:b/>
          <w:bCs/>
          <w:color w:val="auto"/>
          <w:sz w:val="32"/>
          <w:szCs w:val="32"/>
        </w:rPr>
        <w:t>应急物资装备保障</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应急物资装备保障分为公司储备的应急物资装备保障和车载应急物资设备保障。</w:t>
      </w:r>
    </w:p>
    <w:p>
      <w:pPr>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3.2.1 公司储备的应急物资保障</w:t>
      </w:r>
    </w:p>
    <w:p>
      <w:pPr>
        <w:ind w:firstLine="560" w:firstLineChars="200"/>
        <w:rPr>
          <w:rFonts w:hint="eastAsia" w:ascii="宋体" w:hAnsi="宋体"/>
          <w:color w:val="auto"/>
          <w:sz w:val="28"/>
          <w:szCs w:val="28"/>
        </w:rPr>
      </w:pPr>
      <w:r>
        <w:rPr>
          <w:rFonts w:hint="eastAsia" w:ascii="宋体" w:hAnsi="宋体"/>
          <w:color w:val="auto"/>
          <w:sz w:val="28"/>
          <w:szCs w:val="28"/>
        </w:rPr>
        <w:t>公司建立</w:t>
      </w:r>
      <w:r>
        <w:rPr>
          <w:rFonts w:hint="eastAsia" w:ascii="宋体" w:hAnsi="宋体"/>
          <w:color w:val="auto"/>
          <w:sz w:val="28"/>
          <w:szCs w:val="28"/>
          <w:lang w:eastAsia="zh-CN"/>
        </w:rPr>
        <w:t>有</w:t>
      </w:r>
      <w:r>
        <w:rPr>
          <w:rFonts w:hint="eastAsia" w:ascii="宋体" w:hAnsi="宋体"/>
          <w:color w:val="auto"/>
          <w:sz w:val="28"/>
          <w:szCs w:val="28"/>
        </w:rPr>
        <w:t>应急物资装备的登记、维护和调用等制度。</w:t>
      </w:r>
      <w:r>
        <w:rPr>
          <w:rFonts w:hint="eastAsia" w:ascii="宋体" w:hAnsi="宋体"/>
          <w:color w:val="auto"/>
          <w:sz w:val="28"/>
          <w:szCs w:val="28"/>
          <w:lang w:eastAsia="zh-CN"/>
        </w:rPr>
        <w:t>安全科和财务科</w:t>
      </w:r>
      <w:r>
        <w:rPr>
          <w:rFonts w:hint="eastAsia" w:ascii="宋体" w:hAnsi="宋体"/>
          <w:color w:val="auto"/>
          <w:sz w:val="28"/>
          <w:szCs w:val="28"/>
        </w:rPr>
        <w:t>建立应急物资储备、调拨和紧急配送系统。安全</w:t>
      </w:r>
      <w:r>
        <w:rPr>
          <w:rFonts w:hint="eastAsia" w:ascii="宋体" w:hAnsi="宋体"/>
          <w:color w:val="auto"/>
          <w:sz w:val="28"/>
          <w:szCs w:val="28"/>
          <w:lang w:eastAsia="zh-CN"/>
        </w:rPr>
        <w:t>部门</w:t>
      </w:r>
      <w:r>
        <w:rPr>
          <w:rFonts w:hint="eastAsia" w:ascii="宋体" w:hAnsi="宋体"/>
          <w:color w:val="auto"/>
          <w:sz w:val="28"/>
          <w:szCs w:val="28"/>
        </w:rPr>
        <w:t>确保突发事故（事件）应急所需的物资供应，加强对物资储备的监督管理，并督促补充和更新。应急抢险设备和应急抢险物资存放在公司应急</w:t>
      </w:r>
      <w:r>
        <w:rPr>
          <w:rFonts w:hint="eastAsia" w:ascii="宋体" w:hAnsi="宋体"/>
          <w:color w:val="auto"/>
          <w:sz w:val="28"/>
          <w:szCs w:val="28"/>
          <w:lang w:eastAsia="zh-CN"/>
        </w:rPr>
        <w:t>物资</w:t>
      </w:r>
      <w:r>
        <w:rPr>
          <w:rFonts w:hint="eastAsia" w:ascii="宋体" w:hAnsi="宋体"/>
          <w:color w:val="auto"/>
          <w:sz w:val="28"/>
          <w:szCs w:val="28"/>
        </w:rPr>
        <w:t>库房。</w:t>
      </w:r>
    </w:p>
    <w:p>
      <w:pPr>
        <w:spacing w:line="520" w:lineRule="exact"/>
        <w:ind w:firstLine="560" w:firstLineChars="200"/>
        <w:rPr>
          <w:rFonts w:hint="eastAsia"/>
          <w:color w:val="auto"/>
          <w:sz w:val="28"/>
          <w:szCs w:val="28"/>
        </w:rPr>
      </w:pPr>
      <w:r>
        <w:rPr>
          <w:rFonts w:hint="eastAsia"/>
          <w:color w:val="auto"/>
          <w:sz w:val="28"/>
          <w:szCs w:val="28"/>
        </w:rPr>
        <w:t>应急救援物资和装备由</w:t>
      </w:r>
      <w:r>
        <w:rPr>
          <w:rFonts w:hint="eastAsia"/>
          <w:color w:val="auto"/>
          <w:sz w:val="28"/>
          <w:szCs w:val="28"/>
          <w:lang w:eastAsia="zh-CN"/>
        </w:rPr>
        <w:t>库管员蒋金宏</w:t>
      </w:r>
      <w:r>
        <w:rPr>
          <w:rFonts w:hint="eastAsia"/>
          <w:color w:val="auto"/>
          <w:sz w:val="28"/>
          <w:szCs w:val="28"/>
        </w:rPr>
        <w:t>负责保管</w:t>
      </w:r>
      <w:r>
        <w:rPr>
          <w:rFonts w:hint="eastAsia"/>
          <w:color w:val="auto"/>
          <w:sz w:val="28"/>
          <w:szCs w:val="28"/>
          <w:lang w:eastAsia="zh-CN"/>
        </w:rPr>
        <w:t>、</w:t>
      </w:r>
      <w:r>
        <w:rPr>
          <w:rFonts w:hint="eastAsia"/>
          <w:color w:val="auto"/>
          <w:sz w:val="28"/>
          <w:szCs w:val="28"/>
        </w:rPr>
        <w:t>保养</w:t>
      </w:r>
      <w:r>
        <w:rPr>
          <w:rFonts w:hint="eastAsia"/>
          <w:color w:val="auto"/>
          <w:sz w:val="28"/>
          <w:szCs w:val="28"/>
          <w:lang w:eastAsia="zh-CN"/>
        </w:rPr>
        <w:t>、</w:t>
      </w:r>
      <w:r>
        <w:rPr>
          <w:rFonts w:hint="eastAsia"/>
          <w:color w:val="auto"/>
          <w:sz w:val="28"/>
          <w:szCs w:val="28"/>
        </w:rPr>
        <w:t>维护。 消防设施由</w:t>
      </w:r>
      <w:r>
        <w:rPr>
          <w:rFonts w:hint="eastAsia"/>
          <w:color w:val="auto"/>
          <w:sz w:val="28"/>
          <w:szCs w:val="28"/>
          <w:lang w:eastAsia="zh-CN"/>
        </w:rPr>
        <w:t>安全科</w:t>
      </w:r>
      <w:r>
        <w:rPr>
          <w:rFonts w:hint="eastAsia"/>
          <w:color w:val="auto"/>
          <w:sz w:val="28"/>
          <w:szCs w:val="28"/>
        </w:rPr>
        <w:t>负责日常维护保养</w:t>
      </w:r>
      <w:r>
        <w:rPr>
          <w:rFonts w:hint="eastAsia"/>
          <w:color w:val="auto"/>
          <w:sz w:val="28"/>
          <w:szCs w:val="28"/>
          <w:lang w:eastAsia="zh-CN"/>
        </w:rPr>
        <w:t>（</w:t>
      </w:r>
      <w:r>
        <w:rPr>
          <w:rFonts w:hint="eastAsia"/>
          <w:color w:val="auto"/>
          <w:sz w:val="28"/>
          <w:szCs w:val="28"/>
          <w:lang w:val="en-US" w:eastAsia="zh-CN"/>
        </w:rPr>
        <w:t>公司</w:t>
      </w:r>
      <w:r>
        <w:rPr>
          <w:rFonts w:hint="eastAsia"/>
          <w:color w:val="auto"/>
          <w:sz w:val="28"/>
          <w:szCs w:val="28"/>
        </w:rPr>
        <w:t>应急救援物资</w:t>
      </w:r>
      <w:r>
        <w:rPr>
          <w:rFonts w:hint="eastAsia"/>
          <w:color w:val="auto"/>
          <w:sz w:val="28"/>
          <w:szCs w:val="28"/>
          <w:lang w:val="en-US" w:eastAsia="zh-CN"/>
        </w:rPr>
        <w:t>装备详见本资源调查报告附件-2</w:t>
      </w:r>
      <w:r>
        <w:rPr>
          <w:rFonts w:hint="eastAsia"/>
          <w:color w:val="auto"/>
          <w:sz w:val="28"/>
          <w:szCs w:val="28"/>
          <w:lang w:eastAsia="zh-CN"/>
        </w:rPr>
        <w:t>）</w:t>
      </w:r>
      <w:r>
        <w:rPr>
          <w:rFonts w:hint="eastAsia"/>
          <w:color w:val="auto"/>
          <w:sz w:val="28"/>
          <w:szCs w:val="28"/>
        </w:rPr>
        <w:t>。</w:t>
      </w:r>
    </w:p>
    <w:p>
      <w:pP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3.2.2 车载应急物资设备保障见下表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26"/>
        <w:gridCol w:w="1354"/>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4866"/>
              </w:tabs>
              <w:jc w:val="center"/>
              <w:rPr>
                <w:rFonts w:hint="eastAsia"/>
                <w:color w:val="auto"/>
                <w:sz w:val="28"/>
                <w:szCs w:val="28"/>
                <w:vertAlign w:val="baseline"/>
                <w:lang w:val="en-US" w:eastAsia="zh-CN"/>
              </w:rPr>
            </w:pPr>
            <w:r>
              <w:rPr>
                <w:rFonts w:hint="eastAsia"/>
                <w:color w:val="auto"/>
                <w:sz w:val="28"/>
                <w:szCs w:val="28"/>
                <w:vertAlign w:val="baseline"/>
                <w:lang w:val="en-US" w:eastAsia="zh-CN"/>
              </w:rPr>
              <w:t>车载应急物资设备统计表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序号</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种类</w:t>
            </w:r>
          </w:p>
        </w:tc>
        <w:tc>
          <w:tcPr>
            <w:tcW w:w="135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数量</w:t>
            </w:r>
          </w:p>
        </w:tc>
        <w:tc>
          <w:tcPr>
            <w:tcW w:w="2908"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安全卡</w:t>
            </w:r>
          </w:p>
        </w:tc>
        <w:tc>
          <w:tcPr>
            <w:tcW w:w="135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1张</w:t>
            </w:r>
          </w:p>
        </w:tc>
        <w:tc>
          <w:tcPr>
            <w:tcW w:w="2908" w:type="dxa"/>
          </w:tcPr>
          <w:p>
            <w:pPr>
              <w:jc w:val="center"/>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灭火器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3</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安全帽</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4</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防毒面具</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5</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防护服</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运输介质特性相应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6</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急救包</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7</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三角木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8</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紧急切断阀</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9</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手电筒</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1支</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bl>
    <w:p>
      <w:pPr>
        <w:pStyle w:val="2"/>
        <w:rPr>
          <w:rFonts w:hint="eastAsia"/>
          <w:color w:val="FF0000"/>
          <w:lang w:val="en-US" w:eastAsia="zh-CN"/>
        </w:rPr>
      </w:pPr>
    </w:p>
    <w:p>
      <w:pPr>
        <w:spacing w:line="520" w:lineRule="atLeast"/>
        <w:rPr>
          <w:rFonts w:hint="eastAsia" w:ascii="楷体" w:hAnsi="楷体" w:eastAsia="楷体" w:cs="楷体"/>
          <w:b/>
          <w:bCs/>
          <w:sz w:val="32"/>
          <w:szCs w:val="32"/>
        </w:rPr>
      </w:pPr>
      <w:r>
        <w:rPr>
          <w:rFonts w:hint="eastAsia" w:ascii="楷体" w:hAnsi="楷体" w:eastAsia="楷体" w:cs="楷体"/>
          <w:b/>
          <w:bCs/>
          <w:sz w:val="32"/>
          <w:szCs w:val="32"/>
          <w:lang w:val="en-US" w:eastAsia="zh-CN"/>
        </w:rPr>
        <w:t>3.3</w:t>
      </w:r>
      <w:r>
        <w:rPr>
          <w:rFonts w:hint="eastAsia" w:ascii="楷体" w:hAnsi="楷体" w:eastAsia="楷体" w:cs="楷体"/>
          <w:b/>
          <w:bCs/>
          <w:sz w:val="32"/>
          <w:szCs w:val="32"/>
        </w:rPr>
        <w:t>技术支持</w:t>
      </w:r>
    </w:p>
    <w:p>
      <w:pPr>
        <w:spacing w:line="520" w:lineRule="atLeast"/>
        <w:ind w:firstLine="645"/>
        <w:rPr>
          <w:rFonts w:hint="eastAsia" w:ascii="宋体" w:hAnsi="宋体"/>
          <w:sz w:val="28"/>
          <w:szCs w:val="28"/>
        </w:rPr>
      </w:pPr>
      <w:r>
        <w:rPr>
          <w:rFonts w:hint="eastAsia" w:ascii="宋体" w:hAnsi="宋体"/>
          <w:sz w:val="28"/>
          <w:szCs w:val="28"/>
        </w:rPr>
        <w:t>公司</w:t>
      </w:r>
      <w:r>
        <w:rPr>
          <w:rFonts w:hint="eastAsia" w:ascii="宋体" w:hAnsi="宋体"/>
          <w:sz w:val="28"/>
          <w:szCs w:val="28"/>
          <w:lang w:eastAsia="zh-CN"/>
        </w:rPr>
        <w:t>聘请专家组和</w:t>
      </w:r>
      <w:r>
        <w:rPr>
          <w:rFonts w:hint="eastAsia" w:ascii="宋体" w:hAnsi="宋体"/>
          <w:sz w:val="28"/>
          <w:szCs w:val="28"/>
        </w:rPr>
        <w:t>成立应急救援技术</w:t>
      </w:r>
      <w:r>
        <w:rPr>
          <w:rFonts w:hint="eastAsia" w:ascii="宋体" w:hAnsi="宋体"/>
          <w:sz w:val="28"/>
          <w:szCs w:val="28"/>
          <w:lang w:eastAsia="zh-CN"/>
        </w:rPr>
        <w:t>保障</w:t>
      </w:r>
      <w:r>
        <w:rPr>
          <w:rFonts w:hint="eastAsia" w:ascii="宋体" w:hAnsi="宋体"/>
          <w:sz w:val="28"/>
          <w:szCs w:val="28"/>
        </w:rPr>
        <w:t>组</w:t>
      </w:r>
      <w:r>
        <w:rPr>
          <w:rFonts w:hint="eastAsia" w:ascii="宋体" w:hAnsi="宋体"/>
          <w:sz w:val="28"/>
          <w:szCs w:val="28"/>
          <w:lang w:eastAsia="zh-CN"/>
        </w:rPr>
        <w:t>，</w:t>
      </w:r>
      <w:r>
        <w:rPr>
          <w:rFonts w:hint="eastAsia" w:ascii="宋体" w:hAnsi="宋体"/>
          <w:sz w:val="28"/>
          <w:szCs w:val="28"/>
        </w:rPr>
        <w:t>为事故处理提供技术支持。</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专家组成员：雷光明：15882659589   王  斌：18990888038</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李  燕：13890851997</w:t>
      </w:r>
    </w:p>
    <w:p>
      <w:pPr>
        <w:spacing w:line="520" w:lineRule="atLeast"/>
        <w:ind w:firstLine="645"/>
        <w:rPr>
          <w:rFonts w:hint="eastAsia" w:ascii="宋体" w:hAnsi="宋体"/>
          <w:sz w:val="28"/>
          <w:szCs w:val="28"/>
        </w:rPr>
      </w:pPr>
      <w:r>
        <w:rPr>
          <w:rFonts w:hint="eastAsia" w:ascii="宋体" w:hAnsi="宋体"/>
          <w:sz w:val="28"/>
          <w:szCs w:val="28"/>
        </w:rPr>
        <w:t>⑴对事故发生第一时间反应</w:t>
      </w:r>
      <w:r>
        <w:rPr>
          <w:rFonts w:hint="eastAsia" w:ascii="宋体" w:hAnsi="宋体"/>
          <w:sz w:val="28"/>
          <w:szCs w:val="28"/>
          <w:lang w:eastAsia="zh-CN"/>
        </w:rPr>
        <w:t>，</w:t>
      </w:r>
      <w:r>
        <w:rPr>
          <w:rFonts w:hint="eastAsia" w:ascii="宋体" w:hAnsi="宋体"/>
          <w:sz w:val="28"/>
          <w:szCs w:val="28"/>
        </w:rPr>
        <w:t>在实施具体救援工作同时</w:t>
      </w:r>
      <w:r>
        <w:rPr>
          <w:rFonts w:hint="eastAsia" w:ascii="宋体" w:hAnsi="宋体"/>
          <w:sz w:val="28"/>
          <w:szCs w:val="28"/>
          <w:lang w:eastAsia="zh-CN"/>
        </w:rPr>
        <w:t>，</w:t>
      </w:r>
      <w:r>
        <w:rPr>
          <w:rFonts w:hint="eastAsia" w:ascii="宋体" w:hAnsi="宋体"/>
          <w:sz w:val="28"/>
          <w:szCs w:val="28"/>
        </w:rPr>
        <w:t>联系其他救援组织。</w:t>
      </w:r>
    </w:p>
    <w:p>
      <w:pPr>
        <w:spacing w:line="520" w:lineRule="atLeast"/>
        <w:ind w:firstLine="645"/>
        <w:rPr>
          <w:rFonts w:hint="eastAsia" w:ascii="宋体" w:hAnsi="宋体"/>
          <w:sz w:val="28"/>
          <w:szCs w:val="28"/>
        </w:rPr>
      </w:pPr>
      <w:r>
        <w:rPr>
          <w:rFonts w:hint="eastAsia" w:ascii="宋体" w:hAnsi="宋体"/>
          <w:sz w:val="28"/>
          <w:szCs w:val="28"/>
        </w:rPr>
        <w:t>⑵第一时间采用当地资源</w:t>
      </w:r>
      <w:r>
        <w:rPr>
          <w:rFonts w:hint="eastAsia" w:ascii="宋体" w:hAnsi="宋体"/>
          <w:sz w:val="28"/>
          <w:szCs w:val="28"/>
          <w:lang w:eastAsia="zh-CN"/>
        </w:rPr>
        <w:t>，</w:t>
      </w:r>
      <w:r>
        <w:rPr>
          <w:rFonts w:hint="eastAsia" w:ascii="宋体" w:hAnsi="宋体"/>
          <w:sz w:val="28"/>
          <w:szCs w:val="28"/>
        </w:rPr>
        <w:t>组织自救。</w:t>
      </w:r>
    </w:p>
    <w:p>
      <w:pPr>
        <w:spacing w:line="520" w:lineRule="atLeast"/>
        <w:ind w:firstLine="645"/>
        <w:rPr>
          <w:rFonts w:hint="eastAsia" w:ascii="宋体" w:hAnsi="宋体"/>
          <w:sz w:val="28"/>
          <w:szCs w:val="28"/>
        </w:rPr>
      </w:pPr>
      <w:r>
        <w:rPr>
          <w:rFonts w:hint="eastAsia" w:ascii="宋体" w:hAnsi="宋体"/>
          <w:sz w:val="28"/>
          <w:szCs w:val="28"/>
        </w:rPr>
        <w:t>⑶第一时间组织人员避险。</w:t>
      </w:r>
    </w:p>
    <w:p>
      <w:pPr>
        <w:spacing w:line="520" w:lineRule="atLeast"/>
        <w:ind w:firstLine="645"/>
        <w:rPr>
          <w:rFonts w:hint="eastAsia" w:ascii="宋体" w:hAnsi="宋体"/>
          <w:sz w:val="28"/>
          <w:szCs w:val="28"/>
        </w:rPr>
      </w:pPr>
      <w:r>
        <w:rPr>
          <w:rFonts w:hint="eastAsia" w:ascii="宋体" w:hAnsi="宋体"/>
          <w:sz w:val="28"/>
          <w:szCs w:val="28"/>
        </w:rPr>
        <w:t>⑷对最容易救助的对象优先救助。</w:t>
      </w:r>
    </w:p>
    <w:bookmarkEnd w:id="16"/>
    <w:p>
      <w:pPr>
        <w:spacing w:line="560" w:lineRule="exact"/>
        <w:jc w:val="left"/>
        <w:outlineLvl w:val="1"/>
        <w:rPr>
          <w:rFonts w:ascii="楷体_GB2312" w:hAnsi="楷体" w:eastAsia="楷体_GB2312"/>
          <w:b/>
          <w:sz w:val="32"/>
          <w:szCs w:val="32"/>
        </w:rPr>
      </w:pPr>
      <w:bookmarkStart w:id="17" w:name="_Toc35591581"/>
      <w:bookmarkStart w:id="18" w:name="_Toc48749725"/>
      <w:r>
        <w:rPr>
          <w:rFonts w:hint="eastAsia" w:ascii="楷体_GB2312" w:hAnsi="楷体" w:eastAsia="楷体_GB2312"/>
          <w:b/>
          <w:sz w:val="32"/>
          <w:szCs w:val="32"/>
        </w:rPr>
        <w:t>3.</w:t>
      </w:r>
      <w:r>
        <w:rPr>
          <w:rFonts w:hint="eastAsia" w:ascii="楷体_GB2312" w:hAnsi="楷体" w:eastAsia="楷体_GB2312"/>
          <w:b/>
          <w:sz w:val="32"/>
          <w:szCs w:val="32"/>
          <w:lang w:val="en-US" w:eastAsia="zh-CN"/>
        </w:rPr>
        <w:t>4</w:t>
      </w:r>
      <w:r>
        <w:rPr>
          <w:rFonts w:hint="eastAsia" w:ascii="楷体_GB2312" w:hAnsi="楷体" w:eastAsia="楷体_GB2312"/>
          <w:b/>
          <w:sz w:val="32"/>
          <w:szCs w:val="32"/>
        </w:rPr>
        <w:t>经费保障</w:t>
      </w:r>
      <w:bookmarkEnd w:id="17"/>
      <w:bookmarkEnd w:id="18"/>
    </w:p>
    <w:p>
      <w:pPr>
        <w:spacing w:line="520" w:lineRule="atLeast"/>
        <w:ind w:firstLine="645"/>
        <w:rPr>
          <w:rFonts w:ascii="宋体" w:hAnsi="宋体"/>
          <w:sz w:val="28"/>
          <w:szCs w:val="28"/>
        </w:rPr>
      </w:pPr>
      <w:bookmarkStart w:id="19" w:name="_Toc35591582"/>
      <w:r>
        <w:rPr>
          <w:rFonts w:hint="eastAsia" w:ascii="宋体" w:hAnsi="宋体"/>
          <w:sz w:val="28"/>
          <w:szCs w:val="28"/>
        </w:rPr>
        <w:t>公司财务</w:t>
      </w:r>
      <w:r>
        <w:rPr>
          <w:rFonts w:hint="eastAsia" w:ascii="宋体" w:hAnsi="宋体"/>
          <w:sz w:val="28"/>
          <w:szCs w:val="28"/>
          <w:lang w:val="en-US" w:eastAsia="zh-CN"/>
        </w:rPr>
        <w:t>科</w:t>
      </w:r>
      <w:r>
        <w:rPr>
          <w:rFonts w:hint="eastAsia" w:ascii="宋体" w:hAnsi="宋体"/>
          <w:sz w:val="28"/>
          <w:szCs w:val="28"/>
        </w:rPr>
        <w:t>负责落实突发事件应急工作年度资金专项预算和不可预见资金安排，保证以应急管理专项工作所需资金。</w:t>
      </w:r>
    </w:p>
    <w:p>
      <w:pPr>
        <w:spacing w:line="520" w:lineRule="atLeast"/>
        <w:ind w:firstLine="645"/>
        <w:rPr>
          <w:rFonts w:hint="eastAsia" w:ascii="宋体" w:hAnsi="宋体"/>
          <w:sz w:val="28"/>
          <w:szCs w:val="28"/>
        </w:rPr>
      </w:pPr>
      <w:r>
        <w:rPr>
          <w:rFonts w:hint="eastAsia" w:ascii="宋体" w:hAnsi="宋体"/>
          <w:sz w:val="28"/>
          <w:szCs w:val="28"/>
        </w:rPr>
        <w:t>年度专项资金用于日常应急工作，包括应急管理系统和专职应急队伍建设，应急装备配置，应急物资储备，应急宣传和培训，应急演练以及应急设备日常维护等。不可预见资金用于处置突发事件及其它不可预见事件。财务部负责确保应急管理专项资金到位，在发生突发事件时，按应急救援领导小组的指令，保证所需的应急资金。</w:t>
      </w:r>
    </w:p>
    <w:p>
      <w:pPr>
        <w:spacing w:line="520" w:lineRule="atLeast"/>
        <w:jc w:val="center"/>
        <w:rPr>
          <w:rFonts w:hint="eastAsia" w:ascii="黑体" w:hAnsi="黑体" w:eastAsia="黑体"/>
          <w:b/>
          <w:sz w:val="32"/>
          <w:szCs w:val="32"/>
        </w:rPr>
      </w:pPr>
      <w:bookmarkStart w:id="20" w:name="_Toc48749726"/>
      <w:r>
        <w:rPr>
          <w:rFonts w:hint="eastAsia" w:ascii="黑体" w:hAnsi="黑体" w:eastAsia="黑体"/>
          <w:b/>
          <w:sz w:val="32"/>
          <w:szCs w:val="32"/>
        </w:rPr>
        <w:t>4 社会应急资源状况</w:t>
      </w:r>
      <w:bookmarkEnd w:id="19"/>
      <w:bookmarkEnd w:id="20"/>
    </w:p>
    <w:p>
      <w:pPr>
        <w:pStyle w:val="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4.1.外协单位情况</w:t>
      </w:r>
    </w:p>
    <w:p>
      <w:pPr>
        <w:pStyle w:val="2"/>
        <w:ind w:firstLine="560" w:firstLineChars="200"/>
        <w:rPr>
          <w:rFonts w:hint="default"/>
          <w:w w:val="100"/>
          <w:sz w:val="28"/>
          <w:szCs w:val="28"/>
          <w:lang w:val="en-US" w:eastAsia="zh-CN"/>
        </w:rPr>
      </w:pPr>
      <w:r>
        <w:rPr>
          <w:rFonts w:hint="eastAsia"/>
          <w:w w:val="100"/>
          <w:sz w:val="28"/>
          <w:szCs w:val="28"/>
          <w:lang w:val="en-US" w:eastAsia="zh-CN"/>
        </w:rPr>
        <w:t>公司与</w:t>
      </w:r>
      <w:r>
        <w:rPr>
          <w:rFonts w:hint="eastAsia" w:eastAsiaTheme="minorEastAsia"/>
          <w:w w:val="100"/>
          <w:sz w:val="28"/>
          <w:szCs w:val="28"/>
        </w:rPr>
        <w:t>南充兴达汽车修理服务有限公司</w:t>
      </w:r>
      <w:r>
        <w:rPr>
          <w:rFonts w:hint="eastAsia"/>
          <w:w w:val="100"/>
          <w:sz w:val="28"/>
          <w:szCs w:val="28"/>
          <w:lang w:val="en-US" w:eastAsia="zh-CN"/>
        </w:rPr>
        <w:t>签订事故</w:t>
      </w:r>
      <w:r>
        <w:rPr>
          <w:rFonts w:hint="eastAsia" w:eastAsiaTheme="minorEastAsia"/>
          <w:w w:val="100"/>
          <w:sz w:val="28"/>
          <w:szCs w:val="28"/>
        </w:rPr>
        <w:t>应急预案救援服务</w:t>
      </w:r>
      <w:r>
        <w:rPr>
          <w:rFonts w:hint="eastAsia"/>
          <w:w w:val="100"/>
          <w:sz w:val="28"/>
          <w:szCs w:val="28"/>
          <w:lang w:val="en-US" w:eastAsia="zh-CN"/>
        </w:rPr>
        <w:t>协议，合作开展交通事故车辆在南充市属地范围内定点抢修的应急救援服务。并设立24小时急救服务联系电话（0817-2601729），联系人：刘家本。</w:t>
      </w:r>
      <w:bookmarkStart w:id="21" w:name="_Toc35591583"/>
      <w:bookmarkStart w:id="22" w:name="_Toc48749727"/>
      <w:bookmarkStart w:id="23" w:name="_Toc35591584"/>
      <w:r>
        <w:rPr>
          <w:rFonts w:hint="eastAsia"/>
          <w:w w:val="100"/>
          <w:sz w:val="28"/>
          <w:szCs w:val="28"/>
          <w:lang w:val="en-US" w:eastAsia="zh-CN"/>
        </w:rPr>
        <w:t>具体救援服务协议见本资源调查报告附件-3。</w:t>
      </w:r>
    </w:p>
    <w:p>
      <w:pPr>
        <w:pStyle w:val="2"/>
        <w:rPr>
          <w:rFonts w:ascii="楷体_GB2312" w:hAnsi="楷体" w:eastAsia="楷体_GB2312"/>
          <w:b/>
          <w:sz w:val="32"/>
          <w:szCs w:val="32"/>
        </w:rPr>
      </w:pPr>
      <w:r>
        <w:rPr>
          <w:rFonts w:hint="eastAsia" w:ascii="楷体_GB2312" w:hAnsi="楷体" w:eastAsia="楷体_GB2312"/>
          <w:b/>
          <w:sz w:val="32"/>
          <w:szCs w:val="32"/>
        </w:rPr>
        <w:t>4.</w:t>
      </w:r>
      <w:r>
        <w:rPr>
          <w:rFonts w:hint="eastAsia" w:ascii="楷体_GB2312" w:hAnsi="楷体" w:eastAsia="楷体_GB2312"/>
          <w:b/>
          <w:sz w:val="32"/>
          <w:szCs w:val="32"/>
          <w:lang w:val="en-US" w:eastAsia="zh-CN"/>
        </w:rPr>
        <w:t>2</w:t>
      </w:r>
      <w:r>
        <w:rPr>
          <w:rFonts w:hint="eastAsia" w:ascii="楷体_GB2312" w:hAnsi="楷体" w:eastAsia="楷体_GB2312"/>
          <w:b/>
          <w:sz w:val="32"/>
          <w:szCs w:val="32"/>
        </w:rPr>
        <w:t>政府相关部门应急救援力量</w:t>
      </w:r>
      <w:bookmarkEnd w:id="21"/>
      <w:bookmarkEnd w:id="22"/>
    </w:p>
    <w:p>
      <w:pPr>
        <w:spacing w:line="540" w:lineRule="exact"/>
        <w:ind w:firstLine="560" w:firstLineChars="200"/>
        <w:jc w:val="left"/>
        <w:rPr>
          <w:rFonts w:ascii="宋体" w:hAnsi="宋体"/>
          <w:sz w:val="28"/>
          <w:szCs w:val="28"/>
        </w:rPr>
      </w:pPr>
      <w:r>
        <w:rPr>
          <w:rFonts w:hint="eastAsia" w:ascii="宋体" w:hAnsi="宋体"/>
          <w:sz w:val="28"/>
          <w:szCs w:val="28"/>
        </w:rPr>
        <w:t>当事故扩大需要外部力量救援时，报告属地人民政府，人民政府接到报告后由人民政府组织力量实施救援，主要参与部门有：</w:t>
      </w:r>
    </w:p>
    <w:p>
      <w:pPr>
        <w:numPr>
          <w:ilvl w:val="0"/>
          <w:numId w:val="2"/>
        </w:numPr>
        <w:spacing w:line="540" w:lineRule="exact"/>
        <w:jc w:val="left"/>
        <w:rPr>
          <w:rFonts w:hint="eastAsia" w:ascii="宋体" w:hAnsi="宋体"/>
          <w:sz w:val="28"/>
          <w:szCs w:val="28"/>
        </w:rPr>
      </w:pPr>
      <w:r>
        <w:rPr>
          <w:rFonts w:hint="eastAsia" w:ascii="宋体" w:hAnsi="宋体"/>
          <w:sz w:val="28"/>
          <w:szCs w:val="28"/>
        </w:rPr>
        <w:t>医疗单位</w:t>
      </w:r>
      <w:r>
        <w:rPr>
          <w:rFonts w:hint="eastAsia" w:ascii="宋体" w:hAnsi="宋体"/>
          <w:sz w:val="28"/>
          <w:szCs w:val="28"/>
          <w:lang w:eastAsia="zh-CN"/>
        </w:rPr>
        <w:t>：川北医学院附属医院。</w:t>
      </w:r>
    </w:p>
    <w:p>
      <w:pPr>
        <w:numPr>
          <w:ilvl w:val="0"/>
          <w:numId w:val="2"/>
        </w:numPr>
        <w:spacing w:line="540" w:lineRule="exact"/>
        <w:jc w:val="left"/>
        <w:rPr>
          <w:rFonts w:hint="eastAsia" w:ascii="宋体" w:hAnsi="宋体"/>
          <w:sz w:val="28"/>
          <w:szCs w:val="28"/>
        </w:rPr>
      </w:pPr>
      <w:r>
        <w:rPr>
          <w:rFonts w:hint="eastAsia" w:ascii="宋体" w:hAnsi="宋体"/>
          <w:sz w:val="28"/>
          <w:szCs w:val="28"/>
        </w:rPr>
        <w:t>应急管理部门</w:t>
      </w:r>
      <w:r>
        <w:rPr>
          <w:rFonts w:hint="eastAsia" w:ascii="宋体" w:hAnsi="宋体"/>
          <w:sz w:val="28"/>
          <w:szCs w:val="28"/>
          <w:lang w:eastAsia="zh-CN"/>
        </w:rPr>
        <w:t>：南充市应急管理局、高坪区应急管理局。</w:t>
      </w:r>
    </w:p>
    <w:p>
      <w:pPr>
        <w:numPr>
          <w:ilvl w:val="0"/>
          <w:numId w:val="0"/>
        </w:numPr>
        <w:spacing w:line="540" w:lineRule="exact"/>
        <w:ind w:left="0" w:leftChars="0" w:firstLine="560" w:firstLineChars="200"/>
        <w:jc w:val="left"/>
        <w:rPr>
          <w:rFonts w:hint="eastAsia" w:ascii="宋体" w:hAnsi="宋体"/>
          <w:sz w:val="28"/>
          <w:szCs w:val="28"/>
        </w:rPr>
      </w:pPr>
      <w:r>
        <w:rPr>
          <w:rFonts w:hint="eastAsia" w:ascii="微软雅黑" w:hAnsi="微软雅黑" w:eastAsia="微软雅黑" w:cs="微软雅黑"/>
          <w:sz w:val="28"/>
          <w:szCs w:val="28"/>
        </w:rPr>
        <w:t>③</w:t>
      </w:r>
      <w:r>
        <w:rPr>
          <w:rFonts w:hint="eastAsia" w:ascii="宋体" w:hAnsi="宋体"/>
          <w:sz w:val="28"/>
          <w:szCs w:val="28"/>
        </w:rPr>
        <w:t>公安部门：协助公司进行警戒，封锁相关要道，防止无关</w:t>
      </w:r>
      <w:r>
        <w:rPr>
          <w:rFonts w:hint="eastAsia" w:ascii="宋体" w:hAnsi="宋体"/>
          <w:sz w:val="28"/>
          <w:szCs w:val="28"/>
          <w:lang w:eastAsia="zh-CN"/>
        </w:rPr>
        <w:t>人</w:t>
      </w:r>
      <w:r>
        <w:rPr>
          <w:rFonts w:hint="eastAsia" w:ascii="宋体" w:hAnsi="宋体"/>
          <w:sz w:val="28"/>
          <w:szCs w:val="28"/>
        </w:rPr>
        <w:t>员进入事故现场和污染区（110）。</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Theme="minorEastAsia"/>
          <w:lang w:val="en-US" w:eastAsia="zh-CN"/>
        </w:rPr>
      </w:pPr>
      <w:r>
        <w:rPr>
          <w:rFonts w:hint="eastAsia" w:ascii="宋体" w:hAnsi="宋体"/>
          <w:sz w:val="28"/>
          <w:szCs w:val="28"/>
          <w:lang w:val="en-US" w:eastAsia="zh-CN"/>
        </w:rPr>
        <w:t xml:space="preserve">    </w:t>
      </w:r>
      <w:r>
        <w:rPr>
          <w:rFonts w:hint="eastAsia" w:ascii="微软雅黑" w:hAnsi="微软雅黑" w:eastAsia="微软雅黑" w:cs="微软雅黑"/>
          <w:sz w:val="28"/>
          <w:szCs w:val="28"/>
          <w:lang w:val="en-US" w:eastAsia="zh-CN"/>
        </w:rPr>
        <w:t>④</w:t>
      </w:r>
      <w:r>
        <w:rPr>
          <w:rFonts w:hint="eastAsia" w:ascii="宋体" w:hAnsi="宋体"/>
          <w:sz w:val="28"/>
          <w:szCs w:val="28"/>
          <w:lang w:val="en-US" w:eastAsia="zh-CN"/>
        </w:rPr>
        <w:t>交通部门：南充市交通运输局，南充市道路运输管理局，高坪区交通运输局，南充市道路运输管理局高坪分局。</w:t>
      </w:r>
    </w:p>
    <w:p>
      <w:pPr>
        <w:spacing w:line="540" w:lineRule="exact"/>
        <w:ind w:firstLine="560" w:firstLineChars="200"/>
        <w:jc w:val="left"/>
        <w:rPr>
          <w:rFonts w:hint="eastAsia" w:ascii="宋体" w:hAnsi="宋体"/>
          <w:sz w:val="28"/>
          <w:szCs w:val="28"/>
        </w:rPr>
      </w:pPr>
      <w:r>
        <w:rPr>
          <w:rFonts w:hint="eastAsia" w:ascii="宋体" w:hAnsi="宋体"/>
          <w:sz w:val="28"/>
          <w:szCs w:val="28"/>
        </w:rPr>
        <w:t>⑤电信部门：保障外部通讯系统的正常运转，能够及时准确发布事故的消息和发布有关命令。</w:t>
      </w:r>
    </w:p>
    <w:p>
      <w:pPr>
        <w:spacing w:line="540" w:lineRule="exact"/>
        <w:ind w:firstLine="560" w:firstLineChars="200"/>
        <w:jc w:val="left"/>
        <w:rPr>
          <w:rFonts w:ascii="宋体" w:hAnsi="宋体"/>
          <w:sz w:val="28"/>
          <w:szCs w:val="28"/>
        </w:rPr>
      </w:pPr>
      <w:r>
        <w:rPr>
          <w:rFonts w:hint="eastAsia" w:ascii="宋体" w:hAnsi="宋体"/>
          <w:sz w:val="28"/>
          <w:szCs w:val="28"/>
        </w:rPr>
        <w:t>⑥环保部门：提供事故时的实时监测和污染区的处理工作。</w:t>
      </w:r>
    </w:p>
    <w:p>
      <w:pPr>
        <w:spacing w:line="540" w:lineRule="exact"/>
        <w:ind w:firstLine="560" w:firstLineChars="200"/>
        <w:jc w:val="left"/>
        <w:rPr>
          <w:rFonts w:ascii="宋体" w:hAnsi="宋体"/>
          <w:sz w:val="28"/>
          <w:szCs w:val="28"/>
        </w:rPr>
      </w:pPr>
      <w:r>
        <w:rPr>
          <w:rFonts w:hint="eastAsia" w:ascii="宋体" w:hAnsi="宋体"/>
          <w:sz w:val="28"/>
          <w:szCs w:val="28"/>
        </w:rPr>
        <w:t>⑦相关媒体：在公司主动上报和政府相关部门的统一协调下进行事故信息发布报道，也可依托媒体进行事故后期救援和善后处理的宣传、社会救护、捐赠等。</w:t>
      </w:r>
    </w:p>
    <w:p>
      <w:pPr>
        <w:spacing w:line="560" w:lineRule="exact"/>
        <w:jc w:val="left"/>
        <w:outlineLvl w:val="1"/>
        <w:rPr>
          <w:rFonts w:ascii="楷体_GB2312" w:hAnsi="楷体" w:eastAsia="楷体_GB2312"/>
          <w:b/>
          <w:sz w:val="32"/>
          <w:szCs w:val="32"/>
        </w:rPr>
      </w:pPr>
      <w:bookmarkStart w:id="24" w:name="_Toc48749728"/>
      <w:r>
        <w:rPr>
          <w:rFonts w:hint="eastAsia" w:ascii="楷体_GB2312" w:hAnsi="楷体" w:eastAsia="楷体_GB2312"/>
          <w:b/>
          <w:sz w:val="32"/>
          <w:szCs w:val="32"/>
        </w:rPr>
        <w:t>4.</w:t>
      </w:r>
      <w:r>
        <w:rPr>
          <w:rFonts w:hint="eastAsia" w:ascii="楷体_GB2312" w:hAnsi="楷体" w:eastAsia="楷体_GB2312"/>
          <w:b/>
          <w:sz w:val="32"/>
          <w:szCs w:val="32"/>
          <w:lang w:val="en-US" w:eastAsia="zh-CN"/>
        </w:rPr>
        <w:t>3</w:t>
      </w:r>
      <w:r>
        <w:rPr>
          <w:rFonts w:hint="eastAsia" w:ascii="楷体_GB2312" w:hAnsi="楷体" w:eastAsia="楷体_GB2312"/>
          <w:b/>
          <w:sz w:val="32"/>
          <w:szCs w:val="32"/>
        </w:rPr>
        <w:t>外部应急有关单位</w:t>
      </w:r>
      <w:bookmarkEnd w:id="23"/>
      <w:r>
        <w:rPr>
          <w:rFonts w:hint="eastAsia" w:ascii="楷体_GB2312" w:hAnsi="楷体" w:eastAsia="楷体_GB2312"/>
          <w:b/>
          <w:sz w:val="32"/>
          <w:szCs w:val="32"/>
        </w:rPr>
        <w:t>联系</w:t>
      </w:r>
      <w:bookmarkEnd w:id="24"/>
    </w:p>
    <w:p>
      <w:pPr>
        <w:spacing w:line="540" w:lineRule="exact"/>
        <w:ind w:firstLine="560" w:firstLineChars="200"/>
        <w:jc w:val="left"/>
        <w:rPr>
          <w:rFonts w:hint="eastAsia" w:ascii="宋体" w:hAnsi="宋体"/>
          <w:sz w:val="28"/>
          <w:szCs w:val="28"/>
        </w:rPr>
      </w:pPr>
      <w:r>
        <w:rPr>
          <w:rFonts w:hint="eastAsia" w:ascii="宋体" w:hAnsi="宋体"/>
          <w:sz w:val="28"/>
          <w:szCs w:val="28"/>
        </w:rPr>
        <w:t>当发生突发事故超出公司应急救援力量能力所及范围，需外部救援时，在公司应急救援领导小组的统一安排下向应急管理部门、医院等外部单位请求救援。</w:t>
      </w:r>
    </w:p>
    <w:p>
      <w:pPr>
        <w:spacing w:line="540" w:lineRule="exact"/>
        <w:ind w:firstLine="660" w:firstLineChars="236"/>
        <w:jc w:val="left"/>
        <w:rPr>
          <w:rFonts w:hint="eastAsia" w:ascii="宋体" w:hAnsi="宋体" w:eastAsiaTheme="minorEastAsia"/>
          <w:sz w:val="28"/>
          <w:szCs w:val="28"/>
          <w:lang w:eastAsia="zh-CN"/>
        </w:rPr>
      </w:pPr>
      <w:r>
        <w:rPr>
          <w:rFonts w:hint="eastAsia" w:ascii="宋体" w:hAnsi="宋体"/>
          <w:sz w:val="28"/>
          <w:szCs w:val="28"/>
        </w:rPr>
        <w:t>外部救援单位联系电话</w:t>
      </w:r>
      <w:r>
        <w:rPr>
          <w:rFonts w:hint="eastAsia" w:ascii="宋体" w:hAnsi="宋体"/>
          <w:sz w:val="28"/>
          <w:szCs w:val="28"/>
          <w:lang w:eastAsia="zh-CN"/>
        </w:rPr>
        <w:t>：</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宋体" w:hAnsi="宋体"/>
          <w:sz w:val="28"/>
          <w:szCs w:val="28"/>
        </w:rPr>
        <w:t>应急管理</w:t>
      </w:r>
      <w:r>
        <w:rPr>
          <w:rFonts w:hint="eastAsia" w:asciiTheme="minorEastAsia" w:hAnsiTheme="minorEastAsia" w:eastAsiaTheme="minorEastAsia" w:cstheme="minorEastAsia"/>
          <w:i w:val="0"/>
          <w:color w:val="000000"/>
          <w:kern w:val="0"/>
          <w:sz w:val="28"/>
          <w:szCs w:val="28"/>
          <w:u w:val="none"/>
          <w:lang w:val="en-US" w:eastAsia="zh-CN" w:bidi="ar"/>
        </w:rPr>
        <w:t>部门电话号码：12350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消防部门电话号码：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119</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医疗急救电话号码：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120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道路交通事故报警电话：122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公安交警电话号码：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道路运输管理局：0817-2601372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运输单位电话号码：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0817-2320068</w:t>
      </w:r>
    </w:p>
    <w:p>
      <w:pPr>
        <w:spacing w:line="540" w:lineRule="exact"/>
        <w:ind w:firstLine="3455" w:firstLineChars="1234"/>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0817-3332667</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环境检查中心电话号码：12369</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国家化学事故应急咨询电话：0532-83889090</w:t>
      </w:r>
    </w:p>
    <w:p>
      <w:pPr>
        <w:jc w:val="center"/>
        <w:outlineLvl w:val="0"/>
        <w:rPr>
          <w:rFonts w:hint="eastAsia" w:ascii="黑体" w:hAnsi="黑体" w:eastAsia="黑体"/>
          <w:b/>
          <w:sz w:val="32"/>
          <w:szCs w:val="32"/>
        </w:rPr>
      </w:pPr>
      <w:bookmarkStart w:id="25" w:name="_Toc35591586"/>
      <w:bookmarkStart w:id="26" w:name="_Toc48749729"/>
    </w:p>
    <w:p>
      <w:pPr>
        <w:jc w:val="center"/>
        <w:outlineLvl w:val="0"/>
        <w:rPr>
          <w:rFonts w:ascii="黑体" w:hAnsi="黑体" w:eastAsia="黑体"/>
          <w:b/>
          <w:sz w:val="32"/>
          <w:szCs w:val="32"/>
        </w:rPr>
      </w:pPr>
      <w:r>
        <w:rPr>
          <w:rFonts w:hint="eastAsia" w:ascii="黑体" w:hAnsi="黑体" w:eastAsia="黑体"/>
          <w:b/>
          <w:sz w:val="32"/>
          <w:szCs w:val="32"/>
        </w:rPr>
        <w:t>5应急资源情况分析</w:t>
      </w:r>
      <w:bookmarkEnd w:id="25"/>
      <w:bookmarkEnd w:id="26"/>
    </w:p>
    <w:p>
      <w:pPr>
        <w:spacing w:line="560" w:lineRule="exact"/>
        <w:jc w:val="left"/>
        <w:outlineLvl w:val="1"/>
        <w:rPr>
          <w:rFonts w:ascii="楷体_GB2312" w:hAnsi="楷体" w:eastAsia="楷体_GB2312"/>
          <w:b/>
          <w:sz w:val="32"/>
          <w:szCs w:val="32"/>
        </w:rPr>
      </w:pPr>
      <w:bookmarkStart w:id="27" w:name="_Toc48749730"/>
      <w:bookmarkStart w:id="28" w:name="_Toc35591587"/>
      <w:r>
        <w:rPr>
          <w:rFonts w:hint="eastAsia" w:ascii="楷体_GB2312" w:hAnsi="楷体" w:eastAsia="楷体_GB2312"/>
          <w:b/>
          <w:sz w:val="32"/>
          <w:szCs w:val="32"/>
        </w:rPr>
        <w:t>5.1本单位应急资源配置情况分析</w:t>
      </w:r>
      <w:bookmarkEnd w:id="27"/>
      <w:bookmarkEnd w:id="28"/>
    </w:p>
    <w:p>
      <w:pPr>
        <w:spacing w:line="540" w:lineRule="exact"/>
        <w:ind w:firstLine="560" w:firstLineChars="200"/>
        <w:jc w:val="left"/>
        <w:rPr>
          <w:rFonts w:ascii="宋体" w:hAnsi="宋体"/>
          <w:sz w:val="28"/>
          <w:szCs w:val="28"/>
        </w:rPr>
      </w:pPr>
      <w:r>
        <w:rPr>
          <w:rFonts w:hint="eastAsia" w:ascii="宋体" w:hAnsi="宋体"/>
          <w:sz w:val="28"/>
          <w:szCs w:val="28"/>
        </w:rPr>
        <w:t>为规范</w:t>
      </w:r>
      <w:r>
        <w:rPr>
          <w:rFonts w:hint="eastAsia" w:ascii="宋体" w:hAnsi="宋体"/>
          <w:sz w:val="28"/>
          <w:szCs w:val="28"/>
          <w:lang w:eastAsia="zh-CN"/>
        </w:rPr>
        <w:t>运输安全</w:t>
      </w:r>
      <w:r>
        <w:rPr>
          <w:rFonts w:hint="eastAsia" w:ascii="宋体" w:hAnsi="宋体"/>
          <w:sz w:val="28"/>
          <w:szCs w:val="28"/>
        </w:rPr>
        <w:t>事故应急管理工作，迅速有效处置生产安全事故，我公司成立了应急救援小组，组建了事故应急救援队伍，并配备应急管理人员，明确了各救援小组和人员职责，有了应急组织机构和人员的保障。</w:t>
      </w:r>
    </w:p>
    <w:p>
      <w:pPr>
        <w:spacing w:line="540" w:lineRule="exact"/>
        <w:ind w:firstLine="560" w:firstLineChars="200"/>
        <w:jc w:val="left"/>
        <w:rPr>
          <w:rFonts w:ascii="宋体" w:hAnsi="宋体"/>
          <w:sz w:val="28"/>
          <w:szCs w:val="28"/>
        </w:rPr>
      </w:pPr>
      <w:r>
        <w:rPr>
          <w:rFonts w:hint="eastAsia" w:ascii="宋体" w:hAnsi="宋体"/>
          <w:sz w:val="28"/>
          <w:szCs w:val="28"/>
        </w:rPr>
        <w:t>公司配备了相应的应急救援物资，包括医疗救助物资、各类应急抢险装备和应急设施，基本能够满足公司生产安全事故应急救援的初期处置需要。</w:t>
      </w:r>
    </w:p>
    <w:p>
      <w:pPr>
        <w:spacing w:line="520" w:lineRule="atLeast"/>
        <w:ind w:firstLine="645"/>
        <w:rPr>
          <w:rFonts w:ascii="宋体" w:hAnsi="宋体"/>
          <w:sz w:val="28"/>
          <w:szCs w:val="28"/>
        </w:rPr>
      </w:pPr>
      <w:r>
        <w:rPr>
          <w:rFonts w:hint="eastAsia" w:ascii="宋体" w:hAnsi="宋体"/>
          <w:sz w:val="28"/>
          <w:szCs w:val="28"/>
        </w:rPr>
        <w:t>公司财务部门负责落实突发事件应急工作年度资金专项预算和不可预见资金安排，保证以应急管理专项工作所需资金。</w:t>
      </w:r>
    </w:p>
    <w:p>
      <w:pPr>
        <w:spacing w:line="540" w:lineRule="exact"/>
        <w:ind w:firstLine="560" w:firstLineChars="200"/>
        <w:jc w:val="left"/>
        <w:rPr>
          <w:rFonts w:ascii="宋体" w:hAnsi="宋体"/>
          <w:b w:val="0"/>
          <w:bCs/>
          <w:sz w:val="28"/>
          <w:szCs w:val="28"/>
        </w:rPr>
      </w:pPr>
      <w:r>
        <w:rPr>
          <w:rFonts w:hint="eastAsia" w:ascii="宋体" w:hAnsi="宋体"/>
          <w:b w:val="0"/>
          <w:bCs/>
          <w:sz w:val="28"/>
          <w:szCs w:val="28"/>
        </w:rPr>
        <w:t>综上所述，公司成立了应急救援队伍，配备了相应抢险救援物资和装备，保障了应急处置经费，初步具备了生产安全事故应急处置的能力。</w:t>
      </w:r>
    </w:p>
    <w:p>
      <w:pPr>
        <w:spacing w:line="560" w:lineRule="exact"/>
        <w:jc w:val="left"/>
        <w:outlineLvl w:val="1"/>
        <w:rPr>
          <w:rFonts w:ascii="楷体_GB2312" w:hAnsi="楷体" w:eastAsia="楷体_GB2312"/>
          <w:b/>
          <w:sz w:val="32"/>
          <w:szCs w:val="32"/>
        </w:rPr>
      </w:pPr>
      <w:bookmarkStart w:id="29" w:name="_Toc48749731"/>
      <w:bookmarkStart w:id="30" w:name="_Toc35591588"/>
      <w:r>
        <w:rPr>
          <w:rFonts w:hint="eastAsia" w:ascii="楷体_GB2312" w:hAnsi="楷体" w:eastAsia="楷体_GB2312"/>
          <w:b/>
          <w:sz w:val="32"/>
          <w:szCs w:val="32"/>
        </w:rPr>
        <w:t>5.2可依托的社会应急资源情况分析</w:t>
      </w:r>
      <w:bookmarkEnd w:id="29"/>
      <w:bookmarkEnd w:id="30"/>
    </w:p>
    <w:p>
      <w:pPr>
        <w:spacing w:line="540" w:lineRule="exact"/>
        <w:ind w:firstLine="660" w:firstLineChars="236"/>
        <w:jc w:val="left"/>
        <w:rPr>
          <w:rFonts w:ascii="宋体" w:hAnsi="宋体"/>
          <w:sz w:val="28"/>
          <w:szCs w:val="28"/>
        </w:rPr>
      </w:pPr>
      <w:r>
        <w:rPr>
          <w:rFonts w:hint="eastAsia" w:ascii="宋体" w:hAnsi="宋体"/>
          <w:sz w:val="28"/>
          <w:szCs w:val="28"/>
        </w:rPr>
        <w:t>（1）消防单位</w:t>
      </w:r>
    </w:p>
    <w:p>
      <w:pPr>
        <w:spacing w:line="540" w:lineRule="exact"/>
        <w:ind w:firstLine="660" w:firstLineChars="236"/>
        <w:jc w:val="left"/>
        <w:rPr>
          <w:rFonts w:ascii="宋体" w:hAnsi="宋体"/>
          <w:sz w:val="28"/>
          <w:szCs w:val="28"/>
        </w:rPr>
      </w:pPr>
      <w:r>
        <w:rPr>
          <w:rFonts w:hint="eastAsia" w:ascii="宋体" w:hAnsi="宋体"/>
          <w:sz w:val="28"/>
          <w:szCs w:val="28"/>
        </w:rPr>
        <w:t>发生事故时，消防可依托</w:t>
      </w:r>
      <w:r>
        <w:rPr>
          <w:rFonts w:hint="eastAsia" w:ascii="宋体" w:hAnsi="宋体"/>
          <w:sz w:val="28"/>
          <w:szCs w:val="28"/>
          <w:lang w:eastAsia="zh-CN"/>
        </w:rPr>
        <w:t>当地专职</w:t>
      </w:r>
      <w:r>
        <w:rPr>
          <w:rFonts w:hint="eastAsia" w:ascii="宋体" w:hAnsi="宋体"/>
          <w:sz w:val="28"/>
          <w:szCs w:val="28"/>
        </w:rPr>
        <w:t>消防救援</w:t>
      </w:r>
      <w:r>
        <w:rPr>
          <w:rFonts w:hint="eastAsia" w:ascii="宋体" w:hAnsi="宋体"/>
          <w:sz w:val="28"/>
          <w:szCs w:val="28"/>
          <w:lang w:eastAsia="zh-CN"/>
        </w:rPr>
        <w:t>力量</w:t>
      </w:r>
      <w:r>
        <w:rPr>
          <w:rFonts w:hint="eastAsia" w:ascii="宋体" w:hAnsi="宋体"/>
          <w:sz w:val="28"/>
          <w:szCs w:val="28"/>
        </w:rPr>
        <w:t>进行救援支持。</w:t>
      </w:r>
      <w:r>
        <w:rPr>
          <w:rFonts w:hint="eastAsia" w:ascii="宋体" w:hAnsi="宋体"/>
          <w:sz w:val="28"/>
          <w:szCs w:val="28"/>
          <w:lang w:eastAsia="zh-CN"/>
        </w:rPr>
        <w:t>专职</w:t>
      </w:r>
      <w:r>
        <w:rPr>
          <w:rFonts w:hint="eastAsia" w:ascii="宋体" w:hAnsi="宋体"/>
          <w:sz w:val="28"/>
          <w:szCs w:val="28"/>
        </w:rPr>
        <w:t>消防救援配备有技术过硬的专职应急救援队伍，配备有专业消防救援车辆及技术装备，能够满足公司消防应急救援处置。</w:t>
      </w:r>
    </w:p>
    <w:p>
      <w:pPr>
        <w:spacing w:line="540" w:lineRule="exact"/>
        <w:ind w:firstLine="660" w:firstLineChars="236"/>
        <w:rPr>
          <w:rFonts w:ascii="宋体" w:hAnsi="宋体"/>
          <w:sz w:val="28"/>
          <w:szCs w:val="28"/>
        </w:rPr>
      </w:pPr>
      <w:r>
        <w:rPr>
          <w:rFonts w:hint="eastAsia" w:ascii="宋体" w:hAnsi="宋体"/>
          <w:sz w:val="28"/>
          <w:szCs w:val="28"/>
        </w:rPr>
        <w:t>（2）医疗卫生</w:t>
      </w:r>
    </w:p>
    <w:p>
      <w:pPr>
        <w:spacing w:line="540" w:lineRule="exact"/>
        <w:ind w:firstLine="660" w:firstLineChars="236"/>
        <w:jc w:val="left"/>
        <w:rPr>
          <w:rFonts w:hint="eastAsia" w:ascii="宋体" w:hAnsi="宋体"/>
          <w:sz w:val="28"/>
          <w:szCs w:val="28"/>
        </w:rPr>
      </w:pPr>
      <w:r>
        <w:rPr>
          <w:rFonts w:hint="eastAsia" w:ascii="宋体" w:hAnsi="宋体"/>
          <w:sz w:val="28"/>
          <w:szCs w:val="28"/>
        </w:rPr>
        <w:t>发生事故时，医疗可依托</w:t>
      </w:r>
      <w:r>
        <w:rPr>
          <w:rFonts w:hint="eastAsia" w:ascii="宋体" w:hAnsi="宋体"/>
          <w:sz w:val="28"/>
          <w:szCs w:val="28"/>
          <w:lang w:eastAsia="zh-CN"/>
        </w:rPr>
        <w:t>事发地医疗救助单位</w:t>
      </w:r>
      <w:r>
        <w:rPr>
          <w:rFonts w:hint="eastAsia" w:ascii="宋体" w:hAnsi="宋体"/>
          <w:sz w:val="28"/>
          <w:szCs w:val="28"/>
        </w:rPr>
        <w:t>等救援支持。</w:t>
      </w:r>
    </w:p>
    <w:p>
      <w:pPr>
        <w:spacing w:line="540" w:lineRule="exact"/>
        <w:ind w:firstLine="660" w:firstLineChars="236"/>
        <w:jc w:val="left"/>
        <w:rPr>
          <w:rFonts w:ascii="宋体" w:hAnsi="宋体"/>
          <w:b w:val="0"/>
          <w:bCs/>
          <w:sz w:val="28"/>
          <w:szCs w:val="28"/>
        </w:rPr>
      </w:pPr>
      <w:r>
        <w:rPr>
          <w:rFonts w:hint="eastAsia" w:ascii="宋体" w:hAnsi="宋体"/>
          <w:b w:val="0"/>
          <w:bCs/>
          <w:sz w:val="28"/>
          <w:szCs w:val="28"/>
        </w:rPr>
        <w:t>综上所述，公司可依托</w:t>
      </w:r>
      <w:r>
        <w:rPr>
          <w:rFonts w:hint="eastAsia" w:ascii="宋体" w:hAnsi="宋体"/>
          <w:b w:val="0"/>
          <w:bCs/>
          <w:sz w:val="28"/>
          <w:szCs w:val="28"/>
          <w:lang w:eastAsia="zh-CN"/>
        </w:rPr>
        <w:t>事发地就近的</w:t>
      </w:r>
      <w:r>
        <w:rPr>
          <w:rFonts w:hint="eastAsia" w:ascii="宋体" w:hAnsi="宋体"/>
          <w:b w:val="0"/>
          <w:bCs/>
          <w:sz w:val="28"/>
          <w:szCs w:val="28"/>
        </w:rPr>
        <w:t>消防机构、医疗机构，应急管理局、生态环境局等政府部门以及相关单位和人员，救援力量的应急设施和救援能力等能够满足公司应急救援处置的需要。</w:t>
      </w:r>
    </w:p>
    <w:p>
      <w:pPr>
        <w:spacing w:line="560" w:lineRule="exact"/>
        <w:jc w:val="left"/>
        <w:outlineLvl w:val="1"/>
        <w:rPr>
          <w:rFonts w:hint="eastAsia" w:ascii="楷体" w:hAnsi="楷体" w:eastAsia="楷体" w:cs="楷体"/>
          <w:b/>
          <w:sz w:val="32"/>
          <w:szCs w:val="32"/>
        </w:rPr>
      </w:pPr>
      <w:bookmarkStart w:id="31" w:name="_Toc48749732"/>
      <w:bookmarkStart w:id="32" w:name="_Toc35591589"/>
      <w:r>
        <w:rPr>
          <w:rFonts w:hint="eastAsia" w:ascii="楷体" w:hAnsi="楷体" w:eastAsia="楷体" w:cs="楷体"/>
          <w:b/>
          <w:sz w:val="32"/>
          <w:szCs w:val="32"/>
        </w:rPr>
        <w:t>5.3存在问题与不足</w:t>
      </w:r>
      <w:bookmarkEnd w:id="31"/>
      <w:bookmarkEnd w:id="32"/>
    </w:p>
    <w:p>
      <w:pPr>
        <w:spacing w:line="540" w:lineRule="exact"/>
        <w:ind w:firstLine="660" w:firstLineChars="236"/>
        <w:jc w:val="left"/>
        <w:rPr>
          <w:rFonts w:hint="eastAsia"/>
        </w:rPr>
      </w:pPr>
      <w:r>
        <w:rPr>
          <w:rFonts w:hint="eastAsia" w:ascii="宋体" w:hAnsi="宋体"/>
          <w:sz w:val="28"/>
          <w:szCs w:val="28"/>
        </w:rPr>
        <w:t>公司的应急资源以及可依托的社会应急资源基本能够满足应急需要，公司应急资源储备及管理方面暂时无不足问题。</w:t>
      </w:r>
    </w:p>
    <w:p>
      <w:pPr>
        <w:jc w:val="center"/>
        <w:outlineLvl w:val="0"/>
        <w:rPr>
          <w:rFonts w:hint="eastAsia" w:ascii="黑体" w:hAnsi="黑体" w:eastAsia="黑体"/>
          <w:b/>
          <w:sz w:val="32"/>
          <w:szCs w:val="32"/>
        </w:rPr>
      </w:pPr>
      <w:bookmarkStart w:id="33" w:name="_Toc48749733"/>
      <w:bookmarkStart w:id="34" w:name="_Toc35591590"/>
    </w:p>
    <w:p>
      <w:pPr>
        <w:jc w:val="center"/>
        <w:outlineLvl w:val="0"/>
        <w:rPr>
          <w:rFonts w:ascii="黑体" w:hAnsi="黑体" w:eastAsia="黑体"/>
          <w:b/>
          <w:sz w:val="32"/>
          <w:szCs w:val="32"/>
        </w:rPr>
      </w:pPr>
      <w:r>
        <w:rPr>
          <w:rFonts w:hint="eastAsia" w:ascii="黑体" w:hAnsi="黑体" w:eastAsia="黑体"/>
          <w:b/>
          <w:sz w:val="32"/>
          <w:szCs w:val="32"/>
        </w:rPr>
        <w:t>6应急资源完善措施</w:t>
      </w:r>
      <w:bookmarkEnd w:id="33"/>
      <w:bookmarkEnd w:id="34"/>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在实践过程中不断摸索和完善事故应急救援预案。</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委托有关专家对应急预案进行评审，确保预案基本要素完整，组织体系合理，应急处置程序和措施更具针对性，应急保障措施更具可行性，应急预案的上下衔接更紧密。</w:t>
      </w:r>
    </w:p>
    <w:p>
      <w:pPr>
        <w:pStyle w:val="19"/>
        <w:numPr>
          <w:ilvl w:val="0"/>
          <w:numId w:val="3"/>
        </w:numPr>
        <w:tabs>
          <w:tab w:val="left" w:pos="851"/>
          <w:tab w:val="left" w:pos="993"/>
        </w:tabs>
        <w:spacing w:line="540" w:lineRule="exact"/>
        <w:ind w:left="0" w:firstLine="549" w:firstLineChars="202"/>
        <w:rPr>
          <w:rFonts w:ascii="宋体" w:hAnsi="宋体"/>
          <w:sz w:val="28"/>
          <w:szCs w:val="28"/>
        </w:rPr>
      </w:pPr>
      <w:r>
        <w:rPr>
          <w:rFonts w:hint="eastAsia" w:ascii="宋体" w:hAnsi="宋体"/>
          <w:spacing w:val="-4"/>
          <w:sz w:val="28"/>
          <w:szCs w:val="28"/>
        </w:rPr>
        <w:t>加大公司事故应急专项资金的投入，不断补充、完善应急物资和装备</w:t>
      </w:r>
      <w:r>
        <w:rPr>
          <w:rFonts w:hint="eastAsia" w:ascii="宋体" w:hAnsi="宋体"/>
          <w:sz w:val="28"/>
          <w:szCs w:val="28"/>
        </w:rPr>
        <w:t>。</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组织开展本单位的应急预案、应急知识、自救互救和避险逃生技能的培训活动，使有关人员了解应急预案内容，熟悉应急职责、应急处置程序和措施。</w:t>
      </w:r>
    </w:p>
    <w:p>
      <w:pPr>
        <w:pStyle w:val="19"/>
        <w:numPr>
          <w:ilvl w:val="0"/>
          <w:numId w:val="3"/>
        </w:numPr>
        <w:tabs>
          <w:tab w:val="left" w:pos="851"/>
          <w:tab w:val="left" w:pos="993"/>
        </w:tabs>
        <w:spacing w:line="540" w:lineRule="exact"/>
        <w:ind w:left="0" w:firstLine="565" w:firstLineChars="202"/>
        <w:rPr>
          <w:rFonts w:hint="eastAsia" w:ascii="宋体" w:hAnsi="宋体"/>
          <w:sz w:val="28"/>
          <w:szCs w:val="28"/>
        </w:rPr>
      </w:pPr>
      <w:r>
        <w:rPr>
          <w:rFonts w:hint="eastAsia" w:ascii="宋体" w:hAnsi="宋体"/>
          <w:sz w:val="28"/>
          <w:szCs w:val="28"/>
        </w:rPr>
        <w:t>加强应急预案的宣传、培训和演练，通过在演练中不断地发现问题，据此修改、完善应急预案。</w:t>
      </w:r>
    </w:p>
    <w:p>
      <w:pPr>
        <w:pStyle w:val="19"/>
        <w:numPr>
          <w:ilvl w:val="0"/>
          <w:numId w:val="3"/>
        </w:numPr>
        <w:tabs>
          <w:tab w:val="left" w:pos="851"/>
          <w:tab w:val="left" w:pos="993"/>
        </w:tabs>
        <w:spacing w:line="540" w:lineRule="exact"/>
        <w:ind w:left="0" w:firstLine="565" w:firstLineChars="202"/>
        <w:rPr>
          <w:rFonts w:hint="eastAsia" w:ascii="宋体" w:hAnsi="宋体"/>
          <w:spacing w:val="-4"/>
          <w:sz w:val="28"/>
          <w:szCs w:val="28"/>
        </w:rPr>
      </w:pPr>
      <w:r>
        <w:rPr>
          <w:rFonts w:hint="eastAsia" w:ascii="宋体" w:hAnsi="宋体"/>
          <w:sz w:val="28"/>
          <w:szCs w:val="28"/>
        </w:rPr>
        <w:t>至少每半年组织1次综合预案的演练，由经理负责，分管公司领导组织、指挥，预案相关部门参与配合，并将演练情况报送所在地县级以上地方人民政府负有安全生产监督管理职责的部门；根据</w:t>
      </w:r>
      <w:r>
        <w:rPr>
          <w:rFonts w:hint="eastAsia" w:ascii="宋体" w:hAnsi="宋体"/>
          <w:sz w:val="28"/>
          <w:szCs w:val="28"/>
          <w:lang w:eastAsia="zh-CN"/>
        </w:rPr>
        <w:t>相关要求</w:t>
      </w:r>
      <w:r>
        <w:rPr>
          <w:rFonts w:hint="eastAsia" w:ascii="宋体" w:hAnsi="宋体"/>
          <w:sz w:val="28"/>
          <w:szCs w:val="28"/>
        </w:rPr>
        <w:t>组织开展现场处置方案的演练。</w:t>
      </w:r>
    </w:p>
    <w:p>
      <w:pPr>
        <w:pStyle w:val="19"/>
        <w:numPr>
          <w:ilvl w:val="0"/>
          <w:numId w:val="3"/>
        </w:numPr>
        <w:tabs>
          <w:tab w:val="left" w:pos="851"/>
          <w:tab w:val="left" w:pos="993"/>
        </w:tabs>
        <w:spacing w:line="540" w:lineRule="exact"/>
        <w:ind w:left="0" w:firstLine="549" w:firstLineChars="202"/>
        <w:jc w:val="left"/>
        <w:rPr>
          <w:rFonts w:ascii="宋体" w:hAnsi="宋体"/>
          <w:sz w:val="28"/>
          <w:szCs w:val="28"/>
        </w:rPr>
      </w:pPr>
      <w:r>
        <w:rPr>
          <w:rFonts w:hint="eastAsia" w:ascii="宋体" w:hAnsi="宋体"/>
          <w:spacing w:val="-4"/>
          <w:sz w:val="28"/>
          <w:szCs w:val="28"/>
        </w:rPr>
        <w:t>通过向有关专家咨询和应急预案的演练过程中发现问题，不断改进。</w:t>
      </w:r>
    </w:p>
    <w:p>
      <w:pPr>
        <w:pStyle w:val="19"/>
        <w:widowControl/>
        <w:numPr>
          <w:ilvl w:val="0"/>
          <w:numId w:val="3"/>
        </w:numPr>
        <w:tabs>
          <w:tab w:val="left" w:pos="851"/>
          <w:tab w:val="left" w:pos="993"/>
        </w:tabs>
        <w:spacing w:line="540" w:lineRule="exact"/>
        <w:ind w:left="0" w:firstLine="565" w:firstLineChars="202"/>
        <w:jc w:val="left"/>
        <w:rPr>
          <w:rFonts w:ascii="宋体" w:hAnsi="宋体"/>
          <w:sz w:val="28"/>
          <w:szCs w:val="28"/>
        </w:rPr>
      </w:pPr>
      <w:r>
        <w:rPr>
          <w:rFonts w:hint="eastAsia" w:ascii="宋体" w:hAnsi="宋体"/>
          <w:sz w:val="28"/>
          <w:szCs w:val="28"/>
        </w:rPr>
        <w:t>将应急预案报相关部门备案，以便政府职能部门了解我公司的基本情况、事故风险及事故状态下的应急处置措施等。</w:t>
      </w:r>
    </w:p>
    <w:p>
      <w:pPr>
        <w:jc w:val="center"/>
        <w:outlineLvl w:val="0"/>
        <w:rPr>
          <w:rFonts w:hint="eastAsia" w:ascii="黑体" w:hAnsi="黑体" w:eastAsia="黑体"/>
          <w:b/>
          <w:sz w:val="32"/>
          <w:szCs w:val="32"/>
        </w:rPr>
      </w:pPr>
      <w:bookmarkStart w:id="35" w:name="_Toc35591591"/>
      <w:bookmarkStart w:id="36" w:name="_Toc48749734"/>
    </w:p>
    <w:p>
      <w:pPr>
        <w:jc w:val="center"/>
        <w:outlineLvl w:val="0"/>
        <w:rPr>
          <w:rFonts w:ascii="黑体" w:hAnsi="黑体" w:eastAsia="黑体"/>
          <w:b/>
          <w:sz w:val="32"/>
          <w:szCs w:val="32"/>
        </w:rPr>
      </w:pPr>
      <w:r>
        <w:rPr>
          <w:rFonts w:hint="eastAsia" w:ascii="黑体" w:hAnsi="黑体" w:eastAsia="黑体"/>
          <w:b/>
          <w:sz w:val="32"/>
          <w:szCs w:val="32"/>
        </w:rPr>
        <w:t>7应急资源调查结论</w:t>
      </w:r>
      <w:bookmarkEnd w:id="35"/>
      <w:bookmarkEnd w:id="36"/>
    </w:p>
    <w:p>
      <w:pPr>
        <w:spacing w:line="360" w:lineRule="auto"/>
        <w:ind w:firstLine="560" w:firstLineChars="200"/>
        <w:jc w:val="left"/>
        <w:rPr>
          <w:rFonts w:ascii="宋体" w:hAnsi="宋体"/>
          <w:b w:val="0"/>
          <w:bCs/>
          <w:sz w:val="28"/>
          <w:szCs w:val="28"/>
        </w:rPr>
      </w:pPr>
      <w:r>
        <w:rPr>
          <w:rFonts w:hint="eastAsia" w:ascii="宋体" w:hAnsi="宋体"/>
          <w:b w:val="0"/>
          <w:bCs/>
          <w:sz w:val="28"/>
          <w:szCs w:val="28"/>
        </w:rPr>
        <w:t>本次应急资源调查从人、财、物三方面进行了调查。公司已建立了应急救援队伍并按安全、消防、环保等部门的要求配备了必要的应急设施及装备。由于突发事件类型较多，各类事故造成的危害难以预测，而公司本身的应急资源是有限的，事故扩大的情况下仍需要社会相关部门、组织的援助。因此，通过本次调查基本摸清了</w:t>
      </w:r>
      <w:r>
        <w:rPr>
          <w:rFonts w:hint="eastAsia" w:ascii="宋体" w:hAnsi="宋体"/>
          <w:b w:val="0"/>
          <w:bCs/>
          <w:sz w:val="28"/>
          <w:szCs w:val="28"/>
          <w:lang w:eastAsia="zh-CN"/>
        </w:rPr>
        <w:t>车辆运行沿线</w:t>
      </w:r>
      <w:r>
        <w:rPr>
          <w:rFonts w:hint="eastAsia" w:ascii="宋体" w:hAnsi="宋体"/>
          <w:b w:val="0"/>
          <w:bCs/>
          <w:sz w:val="28"/>
          <w:szCs w:val="28"/>
        </w:rPr>
        <w:t>与政府配套的公共应急资源及队伍配备情况，事故状态下通过及时有效和充分发动各种应急资源，总体上是能够有效地防治和应对本单位生产安全事故，减轻和消除事故引起的社会危害。</w:t>
      </w:r>
    </w:p>
    <w:p>
      <w:pPr>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tbl>
      <w:tblPr>
        <w:tblStyle w:val="9"/>
        <w:tblpPr w:leftFromText="180" w:rightFromText="180" w:vertAnchor="text" w:horzAnchor="page" w:tblpXSpec="center" w:tblpY="123"/>
        <w:tblOverlap w:val="never"/>
        <w:tblW w:w="8809" w:type="dxa"/>
        <w:jc w:val="center"/>
        <w:shd w:val="clear" w:color="auto" w:fill="auto"/>
        <w:tblLayout w:type="autofit"/>
        <w:tblCellMar>
          <w:top w:w="0" w:type="dxa"/>
          <w:left w:w="0" w:type="dxa"/>
          <w:bottom w:w="0" w:type="dxa"/>
          <w:right w:w="0" w:type="dxa"/>
        </w:tblCellMar>
      </w:tblPr>
      <w:tblGrid>
        <w:gridCol w:w="526"/>
        <w:gridCol w:w="2116"/>
        <w:gridCol w:w="776"/>
        <w:gridCol w:w="526"/>
        <w:gridCol w:w="2023"/>
        <w:gridCol w:w="1025"/>
        <w:gridCol w:w="1817"/>
      </w:tblGrid>
      <w:tr>
        <w:tblPrEx>
          <w:shd w:val="clear" w:color="auto" w:fill="auto"/>
          <w:tblCellMar>
            <w:top w:w="0" w:type="dxa"/>
            <w:left w:w="0" w:type="dxa"/>
            <w:bottom w:w="0" w:type="dxa"/>
            <w:right w:w="0" w:type="dxa"/>
          </w:tblCellMar>
        </w:tblPrEx>
        <w:trPr>
          <w:trHeight w:val="1100" w:hRule="atLeast"/>
          <w:jc w:val="center"/>
        </w:trPr>
        <w:tc>
          <w:tcPr>
            <w:tcW w:w="8809"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附件-1 公司应急救援队伍名单</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应急预案小组名称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公司职务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应急职务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应急救援领导小组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  见</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15694049988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孙洪国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15281766988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李燕</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13890851997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雷光明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15882659589</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王斌</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18990888038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应急救援工作组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尹卫民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18990739871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  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张波</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18599913997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18990853012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技术保障组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秩序维护组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善后处置组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易小路</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办公室工作人员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18781751825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王李萍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17729882112</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后勤保障组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信息联络组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周晓琴</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13551682916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18584111072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赵小莲</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15328419928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  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13990853373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  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13990828555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  静</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13990834543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13890870930</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谯  飘</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15196765952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医疗救护组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高凤</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19960846950</w:t>
            </w:r>
          </w:p>
        </w:tc>
      </w:tr>
    </w:tbl>
    <w:p>
      <w:pPr>
        <w:pStyle w:val="2"/>
        <w:rPr>
          <w:rFonts w:hint="default" w:ascii="宋体" w:hAnsi="宋体"/>
          <w:sz w:val="28"/>
          <w:szCs w:val="28"/>
          <w:lang w:val="en-US" w:eastAsia="zh-CN"/>
        </w:rPr>
      </w:pPr>
    </w:p>
    <w:tbl>
      <w:tblPr>
        <w:tblStyle w:val="9"/>
        <w:tblpPr w:leftFromText="180" w:rightFromText="180" w:vertAnchor="text" w:horzAnchor="page" w:tblpXSpec="center" w:tblpY="144"/>
        <w:tblOverlap w:val="never"/>
        <w:tblW w:w="10110" w:type="dxa"/>
        <w:jc w:val="center"/>
        <w:shd w:val="clear" w:color="auto" w:fill="auto"/>
        <w:tblLayout w:type="autofit"/>
        <w:tblCellMar>
          <w:top w:w="0" w:type="dxa"/>
          <w:left w:w="0" w:type="dxa"/>
          <w:bottom w:w="0" w:type="dxa"/>
          <w:right w:w="0" w:type="dxa"/>
        </w:tblCellMar>
      </w:tblPr>
      <w:tblGrid>
        <w:gridCol w:w="597"/>
        <w:gridCol w:w="3124"/>
        <w:gridCol w:w="807"/>
        <w:gridCol w:w="2563"/>
        <w:gridCol w:w="1439"/>
        <w:gridCol w:w="1580"/>
      </w:tblGrid>
      <w:tr>
        <w:tblPrEx>
          <w:shd w:val="clear" w:color="auto" w:fill="auto"/>
          <w:tblCellMar>
            <w:top w:w="0" w:type="dxa"/>
            <w:left w:w="0" w:type="dxa"/>
            <w:bottom w:w="0" w:type="dxa"/>
            <w:right w:w="0" w:type="dxa"/>
          </w:tblCellMar>
        </w:tblPrEx>
        <w:trPr>
          <w:trHeight w:val="940" w:hRule="atLeast"/>
          <w:jc w:val="center"/>
        </w:trPr>
        <w:tc>
          <w:tcPr>
            <w:tcW w:w="1011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40"/>
                <w:szCs w:val="40"/>
                <w:u w:val="none"/>
                <w:lang w:val="en-US" w:eastAsia="zh-CN" w:bidi="ar"/>
              </w:rPr>
              <w:t>附件-2公司应急物资装备登记表</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存放位置</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管理责任人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应急救援车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1辆</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燃烧容器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风向标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排风扇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可燃气体检测仪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防暴输油泵</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输油管</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防暴工具套装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柴油发电机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油罐车堵漏套装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自发电全方位升降工作灯</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多功能强光巡查电筒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2支</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荧光棒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自制袖标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警示带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3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对讲机（防暴）</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9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急救药箱</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bl>
    <w:p>
      <w:pPr>
        <w:pStyle w:val="2"/>
        <w:jc w:val="both"/>
        <w:rPr>
          <w:rFonts w:hint="default" w:ascii="宋体" w:hAnsi="宋体"/>
          <w:sz w:val="28"/>
          <w:szCs w:val="28"/>
          <w:lang w:val="en-US" w:eastAsia="zh-CN"/>
        </w:rPr>
      </w:pPr>
      <w:r>
        <w:drawing>
          <wp:anchor distT="0" distB="0" distL="114300" distR="114300" simplePos="0" relativeHeight="251658240" behindDoc="0" locked="0" layoutInCell="1" allowOverlap="1">
            <wp:simplePos x="0" y="0"/>
            <wp:positionH relativeFrom="column">
              <wp:posOffset>-329565</wp:posOffset>
            </wp:positionH>
            <wp:positionV relativeFrom="paragraph">
              <wp:posOffset>-38735</wp:posOffset>
            </wp:positionV>
            <wp:extent cx="6127750" cy="8978900"/>
            <wp:effectExtent l="0" t="0" r="13970" b="12700"/>
            <wp:wrapNone/>
            <wp:docPr id="2" name="图片 1"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09"/>
                    <pic:cNvPicPr>
                      <a:picLocks noChangeAspect="1"/>
                    </pic:cNvPicPr>
                  </pic:nvPicPr>
                  <pic:blipFill>
                    <a:blip r:embed="rId7">
                      <a:lum bright="6000" contrast="6000"/>
                    </a:blip>
                    <a:srcRect l="10676" t="9287" r="6268" b="2224"/>
                    <a:stretch>
                      <a:fillRect/>
                    </a:stretch>
                  </pic:blipFill>
                  <pic:spPr>
                    <a:xfrm>
                      <a:off x="0" y="0"/>
                      <a:ext cx="6127750" cy="8978900"/>
                    </a:xfrm>
                    <a:prstGeom prst="rect">
                      <a:avLst/>
                    </a:prstGeom>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194945</wp:posOffset>
                </wp:positionV>
                <wp:extent cx="955675" cy="414020"/>
                <wp:effectExtent l="0" t="0" r="4445" b="12700"/>
                <wp:wrapNone/>
                <wp:docPr id="1" name="文本框 1"/>
                <wp:cNvGraphicFramePr/>
                <a:graphic xmlns:a="http://schemas.openxmlformats.org/drawingml/2006/main">
                  <a:graphicData uri="http://schemas.microsoft.com/office/word/2010/wordprocessingShape">
                    <wps:wsp>
                      <wps:cNvSpPr txBox="1"/>
                      <wps:spPr>
                        <a:xfrm>
                          <a:off x="1117600" y="1270000"/>
                          <a:ext cx="955675" cy="414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40"/>
                                <w:szCs w:val="40"/>
                                <w:lang w:val="en-US" w:eastAsia="zh-CN"/>
                              </w:rPr>
                            </w:pPr>
                            <w:r>
                              <w:rPr>
                                <w:rFonts w:hint="eastAsia"/>
                                <w:sz w:val="40"/>
                                <w:szCs w:val="40"/>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5.35pt;height:32.6pt;width:75.25pt;z-index:251659264;mso-width-relative:page;mso-height-relative:page;" fillcolor="#FFFFFF [3201]" filled="t" stroked="f" coordsize="21600,21600" o:gfxdata="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PXOHtUAAAAJAQAADwAAAAAAAAABACAAAAAiAAAAZHJzL2Rv&#10;d25yZXYueG1sUEsBAhQAFAAAAAgAh07iQCm4+os9AgAATAQAAA4AAAAAAAAAAQAgAAAAJAEAAGRy&#10;cy9lMm9Eb2MueG1sUEsFBgAAAAAGAAYAWQEAANMFAAAAAA==&#10;">
                <v:fill on="t" focussize="0,0"/>
                <v:stroke on="f" weight="0.5pt"/>
                <v:imagedata o:title=""/>
                <o:lock v:ext="edit" aspectratio="f"/>
                <v:textbox>
                  <w:txbxContent>
                    <w:p>
                      <w:pPr>
                        <w:jc w:val="left"/>
                        <w:rPr>
                          <w:rFonts w:hint="default" w:eastAsiaTheme="minorEastAsia"/>
                          <w:sz w:val="40"/>
                          <w:szCs w:val="40"/>
                          <w:lang w:val="en-US" w:eastAsia="zh-CN"/>
                        </w:rPr>
                      </w:pPr>
                      <w:r>
                        <w:rPr>
                          <w:rFonts w:hint="eastAsia"/>
                          <w:sz w:val="40"/>
                          <w:szCs w:val="40"/>
                          <w:lang w:val="en-US" w:eastAsia="zh-CN"/>
                        </w:rPr>
                        <w:t>附件-3</w:t>
                      </w:r>
                    </w:p>
                  </w:txbxContent>
                </v:textbox>
              </v:shape>
            </w:pict>
          </mc:Fallback>
        </mc:AlternateContent>
      </w: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046F"/>
    <w:multiLevelType w:val="singleLevel"/>
    <w:tmpl w:val="8B1B046F"/>
    <w:lvl w:ilvl="0" w:tentative="0">
      <w:start w:val="1"/>
      <w:numFmt w:val="decimalEnclosedCircleChinese"/>
      <w:suff w:val="nothing"/>
      <w:lvlText w:val="%1　"/>
      <w:lvlJc w:val="left"/>
      <w:pPr>
        <w:ind w:left="0" w:firstLine="400"/>
      </w:pPr>
      <w:rPr>
        <w:rFonts w:hint="eastAsia"/>
      </w:rPr>
    </w:lvl>
  </w:abstractNum>
  <w:abstractNum w:abstractNumId="1">
    <w:nsid w:val="17734974"/>
    <w:multiLevelType w:val="multilevel"/>
    <w:tmpl w:val="17734974"/>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5EE5DD0"/>
    <w:multiLevelType w:val="multilevel"/>
    <w:tmpl w:val="25EE5D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6E"/>
    <w:rsid w:val="00080663"/>
    <w:rsid w:val="000C37A7"/>
    <w:rsid w:val="0011156F"/>
    <w:rsid w:val="001A0A51"/>
    <w:rsid w:val="00260FD1"/>
    <w:rsid w:val="0027706D"/>
    <w:rsid w:val="00287DCA"/>
    <w:rsid w:val="00384071"/>
    <w:rsid w:val="00402F51"/>
    <w:rsid w:val="005C475D"/>
    <w:rsid w:val="00662E1C"/>
    <w:rsid w:val="006B0F60"/>
    <w:rsid w:val="0086286E"/>
    <w:rsid w:val="00866463"/>
    <w:rsid w:val="00A669F5"/>
    <w:rsid w:val="00A93BEB"/>
    <w:rsid w:val="00C57E2A"/>
    <w:rsid w:val="00DC3273"/>
    <w:rsid w:val="00E77500"/>
    <w:rsid w:val="00F5167A"/>
    <w:rsid w:val="016B01F7"/>
    <w:rsid w:val="01C353BC"/>
    <w:rsid w:val="02A67B1C"/>
    <w:rsid w:val="048B5CBA"/>
    <w:rsid w:val="06CE3F68"/>
    <w:rsid w:val="0701460B"/>
    <w:rsid w:val="07301EB7"/>
    <w:rsid w:val="07AB1D97"/>
    <w:rsid w:val="084141E2"/>
    <w:rsid w:val="087953F8"/>
    <w:rsid w:val="0960456F"/>
    <w:rsid w:val="09902311"/>
    <w:rsid w:val="0A003C7C"/>
    <w:rsid w:val="0A9E2839"/>
    <w:rsid w:val="0CB95327"/>
    <w:rsid w:val="0E157DD0"/>
    <w:rsid w:val="0E446A98"/>
    <w:rsid w:val="0E55739A"/>
    <w:rsid w:val="1159268F"/>
    <w:rsid w:val="11D93CAF"/>
    <w:rsid w:val="12F54353"/>
    <w:rsid w:val="131D578A"/>
    <w:rsid w:val="13782DB2"/>
    <w:rsid w:val="14286DFF"/>
    <w:rsid w:val="1435725C"/>
    <w:rsid w:val="146D0FDD"/>
    <w:rsid w:val="1571654D"/>
    <w:rsid w:val="15A22808"/>
    <w:rsid w:val="15EB7F98"/>
    <w:rsid w:val="15FF610D"/>
    <w:rsid w:val="17E52E67"/>
    <w:rsid w:val="18D868CF"/>
    <w:rsid w:val="1AC9319E"/>
    <w:rsid w:val="1B353280"/>
    <w:rsid w:val="1BB61B0E"/>
    <w:rsid w:val="1C1C7A0A"/>
    <w:rsid w:val="1C317BE6"/>
    <w:rsid w:val="1C4B1A16"/>
    <w:rsid w:val="1D5A48B2"/>
    <w:rsid w:val="1E456AC9"/>
    <w:rsid w:val="1E84792A"/>
    <w:rsid w:val="1E992AAA"/>
    <w:rsid w:val="2090416F"/>
    <w:rsid w:val="20AF0A92"/>
    <w:rsid w:val="20D81547"/>
    <w:rsid w:val="212B3ADA"/>
    <w:rsid w:val="213F0A55"/>
    <w:rsid w:val="23862BC4"/>
    <w:rsid w:val="25780AEE"/>
    <w:rsid w:val="26A35BAE"/>
    <w:rsid w:val="26B36B9D"/>
    <w:rsid w:val="26D715D8"/>
    <w:rsid w:val="27414FC7"/>
    <w:rsid w:val="27F84ABD"/>
    <w:rsid w:val="28E276B9"/>
    <w:rsid w:val="29A9527D"/>
    <w:rsid w:val="2A8E527A"/>
    <w:rsid w:val="2BCF35D1"/>
    <w:rsid w:val="2C3F7E69"/>
    <w:rsid w:val="2C5C2626"/>
    <w:rsid w:val="2CE65D79"/>
    <w:rsid w:val="2F5C2303"/>
    <w:rsid w:val="2FEF3DF5"/>
    <w:rsid w:val="3046664F"/>
    <w:rsid w:val="305539AA"/>
    <w:rsid w:val="30D64400"/>
    <w:rsid w:val="317B2623"/>
    <w:rsid w:val="35587FB7"/>
    <w:rsid w:val="362C3EE9"/>
    <w:rsid w:val="363F589B"/>
    <w:rsid w:val="37BF2E9E"/>
    <w:rsid w:val="37FE17BE"/>
    <w:rsid w:val="3817084C"/>
    <w:rsid w:val="3849664B"/>
    <w:rsid w:val="38C2429E"/>
    <w:rsid w:val="38C62DB0"/>
    <w:rsid w:val="38FD07E5"/>
    <w:rsid w:val="3A9736BA"/>
    <w:rsid w:val="3AB41314"/>
    <w:rsid w:val="3B0D57F2"/>
    <w:rsid w:val="3B1A4C26"/>
    <w:rsid w:val="3BB338AA"/>
    <w:rsid w:val="3C582A34"/>
    <w:rsid w:val="3C732FC3"/>
    <w:rsid w:val="3C867596"/>
    <w:rsid w:val="3C8A2243"/>
    <w:rsid w:val="3CDF6224"/>
    <w:rsid w:val="3D660D23"/>
    <w:rsid w:val="3DDB0FB4"/>
    <w:rsid w:val="3E251592"/>
    <w:rsid w:val="3F645141"/>
    <w:rsid w:val="40640E47"/>
    <w:rsid w:val="41111E6B"/>
    <w:rsid w:val="415F6910"/>
    <w:rsid w:val="42180B67"/>
    <w:rsid w:val="42517D76"/>
    <w:rsid w:val="42750B0C"/>
    <w:rsid w:val="42CA7CD9"/>
    <w:rsid w:val="431F0BED"/>
    <w:rsid w:val="439341CE"/>
    <w:rsid w:val="43C16411"/>
    <w:rsid w:val="44510C5D"/>
    <w:rsid w:val="45C8027F"/>
    <w:rsid w:val="45F95D59"/>
    <w:rsid w:val="472966E7"/>
    <w:rsid w:val="47F70C5F"/>
    <w:rsid w:val="48521732"/>
    <w:rsid w:val="49517AEE"/>
    <w:rsid w:val="49BD7D85"/>
    <w:rsid w:val="49E463C2"/>
    <w:rsid w:val="4A1D7A5C"/>
    <w:rsid w:val="4A7203CF"/>
    <w:rsid w:val="4A94706C"/>
    <w:rsid w:val="4B380A1E"/>
    <w:rsid w:val="4B641135"/>
    <w:rsid w:val="4D653F48"/>
    <w:rsid w:val="4E294EC0"/>
    <w:rsid w:val="4F3A6743"/>
    <w:rsid w:val="4F7153DC"/>
    <w:rsid w:val="4FB62381"/>
    <w:rsid w:val="508A75E3"/>
    <w:rsid w:val="52484DC0"/>
    <w:rsid w:val="5265777C"/>
    <w:rsid w:val="53847ED0"/>
    <w:rsid w:val="545A0529"/>
    <w:rsid w:val="54AD0D76"/>
    <w:rsid w:val="54FE1DBA"/>
    <w:rsid w:val="551C77BD"/>
    <w:rsid w:val="553E3DDA"/>
    <w:rsid w:val="55526477"/>
    <w:rsid w:val="57C20A71"/>
    <w:rsid w:val="5839561C"/>
    <w:rsid w:val="58C75DCA"/>
    <w:rsid w:val="59884AF8"/>
    <w:rsid w:val="5AC348FB"/>
    <w:rsid w:val="5C1E76FC"/>
    <w:rsid w:val="5C6D6FEA"/>
    <w:rsid w:val="5C955B11"/>
    <w:rsid w:val="5C9D7DD7"/>
    <w:rsid w:val="5D1E62FB"/>
    <w:rsid w:val="5D2D7391"/>
    <w:rsid w:val="5D303469"/>
    <w:rsid w:val="5E6075CD"/>
    <w:rsid w:val="5F0B556A"/>
    <w:rsid w:val="5F39097D"/>
    <w:rsid w:val="5F7B4560"/>
    <w:rsid w:val="605F5614"/>
    <w:rsid w:val="609F6B66"/>
    <w:rsid w:val="610808FB"/>
    <w:rsid w:val="61933CEB"/>
    <w:rsid w:val="61FB29B8"/>
    <w:rsid w:val="620D519D"/>
    <w:rsid w:val="62795A00"/>
    <w:rsid w:val="63AB705E"/>
    <w:rsid w:val="63AC79B8"/>
    <w:rsid w:val="63D35594"/>
    <w:rsid w:val="64127E82"/>
    <w:rsid w:val="6478090F"/>
    <w:rsid w:val="65210BDB"/>
    <w:rsid w:val="65605EC9"/>
    <w:rsid w:val="66141810"/>
    <w:rsid w:val="67991711"/>
    <w:rsid w:val="67B22245"/>
    <w:rsid w:val="67E674BC"/>
    <w:rsid w:val="692058B8"/>
    <w:rsid w:val="6A1F1237"/>
    <w:rsid w:val="6B24271D"/>
    <w:rsid w:val="6B4A5DB1"/>
    <w:rsid w:val="6C647DA3"/>
    <w:rsid w:val="6F3C5830"/>
    <w:rsid w:val="6FAE0CC8"/>
    <w:rsid w:val="6FE563FD"/>
    <w:rsid w:val="70A95F6C"/>
    <w:rsid w:val="72ED2325"/>
    <w:rsid w:val="731E5E1E"/>
    <w:rsid w:val="73E65343"/>
    <w:rsid w:val="73FA1ACD"/>
    <w:rsid w:val="747B5DA2"/>
    <w:rsid w:val="75CC30DB"/>
    <w:rsid w:val="7603770E"/>
    <w:rsid w:val="760F09C2"/>
    <w:rsid w:val="77294746"/>
    <w:rsid w:val="78021F13"/>
    <w:rsid w:val="784F0415"/>
    <w:rsid w:val="7A697809"/>
    <w:rsid w:val="7BF56082"/>
    <w:rsid w:val="7D203C6C"/>
    <w:rsid w:val="7E117937"/>
    <w:rsid w:val="7E5F45F8"/>
    <w:rsid w:val="7EAA11DE"/>
    <w:rsid w:val="7ED74211"/>
    <w:rsid w:val="7EE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spacing w:before="120" w:after="120"/>
      <w:jc w:val="left"/>
    </w:pPr>
    <w:rPr>
      <w:rFonts w:ascii="Calibri" w:hAnsi="Calibri"/>
      <w:b/>
      <w:bCs/>
      <w:caps/>
      <w:sz w:val="20"/>
    </w:rPr>
  </w:style>
  <w:style w:type="paragraph" w:styleId="7">
    <w:name w:val="toc 2"/>
    <w:basedOn w:val="1"/>
    <w:next w:val="1"/>
    <w:qFormat/>
    <w:uiPriority w:val="39"/>
    <w:pPr>
      <w:ind w:left="210"/>
      <w:jc w:val="left"/>
    </w:pPr>
    <w:rPr>
      <w:rFonts w:ascii="Calibri" w:hAnsi="Calibri"/>
      <w:smallCaps/>
      <w:sz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
    <w:basedOn w:val="1"/>
    <w:qFormat/>
    <w:uiPriority w:val="0"/>
    <w:pPr>
      <w:spacing w:line="525" w:lineRule="atLeast"/>
      <w:ind w:firstLine="375"/>
    </w:pPr>
  </w:style>
  <w:style w:type="character" w:customStyle="1" w:styleId="15">
    <w:name w:val="font51"/>
    <w:basedOn w:val="11"/>
    <w:qFormat/>
    <w:uiPriority w:val="0"/>
    <w:rPr>
      <w:rFonts w:hint="default" w:ascii="Calibri" w:hAnsi="Calibri" w:cs="Calibri"/>
      <w:b/>
      <w:color w:val="000000"/>
      <w:sz w:val="36"/>
      <w:szCs w:val="36"/>
      <w:u w:val="none"/>
    </w:rPr>
  </w:style>
  <w:style w:type="character" w:customStyle="1" w:styleId="16">
    <w:name w:val="font31"/>
    <w:basedOn w:val="11"/>
    <w:qFormat/>
    <w:uiPriority w:val="0"/>
    <w:rPr>
      <w:rFonts w:hint="default" w:ascii="Calibri" w:hAnsi="Calibri" w:cs="Calibri"/>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paragraph" w:customStyle="1" w:styleId="18">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2020-09-14T02:19:00Z</dcterms:created>
  <dc:creator>Administrator</dc:creator>
  <cp:lastModifiedBy>Zero_Maple</cp:lastModifiedBy>
  <cp:lastPrinted>2020-10-26T09:44:00Z</cp:lastPrinted>
  <dcterms:modified xsi:type="dcterms:W3CDTF">2020-10-30T09:14:36Z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