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298"/>
        <w:gridCol w:w="1575"/>
        <w:gridCol w:w="2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作业名称</w:t>
            </w:r>
          </w:p>
        </w:tc>
        <w:tc>
          <w:tcPr>
            <w:tcW w:w="759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普工作业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>岗位操作清单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作业岗位</w:t>
            </w:r>
          </w:p>
        </w:tc>
        <w:tc>
          <w:tcPr>
            <w:tcW w:w="3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普工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危险等级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bidi="ar-SA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主要危害因素</w:t>
            </w:r>
          </w:p>
        </w:tc>
        <w:tc>
          <w:tcPr>
            <w:tcW w:w="759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1.人的因素：</w:t>
            </w:r>
          </w:p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（1）冒险心理：疲劳作业、冒险蛮干。</w:t>
            </w:r>
          </w:p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（2）操作错误：违章作业，未按操作规程施工。</w:t>
            </w:r>
          </w:p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2.防护缺陷：未正确使用个人劳动防护用品。</w:t>
            </w:r>
          </w:p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3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.物体打击伤害：构配件及工具等坠落物伤害</w:t>
            </w:r>
            <w:r>
              <w:rPr>
                <w:rFonts w:hint="eastAsia" w:ascii="宋体" w:cs="微软雅黑"/>
                <w:bCs/>
                <w:sz w:val="24"/>
                <w:lang w:eastAsia="zh-CN" w:bidi="ar-SA"/>
              </w:rPr>
              <w:t>，不走安全通道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易发生事故类型</w:t>
            </w:r>
          </w:p>
        </w:tc>
        <w:tc>
          <w:tcPr>
            <w:tcW w:w="759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高处坠落、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触电、火灾、机械伤害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岗位操作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注意事项</w:t>
            </w:r>
          </w:p>
        </w:tc>
        <w:tc>
          <w:tcPr>
            <w:tcW w:w="7591" w:type="dxa"/>
            <w:gridSpan w:val="3"/>
            <w:noWrap w:val="0"/>
            <w:vAlign w:val="top"/>
          </w:tcPr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1.普工必须正确使用安全劳动防护用品，高  处作业必须系好安全带；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2.普工作业人员上下班必须走安全通道，禁止攀爬脚手架及防护栏杆；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3.普工作业前必须针对作业内容开展交底培训及教育，不得冒险蛮干；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4.从砖垛上取砖应由上而下阶梯式拿取，严禁一码拿到底或在下面掏拿。传砖时应整砖和半砖分开传递，严禁抛掷传递；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5.开挖槽、坑、沟深度超过1.5m，必须根据土质和深度情况按安全技术交底放坡或加可靠支撑，遇边坡不稳、有坍塌危险征兆时，必须立即撤离现场。并及时报告施工负责人，采取安全可靠排险措施后，方可继续挖土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6.槽、坑、沟必须设置人员上下坡道或安全梯。严禁攀登固壁支撑上下，或直接从沟、坑边壁上挖洞攀登爬上或跳下。间歇时，不得在槽、坑坡脚下休息；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7.挖土过程中遇有古墓、地下管道、电缆或其他不能辨认的异物和液体、气体时，应立即停止作业，并报告施工负责人，待查明处理后，再继续挖土；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8.槽、坑、沟边1m以内不得堆土、堆料、停置机具，堆土高度不得超过1.5m；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9.人工开挖土方应从上而下分层进行，两人横向间距不得小于2m，纵向间距不得小于3m，严禁掏洞、挖空底脚；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10.钢钎破冻土、坚硬土时，扶钎人应站在打锤人侧面用长把夹具扶钎，打锤范围内不得有其他人停留。锤顶应平整，锤头应安装牢固。钎子应直且不得有飞刺。打锤人不得戴手套；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11.从槽、坑、沟中吊运送土至地面时，绳索、滑轮、钩子、箩筐等垂直运输设备、工具应完好牢固。起吊、垂直运送时，下方不得站人；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12. 配合机械挖土清理槽底作业时，严禁进入铲斗回转半径范围。必须待挖掘机停止作业后，方准进入铲斗回转半径范围内清士；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13.两人抬运，上下肩要同时起落，多人抬运重物时，必须由专人统一指挥、同起同落、步调一致、前后互相照应，注意脚下障碍物，并提醒后方人员，所抬重物离地高度一般30cm为宜；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14.用井架、龙门架、外用电梯垂直运输，零散材料码放整齐平稳，码放高度不得超过车厢，小推车应打好挡掩。运长料不得高出吊盘（笼），必须采取防滑落措施；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15.跟随汽车、拖拉机运料的人员，车辆未停稳不得下车。装卸材料时禁止抛掷，并应按次序码放整齐。随车运料人员不得坐在物料前方。车辆倒退时，指挥人员应站在车辆侧面，并且与车辆保持一定距离，车辆行程范围内的砖垛、门垛下不得站人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16.使用车辆与塔机装卸材料时，吊物吊钩起落时，应与吊钩保持一定安全距离；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17.清理楼层施工垃圾，必须从垃圾溜放槽溜下或采用容器运下，严禁从窗口等处抛扔；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18.清理楼层时，必须注意孔洞，遇有地面上铺有盖板，挪动时不得猛掀，可采用拉开或人抬挪开；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19.严禁乱动现场的各类电气、机械设备和各种安全防护设施，如安全网、防护栏杆、配电箱等；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20.从砖垛上取砖，应由上而下，阶梯式拿取，禁止一码拆到底或在下面掏取，整砖和半砖分开转运，脚手架上堆砖不得超过三层码砖；</w:t>
            </w:r>
          </w:p>
          <w:p>
            <w:pPr>
              <w:spacing w:line="2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21.清倒建渣或清运渣土完毕后，应立即用密目网覆盖裸土；</w:t>
            </w:r>
          </w:p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val="en-US" w:eastAsia="zh-CN"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22.进行产生扬尘较大的施工作业中，应严格执行湿法作业措施。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劳动防护用品</w:t>
            </w:r>
          </w:p>
        </w:tc>
        <w:tc>
          <w:tcPr>
            <w:tcW w:w="759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安全帽、安全带、防滑鞋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21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  <w:lang w:bidi="ar-SA"/>
              </w:rPr>
              <w:t>应急处置措施</w:t>
            </w:r>
          </w:p>
        </w:tc>
        <w:tc>
          <w:tcPr>
            <w:tcW w:w="759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1.事故发生时，立刻向现场负责人报告事故并立即抢救伤员。</w:t>
            </w:r>
          </w:p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2.对危险区域人员应紧急疏散、严禁围观，防止二次事故发生。</w:t>
            </w:r>
          </w:p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3.如遇骨折等严重情况，为了避免二次伤害，严禁挪动伤者，听从项目部应急小组人员安排，及时妥善就医。</w:t>
            </w:r>
          </w:p>
          <w:p>
            <w:pPr>
              <w:spacing w:line="24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4.受伤昏迷的，可采取急救措施，待专业医生救治。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 xml:space="preserve">电话报告： 现场负责人：张X   139XXXXXXXX      </w:t>
            </w:r>
          </w:p>
          <w:p>
            <w:pPr>
              <w:spacing w:line="24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急救电话：应急预案中规定的医院联系电话</w:t>
            </w:r>
          </w:p>
          <w:p>
            <w:pPr>
              <w:spacing w:line="2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送医路线：应急预案中规定的送医路线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0731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2023-07-15T08:32:12Z</dcterms:created>
  <dc:creator>Administrator</dc:creator>
  <cp:lastModifiedBy>肖维</cp:lastModifiedBy>
  <dcterms:modified xsi:type="dcterms:W3CDTF">2023-07-15T08:32:31Z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D0362B19F74243FD88493C13A46FE20F_12</vt:lpwstr>
  </property>
</Properties>
</file>