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宋体" w:hAnsi="宋体"/>
          <w:b/>
          <w:bCs w:val="0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lang w:eastAsia="zh-CN"/>
        </w:rPr>
        <w:t>（四）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巡检</w:t>
      </w:r>
      <w:r>
        <w:rPr>
          <w:rFonts w:hint="eastAsia" w:ascii="宋体" w:hAnsi="宋体"/>
          <w:b/>
          <w:bCs w:val="0"/>
          <w:color w:val="000000"/>
          <w:sz w:val="28"/>
          <w:szCs w:val="28"/>
          <w:lang w:eastAsia="zh-CN"/>
        </w:rPr>
        <w:t>具体</w:t>
      </w:r>
      <w:r>
        <w:rPr>
          <w:rFonts w:hint="eastAsia" w:ascii="宋体" w:hAnsi="宋体"/>
          <w:b/>
          <w:bCs w:val="0"/>
          <w:color w:val="000000"/>
          <w:sz w:val="28"/>
          <w:szCs w:val="28"/>
        </w:rPr>
        <w:t>内容：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622"/>
        <w:gridCol w:w="70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695" w:type="dxa"/>
            <w:noWrap w:val="0"/>
            <w:vAlign w:val="center"/>
          </w:tcPr>
          <w:p>
            <w:pPr>
              <w:adjustRightInd/>
              <w:snapToGrid/>
              <w:spacing w:before="48" w:beforeLines="20" w:after="48" w:afterLines="20"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编号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adjustRightInd/>
              <w:snapToGrid/>
              <w:spacing w:before="48" w:beforeLines="20" w:after="48" w:afterLines="20"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巡检地点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adjustRightInd/>
              <w:snapToGrid/>
              <w:spacing w:before="48" w:beforeLines="20" w:after="48" w:afterLines="20" w:line="32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巡检内容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低压工艺区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检查进气总阀是否完好，进气压力为0.4-0.8Mpa区间内。（用气高峰压力为0.4Mpa，日常压力为0.8Mpa）</w:t>
            </w:r>
          </w:p>
          <w:p>
            <w:p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检查流程各段压力是否正常，管线上的阀门、接头是否泄漏。各个阀门是否处于正确的“开”“关”位置。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确定调压阀运转正常（调压后压力为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0.6Mpa，若进气压力低于0.6Mpa时手动打开旁通流程）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320" w:lineRule="exact"/>
              <w:ind w:leftChars="0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3.检查过滤器无泄漏，每月定期排污。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320" w:lineRule="exact"/>
              <w:ind w:left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4.检查排污池液位未超过警戒线（低于盖口50cm）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缓冲罐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各阀门处于正常开关状态。</w:t>
            </w:r>
          </w:p>
          <w:p>
            <w:p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回收罐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各阀门处于正常开关状态。</w:t>
            </w:r>
          </w:p>
          <w:p>
            <w:pPr>
              <w:numPr>
                <w:ilvl w:val="0"/>
                <w:numId w:val="3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回收罐压力＜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0.8MPa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储气罐区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before="48" w:beforeLines="20" w:after="48" w:afterLines="20" w:line="320" w:lineRule="exact"/>
              <w:ind w:leftChars="0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储气罐进出口阀处于常开状态；放空阀处于常开状态；排污阀处于常闭状态。</w:t>
            </w:r>
          </w:p>
          <w:p>
            <w:pPr>
              <w:numPr>
                <w:ilvl w:val="0"/>
                <w:numId w:val="4"/>
              </w:numPr>
              <w:spacing w:before="48" w:beforeLines="20" w:after="48" w:afterLines="20" w:line="320" w:lineRule="exact"/>
              <w:ind w:leftChars="0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检查储气罐压力处于正常范围内。（＜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25Mpa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numPr>
                <w:ilvl w:val="0"/>
                <w:numId w:val="4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脱水装置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对各级分离器逐一排污。</w:t>
            </w:r>
          </w:p>
          <w:p>
            <w:pPr>
              <w:numPr>
                <w:ilvl w:val="0"/>
                <w:numId w:val="5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工作塔压力≤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25MPa；备用塔压力为0MPa。</w:t>
            </w:r>
          </w:p>
          <w:p>
            <w:pPr>
              <w:numPr>
                <w:ilvl w:val="0"/>
                <w:numId w:val="5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未再生时再生压力为0MPa。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再生时按照《脱水装置操作卡》执行。</w:t>
            </w:r>
          </w:p>
          <w:p>
            <w:pPr>
              <w:numPr>
                <w:ilvl w:val="0"/>
                <w:numId w:val="5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程控盘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进气高中低压及直充压力≤25MPa。</w:t>
            </w:r>
          </w:p>
          <w:p>
            <w:pPr>
              <w:numPr>
                <w:ilvl w:val="0"/>
                <w:numId w:val="6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进气高中低压及直充球阀处于常开状态；单向阀工作正常。</w:t>
            </w:r>
          </w:p>
          <w:p>
            <w:pPr>
              <w:numPr>
                <w:ilvl w:val="0"/>
                <w:numId w:val="6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压缩机房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对运行中的压缩机各级逐一排污。</w:t>
            </w:r>
          </w:p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设备无异响、异常振动。</w:t>
            </w:r>
          </w:p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压缩机电机、电缆温度正常。</w:t>
            </w:r>
          </w:p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压缩机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检查内容：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Chars="0" w:firstLine="400" w:firstLineChars="200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曲轴箱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油位在上下刻度线之间（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2/3左右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）；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Chars="0" w:firstLine="400" w:firstLineChars="20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油压为：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0.15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～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0.3MPa；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="396" w:leftChars="18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注油泵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油面位置为油箱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（1/2～2/3）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处，各注油点注油正常，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一、二级气缸约8～12滴/分钟，三、四级气缸约10～18滴/分钟，填料12～15滴/分钟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；油质无异常。</w:t>
            </w:r>
          </w:p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冷却水压力为：0.2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～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0.4MPa。</w:t>
            </w:r>
          </w:p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压缩机各级压力在规定范围内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压缩机（1#、2#）L-10/6-250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压缩机一级排气压力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≤1.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压缩机二级排气压力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≤4.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压缩机三级排气压力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压缩机四级排气压力                  ≤25.0MPa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压缩机（3#）L-10/3-250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压缩机一级排气压力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压缩机二级排气压力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≤3.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压缩机三级排气压力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11.5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压缩机四级排气压力                  ≤25.0MPa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压缩机（4#）L-1.9/6-250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压缩机一级排气压力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≤1.8MPa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压缩机二级排气压力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压缩机三级排气压力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≤1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7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20" w:lineRule="auto"/>
              <w:ind w:firstLine="540" w:firstLineChars="300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压缩机四级排气压力                  ≤2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4.8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MPa </w:t>
            </w:r>
          </w:p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ind w:left="0" w:leftChars="0" w:firstLine="0" w:firstLineChars="0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压缩机各级温度在规定范围内：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adjustRightInd w:val="0"/>
              <w:snapToGrid w:val="0"/>
              <w:spacing w:before="48" w:beforeLines="20" w:after="48" w:afterLines="20" w:line="240" w:lineRule="auto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Chars="0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                       进气温度（℃）   排气温度（℃）    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Chars="0" w:firstLine="400" w:firstLineChars="200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L型压缩机： 1级        ＜70            ＜150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Chars="0" w:firstLine="400" w:firstLineChars="200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            2级       ＜65             ＜135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Chars="0" w:firstLine="400" w:firstLineChars="200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            3级       ＜65             ＜150</w:t>
            </w:r>
          </w:p>
          <w:p>
            <w:pPr>
              <w:numPr>
                <w:ilvl w:val="0"/>
                <w:numId w:val="0"/>
              </w:numPr>
              <w:spacing w:before="48" w:beforeLines="20" w:after="48" w:afterLines="20" w:line="240" w:lineRule="auto"/>
              <w:ind w:leftChars="0" w:firstLine="400" w:firstLineChars="20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            4级       ＜65             ＜130</w:t>
            </w:r>
          </w:p>
          <w:p>
            <w:pPr>
              <w:numPr>
                <w:ilvl w:val="0"/>
                <w:numId w:val="7"/>
              </w:numPr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各阀门处于正常开关位置。</w:t>
            </w:r>
          </w:p>
          <w:p>
            <w:pPr>
              <w:spacing w:before="48" w:beforeLines="20" w:after="48" w:afterLines="20" w:line="240" w:lineRule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9.设施设备状态符合巡检要求总则。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8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加气区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充装压力≤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20MPa，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充装后压力无超压现象。</w:t>
            </w:r>
          </w:p>
          <w:p>
            <w:pPr>
              <w:numPr>
                <w:ilvl w:val="0"/>
                <w:numId w:val="8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拉断阀工作正常；加气长、短管无破损鼓包，加气枪嘴无裂痕无变形。</w:t>
            </w:r>
          </w:p>
          <w:p>
            <w:pPr>
              <w:numPr>
                <w:ilvl w:val="0"/>
                <w:numId w:val="8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电子扫描系统正常；</w:t>
            </w:r>
          </w:p>
          <w:p>
            <w:pPr>
              <w:numPr>
                <w:ilvl w:val="0"/>
                <w:numId w:val="8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变压器室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检查变压设备有无异响，油位是否报警（显示为红色标识）。</w:t>
            </w:r>
          </w:p>
          <w:p>
            <w:pPr>
              <w:numPr>
                <w:ilvl w:val="0"/>
                <w:numId w:val="9"/>
              </w:numPr>
              <w:spacing w:before="48" w:beforeLines="20" w:after="48" w:afterLines="20" w:line="320" w:lineRule="exact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循环水系统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循环水池水位大于等于水池容积的2/3。</w:t>
            </w:r>
          </w:p>
          <w:p>
            <w:pPr>
              <w:numPr>
                <w:ilvl w:val="0"/>
                <w:numId w:val="10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运行时水压为0.4MPa,（切换水泵使用时0.3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～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0.5MPa）。</w:t>
            </w:r>
          </w:p>
          <w:p>
            <w:pPr>
              <w:numPr>
                <w:ilvl w:val="0"/>
                <w:numId w:val="10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水泵、电机无异响，无异常抖动，水温正常。</w:t>
            </w:r>
          </w:p>
          <w:p>
            <w:pPr>
              <w:numPr>
                <w:ilvl w:val="0"/>
                <w:numId w:val="10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凉水塔底部无泄漏，冷却电机，风扇无异响异常抖动。</w:t>
            </w:r>
          </w:p>
          <w:p>
            <w:pPr>
              <w:numPr>
                <w:ilvl w:val="0"/>
                <w:numId w:val="10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阀门处于正常开关状态。</w:t>
            </w:r>
          </w:p>
          <w:p>
            <w:pPr>
              <w:numPr>
                <w:ilvl w:val="0"/>
                <w:numId w:val="10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配电室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配电室温度正常。（夏季25℃～28℃，冬季常温）</w:t>
            </w:r>
          </w:p>
          <w:p>
            <w:pPr>
              <w:numPr>
                <w:ilvl w:val="0"/>
                <w:numId w:val="11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配电柜内电气线路各接触点紧固牢靠，接触良好；裸露部分无异常变色，线皮无老化、软化现象；无异味；开关位置正常；标识清晰无脱落。</w:t>
            </w:r>
          </w:p>
          <w:p>
            <w:pPr>
              <w:numPr>
                <w:ilvl w:val="0"/>
                <w:numId w:val="11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补偿屏电容无发热发烫，鼓包现象。</w:t>
            </w:r>
          </w:p>
          <w:p>
            <w:pPr>
              <w:numPr>
                <w:ilvl w:val="0"/>
                <w:numId w:val="11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运行时压缩机电压为380V的±5%；无缺相。</w:t>
            </w:r>
          </w:p>
          <w:p>
            <w:pPr>
              <w:numPr>
                <w:ilvl w:val="0"/>
                <w:numId w:val="11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48" w:beforeLines="20" w:after="48" w:afterLines="20" w:line="32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仪控室</w:t>
            </w:r>
          </w:p>
        </w:tc>
        <w:tc>
          <w:tcPr>
            <w:tcW w:w="7070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仪控室温度正常（夏季26℃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～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30℃，冬季10℃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～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20℃）。</w:t>
            </w:r>
          </w:p>
          <w:p>
            <w:pPr>
              <w:numPr>
                <w:ilvl w:val="0"/>
                <w:numId w:val="12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控制柜内电气线路各接触点紧固牢靠，接触良好；裸露部分无异常变色，线皮无老化、软化现象；无异味；开关位置正常；标识清晰无脱落。</w:t>
            </w:r>
          </w:p>
          <w:p>
            <w:pPr>
              <w:numPr>
                <w:ilvl w:val="0"/>
                <w:numId w:val="12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运行时压缩机电压为380V的±5%；1、2号 L型压缩机电流≤240A、3、4号L型压缩机电流≤260A；无缺相。</w:t>
            </w:r>
          </w:p>
          <w:p>
            <w:pPr>
              <w:numPr>
                <w:ilvl w:val="0"/>
                <w:numId w:val="12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水露点数值＜30mg/m³；硫化氢数值＜15mg/m³。</w:t>
            </w:r>
          </w:p>
          <w:p>
            <w:pPr>
              <w:numPr>
                <w:ilvl w:val="0"/>
                <w:numId w:val="12"/>
              </w:numPr>
              <w:spacing w:before="48" w:beforeLines="20" w:after="48" w:afterLines="20" w:line="320" w:lineRule="exac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固定式可燃气体报警器工作正常。</w:t>
            </w:r>
          </w:p>
          <w:p>
            <w:pPr>
              <w:numPr>
                <w:ilvl w:val="0"/>
                <w:numId w:val="12"/>
              </w:numPr>
              <w:spacing w:before="48" w:beforeLines="20" w:after="48" w:afterLines="20" w:line="32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设施设备状态符合巡检要求总则。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035356"/>
    <w:multiLevelType w:val="singleLevel"/>
    <w:tmpl w:val="980353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4FC8CC"/>
    <w:multiLevelType w:val="singleLevel"/>
    <w:tmpl w:val="AD4FC8C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E6E71AE"/>
    <w:multiLevelType w:val="singleLevel"/>
    <w:tmpl w:val="DE6E71A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747404"/>
    <w:multiLevelType w:val="singleLevel"/>
    <w:tmpl w:val="0074740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BEA13AA"/>
    <w:multiLevelType w:val="singleLevel"/>
    <w:tmpl w:val="0BEA13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DCA9E98"/>
    <w:multiLevelType w:val="singleLevel"/>
    <w:tmpl w:val="0DCA9E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05D359C"/>
    <w:multiLevelType w:val="singleLevel"/>
    <w:tmpl w:val="205D35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E32DC19"/>
    <w:multiLevelType w:val="singleLevel"/>
    <w:tmpl w:val="3E32DC1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16E6763"/>
    <w:multiLevelType w:val="singleLevel"/>
    <w:tmpl w:val="416E67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770448D"/>
    <w:multiLevelType w:val="singleLevel"/>
    <w:tmpl w:val="677044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7F762BD"/>
    <w:multiLevelType w:val="singleLevel"/>
    <w:tmpl w:val="67F762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1B61AB8"/>
    <w:multiLevelType w:val="singleLevel"/>
    <w:tmpl w:val="71B61AB8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D6A50"/>
    <w:rsid w:val="347D6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2021-02-08T07:09:00Z</dcterms:created>
  <dc:creator>小西</dc:creator>
  <cp:lastModifiedBy>小西</cp:lastModifiedBy>
  <dcterms:modified xsi:type="dcterms:W3CDTF">2021-02-08T07:10:40Z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