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0"/>
        <w:rPr>
          <w:rFonts w:hint="default"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阆中市三盛烟花爆竹有限责任公司</w:t>
      </w: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0"/>
        <w:rPr>
          <w:rFonts w:hint="eastAsia" w:ascii="宋体" w:hAnsi="宋体" w:eastAsia="宋体" w:cs="宋体"/>
          <w:b/>
          <w:bCs w:val="0"/>
          <w:sz w:val="40"/>
          <w:szCs w:val="22"/>
        </w:rPr>
      </w:pPr>
      <w:r>
        <w:rPr>
          <w:rFonts w:hint="eastAsia" w:ascii="宋体" w:hAnsi="宋体" w:eastAsia="宋体" w:cs="宋体"/>
          <w:b/>
          <w:bCs w:val="0"/>
          <w:sz w:val="40"/>
          <w:szCs w:val="40"/>
          <w:lang w:val="en-US" w:eastAsia="zh-CN"/>
        </w:rPr>
        <w:t>主要负责人</w:t>
      </w:r>
      <w:r>
        <w:rPr>
          <w:rFonts w:hint="eastAsia" w:ascii="宋体" w:hAnsi="宋体" w:eastAsia="宋体" w:cs="宋体"/>
          <w:b/>
          <w:bCs w:val="0"/>
          <w:sz w:val="40"/>
          <w:szCs w:val="40"/>
          <w:lang w:eastAsia="zh-CN"/>
        </w:rPr>
        <w:t>安全</w:t>
      </w:r>
      <w:r>
        <w:rPr>
          <w:rFonts w:hint="eastAsia" w:ascii="宋体" w:hAnsi="宋体" w:eastAsia="宋体" w:cs="宋体"/>
          <w:b/>
          <w:bCs w:val="0"/>
          <w:sz w:val="40"/>
          <w:szCs w:val="40"/>
          <w:lang w:val="en-US" w:eastAsia="zh-CN"/>
        </w:rPr>
        <w:t>生产目标</w:t>
      </w:r>
      <w:r>
        <w:rPr>
          <w:rFonts w:hint="eastAsia" w:ascii="宋体" w:hAnsi="宋体" w:eastAsia="宋体" w:cs="宋体"/>
          <w:b/>
          <w:bCs w:val="0"/>
          <w:sz w:val="40"/>
          <w:szCs w:val="40"/>
        </w:rPr>
        <w:t>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宋体" w:hAnsi="宋体" w:eastAsia="宋体" w:cs="宋体"/>
          <w:b/>
          <w:bCs w:val="0"/>
          <w:sz w:val="28"/>
          <w:szCs w:val="28"/>
        </w:rPr>
      </w:pPr>
      <w:r>
        <w:rPr>
          <w:rFonts w:hint="eastAsia" w:ascii="宋体" w:hAnsi="宋体" w:eastAsia="宋体" w:cs="宋体"/>
          <w:b/>
          <w:bCs w:val="0"/>
          <w:sz w:val="28"/>
          <w:szCs w:val="28"/>
        </w:rPr>
        <w:t>为加强我公司安全</w:t>
      </w:r>
      <w:r>
        <w:rPr>
          <w:rFonts w:hint="eastAsia" w:ascii="宋体" w:hAnsi="宋体" w:eastAsia="宋体" w:cs="宋体"/>
          <w:b/>
          <w:bCs w:val="0"/>
          <w:sz w:val="28"/>
          <w:szCs w:val="28"/>
          <w:lang w:val="en-US" w:eastAsia="zh-CN"/>
        </w:rPr>
        <w:t>生产</w:t>
      </w:r>
      <w:r>
        <w:rPr>
          <w:rFonts w:hint="eastAsia" w:ascii="宋体" w:hAnsi="宋体" w:eastAsia="宋体" w:cs="宋体"/>
          <w:b/>
          <w:bCs w:val="0"/>
          <w:sz w:val="28"/>
          <w:szCs w:val="28"/>
        </w:rPr>
        <w:t>管理，落实</w:t>
      </w:r>
      <w:r>
        <w:rPr>
          <w:rFonts w:hint="eastAsia" w:ascii="宋体" w:hAnsi="宋体" w:eastAsia="宋体" w:cs="宋体"/>
          <w:b/>
          <w:bCs w:val="0"/>
          <w:sz w:val="28"/>
          <w:szCs w:val="28"/>
          <w:lang w:eastAsia="zh-CN"/>
        </w:rPr>
        <w:t>企业</w:t>
      </w:r>
      <w:r>
        <w:rPr>
          <w:rFonts w:hint="eastAsia" w:ascii="宋体" w:hAnsi="宋体" w:eastAsia="宋体" w:cs="宋体"/>
          <w:b/>
          <w:bCs w:val="0"/>
          <w:sz w:val="28"/>
          <w:szCs w:val="28"/>
        </w:rPr>
        <w:t>安全</w:t>
      </w:r>
      <w:r>
        <w:rPr>
          <w:rFonts w:hint="eastAsia" w:ascii="宋体" w:hAnsi="宋体" w:eastAsia="宋体" w:cs="宋体"/>
          <w:b/>
          <w:bCs w:val="0"/>
          <w:sz w:val="28"/>
          <w:szCs w:val="28"/>
          <w:lang w:val="en-US" w:eastAsia="zh-CN"/>
        </w:rPr>
        <w:t>生产</w:t>
      </w:r>
      <w:r>
        <w:rPr>
          <w:rFonts w:hint="eastAsia" w:ascii="宋体" w:hAnsi="宋体" w:eastAsia="宋体" w:cs="宋体"/>
          <w:b/>
          <w:bCs w:val="0"/>
          <w:sz w:val="28"/>
          <w:szCs w:val="28"/>
          <w:lang w:eastAsia="zh-CN"/>
        </w:rPr>
        <w:t>主体</w:t>
      </w:r>
      <w:r>
        <w:rPr>
          <w:rFonts w:hint="eastAsia" w:ascii="宋体" w:hAnsi="宋体" w:eastAsia="宋体" w:cs="宋体"/>
          <w:b/>
          <w:bCs w:val="0"/>
          <w:sz w:val="28"/>
          <w:szCs w:val="28"/>
        </w:rPr>
        <w:t>责任，强化</w:t>
      </w:r>
      <w:r>
        <w:rPr>
          <w:rFonts w:hint="eastAsia" w:ascii="宋体" w:hAnsi="宋体" w:eastAsia="宋体" w:cs="宋体"/>
          <w:b/>
          <w:bCs w:val="0"/>
          <w:sz w:val="28"/>
          <w:szCs w:val="28"/>
          <w:lang w:eastAsia="zh-CN"/>
        </w:rPr>
        <w:t>职工</w:t>
      </w:r>
      <w:r>
        <w:rPr>
          <w:rFonts w:hint="eastAsia" w:ascii="宋体" w:hAnsi="宋体" w:eastAsia="宋体" w:cs="宋体"/>
          <w:b/>
          <w:bCs w:val="0"/>
          <w:sz w:val="28"/>
          <w:szCs w:val="28"/>
        </w:rPr>
        <w:t>的安全意识</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有效控制各类伤亡和其它事故</w:t>
      </w:r>
      <w:r>
        <w:rPr>
          <w:rFonts w:hint="eastAsia" w:ascii="宋体" w:hAnsi="宋体" w:eastAsia="宋体" w:cs="宋体"/>
          <w:b/>
          <w:bCs w:val="0"/>
          <w:sz w:val="28"/>
          <w:szCs w:val="28"/>
          <w:lang w:eastAsia="zh-CN"/>
        </w:rPr>
        <w:t>发生</w:t>
      </w:r>
      <w:r>
        <w:rPr>
          <w:rFonts w:hint="eastAsia" w:ascii="宋体" w:hAnsi="宋体" w:eastAsia="宋体" w:cs="宋体"/>
          <w:b/>
          <w:bCs w:val="0"/>
          <w:sz w:val="28"/>
          <w:szCs w:val="28"/>
        </w:rPr>
        <w:t>，保障公司经营</w:t>
      </w:r>
      <w:r>
        <w:rPr>
          <w:rFonts w:hint="eastAsia" w:ascii="宋体" w:hAnsi="宋体" w:eastAsia="宋体" w:cs="宋体"/>
          <w:b/>
          <w:bCs w:val="0"/>
          <w:sz w:val="28"/>
          <w:szCs w:val="28"/>
          <w:lang w:eastAsia="zh-CN"/>
        </w:rPr>
        <w:t>健康发展</w:t>
      </w:r>
      <w:r>
        <w:rPr>
          <w:rFonts w:hint="eastAsia" w:ascii="宋体" w:hAnsi="宋体" w:eastAsia="宋体" w:cs="宋体"/>
          <w:b/>
          <w:bCs w:val="0"/>
          <w:sz w:val="28"/>
          <w:szCs w:val="28"/>
        </w:rPr>
        <w:t>，</w:t>
      </w:r>
      <w:r>
        <w:rPr>
          <w:rFonts w:hint="eastAsia" w:ascii="宋体" w:hAnsi="宋体" w:eastAsia="宋体" w:cs="宋体"/>
          <w:b/>
          <w:bCs w:val="0"/>
          <w:sz w:val="28"/>
          <w:szCs w:val="28"/>
          <w:lang w:eastAsia="zh-CN"/>
        </w:rPr>
        <w:t>结合我司实际情况，</w:t>
      </w:r>
      <w:r>
        <w:rPr>
          <w:rFonts w:hint="eastAsia" w:ascii="宋体" w:hAnsi="宋体" w:eastAsia="宋体" w:cs="宋体"/>
          <w:b/>
          <w:bCs w:val="0"/>
          <w:sz w:val="28"/>
          <w:szCs w:val="28"/>
        </w:rPr>
        <w:t>特制</w:t>
      </w:r>
      <w:r>
        <w:rPr>
          <w:rFonts w:hint="eastAsia" w:ascii="宋体" w:hAnsi="宋体" w:eastAsia="宋体" w:cs="宋体"/>
          <w:b/>
          <w:bCs w:val="0"/>
          <w:sz w:val="28"/>
          <w:szCs w:val="28"/>
          <w:lang w:val="en-US" w:eastAsia="zh-CN"/>
        </w:rPr>
        <w:t>定主要负责人安全生产目标</w:t>
      </w:r>
      <w:r>
        <w:rPr>
          <w:rFonts w:hint="eastAsia" w:ascii="宋体" w:hAnsi="宋体" w:eastAsia="宋体" w:cs="宋体"/>
          <w:b/>
          <w:bCs w:val="0"/>
          <w:sz w:val="28"/>
          <w:szCs w:val="28"/>
        </w:rPr>
        <w:t>责任书。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黑体" w:hAnsi="黑体" w:eastAsia="黑体" w:cs="黑体"/>
          <w:b/>
          <w:bCs w:val="0"/>
          <w:sz w:val="28"/>
          <w:szCs w:val="28"/>
          <w:lang w:eastAsia="zh-CN"/>
        </w:rPr>
        <w:t>一、</w:t>
      </w:r>
      <w:r>
        <w:rPr>
          <w:rFonts w:hint="eastAsia" w:ascii="黑体" w:hAnsi="黑体" w:eastAsia="黑体" w:cs="黑体"/>
          <w:b/>
          <w:bCs/>
          <w:color w:val="000000"/>
          <w:kern w:val="0"/>
          <w:sz w:val="28"/>
          <w:szCs w:val="28"/>
          <w:lang w:val="en-US" w:eastAsia="zh-CN" w:bidi="ar"/>
        </w:rPr>
        <w:t>主要负责人安全生产工作职责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1.主要负责人是本单位安全生产第一责任人，对本单位的安全生产工作全面负责。</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2.建立健全并落实本单位全员安全生产责任制，加强安全生产标准化建设。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3.组织制定并实施本单位安全生产规章制度和操作规程。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4.组织制定并实施本单位安全生产教育和培训计划。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5.保证本单位安全生产投入的有效实施。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6.组织建立并落实安全风险分级管控和隐患排查治理双重预防工作机制，督促、检查本单位的安全生产工作，及时消除生产安全事故隐患。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7.组织制定并实施本单位的生产安全事故应急救援预案；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8.及时、如实报告生产安全事故</w:t>
      </w:r>
      <w:r>
        <w:rPr>
          <w:rFonts w:hint="eastAsia" w:ascii="宋体" w:hAnsi="宋体" w:eastAsia="宋体" w:cs="宋体"/>
          <w:b/>
          <w:bCs/>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2" w:firstLineChars="200"/>
        <w:textAlignment w:val="auto"/>
        <w:outlineLvl w:val="9"/>
        <w:rPr>
          <w:rFonts w:hint="eastAsia" w:ascii="宋体" w:hAnsi="宋体" w:eastAsia="宋体" w:cs="宋体"/>
          <w:b/>
          <w:bCs/>
          <w:i w:val="0"/>
          <w:snapToGrid/>
          <w:color w:val="auto"/>
          <w:sz w:val="28"/>
          <w:szCs w:val="28"/>
          <w:shd w:val="clear" w:color="auto" w:fill="FFFFFF"/>
          <w:lang w:eastAsia="zh-CN"/>
        </w:rPr>
      </w:pPr>
      <w:r>
        <w:rPr>
          <w:rFonts w:hint="eastAsia" w:ascii="宋体" w:hAnsi="宋体" w:eastAsia="宋体" w:cs="宋体"/>
          <w:b/>
          <w:bCs/>
          <w:color w:val="auto"/>
          <w:sz w:val="28"/>
          <w:szCs w:val="28"/>
          <w:lang w:val="en-US" w:eastAsia="zh-CN"/>
        </w:rPr>
        <w:t>9.</w:t>
      </w:r>
      <w:r>
        <w:rPr>
          <w:rFonts w:hint="eastAsia" w:ascii="宋体" w:hAnsi="宋体" w:eastAsia="宋体" w:cs="宋体"/>
          <w:b/>
          <w:bCs/>
          <w:color w:val="auto"/>
          <w:sz w:val="28"/>
          <w:szCs w:val="28"/>
        </w:rPr>
        <w:t>组织制定和</w:t>
      </w:r>
      <w:r>
        <w:rPr>
          <w:rFonts w:hint="eastAsia" w:ascii="宋体" w:hAnsi="宋体" w:eastAsia="宋体" w:cs="宋体"/>
          <w:b/>
          <w:bCs/>
          <w:color w:val="auto"/>
          <w:sz w:val="28"/>
          <w:szCs w:val="28"/>
          <w:lang w:val="en-US" w:eastAsia="zh-CN"/>
        </w:rPr>
        <w:t>审核</w:t>
      </w:r>
      <w:r>
        <w:rPr>
          <w:rFonts w:hint="eastAsia" w:ascii="宋体" w:hAnsi="宋体" w:eastAsia="宋体" w:cs="宋体"/>
          <w:b/>
          <w:bCs/>
          <w:color w:val="auto"/>
          <w:sz w:val="28"/>
          <w:szCs w:val="28"/>
        </w:rPr>
        <w:t>本企业安全</w:t>
      </w:r>
      <w:r>
        <w:rPr>
          <w:rFonts w:hint="eastAsia" w:ascii="宋体" w:hAnsi="宋体" w:eastAsia="宋体" w:cs="宋体"/>
          <w:b/>
          <w:bCs/>
          <w:color w:val="auto"/>
          <w:sz w:val="28"/>
          <w:szCs w:val="28"/>
          <w:lang w:val="en-US" w:eastAsia="zh-CN"/>
        </w:rPr>
        <w:t>生产</w:t>
      </w:r>
      <w:r>
        <w:rPr>
          <w:rFonts w:hint="eastAsia" w:ascii="宋体" w:hAnsi="宋体" w:eastAsia="宋体" w:cs="宋体"/>
          <w:b/>
          <w:bCs/>
          <w:color w:val="auto"/>
          <w:sz w:val="28"/>
          <w:szCs w:val="28"/>
          <w:lang w:eastAsia="zh-CN"/>
        </w:rPr>
        <w:t>经营</w:t>
      </w:r>
      <w:r>
        <w:rPr>
          <w:rFonts w:hint="eastAsia" w:ascii="宋体" w:hAnsi="宋体" w:eastAsia="宋体" w:cs="宋体"/>
          <w:b/>
          <w:bCs/>
          <w:color w:val="auto"/>
          <w:sz w:val="28"/>
          <w:szCs w:val="28"/>
        </w:rPr>
        <w:t>计划</w:t>
      </w:r>
      <w:r>
        <w:rPr>
          <w:rFonts w:hint="eastAsia" w:ascii="宋体" w:hAnsi="宋体" w:eastAsia="宋体" w:cs="宋体"/>
          <w:b/>
          <w:bCs/>
          <w:color w:val="auto"/>
          <w:sz w:val="28"/>
          <w:szCs w:val="28"/>
          <w:lang w:eastAsia="zh-CN"/>
        </w:rPr>
        <w:t>，</w:t>
      </w:r>
      <w:r>
        <w:rPr>
          <w:rFonts w:hint="eastAsia" w:ascii="宋体" w:hAnsi="宋体" w:eastAsia="宋体" w:cs="宋体"/>
          <w:b/>
          <w:bCs/>
          <w:i w:val="0"/>
          <w:snapToGrid/>
          <w:color w:val="auto"/>
          <w:sz w:val="28"/>
          <w:szCs w:val="28"/>
          <w:shd w:val="clear" w:color="auto" w:fill="FFFFFF"/>
          <w:lang w:val="en-US" w:eastAsia="zh-CN"/>
        </w:rPr>
        <w:t>重点抓好安全生产经营情况</w:t>
      </w:r>
      <w:r>
        <w:rPr>
          <w:rFonts w:hint="eastAsia" w:ascii="宋体" w:hAnsi="宋体" w:eastAsia="宋体" w:cs="宋体"/>
          <w:b/>
          <w:bCs/>
          <w:i w:val="0"/>
          <w:snapToGrid/>
          <w:color w:val="auto"/>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宋体" w:hAnsi="宋体" w:eastAsia="宋体" w:cs="宋体"/>
          <w:b/>
          <w:bCs/>
          <w:i w:val="0"/>
          <w:snapToGrid/>
          <w:color w:val="auto"/>
          <w:sz w:val="28"/>
          <w:szCs w:val="28"/>
          <w:shd w:val="clear" w:color="auto" w:fill="FFFFFF"/>
          <w:lang w:eastAsia="zh-CN"/>
        </w:rPr>
      </w:pPr>
      <w:r>
        <w:rPr>
          <w:rFonts w:hint="eastAsia" w:ascii="宋体" w:hAnsi="宋体" w:eastAsia="宋体" w:cs="宋体"/>
          <w:b/>
          <w:bCs/>
          <w:sz w:val="28"/>
          <w:szCs w:val="28"/>
          <w:lang w:val="en-US" w:eastAsia="zh-CN"/>
        </w:rPr>
        <w:t>10.</w:t>
      </w:r>
      <w:r>
        <w:rPr>
          <w:rFonts w:hint="eastAsia" w:ascii="宋体" w:hAnsi="宋体" w:eastAsia="宋体" w:cs="宋体"/>
          <w:b/>
          <w:bCs/>
          <w:i w:val="0"/>
          <w:snapToGrid/>
          <w:color w:val="auto"/>
          <w:sz w:val="28"/>
          <w:szCs w:val="28"/>
          <w:shd w:val="clear" w:color="auto" w:fill="FFFFFF"/>
        </w:rPr>
        <w:t>实施</w:t>
      </w:r>
      <w:r>
        <w:rPr>
          <w:rFonts w:hint="eastAsia" w:ascii="宋体" w:hAnsi="宋体" w:eastAsia="宋体" w:cs="宋体"/>
          <w:b/>
          <w:bCs/>
          <w:i w:val="0"/>
          <w:snapToGrid/>
          <w:color w:val="auto"/>
          <w:sz w:val="28"/>
          <w:szCs w:val="28"/>
          <w:shd w:val="clear" w:color="auto" w:fill="FFFFFF"/>
          <w:lang w:eastAsia="zh-CN"/>
        </w:rPr>
        <w:t>公司</w:t>
      </w:r>
      <w:r>
        <w:rPr>
          <w:rFonts w:hint="eastAsia" w:ascii="宋体" w:hAnsi="宋体" w:eastAsia="宋体" w:cs="宋体"/>
          <w:b/>
          <w:bCs/>
          <w:i w:val="0"/>
          <w:snapToGrid/>
          <w:color w:val="auto"/>
          <w:sz w:val="28"/>
          <w:szCs w:val="28"/>
          <w:shd w:val="clear" w:color="auto" w:fill="FFFFFF"/>
        </w:rPr>
        <w:t>董事</w:t>
      </w:r>
      <w:r>
        <w:rPr>
          <w:rFonts w:hint="eastAsia" w:ascii="宋体" w:hAnsi="宋体" w:eastAsia="宋体" w:cs="宋体"/>
          <w:b/>
          <w:bCs/>
          <w:i w:val="0"/>
          <w:snapToGrid/>
          <w:color w:val="auto"/>
          <w:sz w:val="28"/>
          <w:szCs w:val="28"/>
          <w:shd w:val="clear" w:color="auto" w:fill="FFFFFF"/>
          <w:lang w:eastAsia="zh-CN"/>
        </w:rPr>
        <w:t>会</w:t>
      </w:r>
      <w:r>
        <w:rPr>
          <w:rFonts w:hint="eastAsia" w:ascii="宋体" w:hAnsi="宋体" w:eastAsia="宋体" w:cs="宋体"/>
          <w:b/>
          <w:bCs/>
          <w:i w:val="0"/>
          <w:snapToGrid/>
          <w:color w:val="auto"/>
          <w:sz w:val="28"/>
          <w:szCs w:val="28"/>
          <w:shd w:val="clear" w:color="auto" w:fill="FFFFFF"/>
        </w:rPr>
        <w:t>的各项决议，完成</w:t>
      </w:r>
      <w:r>
        <w:rPr>
          <w:rFonts w:hint="eastAsia" w:ascii="宋体" w:hAnsi="宋体" w:eastAsia="宋体" w:cs="宋体"/>
          <w:b/>
          <w:bCs/>
          <w:i w:val="0"/>
          <w:snapToGrid/>
          <w:color w:val="auto"/>
          <w:sz w:val="28"/>
          <w:szCs w:val="28"/>
          <w:shd w:val="clear" w:color="auto" w:fill="FFFFFF"/>
          <w:lang w:eastAsia="zh-CN"/>
        </w:rPr>
        <w:t>公司</w:t>
      </w:r>
      <w:r>
        <w:rPr>
          <w:rFonts w:hint="eastAsia" w:ascii="宋体" w:hAnsi="宋体" w:eastAsia="宋体" w:cs="宋体"/>
          <w:b/>
          <w:bCs/>
          <w:i w:val="0"/>
          <w:snapToGrid/>
          <w:color w:val="auto"/>
          <w:sz w:val="28"/>
          <w:szCs w:val="28"/>
          <w:shd w:val="clear" w:color="auto" w:fill="FFFFFF"/>
        </w:rPr>
        <w:t>董事</w:t>
      </w:r>
      <w:r>
        <w:rPr>
          <w:rFonts w:hint="eastAsia" w:ascii="宋体" w:hAnsi="宋体" w:eastAsia="宋体" w:cs="宋体"/>
          <w:b/>
          <w:bCs/>
          <w:i w:val="0"/>
          <w:snapToGrid/>
          <w:color w:val="auto"/>
          <w:sz w:val="28"/>
          <w:szCs w:val="28"/>
          <w:shd w:val="clear" w:color="auto" w:fill="FFFFFF"/>
          <w:lang w:eastAsia="zh-CN"/>
        </w:rPr>
        <w:t>会</w:t>
      </w:r>
      <w:r>
        <w:rPr>
          <w:rFonts w:hint="eastAsia" w:ascii="宋体" w:hAnsi="宋体" w:eastAsia="宋体" w:cs="宋体"/>
          <w:b/>
          <w:bCs/>
          <w:i w:val="0"/>
          <w:snapToGrid/>
          <w:color w:val="auto"/>
          <w:sz w:val="28"/>
          <w:szCs w:val="28"/>
          <w:shd w:val="clear" w:color="auto" w:fill="FFFFFF"/>
        </w:rPr>
        <w:t>下达的年度</w:t>
      </w:r>
      <w:r>
        <w:rPr>
          <w:rFonts w:hint="eastAsia" w:ascii="宋体" w:hAnsi="宋体" w:eastAsia="宋体" w:cs="宋体"/>
          <w:b/>
          <w:bCs/>
          <w:i w:val="0"/>
          <w:snapToGrid/>
          <w:color w:val="auto"/>
          <w:sz w:val="28"/>
          <w:szCs w:val="28"/>
          <w:shd w:val="clear" w:color="auto" w:fill="FFFFFF"/>
          <w:lang w:eastAsia="zh-CN"/>
        </w:rPr>
        <w:t>经营</w:t>
      </w:r>
      <w:r>
        <w:rPr>
          <w:rFonts w:hint="eastAsia" w:ascii="宋体" w:hAnsi="宋体" w:eastAsia="宋体" w:cs="宋体"/>
          <w:b/>
          <w:bCs/>
          <w:i w:val="0"/>
          <w:snapToGrid/>
          <w:color w:val="auto"/>
          <w:sz w:val="28"/>
          <w:szCs w:val="28"/>
          <w:shd w:val="clear" w:color="auto" w:fill="FFFFFF"/>
        </w:rPr>
        <w:t>目标</w:t>
      </w:r>
      <w:r>
        <w:rPr>
          <w:rFonts w:hint="eastAsia" w:ascii="宋体" w:hAnsi="宋体" w:eastAsia="宋体" w:cs="宋体"/>
          <w:b/>
          <w:bCs/>
          <w:i w:val="0"/>
          <w:snapToGrid/>
          <w:color w:val="auto"/>
          <w:sz w:val="28"/>
          <w:szCs w:val="28"/>
          <w:shd w:val="clear" w:color="auto" w:fill="FFFFFF"/>
          <w:lang w:eastAsia="zh-CN"/>
        </w:rPr>
        <w:t>、安全目标，</w:t>
      </w:r>
      <w:r>
        <w:rPr>
          <w:rFonts w:hint="eastAsia" w:ascii="宋体" w:hAnsi="宋体" w:eastAsia="宋体" w:cs="宋体"/>
          <w:b/>
          <w:bCs/>
          <w:i w:val="0"/>
          <w:snapToGrid/>
          <w:color w:val="auto"/>
          <w:sz w:val="28"/>
          <w:szCs w:val="28"/>
          <w:shd w:val="clear" w:color="auto" w:fill="FFFFFF"/>
        </w:rPr>
        <w:t>实施公司总体战略，带领公司健康发展</w:t>
      </w:r>
      <w:r>
        <w:rPr>
          <w:rFonts w:hint="eastAsia" w:ascii="宋体" w:hAnsi="宋体" w:eastAsia="宋体" w:cs="宋体"/>
          <w:b/>
          <w:bCs/>
          <w:i w:val="0"/>
          <w:snapToGrid/>
          <w:color w:val="auto"/>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u w:val="single"/>
        </w:rPr>
      </w:pPr>
      <w:r>
        <w:rPr>
          <w:rFonts w:hint="eastAsia" w:ascii="宋体" w:hAnsi="宋体" w:eastAsia="宋体" w:cs="宋体"/>
          <w:b/>
          <w:bCs/>
          <w:color w:val="000000"/>
          <w:sz w:val="28"/>
          <w:szCs w:val="28"/>
        </w:rPr>
        <w:t>1</w:t>
      </w: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法律、法规、规章规定的其他职责。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textAlignment w:val="auto"/>
        <w:rPr>
          <w:rFonts w:hint="eastAsia" w:ascii="黑体" w:hAnsi="黑体" w:eastAsia="黑体" w:cs="黑体"/>
          <w:b/>
          <w:bCs/>
          <w:color w:val="auto"/>
          <w:sz w:val="28"/>
          <w:szCs w:val="28"/>
          <w:lang w:eastAsia="zh-CN"/>
        </w:rPr>
      </w:pPr>
      <w:r>
        <w:rPr>
          <w:rFonts w:hint="eastAsia" w:ascii="黑体" w:hAnsi="黑体" w:eastAsia="黑体" w:cs="黑体"/>
          <w:b/>
          <w:bCs w:val="0"/>
          <w:color w:val="auto"/>
          <w:sz w:val="28"/>
          <w:szCs w:val="28"/>
          <w:lang w:val="en-US" w:eastAsia="zh-CN"/>
        </w:rPr>
        <w:t>二、</w:t>
      </w:r>
      <w:r>
        <w:rPr>
          <w:rFonts w:hint="eastAsia" w:ascii="黑体" w:hAnsi="黑体" w:eastAsia="黑体" w:cs="黑体"/>
          <w:b/>
          <w:bCs w:val="0"/>
          <w:color w:val="auto"/>
          <w:sz w:val="28"/>
          <w:szCs w:val="28"/>
          <w:lang w:eastAsia="zh-CN"/>
        </w:rPr>
        <w:t>目标</w:t>
      </w:r>
      <w:r>
        <w:rPr>
          <w:rFonts w:hint="eastAsia" w:ascii="黑体" w:hAnsi="黑体" w:eastAsia="黑体" w:cs="黑体"/>
          <w:b/>
          <w:bCs w:val="0"/>
          <w:color w:val="auto"/>
          <w:sz w:val="28"/>
          <w:szCs w:val="28"/>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(1）安全生产目标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人身伤亡事故为</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2</w:t>
      </w:r>
      <w:r>
        <w:rPr>
          <w:rFonts w:hint="eastAsia" w:ascii="宋体" w:hAnsi="宋体" w:eastAsia="宋体" w:cs="宋体"/>
          <w:b/>
          <w:bCs/>
          <w:color w:val="auto"/>
          <w:sz w:val="28"/>
          <w:szCs w:val="28"/>
          <w:lang w:val="en-US" w:eastAsia="zh-CN"/>
        </w:rPr>
        <w:t>.</w:t>
      </w:r>
      <w:r>
        <w:rPr>
          <w:rFonts w:hint="eastAsia" w:ascii="宋体" w:hAnsi="宋体" w:eastAsia="宋体" w:cs="宋体"/>
          <w:b/>
          <w:bCs w:val="0"/>
          <w:color w:val="auto"/>
          <w:sz w:val="28"/>
          <w:szCs w:val="28"/>
          <w:lang w:eastAsia="zh-CN"/>
        </w:rPr>
        <w:t>火灾发生率为0</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3</w:t>
      </w:r>
      <w:r>
        <w:rPr>
          <w:rFonts w:hint="eastAsia" w:ascii="宋体" w:hAnsi="宋体" w:eastAsia="宋体" w:cs="宋体"/>
          <w:b/>
          <w:bCs/>
          <w:color w:val="auto"/>
          <w:sz w:val="28"/>
          <w:szCs w:val="28"/>
          <w:lang w:val="en-US" w:eastAsia="zh-CN"/>
        </w:rPr>
        <w:t>.火药</w:t>
      </w:r>
      <w:r>
        <w:rPr>
          <w:rFonts w:hint="eastAsia" w:ascii="宋体" w:hAnsi="宋体" w:eastAsia="宋体" w:cs="宋体"/>
          <w:b/>
          <w:bCs/>
          <w:color w:val="auto"/>
          <w:sz w:val="28"/>
          <w:szCs w:val="28"/>
        </w:rPr>
        <w:t>爆炸事故</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中毒事故为</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4</w:t>
      </w:r>
      <w:r>
        <w:rPr>
          <w:rFonts w:hint="eastAsia" w:ascii="宋体" w:hAnsi="宋体" w:eastAsia="宋体" w:cs="宋体"/>
          <w:b/>
          <w:bCs/>
          <w:color w:val="auto"/>
          <w:sz w:val="28"/>
          <w:szCs w:val="28"/>
          <w:lang w:eastAsia="zh-CN"/>
        </w:rPr>
        <w:t>.</w:t>
      </w:r>
      <w:r>
        <w:rPr>
          <w:rFonts w:hint="eastAsia" w:ascii="宋体" w:hAnsi="宋体" w:eastAsia="宋体" w:cs="宋体"/>
          <w:b/>
          <w:bCs w:val="0"/>
          <w:color w:val="auto"/>
          <w:sz w:val="28"/>
          <w:szCs w:val="28"/>
          <w:lang w:eastAsia="zh-CN"/>
        </w:rPr>
        <w:t>安全生产责任事故为0；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5.安全</w:t>
      </w:r>
      <w:r>
        <w:rPr>
          <w:rFonts w:hint="eastAsia" w:ascii="宋体" w:hAnsi="宋体" w:eastAsia="宋体" w:cs="宋体"/>
          <w:b/>
          <w:bCs/>
          <w:color w:val="auto"/>
          <w:sz w:val="28"/>
          <w:szCs w:val="28"/>
        </w:rPr>
        <w:t>设备事故</w:t>
      </w:r>
      <w:r>
        <w:rPr>
          <w:rFonts w:hint="eastAsia" w:ascii="宋体" w:hAnsi="宋体" w:eastAsia="宋体" w:cs="宋体"/>
          <w:b/>
          <w:bCs w:val="0"/>
          <w:color w:val="auto"/>
          <w:sz w:val="28"/>
          <w:szCs w:val="28"/>
          <w:lang w:eastAsia="zh-CN"/>
        </w:rPr>
        <w:t>发生率为0</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6.安全生产检查</w:t>
      </w:r>
      <w:r>
        <w:rPr>
          <w:rFonts w:hint="eastAsia" w:ascii="宋体" w:hAnsi="宋体" w:eastAsia="宋体" w:cs="宋体"/>
          <w:b/>
          <w:bCs/>
          <w:color w:val="auto"/>
          <w:sz w:val="28"/>
          <w:szCs w:val="28"/>
        </w:rPr>
        <w:t>率达100%</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color w:val="auto"/>
          <w:sz w:val="28"/>
          <w:szCs w:val="28"/>
          <w:lang w:val="en-US" w:eastAsia="zh-CN"/>
        </w:rPr>
        <w:t>7.</w:t>
      </w:r>
      <w:r>
        <w:rPr>
          <w:rFonts w:hint="eastAsia" w:ascii="宋体" w:hAnsi="宋体" w:eastAsia="宋体" w:cs="宋体"/>
          <w:b/>
          <w:bCs w:val="0"/>
          <w:color w:val="auto"/>
          <w:sz w:val="28"/>
          <w:szCs w:val="28"/>
          <w:lang w:eastAsia="zh-CN"/>
        </w:rPr>
        <w:t>事故隐患排查率</w:t>
      </w:r>
      <w:r>
        <w:rPr>
          <w:rFonts w:hint="eastAsia" w:ascii="宋体" w:hAnsi="宋体" w:eastAsia="宋体" w:cs="宋体"/>
          <w:b/>
          <w:bCs w:val="0"/>
          <w:color w:val="auto"/>
          <w:sz w:val="28"/>
          <w:szCs w:val="28"/>
          <w:lang w:val="en-US" w:eastAsia="zh-CN"/>
        </w:rPr>
        <w:t>100</w:t>
      </w:r>
      <w:r>
        <w:rPr>
          <w:rFonts w:hint="eastAsia" w:ascii="宋体" w:hAnsi="宋体" w:eastAsia="宋体" w:cs="宋体"/>
          <w:b/>
          <w:bCs w:val="0"/>
          <w:color w:val="auto"/>
          <w:sz w:val="28"/>
          <w:szCs w:val="28"/>
          <w:lang w:eastAsia="zh-CN"/>
        </w:rPr>
        <w:t>%、一般事故隐患治理率</w:t>
      </w:r>
      <w:r>
        <w:rPr>
          <w:rFonts w:hint="eastAsia" w:ascii="宋体" w:hAnsi="宋体" w:eastAsia="宋体" w:cs="宋体"/>
          <w:b/>
          <w:bCs w:val="0"/>
          <w:color w:val="auto"/>
          <w:sz w:val="28"/>
          <w:szCs w:val="28"/>
          <w:lang w:val="en-US" w:eastAsia="zh-CN"/>
        </w:rPr>
        <w:t>100</w:t>
      </w:r>
      <w:r>
        <w:rPr>
          <w:rFonts w:hint="eastAsia" w:ascii="宋体" w:hAnsi="宋体" w:eastAsia="宋体" w:cs="宋体"/>
          <w:b/>
          <w:bCs w:val="0"/>
          <w:color w:val="auto"/>
          <w:sz w:val="28"/>
          <w:szCs w:val="28"/>
          <w:lang w:eastAsia="zh-CN"/>
        </w:rPr>
        <w:t>%、重大事故隐患监控率100%；</w:t>
      </w:r>
      <w:r>
        <w:rPr>
          <w:rFonts w:hint="eastAsia" w:ascii="宋体" w:hAnsi="宋体" w:eastAsia="宋体" w:cs="宋体"/>
          <w:b/>
          <w:bCs w:val="0"/>
          <w:color w:val="auto"/>
          <w:sz w:val="28"/>
          <w:szCs w:val="28"/>
          <w:lang w:val="en-US" w:eastAsia="zh-CN"/>
        </w:rPr>
        <w:t xml:space="preserve"> 8</w:t>
      </w:r>
      <w:r>
        <w:rPr>
          <w:rFonts w:hint="eastAsia" w:ascii="宋体" w:hAnsi="宋体" w:eastAsia="宋体" w:cs="宋体"/>
          <w:b/>
          <w:bCs w:val="0"/>
          <w:color w:val="auto"/>
          <w:sz w:val="28"/>
          <w:szCs w:val="28"/>
          <w:lang w:eastAsia="zh-CN"/>
        </w:rPr>
        <w:t>.确保年度安全投入足额保障。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(2）安全教育目标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1.</w:t>
      </w:r>
      <w:r>
        <w:rPr>
          <w:rFonts w:hint="eastAsia" w:ascii="宋体" w:hAnsi="宋体" w:eastAsia="宋体" w:cs="宋体"/>
          <w:b/>
          <w:bCs w:val="0"/>
          <w:color w:val="auto"/>
          <w:sz w:val="28"/>
          <w:szCs w:val="28"/>
          <w:lang w:val="en-US" w:eastAsia="zh-CN"/>
        </w:rPr>
        <w:t>安全管理人员及各科室、部门</w:t>
      </w:r>
      <w:r>
        <w:rPr>
          <w:rFonts w:hint="eastAsia" w:ascii="宋体" w:hAnsi="宋体" w:eastAsia="宋体" w:cs="宋体"/>
          <w:b/>
          <w:bCs w:val="0"/>
          <w:color w:val="auto"/>
          <w:sz w:val="28"/>
          <w:szCs w:val="28"/>
          <w:lang w:eastAsia="zh-CN"/>
        </w:rPr>
        <w:t>培训合格率100%；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2.在职员工安全教育培训率100%。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(3）职业健康目标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职业病事故</w:t>
      </w:r>
      <w:r>
        <w:rPr>
          <w:rFonts w:hint="eastAsia" w:ascii="宋体" w:hAnsi="宋体" w:eastAsia="宋体" w:cs="宋体"/>
          <w:b/>
          <w:bCs w:val="0"/>
          <w:color w:val="auto"/>
          <w:sz w:val="28"/>
          <w:szCs w:val="28"/>
          <w:lang w:eastAsia="zh-CN"/>
        </w:rPr>
        <w:t>发生率</w:t>
      </w:r>
      <w:r>
        <w:rPr>
          <w:rFonts w:hint="eastAsia" w:ascii="宋体" w:hAnsi="宋体" w:eastAsia="宋体" w:cs="宋体"/>
          <w:b/>
          <w:bCs/>
          <w:color w:val="auto"/>
          <w:sz w:val="28"/>
          <w:szCs w:val="28"/>
        </w:rPr>
        <w:t>为零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黑体" w:hAnsi="黑体" w:eastAsia="黑体" w:cs="黑体"/>
          <w:b/>
          <w:bCs w:val="0"/>
          <w:sz w:val="28"/>
          <w:szCs w:val="28"/>
          <w:lang w:eastAsia="zh-CN"/>
        </w:rPr>
      </w:pPr>
      <w:r>
        <w:rPr>
          <w:rFonts w:hint="eastAsia" w:ascii="黑体" w:hAnsi="黑体" w:eastAsia="黑体" w:cs="黑体"/>
          <w:b/>
          <w:bCs w:val="0"/>
          <w:sz w:val="28"/>
          <w:szCs w:val="28"/>
          <w:lang w:eastAsia="zh-CN"/>
        </w:rPr>
        <w:t>三、</w:t>
      </w:r>
      <w:r>
        <w:rPr>
          <w:rFonts w:hint="eastAsia" w:ascii="黑体" w:hAnsi="黑体" w:eastAsia="黑体" w:cs="黑体"/>
          <w:b/>
          <w:bCs w:val="0"/>
          <w:sz w:val="28"/>
          <w:szCs w:val="28"/>
        </w:rPr>
        <w:t>考核指标</w:t>
      </w:r>
      <w:r>
        <w:rPr>
          <w:rFonts w:hint="eastAsia" w:ascii="黑体" w:hAnsi="黑体" w:eastAsia="黑体" w:cs="黑体"/>
          <w:b/>
          <w:bCs w:val="0"/>
          <w:sz w:val="28"/>
          <w:szCs w:val="28"/>
          <w:lang w:eastAsia="zh-CN"/>
        </w:rPr>
        <w:t>办法及处罚规定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依据《安全生产责任制的制定及</w:t>
      </w:r>
      <w:r>
        <w:rPr>
          <w:rFonts w:hint="eastAsia" w:ascii="宋体" w:hAnsi="宋体" w:eastAsia="宋体" w:cs="宋体"/>
          <w:b/>
          <w:bCs w:val="0"/>
          <w:sz w:val="28"/>
          <w:szCs w:val="28"/>
          <w:lang w:val="en-US" w:eastAsia="zh-CN"/>
        </w:rPr>
        <w:t>目标</w:t>
      </w:r>
      <w:r>
        <w:rPr>
          <w:rFonts w:hint="eastAsia" w:ascii="宋体" w:hAnsi="宋体" w:eastAsia="宋体" w:cs="宋体"/>
          <w:b/>
          <w:bCs w:val="0"/>
          <w:sz w:val="28"/>
          <w:szCs w:val="28"/>
          <w:lang w:eastAsia="zh-CN"/>
        </w:rPr>
        <w:t>考核管理制度》，每年对</w:t>
      </w:r>
      <w:r>
        <w:rPr>
          <w:rFonts w:hint="eastAsia" w:ascii="宋体" w:hAnsi="宋体" w:eastAsia="宋体" w:cs="宋体"/>
          <w:b/>
          <w:bCs w:val="0"/>
          <w:sz w:val="28"/>
          <w:szCs w:val="28"/>
          <w:lang w:val="en-US" w:eastAsia="zh-CN"/>
        </w:rPr>
        <w:t>任务、工作绩效、安全生产</w:t>
      </w:r>
      <w:r>
        <w:rPr>
          <w:rFonts w:hint="eastAsia" w:ascii="宋体" w:hAnsi="宋体" w:eastAsia="宋体" w:cs="宋体"/>
          <w:b/>
          <w:bCs w:val="0"/>
          <w:sz w:val="28"/>
          <w:szCs w:val="28"/>
          <w:lang w:eastAsia="zh-CN"/>
        </w:rPr>
        <w:t>责任制落实情况</w:t>
      </w:r>
      <w:r>
        <w:rPr>
          <w:rFonts w:hint="eastAsia" w:ascii="宋体" w:hAnsi="宋体" w:eastAsia="宋体" w:cs="宋体"/>
          <w:b/>
          <w:bCs w:val="0"/>
          <w:sz w:val="28"/>
          <w:szCs w:val="28"/>
          <w:lang w:val="en-US" w:eastAsia="zh-CN"/>
        </w:rPr>
        <w:t>和</w:t>
      </w:r>
      <w:r>
        <w:rPr>
          <w:rFonts w:hint="eastAsia" w:ascii="宋体" w:hAnsi="宋体" w:eastAsia="宋体" w:cs="宋体"/>
          <w:b/>
          <w:bCs w:val="0"/>
          <w:sz w:val="28"/>
          <w:szCs w:val="28"/>
          <w:lang w:eastAsia="zh-CN"/>
        </w:rPr>
        <w:t>安全生产目标完成情况进行考核，考核采取打分制，</w:t>
      </w:r>
      <w:r>
        <w:rPr>
          <w:rFonts w:hint="eastAsia" w:ascii="宋体" w:hAnsi="宋体" w:eastAsia="宋体" w:cs="宋体"/>
          <w:b/>
          <w:bCs w:val="0"/>
          <w:sz w:val="28"/>
          <w:szCs w:val="28"/>
          <w:lang w:val="en-US" w:eastAsia="zh-CN"/>
        </w:rPr>
        <w:t>由安全生产委员会</w:t>
      </w:r>
      <w:r>
        <w:rPr>
          <w:rFonts w:hint="eastAsia" w:ascii="宋体" w:hAnsi="宋体" w:eastAsia="宋体" w:cs="宋体"/>
          <w:b/>
          <w:bCs w:val="0"/>
          <w:sz w:val="28"/>
          <w:szCs w:val="28"/>
          <w:lang w:eastAsia="zh-CN"/>
        </w:rPr>
        <w:t>考核</w:t>
      </w:r>
      <w:r>
        <w:rPr>
          <w:rFonts w:hint="eastAsia" w:ascii="宋体" w:hAnsi="宋体" w:eastAsia="宋体" w:cs="宋体"/>
          <w:b/>
          <w:bCs w:val="0"/>
          <w:sz w:val="28"/>
          <w:szCs w:val="28"/>
          <w:lang w:val="en-US" w:eastAsia="zh-CN"/>
        </w:rPr>
        <w:t>及奖惩</w:t>
      </w:r>
      <w:r>
        <w:rPr>
          <w:rFonts w:hint="eastAsia" w:ascii="宋体" w:hAnsi="宋体" w:eastAsia="宋体" w:cs="宋体"/>
          <w:b/>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eastAsia="zh-CN"/>
        </w:rPr>
        <w:t>四</w:t>
      </w:r>
      <w:r>
        <w:rPr>
          <w:rFonts w:hint="eastAsia" w:ascii="黑体" w:hAnsi="黑体" w:eastAsia="黑体" w:cs="黑体"/>
          <w:b/>
          <w:bCs w:val="0"/>
          <w:sz w:val="28"/>
          <w:szCs w:val="28"/>
        </w:rPr>
        <w:t>、</w:t>
      </w:r>
      <w:r>
        <w:rPr>
          <w:rFonts w:hint="eastAsia" w:ascii="黑体" w:hAnsi="黑体" w:eastAsia="黑体" w:cs="黑体"/>
          <w:b/>
          <w:bCs w:val="0"/>
          <w:sz w:val="28"/>
          <w:szCs w:val="28"/>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本安全生产</w:t>
      </w:r>
      <w:r>
        <w:rPr>
          <w:rFonts w:hint="eastAsia" w:ascii="宋体" w:hAnsi="宋体" w:eastAsia="宋体" w:cs="宋体"/>
          <w:b/>
          <w:bCs w:val="0"/>
          <w:sz w:val="28"/>
          <w:szCs w:val="28"/>
          <w:lang w:val="en-US" w:eastAsia="zh-CN"/>
        </w:rPr>
        <w:t>目标</w:t>
      </w:r>
      <w:r>
        <w:rPr>
          <w:rFonts w:hint="eastAsia" w:ascii="宋体" w:hAnsi="宋体" w:eastAsia="宋体" w:cs="宋体"/>
          <w:b/>
          <w:bCs w:val="0"/>
          <w:sz w:val="28"/>
          <w:szCs w:val="28"/>
        </w:rPr>
        <w:t>责任书一式两份</w:t>
      </w:r>
      <w:r>
        <w:rPr>
          <w:rFonts w:hint="eastAsia" w:ascii="宋体" w:hAnsi="宋体" w:eastAsia="宋体" w:cs="宋体"/>
          <w:b/>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本安全生产</w:t>
      </w:r>
      <w:r>
        <w:rPr>
          <w:rFonts w:hint="eastAsia" w:ascii="宋体" w:hAnsi="宋体" w:eastAsia="宋体" w:cs="宋体"/>
          <w:b/>
          <w:bCs w:val="0"/>
          <w:sz w:val="28"/>
          <w:szCs w:val="28"/>
          <w:lang w:val="en-US" w:eastAsia="zh-CN"/>
        </w:rPr>
        <w:t>目标</w:t>
      </w:r>
      <w:r>
        <w:rPr>
          <w:rFonts w:hint="eastAsia" w:ascii="宋体" w:hAnsi="宋体" w:eastAsia="宋体" w:cs="宋体"/>
          <w:b/>
          <w:bCs w:val="0"/>
          <w:sz w:val="28"/>
          <w:szCs w:val="28"/>
        </w:rPr>
        <w:t>责任书自20</w:t>
      </w:r>
      <w:r>
        <w:rPr>
          <w:rFonts w:hint="eastAsia" w:ascii="宋体" w:hAnsi="宋体" w:eastAsia="宋体" w:cs="宋体"/>
          <w:b/>
          <w:bCs w:val="0"/>
          <w:sz w:val="28"/>
          <w:szCs w:val="28"/>
          <w:lang w:val="en-US" w:eastAsia="zh-CN"/>
        </w:rPr>
        <w:t>23</w:t>
      </w:r>
      <w:r>
        <w:rPr>
          <w:rFonts w:hint="eastAsia" w:ascii="宋体" w:hAnsi="宋体" w:eastAsia="宋体" w:cs="宋体"/>
          <w:b/>
          <w:bCs w:val="0"/>
          <w:sz w:val="28"/>
          <w:szCs w:val="28"/>
        </w:rPr>
        <w:t>年</w:t>
      </w: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月</w:t>
      </w: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日起执行</w:t>
      </w:r>
      <w:r>
        <w:rPr>
          <w:rFonts w:hint="eastAsia" w:ascii="宋体" w:hAnsi="宋体" w:eastAsia="宋体" w:cs="宋体"/>
          <w:b/>
          <w:bCs w:val="0"/>
          <w:sz w:val="28"/>
          <w:szCs w:val="28"/>
          <w:lang w:eastAsia="zh-CN"/>
        </w:rPr>
        <w:t>至</w:t>
      </w:r>
      <w:r>
        <w:rPr>
          <w:rFonts w:hint="eastAsia" w:ascii="宋体" w:hAnsi="宋体" w:eastAsia="宋体" w:cs="宋体"/>
          <w:b/>
          <w:bCs w:val="0"/>
          <w:sz w:val="28"/>
          <w:szCs w:val="28"/>
          <w:lang w:val="en-US" w:eastAsia="zh-CN"/>
        </w:rPr>
        <w:t>2024年1月31日</w:t>
      </w:r>
      <w:r>
        <w:rPr>
          <w:rFonts w:hint="eastAsia" w:ascii="宋体" w:hAnsi="宋体" w:eastAsia="宋体" w:cs="宋体"/>
          <w:b/>
          <w:bCs w:val="0"/>
          <w:sz w:val="28"/>
          <w:szCs w:val="28"/>
        </w:rPr>
        <w:t>。</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left"/>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阆中市三盛烟花爆竹有限责任公司</w:t>
      </w:r>
      <w:r>
        <w:rPr>
          <w:rFonts w:hint="eastAsia" w:ascii="宋体" w:hAnsi="宋体" w:eastAsia="宋体" w:cs="宋体"/>
          <w:b/>
          <w:bCs w:val="0"/>
          <w:sz w:val="28"/>
          <w:szCs w:val="28"/>
          <w:lang w:eastAsia="zh-CN"/>
        </w:rPr>
        <w:t>（章）</w:t>
      </w:r>
      <w:r>
        <w:rPr>
          <w:rFonts w:hint="eastAsia" w:ascii="宋体" w:hAnsi="宋体" w:eastAsia="宋体" w:cs="宋体"/>
          <w:b/>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left"/>
        <w:textAlignment w:val="auto"/>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 xml:space="preserve">                       主要负责人：曾举忠</w:t>
      </w:r>
      <w:bookmarkStart w:id="0" w:name="_GoBack"/>
      <w:bookmarkEnd w:id="0"/>
    </w:p>
    <w:p>
      <w:pPr>
        <w:keepNext w:val="0"/>
        <w:keepLines w:val="0"/>
        <w:pageBreakBefore w:val="0"/>
        <w:widowControl w:val="0"/>
        <w:kinsoku/>
        <w:wordWrap/>
        <w:overflowPunct/>
        <w:topLinePunct w:val="0"/>
        <w:autoSpaceDE/>
        <w:autoSpaceDN/>
        <w:bidi w:val="0"/>
        <w:adjustRightInd/>
        <w:snapToGrid/>
        <w:spacing w:line="900" w:lineRule="exact"/>
        <w:ind w:right="0" w:rightChars="0" w:firstLine="4779" w:firstLineChars="1700"/>
        <w:jc w:val="left"/>
        <w:textAlignment w:val="auto"/>
        <w:rPr>
          <w:rFonts w:hint="eastAsia" w:ascii="宋体" w:hAnsi="宋体" w:eastAsia="宋体" w:cs="宋体"/>
          <w:b/>
          <w:bCs w:val="0"/>
          <w:sz w:val="28"/>
          <w:szCs w:val="28"/>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bCs w:val="0"/>
          <w:sz w:val="28"/>
          <w:szCs w:val="28"/>
          <w:lang w:val="en-US" w:eastAsia="zh-CN"/>
        </w:rPr>
        <w:t>2023</w:t>
      </w:r>
      <w:r>
        <w:rPr>
          <w:rFonts w:hint="eastAsia" w:ascii="宋体" w:hAnsi="宋体" w:eastAsia="宋体" w:cs="宋体"/>
          <w:b/>
          <w:bCs w:val="0"/>
          <w:sz w:val="28"/>
          <w:szCs w:val="28"/>
        </w:rPr>
        <w:t>年</w:t>
      </w:r>
      <w:r>
        <w:rPr>
          <w:rFonts w:hint="eastAsia" w:ascii="宋体" w:hAnsi="宋体" w:eastAsia="宋体" w:cs="宋体"/>
          <w:b/>
          <w:bCs w:val="0"/>
          <w:sz w:val="28"/>
          <w:szCs w:val="28"/>
          <w:lang w:val="en-US" w:eastAsia="zh-CN"/>
        </w:rPr>
        <w:t xml:space="preserve"> 2</w:t>
      </w:r>
      <w:r>
        <w:rPr>
          <w:rFonts w:hint="eastAsia" w:ascii="宋体" w:hAnsi="宋体" w:eastAsia="宋体" w:cs="宋体"/>
          <w:b/>
          <w:bCs w:val="0"/>
          <w:sz w:val="28"/>
          <w:szCs w:val="28"/>
        </w:rPr>
        <w:t>月</w:t>
      </w:r>
      <w:r>
        <w:rPr>
          <w:rFonts w:hint="eastAsia" w:ascii="宋体" w:hAnsi="宋体" w:eastAsia="宋体" w:cs="宋体"/>
          <w:b/>
          <w:bCs w:val="0"/>
          <w:sz w:val="28"/>
          <w:szCs w:val="28"/>
          <w:lang w:val="en-US" w:eastAsia="zh-CN"/>
        </w:rPr>
        <w:t xml:space="preserve"> 1 </w:t>
      </w:r>
      <w:r>
        <w:rPr>
          <w:rFonts w:hint="eastAsia" w:ascii="宋体" w:hAnsi="宋体" w:eastAsia="宋体" w:cs="宋体"/>
          <w:b/>
          <w:bCs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NkNTllMDE5ZTVhNDRkZDkwOGM1MjkzMWRjNTQifQ=="/>
  </w:docVars>
  <w:rsids>
    <w:rsidRoot w:val="0A5961DF"/>
    <w:rsid w:val="0A5961DF"/>
    <w:rsid w:val="5FC15189"/>
    <w:rsid w:val="66E61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845</Words>
  <Characters>901</Characters>
  <Lines>0</Lines>
  <Paragraphs>0</Paragraphs>
  <TotalTime>0</TotalTime>
  <ScaleCrop>false</ScaleCrop>
  <LinksUpToDate>false</LinksUpToDate>
  <CharactersWithSpaces>941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2023-04-27T01:54:00Z</dcterms:created>
  <dc:creator>知欣1397288079</dc:creator>
  <cp:lastModifiedBy>知欣1397288079</cp:lastModifiedBy>
  <dcterms:modified xsi:type="dcterms:W3CDTF">2023-04-27T05:21:34Z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8ECA7306CD384EEAADEE56390ECE2BE8_11</vt:lpwstr>
  </property>
</Properties>
</file>