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04" w:rsidRPr="00FC4804" w:rsidRDefault="00FC4804" w:rsidP="00FC4804">
      <w:pPr>
        <w:widowControl/>
        <w:shd w:val="clear" w:color="auto" w:fill="FFFFFF"/>
        <w:spacing w:line="720" w:lineRule="exact"/>
        <w:jc w:val="center"/>
        <w:rPr>
          <w:rFonts w:ascii="方正小标宋简体" w:eastAsia="方正小标宋简体" w:hAnsi="仿宋" w:cs="仿宋"/>
          <w:b/>
          <w:bCs/>
          <w:sz w:val="44"/>
          <w:szCs w:val="44"/>
        </w:rPr>
      </w:pPr>
      <w:r w:rsidRPr="00FC4804">
        <w:rPr>
          <w:rFonts w:ascii="方正小标宋简体" w:eastAsia="方正小标宋简体" w:hAnsi="仿宋" w:cs="仿宋" w:hint="eastAsia"/>
          <w:b/>
          <w:bCs/>
          <w:sz w:val="44"/>
          <w:szCs w:val="44"/>
        </w:rPr>
        <w:t>安全生产承诺书</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b/>
          <w:bCs/>
          <w:sz w:val="32"/>
          <w:szCs w:val="32"/>
        </w:rPr>
        <w:t>、</w:t>
      </w:r>
      <w:r>
        <w:rPr>
          <w:rFonts w:ascii="仿宋" w:eastAsia="仿宋" w:hAnsi="仿宋" w:cs="仿宋" w:hint="eastAsia"/>
          <w:b/>
          <w:bCs/>
          <w:sz w:val="32"/>
          <w:szCs w:val="32"/>
        </w:rPr>
        <w:t>承担公司安全生产第三责任人责任，协助公司安全生产第一、二责任人抓好安全生产日常管理工作。</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b/>
          <w:bCs/>
          <w:sz w:val="32"/>
          <w:szCs w:val="32"/>
        </w:rPr>
        <w:t>、</w:t>
      </w:r>
      <w:r>
        <w:rPr>
          <w:rFonts w:ascii="仿宋" w:eastAsia="仿宋" w:hAnsi="仿宋" w:cs="仿宋" w:hint="eastAsia"/>
          <w:b/>
          <w:bCs/>
          <w:sz w:val="32"/>
          <w:szCs w:val="32"/>
        </w:rPr>
        <w:t>起草公司安全生产工作要点</w:t>
      </w:r>
      <w:r>
        <w:rPr>
          <w:rFonts w:ascii="仿宋" w:eastAsia="仿宋" w:hAnsi="仿宋" w:cs="仿宋"/>
          <w:b/>
          <w:bCs/>
          <w:sz w:val="32"/>
          <w:szCs w:val="32"/>
        </w:rPr>
        <w:t>、</w:t>
      </w:r>
      <w:r>
        <w:rPr>
          <w:rFonts w:ascii="仿宋" w:eastAsia="仿宋" w:hAnsi="仿宋" w:cs="仿宋" w:hint="eastAsia"/>
          <w:b/>
          <w:bCs/>
          <w:sz w:val="32"/>
          <w:szCs w:val="32"/>
        </w:rPr>
        <w:t>计划、总结等，及时汇报安全生产情况，做好安全生产的上传下达工作。</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b/>
          <w:bCs/>
          <w:sz w:val="32"/>
          <w:szCs w:val="32"/>
        </w:rPr>
        <w:t>、</w:t>
      </w:r>
      <w:r>
        <w:rPr>
          <w:rFonts w:ascii="仿宋" w:eastAsia="仿宋" w:hAnsi="仿宋" w:cs="仿宋" w:hint="eastAsia"/>
          <w:b/>
          <w:bCs/>
          <w:sz w:val="32"/>
          <w:szCs w:val="32"/>
        </w:rPr>
        <w:t>修订完善公司安全生产管理制度，检查督促各部门执行落实情况，完善目标考核机制。</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四</w:t>
      </w:r>
      <w:r>
        <w:rPr>
          <w:rFonts w:ascii="仿宋" w:eastAsia="仿宋" w:hAnsi="仿宋" w:cs="仿宋"/>
          <w:b/>
          <w:bCs/>
          <w:sz w:val="32"/>
          <w:szCs w:val="32"/>
        </w:rPr>
        <w:t>、</w:t>
      </w:r>
      <w:r>
        <w:rPr>
          <w:rFonts w:ascii="仿宋" w:eastAsia="仿宋" w:hAnsi="仿宋" w:cs="仿宋" w:hint="eastAsia"/>
          <w:b/>
          <w:bCs/>
          <w:sz w:val="32"/>
          <w:szCs w:val="32"/>
        </w:rPr>
        <w:t>做好安全生产</w:t>
      </w:r>
      <w:r>
        <w:rPr>
          <w:rFonts w:ascii="仿宋" w:eastAsia="仿宋" w:hAnsi="仿宋" w:cs="仿宋"/>
          <w:b/>
          <w:bCs/>
          <w:sz w:val="32"/>
          <w:szCs w:val="32"/>
        </w:rPr>
        <w:t>有关</w:t>
      </w:r>
      <w:r>
        <w:rPr>
          <w:rFonts w:ascii="仿宋" w:eastAsia="仿宋" w:hAnsi="仿宋" w:cs="仿宋" w:hint="eastAsia"/>
          <w:b/>
          <w:bCs/>
          <w:sz w:val="32"/>
          <w:szCs w:val="32"/>
        </w:rPr>
        <w:t>法律法规的宣传贯彻和落实工作，抓好职工的安全教育和安全技能培训，负责公司安全生产的实施、监督和检查落实工作。</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b/>
          <w:bCs/>
          <w:sz w:val="32"/>
          <w:szCs w:val="32"/>
        </w:rPr>
        <w:t>、</w:t>
      </w:r>
      <w:r>
        <w:rPr>
          <w:rFonts w:ascii="仿宋" w:eastAsia="仿宋" w:hAnsi="仿宋" w:cs="仿宋" w:hint="eastAsia"/>
          <w:b/>
          <w:bCs/>
          <w:sz w:val="32"/>
          <w:szCs w:val="32"/>
        </w:rPr>
        <w:t>经常深入一线检查指导各部门安全生产工作，收集安全生产资料，掌握安全工作动态，做好经常性的调查研究，对不安全因素提出改进意见，并督促落实。当好第一、二责任人的参谋助手。</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六</w:t>
      </w:r>
      <w:r>
        <w:rPr>
          <w:rFonts w:ascii="仿宋" w:eastAsia="仿宋" w:hAnsi="仿宋" w:cs="仿宋"/>
          <w:b/>
          <w:bCs/>
          <w:sz w:val="32"/>
          <w:szCs w:val="32"/>
        </w:rPr>
        <w:t>、</w:t>
      </w:r>
      <w:r>
        <w:rPr>
          <w:rFonts w:ascii="仿宋" w:eastAsia="仿宋" w:hAnsi="仿宋" w:cs="仿宋" w:hint="eastAsia"/>
          <w:b/>
          <w:bCs/>
          <w:sz w:val="32"/>
          <w:szCs w:val="32"/>
        </w:rPr>
        <w:t>组织公司安全大检查，及时排查安全隐患和督促落实整改措施。</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七</w:t>
      </w:r>
      <w:r>
        <w:rPr>
          <w:rFonts w:ascii="仿宋" w:eastAsia="仿宋" w:hAnsi="仿宋" w:cs="仿宋"/>
          <w:b/>
          <w:bCs/>
          <w:sz w:val="32"/>
          <w:szCs w:val="32"/>
        </w:rPr>
        <w:t>、</w:t>
      </w:r>
      <w:r>
        <w:rPr>
          <w:rFonts w:ascii="仿宋" w:eastAsia="仿宋" w:hAnsi="仿宋" w:cs="仿宋" w:hint="eastAsia"/>
          <w:b/>
          <w:bCs/>
          <w:sz w:val="32"/>
          <w:szCs w:val="32"/>
        </w:rPr>
        <w:t>督促有关部门按规定及时分发和合理使用个人防护用品和防暑降温药品。</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八</w:t>
      </w:r>
      <w:r>
        <w:rPr>
          <w:rFonts w:ascii="仿宋" w:eastAsia="仿宋" w:hAnsi="仿宋" w:cs="仿宋"/>
          <w:b/>
          <w:bCs/>
          <w:sz w:val="32"/>
          <w:szCs w:val="32"/>
        </w:rPr>
        <w:t>、</w:t>
      </w:r>
      <w:r>
        <w:rPr>
          <w:rFonts w:ascii="仿宋" w:eastAsia="仿宋" w:hAnsi="仿宋" w:cs="仿宋" w:hint="eastAsia"/>
          <w:b/>
          <w:bCs/>
          <w:sz w:val="32"/>
          <w:szCs w:val="32"/>
        </w:rPr>
        <w:t>负责公司安防设备的计划、采购、</w:t>
      </w:r>
      <w:r>
        <w:rPr>
          <w:rFonts w:ascii="仿宋" w:eastAsia="仿宋" w:hAnsi="仿宋" w:cs="仿宋"/>
          <w:b/>
          <w:bCs/>
          <w:sz w:val="32"/>
          <w:szCs w:val="32"/>
        </w:rPr>
        <w:t>发放</w:t>
      </w:r>
      <w:r>
        <w:rPr>
          <w:rFonts w:ascii="仿宋" w:eastAsia="仿宋" w:hAnsi="仿宋" w:cs="仿宋" w:hint="eastAsia"/>
          <w:b/>
          <w:bCs/>
          <w:sz w:val="32"/>
          <w:szCs w:val="32"/>
        </w:rPr>
        <w:t>工作。</w:t>
      </w:r>
    </w:p>
    <w:p w:rsidR="00FC4804"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九</w:t>
      </w:r>
      <w:r>
        <w:rPr>
          <w:rFonts w:ascii="仿宋" w:eastAsia="仿宋" w:hAnsi="仿宋" w:cs="仿宋"/>
          <w:b/>
          <w:bCs/>
          <w:sz w:val="32"/>
          <w:szCs w:val="32"/>
        </w:rPr>
        <w:t>、</w:t>
      </w:r>
      <w:r>
        <w:rPr>
          <w:rFonts w:ascii="仿宋" w:eastAsia="仿宋" w:hAnsi="仿宋" w:cs="仿宋" w:hint="eastAsia"/>
          <w:b/>
          <w:bCs/>
          <w:sz w:val="32"/>
          <w:szCs w:val="32"/>
        </w:rPr>
        <w:t>完善安全软件资料，做好上级部门的迎检工作。</w:t>
      </w:r>
    </w:p>
    <w:p w:rsidR="004138E8" w:rsidRDefault="00FC4804" w:rsidP="00FC4804">
      <w:pPr>
        <w:widowControl/>
        <w:shd w:val="clear" w:color="auto" w:fill="FFFFFF"/>
        <w:spacing w:line="520" w:lineRule="exact"/>
        <w:ind w:firstLine="629"/>
        <w:jc w:val="left"/>
        <w:rPr>
          <w:rFonts w:ascii="仿宋" w:eastAsia="仿宋" w:hAnsi="仿宋" w:cs="仿宋"/>
          <w:b/>
          <w:bCs/>
          <w:sz w:val="32"/>
          <w:szCs w:val="32"/>
        </w:rPr>
      </w:pPr>
      <w:r>
        <w:rPr>
          <w:rFonts w:ascii="仿宋" w:eastAsia="仿宋" w:hAnsi="仿宋" w:cs="仿宋" w:hint="eastAsia"/>
          <w:b/>
          <w:bCs/>
          <w:sz w:val="32"/>
          <w:szCs w:val="32"/>
        </w:rPr>
        <w:t>十</w:t>
      </w:r>
      <w:r>
        <w:rPr>
          <w:rFonts w:ascii="仿宋" w:eastAsia="仿宋" w:hAnsi="仿宋" w:cs="仿宋"/>
          <w:b/>
          <w:bCs/>
          <w:sz w:val="32"/>
          <w:szCs w:val="32"/>
        </w:rPr>
        <w:t>、</w:t>
      </w:r>
      <w:r>
        <w:rPr>
          <w:rFonts w:ascii="仿宋" w:eastAsia="仿宋" w:hAnsi="仿宋" w:cs="仿宋" w:hint="eastAsia"/>
          <w:b/>
          <w:bCs/>
          <w:sz w:val="32"/>
          <w:szCs w:val="32"/>
        </w:rPr>
        <w:t>组织</w:t>
      </w:r>
      <w:r>
        <w:rPr>
          <w:rFonts w:ascii="仿宋" w:eastAsia="仿宋" w:hAnsi="仿宋" w:cs="仿宋"/>
          <w:b/>
          <w:bCs/>
          <w:sz w:val="32"/>
          <w:szCs w:val="32"/>
        </w:rPr>
        <w:t>开展应急演练，修订</w:t>
      </w:r>
      <w:r>
        <w:rPr>
          <w:rFonts w:ascii="仿宋" w:eastAsia="仿宋" w:hAnsi="仿宋" w:cs="仿宋" w:hint="eastAsia"/>
          <w:b/>
          <w:bCs/>
          <w:sz w:val="32"/>
          <w:szCs w:val="32"/>
        </w:rPr>
        <w:t>完善应急预案。发生安全事件及时赶赴现场抢救伤员，保护现场，协助领导做好具体的组织抢救工作。</w:t>
      </w:r>
    </w:p>
    <w:p w:rsidR="00C6772E" w:rsidRDefault="00C6772E" w:rsidP="00C6772E">
      <w:pPr>
        <w:widowControl/>
        <w:shd w:val="clear" w:color="auto" w:fill="FFFFFF"/>
        <w:spacing w:line="560" w:lineRule="exact"/>
        <w:ind w:firstLine="629"/>
        <w:jc w:val="left"/>
        <w:rPr>
          <w:rFonts w:ascii="仿宋" w:eastAsia="仿宋" w:hAnsi="仿宋" w:cs="仿宋"/>
          <w:b/>
          <w:bCs/>
          <w:sz w:val="32"/>
          <w:szCs w:val="32"/>
        </w:rPr>
      </w:pPr>
    </w:p>
    <w:p w:rsidR="00FC4804" w:rsidRDefault="00FC4804" w:rsidP="00C6772E">
      <w:pPr>
        <w:widowControl/>
        <w:shd w:val="clear" w:color="auto" w:fill="FFFFFF"/>
        <w:spacing w:line="560" w:lineRule="exact"/>
        <w:ind w:firstLine="629"/>
        <w:jc w:val="left"/>
      </w:pPr>
      <w:r>
        <w:rPr>
          <w:rFonts w:ascii="仿宋" w:eastAsia="仿宋" w:hAnsi="仿宋" w:cs="仿宋" w:hint="eastAsia"/>
          <w:b/>
          <w:bCs/>
          <w:sz w:val="32"/>
          <w:szCs w:val="32"/>
        </w:rPr>
        <w:t>承诺人</w:t>
      </w:r>
      <w:r>
        <w:rPr>
          <w:rFonts w:ascii="仿宋" w:eastAsia="仿宋" w:hAnsi="仿宋" w:cs="仿宋"/>
          <w:b/>
          <w:bCs/>
          <w:sz w:val="32"/>
          <w:szCs w:val="32"/>
        </w:rPr>
        <w:t>：</w:t>
      </w:r>
      <w:r w:rsidR="00626837">
        <w:rPr>
          <w:rFonts w:ascii="仿宋" w:eastAsia="仿宋" w:hAnsi="仿宋" w:cs="仿宋" w:hint="eastAsia"/>
          <w:b/>
          <w:bCs/>
          <w:sz w:val="32"/>
          <w:szCs w:val="32"/>
        </w:rPr>
        <w:t>杨林明</w:t>
      </w:r>
      <w:r>
        <w:rPr>
          <w:rFonts w:ascii="仿宋" w:eastAsia="仿宋" w:hAnsi="仿宋" w:cs="仿宋" w:hint="eastAsia"/>
          <w:b/>
          <w:bCs/>
          <w:sz w:val="32"/>
          <w:szCs w:val="32"/>
        </w:rPr>
        <w:t xml:space="preserve">       </w:t>
      </w:r>
      <w:r>
        <w:rPr>
          <w:rFonts w:ascii="仿宋" w:eastAsia="仿宋" w:hAnsi="仿宋" w:cs="仿宋"/>
          <w:b/>
          <w:bCs/>
          <w:sz w:val="32"/>
          <w:szCs w:val="32"/>
        </w:rPr>
        <w:t xml:space="preserve">    </w:t>
      </w:r>
      <w:r>
        <w:rPr>
          <w:rFonts w:ascii="仿宋" w:eastAsia="仿宋" w:hAnsi="仿宋" w:cs="仿宋" w:hint="eastAsia"/>
          <w:b/>
          <w:bCs/>
          <w:sz w:val="32"/>
          <w:szCs w:val="32"/>
        </w:rPr>
        <w:t xml:space="preserve"> </w:t>
      </w:r>
      <w:r w:rsidR="00626837">
        <w:rPr>
          <w:rFonts w:ascii="仿宋" w:eastAsia="仿宋" w:hAnsi="仿宋" w:cs="仿宋"/>
          <w:b/>
          <w:bCs/>
          <w:sz w:val="32"/>
          <w:szCs w:val="32"/>
        </w:rPr>
        <w:t>2023</w:t>
      </w:r>
      <w:r>
        <w:rPr>
          <w:rFonts w:ascii="仿宋" w:eastAsia="仿宋" w:hAnsi="仿宋" w:cs="仿宋"/>
          <w:b/>
          <w:bCs/>
          <w:sz w:val="32"/>
          <w:szCs w:val="32"/>
        </w:rPr>
        <w:t>年</w:t>
      </w:r>
      <w:r w:rsidR="00626837">
        <w:rPr>
          <w:rFonts w:ascii="仿宋" w:eastAsia="仿宋" w:hAnsi="仿宋" w:cs="仿宋"/>
          <w:b/>
          <w:bCs/>
          <w:sz w:val="32"/>
          <w:szCs w:val="32"/>
        </w:rPr>
        <w:t>3</w:t>
      </w:r>
      <w:r>
        <w:rPr>
          <w:rFonts w:ascii="仿宋" w:eastAsia="仿宋" w:hAnsi="仿宋" w:cs="仿宋"/>
          <w:b/>
          <w:bCs/>
          <w:sz w:val="32"/>
          <w:szCs w:val="32"/>
        </w:rPr>
        <w:t>月</w:t>
      </w:r>
      <w:r w:rsidR="00626837">
        <w:rPr>
          <w:rFonts w:ascii="仿宋" w:eastAsia="仿宋" w:hAnsi="仿宋" w:cs="仿宋" w:hint="eastAsia"/>
          <w:b/>
          <w:bCs/>
          <w:sz w:val="32"/>
          <w:szCs w:val="32"/>
        </w:rPr>
        <w:t>1</w:t>
      </w:r>
      <w:bookmarkStart w:id="0" w:name="_GoBack"/>
      <w:bookmarkEnd w:id="0"/>
      <w:r>
        <w:rPr>
          <w:rFonts w:ascii="仿宋" w:eastAsia="仿宋" w:hAnsi="仿宋" w:cs="仿宋"/>
          <w:b/>
          <w:bCs/>
          <w:sz w:val="32"/>
          <w:szCs w:val="32"/>
        </w:rPr>
        <w:t>日</w:t>
      </w:r>
    </w:p>
    <w:sectPr w:rsidR="00FC4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04"/>
    <w:rsid w:val="004138E8"/>
    <w:rsid w:val="00626837"/>
    <w:rsid w:val="00C6772E"/>
    <w:rsid w:val="00FC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62CA-006B-49D9-B22F-6B348A13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0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424</Characters>
  <Application>Microsoft Office Word</Application>
  <DocSecurity>0</DocSecurity>
  <Lines>3</Lines>
  <Paragraphs>1</Paragraphs>
  <ScaleCrop>false</ScaleCrop>
  <Company>CN</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2023-04-15T13:15:00Z</dcterms:created>
  <dcterms:modified xsi:type="dcterms:W3CDTF">2023-04-15T15:28:00Z</dcterms:modified>
</cp:coreProperties>
</file>