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073" w:rsidRPr="00963073" w:rsidRDefault="00963073" w:rsidP="00963073">
      <w:pPr>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       (1998年4月29日第九届全国人民代表大会常务委员会第二次会议通过　2023年10月28日第十一届全国人民代表大会常务委员会第五次会议修订　根据2023年4月23日第十三届全国人民代表大会常务委员会第十次会议《关于修改〈中华人民共和国建筑法〉等八部法律的决定》第一次修正　根据2023年4月29日第十三届全国人民代表大会常务委员会第二十八次会议《关于修改〈中华人民共和国道路交通安全法〉等八部法律的决定》第二次修正)</w:t>
      </w:r>
    </w:p>
    <w:p w:rsidR="00963073" w:rsidRPr="00963073" w:rsidRDefault="00963073" w:rsidP="00963073">
      <w:pPr>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第一章　总则</w:t>
      </w:r>
    </w:p>
    <w:p w:rsidR="00963073" w:rsidRPr="00963073" w:rsidRDefault="00963073" w:rsidP="00963073">
      <w:pPr>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第二章　火灾预防</w:t>
      </w:r>
    </w:p>
    <w:p w:rsidR="00963073" w:rsidRPr="00963073" w:rsidRDefault="00963073" w:rsidP="00963073">
      <w:pPr>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第三章　消防组织</w:t>
      </w:r>
    </w:p>
    <w:p w:rsidR="00963073" w:rsidRPr="00963073" w:rsidRDefault="00963073" w:rsidP="00963073">
      <w:pPr>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第四章　灭火救援</w:t>
      </w:r>
    </w:p>
    <w:p w:rsidR="00963073" w:rsidRPr="00963073" w:rsidRDefault="00963073" w:rsidP="00963073">
      <w:pPr>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第五章　监督检查</w:t>
      </w:r>
    </w:p>
    <w:p w:rsidR="00963073" w:rsidRPr="00963073" w:rsidRDefault="00963073" w:rsidP="00963073">
      <w:pPr>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第六章　法律责任</w:t>
      </w:r>
    </w:p>
    <w:p w:rsidR="00963073" w:rsidRPr="00963073" w:rsidRDefault="00963073" w:rsidP="00963073">
      <w:pPr>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第七章　附则</w:t>
      </w:r>
    </w:p>
    <w:p w:rsidR="00963073" w:rsidRPr="00963073" w:rsidRDefault="00963073" w:rsidP="00963073">
      <w:pPr>
        <w:jc w:val="center"/>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第一章　总则</w:t>
      </w:r>
    </w:p>
    <w:p w:rsidR="00963073" w:rsidRPr="00963073" w:rsidRDefault="00963073" w:rsidP="00963073">
      <w:pPr>
        <w:ind w:firstLineChars="250" w:firstLine="80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第一条　为了预防火灾和减少火灾危害，加强应急救援工作，保护人身、财产安全，维护公共安全，制定本法。</w:t>
      </w:r>
    </w:p>
    <w:p w:rsidR="00963073" w:rsidRPr="00963073" w:rsidRDefault="00963073" w:rsidP="00963073">
      <w:pPr>
        <w:ind w:firstLineChars="250" w:firstLine="80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第二条　消防工作贯彻预防为主、防消结合的方针，按照政府统一领导、部门依法监管、单位全面负责、公民积极参与的原则，实行消防安全责任制，建立健全社会化的消防工作网络。</w:t>
      </w:r>
    </w:p>
    <w:p w:rsidR="00963073" w:rsidRPr="00963073" w:rsidRDefault="00963073" w:rsidP="00963073">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lastRenderedPageBreak/>
        <w:t>第三条　国务院领导全国的消防工作。地方各级人民政府负责本行政区域内的消防工作。各级人民政府应当将消防工作纳入国民经济和社会发展计划，保障消防工作与经济社会发展相适应。</w:t>
      </w:r>
    </w:p>
    <w:p w:rsidR="00963073" w:rsidRPr="00963073" w:rsidRDefault="00963073" w:rsidP="00963073">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第四条　国务院应急管理部门对全国的消防工作实施监督管理。县级以上地方人民政府应急管理部门对本行政区域内的消防工作实施监督管理，并由本级人民政府消防救援机构负责实施。军事设施的消防工作，由其主管单位监督管理，消防救援机构协助;矿井地下部分、核电厂、海上石油天然气设施的消防工作，由其主管单位监督管理。县级以上人民政府其他有关部门在各自的职责范围内，依照本法和其他相关法律、法规的规定做好消防工作。法律、行政法规对森林、草原的消防工作另有规定的，从其规定。</w:t>
      </w:r>
    </w:p>
    <w:p w:rsidR="00963073" w:rsidRPr="00963073" w:rsidRDefault="00963073" w:rsidP="00963073">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第五条　任何单位和个人都有维护消防安全、保护消防设施、预防火灾、报告火警的义务。任何单位和成年人都有参加有组织的灭火工作的义务。</w:t>
      </w:r>
    </w:p>
    <w:p w:rsidR="00963073" w:rsidRPr="00963073" w:rsidRDefault="00963073" w:rsidP="00963073">
      <w:pPr>
        <w:ind w:firstLineChars="200" w:firstLine="643"/>
        <w:jc w:val="left"/>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第六条　各级人民政府应当组织开展经常性的消防宣传教育，提高公民的消防安全意识。机关、团体、企业、事业等单位，应当加强对本单位人员的消防宣传教育。应急管理部门及消防救援机构应当加强消防法律、法规的宣传，并督促、指导、协助有关单位做好消防宣传教育工作。教育、人力资源行政主管部门和学校、有关职业培训机构应当将消</w:t>
      </w:r>
      <w:r w:rsidRPr="00963073">
        <w:rPr>
          <w:rFonts w:asciiTheme="majorEastAsia" w:eastAsiaTheme="majorEastAsia" w:hAnsiTheme="majorEastAsia" w:hint="eastAsia"/>
          <w:b/>
          <w:sz w:val="32"/>
          <w:szCs w:val="32"/>
        </w:rPr>
        <w:lastRenderedPageBreak/>
        <w:t>防知识纳入教育、教学、培训的内容。新闻、广播、电视等有关单位，应当有针对性地面向社会进行消防宣传教育。工会、共产主义青年团、妇女联合会等团体应当结合各自工作对象的特点，组织开展消防宣传教育。村民委员会、居民委员会应当协助人民政府以及公安机关、应急管理等部门，加强消防宣传教育。</w:t>
      </w:r>
    </w:p>
    <w:p w:rsidR="00963073" w:rsidRPr="00963073" w:rsidRDefault="00963073" w:rsidP="00963073">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第七条　国家鼓励、支持消防科学研究和技术创新，推广使用先进的消防和应急救援技术、设备;鼓励、支持社会力量开展消防公益活动。对在消防工作中有突出贡献的单位和个人，应当按照国家有关规定给予表彰和奖励。</w:t>
      </w:r>
    </w:p>
    <w:p w:rsidR="00963073" w:rsidRPr="00963073" w:rsidRDefault="00963073" w:rsidP="00963073">
      <w:pPr>
        <w:jc w:val="center"/>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第二章　火灾预防</w:t>
      </w:r>
    </w:p>
    <w:p w:rsidR="00963073" w:rsidRPr="00963073" w:rsidRDefault="00963073" w:rsidP="00963073">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第八条　地方各级人民政府应当将包括消防安全布局、消防站、消防供水、消防通信、消防车通道、消防装备等内容的消防规划纳入城乡规划，并负责组织实施。城乡消防安全布局不符合消防安全要求的，应当调整、完善;公共消防设施、消防装备不足或者不适应实际需要的，应当增建、改建、配置或者进行技术改造。</w:t>
      </w:r>
    </w:p>
    <w:p w:rsidR="00963073" w:rsidRPr="00963073" w:rsidRDefault="00963073" w:rsidP="00963073">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第九条　建设工程的消防设计、施工必须符合国家工程建设消防技术标准。建设、设计、施工、工程监理等单位依法对建设工程的消防设计、施工质量负责。</w:t>
      </w:r>
    </w:p>
    <w:p w:rsidR="00963073" w:rsidRPr="00963073" w:rsidRDefault="00963073" w:rsidP="00963073">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第十条　对按照国家工程建设消防技术标准需要进行消防设计的建设工程，实行建设工程消防设计审查验收制度。</w:t>
      </w:r>
    </w:p>
    <w:p w:rsidR="00963073" w:rsidRPr="00963073" w:rsidRDefault="00963073" w:rsidP="00963073">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lastRenderedPageBreak/>
        <w:t>第十一条　国务院住房和城乡建设主管部门规定的特殊建设工程，建设单位应当将消防设计文件报送住房和城乡建设主管部门审查，住房和城乡建设主管部门依法对审查的结果负责。前款规定以外的其他建设工程，建设单位申请领取施工许可证或者申请批准开工报告时应当提供满足施工需要的消防设计图纸及技术资料。</w:t>
      </w:r>
    </w:p>
    <w:p w:rsidR="00963073" w:rsidRPr="00963073" w:rsidRDefault="00963073" w:rsidP="00963073">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第十二条　特殊建设工程未经消防设计审查或者审查不合格的，建设单位、施工单位不得施工;其他建设工程，建设单位未提供满足施工需要的消防设计图纸及技术资料的，有关部门不得发放施工许可证或者批准开工报告。</w:t>
      </w:r>
    </w:p>
    <w:p w:rsidR="00963073" w:rsidRPr="00963073" w:rsidRDefault="00963073" w:rsidP="00963073">
      <w:pPr>
        <w:ind w:firstLineChars="150" w:firstLine="482"/>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第十三条　国务院住房和城乡建设主管部门规定应当申请消防验收的建设工程竣工，建设单位应当向住房和城乡建设主管部门申请消防验收。前款规定以外的其他建设工程，建设单位在验收后应当报住房和城乡建设主管部门备案，住房和城乡建设主管部门应当进行抽查。依法应当进行消防验收的建设工程，未经消防验收或者消防验收不合格的，禁止投入使用;其他建设工程经依法抽查不合格的，应当停止使用。</w:t>
      </w:r>
    </w:p>
    <w:p w:rsidR="00963073" w:rsidRPr="00963073" w:rsidRDefault="00963073" w:rsidP="00963073">
      <w:pPr>
        <w:ind w:firstLineChars="150" w:firstLine="482"/>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第十四条　建设工程消防设计审查、消防验收、备案和抽查的具体办法，由国务院住房和城乡建设主管部门规定。</w:t>
      </w:r>
    </w:p>
    <w:p w:rsidR="00963073" w:rsidRPr="00963073" w:rsidRDefault="00963073" w:rsidP="00963073">
      <w:pPr>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第十五条　公众聚集场所投入使用、营业前消防安全检查实行告知承诺管理。公众聚集场所在投入使用、营业前，建设</w:t>
      </w:r>
      <w:r w:rsidRPr="00963073">
        <w:rPr>
          <w:rFonts w:asciiTheme="majorEastAsia" w:eastAsiaTheme="majorEastAsia" w:hAnsiTheme="majorEastAsia" w:hint="eastAsia"/>
          <w:b/>
          <w:sz w:val="32"/>
          <w:szCs w:val="32"/>
        </w:rPr>
        <w:lastRenderedPageBreak/>
        <w:t>单位或者使用单位应当向场所所在地的县级以上地方人民政府消防救援机构申请消防安全检查，作出场所符合消防技术标准和管理规定的承诺，提交规定的材料，并对其承诺和材料的真实性负责。消防救援机构对申请人提交的材料进行审查;申请材料齐全、符合法定形式的，应当予以许可。消防救援机构应当根据消防技术标准和管理规定，及时对作出承诺的公众聚集场所进行核查。申请人选择不采用告知承诺方式办理的，消防救援机构应当自受理申请之日起十个工作日内，根据消防技术标准和管理规定，对该场所进行检查。经检查符合消防安全要求的，应当予以许可。公众聚集场所未经消防救援机构许可的，不得投入使用、营业。消防安全检查的具体办法，由国务院应急管理部门制定。</w:t>
      </w:r>
    </w:p>
    <w:p w:rsidR="00963073" w:rsidRPr="00963073" w:rsidRDefault="00963073" w:rsidP="00963073">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第十六条　机关、团体、企业、事业等单位应当履行下列消防安全职责：</w:t>
      </w:r>
    </w:p>
    <w:p w:rsidR="00963073" w:rsidRPr="00963073" w:rsidRDefault="00963073" w:rsidP="00963073">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(一)落实消防安全责任制，制定本单位的消防安全制度、消防安全操作规程，制定灭火和应急疏散预案;</w:t>
      </w:r>
    </w:p>
    <w:p w:rsidR="00963073" w:rsidRPr="00963073" w:rsidRDefault="00963073" w:rsidP="00963073">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(二)按照国家标准、行业标准配置消防设施、器材，设置消防安全标志，并定期组织检验、维修，确保完好有效;</w:t>
      </w:r>
    </w:p>
    <w:p w:rsidR="00963073" w:rsidRPr="00963073" w:rsidRDefault="00963073" w:rsidP="00963073">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(三)对建筑消防设施每年至少进行一次全面检测，确保完好有效，检测记录应当完整准确，存档备查;</w:t>
      </w:r>
    </w:p>
    <w:p w:rsidR="00963073" w:rsidRPr="00963073" w:rsidRDefault="00963073" w:rsidP="00963073">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(四)保障疏散通道、安全出口、消防车通道畅通，保证防火防烟分区、防火间距符合消防技术标准;</w:t>
      </w:r>
    </w:p>
    <w:p w:rsidR="00963073" w:rsidRPr="00963073" w:rsidRDefault="00963073" w:rsidP="00963073">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lastRenderedPageBreak/>
        <w:t>(五)组织防火检查，及时消除火灾隐患;</w:t>
      </w:r>
    </w:p>
    <w:p w:rsidR="00963073" w:rsidRPr="00963073" w:rsidRDefault="00963073" w:rsidP="00963073">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(六)组织进行有针对性的消防演练;</w:t>
      </w:r>
    </w:p>
    <w:p w:rsidR="00963073" w:rsidRPr="00963073" w:rsidRDefault="00963073" w:rsidP="00963073">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(七)法律、法规规定的其他消防安全职责。</w:t>
      </w:r>
    </w:p>
    <w:p w:rsidR="00963073" w:rsidRPr="00963073" w:rsidRDefault="00963073" w:rsidP="00963073">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单位的主要负责人是本单位的消防安全责任人。</w:t>
      </w:r>
    </w:p>
    <w:p w:rsidR="00963073" w:rsidRPr="00963073" w:rsidRDefault="00963073" w:rsidP="00963073">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第十七条　县级以上地方人民政府消防救援机构应当将发生火灾可能性较大以及发生火灾可能造成重大的人身伤亡或者财产损失的单位，确定为本行政区域内的消防安全重点单位，并由应急管理部门报本级人民政府备案。消防安全重点单位除应当履行本法第十六条规定的职责外，还应当履行下列消防安全职责：</w:t>
      </w:r>
    </w:p>
    <w:p w:rsidR="00963073" w:rsidRPr="00963073" w:rsidRDefault="00963073" w:rsidP="00963073">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(一)确定消防安全管理人，组织实施本单位的消防安全管理工作;</w:t>
      </w:r>
    </w:p>
    <w:p w:rsidR="00963073" w:rsidRPr="00963073" w:rsidRDefault="00963073" w:rsidP="00963073">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(二)建立消防档案，确定消防安全重点部位，设置防火标志，实行严格管理;</w:t>
      </w:r>
    </w:p>
    <w:p w:rsidR="00963073" w:rsidRPr="00963073" w:rsidRDefault="00963073" w:rsidP="00963073">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(三)实行每日防火巡查，并建立巡查记录;</w:t>
      </w:r>
    </w:p>
    <w:p w:rsidR="00963073" w:rsidRPr="00963073" w:rsidRDefault="00963073" w:rsidP="00963073">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(四)对职工进行岗前消防安全培训，定期组织消防安全培训和消防演练。</w:t>
      </w:r>
    </w:p>
    <w:p w:rsidR="00963073" w:rsidRPr="00963073" w:rsidRDefault="00963073" w:rsidP="00963073">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第十八条　同一建筑物由两个以上单位管理或者使用的，应当明确各方的消防安全责任，并确定责任人对共用的疏散通道、安全出口、建筑消防设施和消防车通道进行统一管理。住宅区的物业服务企业应当对管理区域内的共用消防设施进行维护管理，提供消防安全防范服务。</w:t>
      </w:r>
    </w:p>
    <w:p w:rsidR="00963073" w:rsidRPr="00963073" w:rsidRDefault="00963073" w:rsidP="00963073">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lastRenderedPageBreak/>
        <w:t>第十九条　生产、储存、经营易燃易爆危险品的场所不得与居住场所设置在同一建筑物内，并应当与居住场所保持安全距离。生产、储存、经营其他物品的场所与居住场所设置在同一建筑物内的，应当符合国家工程建设消防技术标准。</w:t>
      </w:r>
    </w:p>
    <w:p w:rsidR="00963073" w:rsidRPr="00963073" w:rsidRDefault="00963073" w:rsidP="00963073">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第二十条　举办大型群众性活动，承办人应当依法向公安机关申请安全许可，制定灭火和应急疏散预案并组织演练，明确消防安全责任分工，确定消防安全管理人员，保持消防设施和消防器材配置齐全、完好有效，保证疏散通道、安全出口、疏散指示标志、应急照明和消防车通道符合消防技术标准和管理规定。</w:t>
      </w:r>
    </w:p>
    <w:p w:rsidR="00963073" w:rsidRPr="00963073" w:rsidRDefault="00963073" w:rsidP="00963073">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第二十一条　禁止在具有火灾、爆炸危险的场所吸烟、使用明火。因施工等特殊情况需要使用明火作业的，应当按照规定事先办理审批手续，采取相应的消防安全措施;作业人员应当遵守消防安全规定。进行电焊、气焊等具有火灾危险作业的人员和自动消防系统的操作人员，必须持证上岗，并遵守消防安全操作规程。</w:t>
      </w:r>
    </w:p>
    <w:p w:rsidR="00963073" w:rsidRPr="00963073" w:rsidRDefault="00963073" w:rsidP="00963073">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第二十二条　生产、储存、装卸易燃易爆危险品的工厂、仓库和专用车站、码头的设置，应当符合消防技术标准。易燃易爆气体和液体的充装站、供应站、调压站，应当设置在符合消防安全要求的位置，并符合防火防爆要求。已经设置的生产、储存、装卸易燃易爆危险品的工厂、仓库和专用车站、码头，易燃易爆气体和液体的充装站、供应站、调压站，</w:t>
      </w:r>
      <w:r w:rsidRPr="00963073">
        <w:rPr>
          <w:rFonts w:asciiTheme="majorEastAsia" w:eastAsiaTheme="majorEastAsia" w:hAnsiTheme="majorEastAsia" w:hint="eastAsia"/>
          <w:b/>
          <w:sz w:val="32"/>
          <w:szCs w:val="32"/>
        </w:rPr>
        <w:lastRenderedPageBreak/>
        <w:t>不再符合前款规定的，地方人民政府应当组织、协调有关部门、单位限期解决，消除安全隐患。</w:t>
      </w:r>
    </w:p>
    <w:p w:rsidR="00963073" w:rsidRPr="00963073" w:rsidRDefault="00963073" w:rsidP="00963073">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第二十三条　生产、储存、运输、销售、使用、销毁易燃易爆危险品，必须执行消防技术标准和管理规定。</w:t>
      </w:r>
    </w:p>
    <w:p w:rsidR="00963073" w:rsidRPr="00963073" w:rsidRDefault="00963073" w:rsidP="00963073">
      <w:pPr>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进入生产、储存易燃易爆危险品的场所，必须执行消防安全规定。禁止非法携带易燃易爆危险品进入公共场所或者乘坐公共交通工具。储存可燃物资仓库的管理，必须执行消防技术标准和管理规定。</w:t>
      </w:r>
    </w:p>
    <w:p w:rsidR="00963073" w:rsidRPr="00963073" w:rsidRDefault="00963073" w:rsidP="00963073">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第二十四条　消防产品必须符合国家标准;没有国家标准的，必须符合行业标准。禁止生产、销售或者使用不合格的消防产品以及国家明令淘汰的消防产品。依法实行强制性产品认证的消防产品，由具有法定资质的认证机构按照国家标准、行业标准的强制性要求认证合格后，方可生产、销售、使用。实行强制性产品认证的消防产品目录，由国务院产品质量监督部门会同国务院应急管理部门制定并公布。新研制的尚未制定国家标准、行业标准的消防产品，应当按照国务院产品质量监督部门会同国务院应管理部门规定的办法，经技术鉴定符合消防安全要求的，方可生产、销售、使用。依照本条规定经强制性产品认证合格或者技术鉴定合格的消防产品，国务院应急管理部门应当予以公布。</w:t>
      </w:r>
    </w:p>
    <w:p w:rsidR="00963073" w:rsidRPr="00963073" w:rsidRDefault="00963073" w:rsidP="00963073">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第二十五条　产品质量监督部门、工商行政管理部门、消防救援机构应当按照各自职责加强对消防产品质量的监</w:t>
      </w:r>
      <w:r w:rsidRPr="00963073">
        <w:rPr>
          <w:rFonts w:asciiTheme="majorEastAsia" w:eastAsiaTheme="majorEastAsia" w:hAnsiTheme="majorEastAsia" w:hint="eastAsia"/>
          <w:b/>
          <w:sz w:val="32"/>
          <w:szCs w:val="32"/>
        </w:rPr>
        <w:lastRenderedPageBreak/>
        <w:t>督检查。</w:t>
      </w:r>
    </w:p>
    <w:p w:rsidR="00963073" w:rsidRPr="00963073" w:rsidRDefault="00963073" w:rsidP="00963073">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第二十六条　建筑构件、建筑材料和室内装修、装饰材料的防火性能必须符合国家标准;没有国家标准的，必须符合行业标准。人员密集场所室内装修、装饰，应当按照消防技术标准的要求，使用不燃、难燃材料。</w:t>
      </w:r>
    </w:p>
    <w:p w:rsidR="00963073" w:rsidRPr="00963073" w:rsidRDefault="00963073" w:rsidP="00963073">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第二十七条　电器产品、燃气用具的产品标准，应当符合消防安全的要求。电器产品、燃气用具的安装、使用及其线路、管路的设计、敷设、维护保养、检测，必须符合消防技术标准和管理规定。</w:t>
      </w:r>
    </w:p>
    <w:p w:rsidR="00963073" w:rsidRPr="00963073" w:rsidRDefault="00963073" w:rsidP="00963073">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第二十八条　任何单位、个人不得损坏、挪用或者擅自拆除、停用消防设施、器材，不得埋压、圈占、遮挡消火栓或者占用防火间距，不得占用、堵塞、封闭疏散通道、安全出口、消防车通道。人员密集场所的门窗不得设置影响逃生和灭火救援的障碍物。</w:t>
      </w:r>
    </w:p>
    <w:p w:rsidR="00963073" w:rsidRPr="00963073" w:rsidRDefault="00963073" w:rsidP="00963073">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第二十九条　负责公共消防设施维护管理的单位，应当保持消防供水、消防通信、消防车通道等公共消防设施的完好有效。在修建道路以及停电、停水、截断通信线路时有可能影响消防队灭火救援的，有关单位必须事先通知当地消防救援机构。</w:t>
      </w:r>
    </w:p>
    <w:p w:rsidR="00963073" w:rsidRPr="00963073" w:rsidRDefault="00963073" w:rsidP="00963073">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第三十条　地方各级人民政府应当加强对农村消防工作的领导，采取措施加强公共消防设施建设，组织建立和督促落实消防安全责任制。</w:t>
      </w:r>
    </w:p>
    <w:p w:rsidR="00963073" w:rsidRPr="00963073" w:rsidRDefault="00963073" w:rsidP="00963073">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lastRenderedPageBreak/>
        <w:t>第三十一条　在农业收获季节、森林和草原防火期间、重大节假日期间以及火灾多发季节，地方各级人民政府应当组织开展有针对性的消防宣传教育，采取防火措施，进行消防安全检查。</w:t>
      </w:r>
    </w:p>
    <w:p w:rsidR="00963073" w:rsidRPr="00963073" w:rsidRDefault="00963073" w:rsidP="00963073">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第三十二条　乡镇人民政府、城市街道办事处应当指导、支持和帮助村民委员会、居民委员会开展群众性的消防工作。村民委员会、居民委员会应当确定消防安全管理人，组织制定防火安全公约，进行防火安全检查。</w:t>
      </w:r>
    </w:p>
    <w:p w:rsidR="00963073" w:rsidRPr="00963073" w:rsidRDefault="00963073" w:rsidP="00963073">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第三十三条　国家鼓励、引导公众聚集场所和生产、储存、运输、销售易燃易爆危险品的企业投保火灾公众责任保险;鼓励保险公司承保火灾公众责任保险。</w:t>
      </w:r>
    </w:p>
    <w:p w:rsidR="00963073" w:rsidRPr="00963073" w:rsidRDefault="00963073" w:rsidP="00963073">
      <w:pPr>
        <w:ind w:firstLineChars="250" w:firstLine="80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第三十四条　消防设施维护保养检测、消防安全评估等消防技术服务机构应当符合从业条件，执业人员应当依法获得相应的资格;依照法律、行政法规、国家标准、行业标准和执业准则，接受委托提供消防技术服务，并对服务质量负责。</w:t>
      </w:r>
    </w:p>
    <w:p w:rsidR="00963073" w:rsidRPr="00963073" w:rsidRDefault="00963073" w:rsidP="00963073">
      <w:pPr>
        <w:jc w:val="center"/>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第三章　消防组织</w:t>
      </w:r>
    </w:p>
    <w:p w:rsidR="00963073" w:rsidRPr="00963073" w:rsidRDefault="00963073" w:rsidP="00963073">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第三十五条　各级人民政府应当加强消防组织建设，根据经济社会发展的需要，建立多种形式的消防组织，加强消防技术人才培养，增强火灾预防、扑救和应急救援的能力。</w:t>
      </w:r>
    </w:p>
    <w:p w:rsidR="00963073" w:rsidRPr="00963073" w:rsidRDefault="00963073" w:rsidP="00963073">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第三十六条　县级以上地方人民政府应当按照国家规定建立国家综合性消防救援队、专职消防队，并按照国家标</w:t>
      </w:r>
      <w:r w:rsidRPr="00963073">
        <w:rPr>
          <w:rFonts w:asciiTheme="majorEastAsia" w:eastAsiaTheme="majorEastAsia" w:hAnsiTheme="majorEastAsia" w:hint="eastAsia"/>
          <w:b/>
          <w:sz w:val="32"/>
          <w:szCs w:val="32"/>
        </w:rPr>
        <w:lastRenderedPageBreak/>
        <w:t>准配备消防装备，承担火灾扑救工作。乡镇人民政府应当根据当地经济发展和消防工作的需要，建立专职消防队、志愿消防队，承担火灾扑救工作。</w:t>
      </w:r>
    </w:p>
    <w:p w:rsidR="00963073" w:rsidRPr="00963073" w:rsidRDefault="00963073" w:rsidP="00963073">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第三十七条　国家综合性消防救援队、专职消防队按照国家规定承担重大灾害事故和其他以抢救人员生命为主的应急救援工作。</w:t>
      </w:r>
    </w:p>
    <w:p w:rsidR="00963073" w:rsidRPr="00963073" w:rsidRDefault="00963073" w:rsidP="00963073">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第三十八条　国家综合性消防救援队、专职消防队应当充分发挥火灾扑救和应急救援专业力量的骨干作用;按照国家规定，组织实施专业技能训练，配备并维护保养装备器材，提高火灾扑救和应急救援的能力。</w:t>
      </w:r>
    </w:p>
    <w:p w:rsidR="00963073" w:rsidRPr="00963073" w:rsidRDefault="00963073" w:rsidP="00963073">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第三十九条　下列单位应当建立单位专职消防队，承担本单位的火灾扑救工作：</w:t>
      </w:r>
    </w:p>
    <w:p w:rsidR="00963073" w:rsidRPr="00963073" w:rsidRDefault="00963073" w:rsidP="00963073">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(一)大型核设施单位、大型发电厂、民用机场、主要港口;</w:t>
      </w:r>
    </w:p>
    <w:p w:rsidR="00963073" w:rsidRPr="00963073" w:rsidRDefault="00963073" w:rsidP="00963073">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(二)生产、储存易燃易爆危险品的大型企业;</w:t>
      </w:r>
    </w:p>
    <w:p w:rsidR="00963073" w:rsidRPr="00963073" w:rsidRDefault="00963073" w:rsidP="00963073">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(三)储备可燃的重要物资的大型仓库、基地;</w:t>
      </w:r>
    </w:p>
    <w:p w:rsidR="00963073" w:rsidRPr="00963073" w:rsidRDefault="00963073" w:rsidP="00963073">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(四)第一项、第二项、第三项规定以外的火灾危险性较大、距离国家综合性消防救援队较远的其他大型企业;</w:t>
      </w:r>
    </w:p>
    <w:p w:rsidR="00963073" w:rsidRPr="00963073" w:rsidRDefault="00963073" w:rsidP="00963073">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(五)距离国家综合性消防救援队较远、被列为全国重点文物保护单位的古建筑群的管理单位。</w:t>
      </w:r>
    </w:p>
    <w:p w:rsidR="00963073" w:rsidRPr="00963073" w:rsidRDefault="00963073" w:rsidP="00963073">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第四十条　专职消防队的建立，应当符合国家有关规定，并报当地消防救援机构验收。</w:t>
      </w:r>
    </w:p>
    <w:p w:rsidR="00963073" w:rsidRPr="00963073" w:rsidRDefault="00963073" w:rsidP="00963073">
      <w:pPr>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lastRenderedPageBreak/>
        <w:t>专职消防队的队员依法享受社会保险和福利待遇。</w:t>
      </w:r>
    </w:p>
    <w:p w:rsidR="00963073" w:rsidRPr="00963073" w:rsidRDefault="00963073" w:rsidP="00963073">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第四十一条　机关、团体、企业、事业等单位以及村民委员会、居民委员会根据需要，建立志愿消防队等多种形式的消防组织，开展群众性自防自救工作。</w:t>
      </w:r>
    </w:p>
    <w:p w:rsidR="00963073" w:rsidRPr="00963073" w:rsidRDefault="00963073" w:rsidP="00963073">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第四十二条　消防救援机构应当对专职消防队、志愿消防队等消防组织进行业务指导;根据扑救火灾的需要，可以调动指挥专职消防队参加火灾扑救工作。</w:t>
      </w:r>
    </w:p>
    <w:p w:rsidR="00963073" w:rsidRPr="00963073" w:rsidRDefault="00963073" w:rsidP="00963073">
      <w:pPr>
        <w:jc w:val="center"/>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第四章　灭火救援</w:t>
      </w:r>
    </w:p>
    <w:p w:rsidR="00963073" w:rsidRPr="00963073" w:rsidRDefault="00963073" w:rsidP="00C83FD8">
      <w:pPr>
        <w:ind w:firstLineChars="250" w:firstLine="80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第四十三条　县级以上地方人民政府应当组织有关部门针对本行政区域内的火灾特点制定应急预案，建立应急反应和处置机制，为火灾扑救和应急救援工作提供人员、装备等保障。</w:t>
      </w:r>
    </w:p>
    <w:p w:rsidR="00963073" w:rsidRPr="00963073" w:rsidRDefault="00963073" w:rsidP="00C83FD8">
      <w:pPr>
        <w:ind w:firstLineChars="250" w:firstLine="80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第四十四条　任何人发现火灾都应当立即报警。任何单位、个人都应当无偿为报警提供便利，不得阻拦报警。严禁谎报火警。人员密集场所发生火灾，该场所的现场工作人员应当立即组织、引导在场人员疏散。任何单位发生火灾，必须立即组织力量扑救。邻近单位应当给予支援。消防队接到火警，必须立即赶赴火灾现场，救助遇险人员，排除险情，扑灭火灾。</w:t>
      </w:r>
    </w:p>
    <w:p w:rsidR="00963073" w:rsidRPr="00963073" w:rsidRDefault="00963073" w:rsidP="00C83FD8">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第四十五条　消防救援机构统一组织和指挥火灾现场扑救，应当优先保障遇险人员的生命安全。火灾现场总指挥根据扑救火灾的需要，有权决定下列事项：</w:t>
      </w:r>
    </w:p>
    <w:p w:rsidR="00963073" w:rsidRPr="00963073" w:rsidRDefault="00C83FD8" w:rsidP="00C83FD8">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lastRenderedPageBreak/>
        <w:t>(</w:t>
      </w:r>
      <w:r w:rsidR="00963073" w:rsidRPr="00963073">
        <w:rPr>
          <w:rFonts w:asciiTheme="majorEastAsia" w:eastAsiaTheme="majorEastAsia" w:hAnsiTheme="majorEastAsia" w:hint="eastAsia"/>
          <w:b/>
          <w:sz w:val="32"/>
          <w:szCs w:val="32"/>
        </w:rPr>
        <w:t>一)使用各种水源;</w:t>
      </w:r>
    </w:p>
    <w:p w:rsidR="00963073" w:rsidRPr="00963073" w:rsidRDefault="00963073" w:rsidP="00C83FD8">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(二)截断电力、可燃气体和可燃液体的输送，限制用火用电;</w:t>
      </w:r>
    </w:p>
    <w:p w:rsidR="00963073" w:rsidRPr="00963073" w:rsidRDefault="00963073" w:rsidP="00C83FD8">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(三)划定警戒区，实行局部交通管制;</w:t>
      </w:r>
    </w:p>
    <w:p w:rsidR="00963073" w:rsidRPr="00963073" w:rsidRDefault="00963073" w:rsidP="00C83FD8">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(四)利用临近建筑物和有关设施;</w:t>
      </w:r>
    </w:p>
    <w:p w:rsidR="00963073" w:rsidRPr="00963073" w:rsidRDefault="00963073" w:rsidP="00C83FD8">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(五)为了抢救人员和重要物资，防止火势蔓延，拆除或者破损毗邻火灾现场的建筑物、构筑物或者设施等;</w:t>
      </w:r>
    </w:p>
    <w:p w:rsidR="00963073" w:rsidRPr="00963073" w:rsidRDefault="00963073" w:rsidP="00C83FD8">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(六)调动供水、供电、供气、通信、医疗救护、交通运输、环境保护等有关单位协助灭火救援。根据扑救火灾的紧急需要，有关地方人民政府应当组织人员、调集所需物资支援灭火。</w:t>
      </w:r>
    </w:p>
    <w:p w:rsidR="00963073" w:rsidRPr="00963073" w:rsidRDefault="00963073" w:rsidP="00C83FD8">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第四十六条　国家综合性消防救援队、专职消防队参加火灾以外的其他重大灾害事故的应急救援工作，由县级以上人民政府统一领导。</w:t>
      </w:r>
    </w:p>
    <w:p w:rsidR="00963073" w:rsidRPr="00963073" w:rsidRDefault="00963073" w:rsidP="00C83FD8">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第四十七条　消防车、消防艇前往执行火灾扑救或者应急救援任务，在确保安全的前提下，不受行驶速度、行驶路线、行驶方向和指挥信号的限制，其他车辆、船舶以及行人应当让行，不得穿插超越;收费公路、桥梁免收车辆通行费。交通管理指挥人员应当保证消防车、消防艇迅速通行。赶赴火灾现场或者应急救援现场的消防人员和调集的消防装备、物资，需要铁路、水路或者航空运输的，有关单位应当优先运输。</w:t>
      </w:r>
    </w:p>
    <w:p w:rsidR="00963073" w:rsidRPr="00963073" w:rsidRDefault="00963073" w:rsidP="00C83FD8">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lastRenderedPageBreak/>
        <w:t>第四十八条　消防车、消防艇以及消防器材、装备和设施，不得用于与消防和应急救援工作无关的事项。</w:t>
      </w:r>
    </w:p>
    <w:p w:rsidR="00963073" w:rsidRPr="00963073" w:rsidRDefault="00963073" w:rsidP="00C83FD8">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第四十九条　国家综合性消防救援队、专职消防队扑救火灾、应急救援，不得收取任何费用。单位专职消防队、志愿消防队参加扑救外单位火灾所损耗的燃料、灭火剂和器材、装备等，由火灾发生地的人民政府给予补偿。</w:t>
      </w:r>
    </w:p>
    <w:p w:rsidR="00963073" w:rsidRPr="00963073" w:rsidRDefault="00963073" w:rsidP="00C83FD8">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第五十条　对因参加扑救火灾或者应急救援受伤、致残或者死亡的人员，按照国家有关规定给予医疗、抚恤。</w:t>
      </w:r>
    </w:p>
    <w:p w:rsidR="00963073" w:rsidRPr="00963073" w:rsidRDefault="00963073" w:rsidP="00C83FD8">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第五十一条　消防救援机构有权根据需要封闭火灾现场，负责调查火灾原因，统计火灾损失。火灾扑灭后，发生火灾的单位和相关人员应当按照消防救援机构的要求保护现场，接受事故调查，如实提供与火灾有关的情况。消防救援机构根据火灾现场勘验、调查情况和有关的检验、鉴定意见，及时制作火灾事故认定书，作为处理火灾事故的证据。</w:t>
      </w:r>
    </w:p>
    <w:p w:rsidR="00963073" w:rsidRPr="00963073" w:rsidRDefault="00963073" w:rsidP="00C83FD8">
      <w:pPr>
        <w:jc w:val="center"/>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第五章　监督检查</w:t>
      </w:r>
    </w:p>
    <w:p w:rsidR="00963073" w:rsidRPr="00963073" w:rsidRDefault="00963073" w:rsidP="00C83FD8">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第五十二条　地方各级人民政府应当落实消防工作责任制，对本级人民政府有关部门履行消防安全职责的情况进行监督检查。县级以上地方人民政府有关部门应当根据本系统的特点，有针对性地开展消防安全检查，及时督促整改火灾隐患。</w:t>
      </w:r>
    </w:p>
    <w:p w:rsidR="00963073" w:rsidRPr="00963073" w:rsidRDefault="00963073" w:rsidP="00C83FD8">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第五十三条　消防救援机构应当对机关、团体、企业、事业等单位遵守消防法律、法规的情况依法进行监督检查。</w:t>
      </w:r>
      <w:r w:rsidRPr="00963073">
        <w:rPr>
          <w:rFonts w:asciiTheme="majorEastAsia" w:eastAsiaTheme="majorEastAsia" w:hAnsiTheme="majorEastAsia" w:hint="eastAsia"/>
          <w:b/>
          <w:sz w:val="32"/>
          <w:szCs w:val="32"/>
        </w:rPr>
        <w:lastRenderedPageBreak/>
        <w:t>公安派出所可以负责日常消防监督检查、开展消防宣传教育，具体办法由国务院公安部门规定。消防救援机构、公安派出所的工作人员进行消防监督检查，应当出示证件。</w:t>
      </w:r>
    </w:p>
    <w:p w:rsidR="00963073" w:rsidRPr="00963073" w:rsidRDefault="00963073" w:rsidP="00C83FD8">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第五十四条　消防救援机构在消防监督检查中发现火灾隐患的，应当通知有关单位或者个人立即采取措施消除隐患;不及时消除隐患可能严重威胁公共安全的，消防救援机构应当依照规定对危险部位或者场所采取临时查封措施。</w:t>
      </w:r>
    </w:p>
    <w:p w:rsidR="00963073" w:rsidRPr="00963073" w:rsidRDefault="00963073" w:rsidP="00C83FD8">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第五十五条　消防救援机构在消防监督检查中发现城乡消防安全布局、公共消防设施不符合消防安全要求，或者发现本地区存在影响公共安全的重大火灾隐患的，应当由应急管理部门书面报告本级人民政府。接到报告的人民政府应当及时核实情况，组织或者责成有关部门、单位采取措施，予以整改。</w:t>
      </w:r>
    </w:p>
    <w:p w:rsidR="00963073" w:rsidRPr="00963073" w:rsidRDefault="00963073" w:rsidP="00C83FD8">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第五十六条　住房和城乡建设主管部门、消防救援机构及其工作人员应当按照法定的职权和程序进行消防设计审查、消防验收、备案抽查和消防安全检查，做到公正、严格、文明、高效。住房和城乡建设主管部门、消防救援机构及其工作人员进行消防设计审查、消防验收、备案抽查和消防安全检查等，不得收取费用，不得利用职务谋取利益;不得利用职务为用户、建设单位指定或者变相指定消防产品的品牌、销售单位或者消防技术服务机构、消防设施施工单位。</w:t>
      </w:r>
    </w:p>
    <w:p w:rsidR="00963073" w:rsidRPr="00963073" w:rsidRDefault="00963073" w:rsidP="00C83FD8">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第五十七条　住房和城乡建设主管部门、消防救援机构</w:t>
      </w:r>
      <w:r w:rsidRPr="00963073">
        <w:rPr>
          <w:rFonts w:asciiTheme="majorEastAsia" w:eastAsiaTheme="majorEastAsia" w:hAnsiTheme="majorEastAsia" w:hint="eastAsia"/>
          <w:b/>
          <w:sz w:val="32"/>
          <w:szCs w:val="32"/>
        </w:rPr>
        <w:lastRenderedPageBreak/>
        <w:t>及其工作人员执行职务，应当自觉接受社会和公民的监督。</w:t>
      </w:r>
    </w:p>
    <w:p w:rsidR="00963073" w:rsidRPr="00963073" w:rsidRDefault="00963073" w:rsidP="00963073">
      <w:pPr>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任何单位和个人都有权对住房和城乡建设主管部门、消防救援机构及其工作人员在执法中的违法行为进行检举、控告。收到检举、控告的机关，应当按照职责及时查处。</w:t>
      </w:r>
    </w:p>
    <w:p w:rsidR="00963073" w:rsidRPr="00963073" w:rsidRDefault="00963073" w:rsidP="00C83FD8">
      <w:pPr>
        <w:jc w:val="center"/>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第六章　法律责任</w:t>
      </w:r>
    </w:p>
    <w:p w:rsidR="00963073" w:rsidRPr="00963073" w:rsidRDefault="00963073" w:rsidP="00C83FD8">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第五十八条　违反本法规定，有下列行为之一的，由住房和城乡建设主管部门、消防救援机构按照各自职权责令停止施工、停止使用或者停产停业，并处三万元以上三十万元以下罚款：</w:t>
      </w:r>
    </w:p>
    <w:p w:rsidR="00963073" w:rsidRPr="00963073" w:rsidRDefault="00963073" w:rsidP="00C83FD8">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(一)依法应当进行消防设计审查的建设工程，未经依法审查或者审查不合格，擅自施工的;</w:t>
      </w:r>
    </w:p>
    <w:p w:rsidR="00963073" w:rsidRPr="00963073" w:rsidRDefault="00963073" w:rsidP="00C83FD8">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(二)依法应当进行消防验收的建设工程，未经消防验收或者消防验收不合格，擅自投入使用的;</w:t>
      </w:r>
    </w:p>
    <w:p w:rsidR="00963073" w:rsidRPr="00963073" w:rsidRDefault="00963073" w:rsidP="00C83FD8">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(三)本法第十三条规定的其他建设工程验收后经依法抽查不合格，不停止使用的;</w:t>
      </w:r>
    </w:p>
    <w:p w:rsidR="00963073" w:rsidRPr="00963073" w:rsidRDefault="00963073" w:rsidP="00C83FD8">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四)公众聚集场所未经消防救援机构许可，擅自投入使用、营业的，或者经核查发现场所使用、营业情况与承诺内容不符的。核查发现公众聚集场所使用、营业情况与承诺内容不符，经责令限期改正，逾期不整改或者整改后仍达不到要求的，依法撤销相应许可。建设单位未依照本法规定在验收后报住房和城乡建设主管部门备案的，由住房和城乡建设主管部门责令改正，处五千元以下罚款。</w:t>
      </w:r>
    </w:p>
    <w:p w:rsidR="00963073" w:rsidRPr="00963073" w:rsidRDefault="00963073" w:rsidP="00C83FD8">
      <w:pPr>
        <w:ind w:firstLineChars="250" w:firstLine="80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lastRenderedPageBreak/>
        <w:t>第五十九条　违反本法规定，有下列行为之一的，由住房和城乡建设主管部门责令改正或者停止施工，并处一万元以上十万元以下罚款：</w:t>
      </w:r>
    </w:p>
    <w:p w:rsidR="00963073" w:rsidRPr="00963073" w:rsidRDefault="00963073" w:rsidP="00C83FD8">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(一)建设单位要求建筑设计单位或者建筑施工企业降低消防技术标准设计、施工的;</w:t>
      </w:r>
    </w:p>
    <w:p w:rsidR="00963073" w:rsidRPr="00963073" w:rsidRDefault="00963073" w:rsidP="00C83FD8">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(二)建筑设计单位不按照消防技术标准强制性要求进行消防设计的;</w:t>
      </w:r>
    </w:p>
    <w:p w:rsidR="00963073" w:rsidRPr="00963073" w:rsidRDefault="00963073" w:rsidP="00C83FD8">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(三)建筑施工企业不按照消防设计文件和消防技术标准施工，降低消防施工质量的;</w:t>
      </w:r>
    </w:p>
    <w:p w:rsidR="00963073" w:rsidRPr="00963073" w:rsidRDefault="00963073" w:rsidP="00C83FD8">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(四)工程监理单位与建设单位或者建筑施工企业串通，弄虚作假，降低消防施工质量的。</w:t>
      </w:r>
    </w:p>
    <w:p w:rsidR="00963073" w:rsidRPr="00963073" w:rsidRDefault="00963073" w:rsidP="00C83FD8">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第六十条　单位违反本法规定，有下列行为之一的，责令改正，处五千元以上五万元以下罚款：</w:t>
      </w:r>
    </w:p>
    <w:p w:rsidR="00963073" w:rsidRPr="00963073" w:rsidRDefault="00963073" w:rsidP="00C83FD8">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(一)消防设施、器材或者消防安全标志的配置、设置不符合国家标准、行业标准，或者未保持完好有效的;</w:t>
      </w:r>
    </w:p>
    <w:p w:rsidR="00963073" w:rsidRPr="00963073" w:rsidRDefault="00963073" w:rsidP="00C83FD8">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(二)损坏、挪用或者擅自拆除、停用消防设施、器材的;</w:t>
      </w:r>
    </w:p>
    <w:p w:rsidR="00963073" w:rsidRPr="00963073" w:rsidRDefault="00963073" w:rsidP="00C83FD8">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(三)占用、堵塞、封闭疏散通道、安全出口或者有其他妨碍安全疏散行为的;</w:t>
      </w:r>
    </w:p>
    <w:p w:rsidR="00963073" w:rsidRPr="00963073" w:rsidRDefault="00963073" w:rsidP="00C83FD8">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(四)埋压、圈占、遮挡消火栓或者占用防火间距的;</w:t>
      </w:r>
    </w:p>
    <w:p w:rsidR="00963073" w:rsidRPr="00963073" w:rsidRDefault="00963073" w:rsidP="00C83FD8">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(五)占用、堵塞、封闭消防车通道，妨碍消防车通行的;</w:t>
      </w:r>
    </w:p>
    <w:p w:rsidR="00963073" w:rsidRPr="00963073" w:rsidRDefault="00963073" w:rsidP="00C83FD8">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(六)人员密集场所在门窗上设置影响逃生和灭火救援的障碍物的;</w:t>
      </w:r>
    </w:p>
    <w:p w:rsidR="00963073" w:rsidRPr="00963073" w:rsidRDefault="00963073" w:rsidP="00C83FD8">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lastRenderedPageBreak/>
        <w:t>(七)对火灾隐患经消防救援机构通知后不及时采取措施消除的。</w:t>
      </w:r>
    </w:p>
    <w:p w:rsidR="00963073" w:rsidRPr="00963073" w:rsidRDefault="00963073" w:rsidP="00202706">
      <w:pPr>
        <w:ind w:firstLineChars="150" w:firstLine="482"/>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个人有前款第二项、第三项、第四项、第五项行为之一的，处警告或者五百元以下罚款。</w:t>
      </w:r>
    </w:p>
    <w:p w:rsidR="00963073" w:rsidRPr="00963073" w:rsidRDefault="00963073" w:rsidP="00202706">
      <w:pPr>
        <w:ind w:firstLineChars="150" w:firstLine="482"/>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有本条第一款第三项、第四项、第五项、第六项行为，经责令改正拒不改正的，强制执行，所需费用由违法行为人承担。</w:t>
      </w:r>
    </w:p>
    <w:p w:rsidR="00963073" w:rsidRPr="00963073" w:rsidRDefault="00963073" w:rsidP="00202706">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第六十一条　生产、储存、经营易燃易爆危险品的场所与居住场所设置在同一建筑物内，或者未与居住场所保持安全距离的，责令停产停业，并处五千元以上五万元以下罚款。</w:t>
      </w:r>
    </w:p>
    <w:p w:rsidR="00963073" w:rsidRPr="00963073" w:rsidRDefault="00963073" w:rsidP="00963073">
      <w:pPr>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生产、储存、经营其他物品的场所与居住场所设置在同一建筑物内，不符合消防技术标准的，依照前款规定处罚。</w:t>
      </w:r>
    </w:p>
    <w:p w:rsidR="00963073" w:rsidRPr="00963073" w:rsidRDefault="00963073" w:rsidP="00202706">
      <w:pPr>
        <w:ind w:firstLineChars="200" w:firstLine="643"/>
        <w:rPr>
          <w:rFonts w:asciiTheme="majorEastAsia" w:eastAsiaTheme="majorEastAsia" w:hAnsiTheme="majorEastAsia"/>
          <w:b/>
          <w:sz w:val="32"/>
          <w:szCs w:val="32"/>
        </w:rPr>
      </w:pPr>
      <w:r w:rsidRPr="00963073">
        <w:rPr>
          <w:rFonts w:asciiTheme="majorEastAsia" w:eastAsiaTheme="majorEastAsia" w:hAnsiTheme="majorEastAsia" w:hint="eastAsia"/>
          <w:b/>
          <w:sz w:val="32"/>
          <w:szCs w:val="32"/>
        </w:rPr>
        <w:t>第六十二条　有下列行为之一的，依照《中华人民共和国治安管理处罚法》的规定处罚：</w:t>
      </w:r>
      <w:r w:rsidR="00202706" w:rsidRPr="00963073">
        <w:rPr>
          <w:rFonts w:asciiTheme="majorEastAsia" w:eastAsiaTheme="majorEastAsia" w:hAnsiTheme="majorEastAsia"/>
          <w:b/>
          <w:sz w:val="32"/>
          <w:szCs w:val="32"/>
        </w:rPr>
        <w:t xml:space="preserve"> </w:t>
      </w:r>
    </w:p>
    <w:p w:rsidR="00963073" w:rsidRPr="00963073" w:rsidRDefault="00963073" w:rsidP="00202706">
      <w:pPr>
        <w:ind w:firstLineChars="150" w:firstLine="482"/>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(一)违反有关消防技术标准和管理规定生产、储存、运输、销售、使用、销毁易燃易爆危险品的;</w:t>
      </w:r>
    </w:p>
    <w:p w:rsidR="00963073" w:rsidRPr="00963073" w:rsidRDefault="00963073" w:rsidP="00202706">
      <w:pPr>
        <w:ind w:firstLineChars="150" w:firstLine="482"/>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(二)非法携带易燃易爆危险品进入公共场所或者乘坐公共交通工具的;</w:t>
      </w:r>
    </w:p>
    <w:p w:rsidR="00963073" w:rsidRPr="00963073" w:rsidRDefault="00963073" w:rsidP="00202706">
      <w:pPr>
        <w:ind w:firstLineChars="150" w:firstLine="482"/>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(三)谎报火警的;</w:t>
      </w:r>
    </w:p>
    <w:p w:rsidR="00963073" w:rsidRPr="00963073" w:rsidRDefault="00963073" w:rsidP="00202706">
      <w:pPr>
        <w:ind w:firstLineChars="150" w:firstLine="482"/>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(四)阻碍消防车、消防艇执行任务的;</w:t>
      </w:r>
    </w:p>
    <w:p w:rsidR="00963073" w:rsidRPr="00963073" w:rsidRDefault="00963073" w:rsidP="00202706">
      <w:pPr>
        <w:ind w:firstLineChars="150" w:firstLine="482"/>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(五)阻碍消防救援机构的工作人员依法执行职务的。</w:t>
      </w:r>
    </w:p>
    <w:p w:rsidR="00963073" w:rsidRPr="00963073" w:rsidRDefault="00963073" w:rsidP="00202706">
      <w:pPr>
        <w:ind w:firstLineChars="150" w:firstLine="482"/>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第六十三条　违反本法规定，有下列行为之一的，处警</w:t>
      </w:r>
      <w:r w:rsidRPr="00963073">
        <w:rPr>
          <w:rFonts w:asciiTheme="majorEastAsia" w:eastAsiaTheme="majorEastAsia" w:hAnsiTheme="majorEastAsia" w:hint="eastAsia"/>
          <w:b/>
          <w:sz w:val="32"/>
          <w:szCs w:val="32"/>
        </w:rPr>
        <w:lastRenderedPageBreak/>
        <w:t>告或者五百元以下罚款;情节严重的，处五日以下拘留：</w:t>
      </w:r>
    </w:p>
    <w:p w:rsidR="00963073" w:rsidRPr="00963073" w:rsidRDefault="00963073" w:rsidP="00202706">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(一)违反消防安全规定进入生产、储存易燃易爆危险品场所的;</w:t>
      </w:r>
    </w:p>
    <w:p w:rsidR="00963073" w:rsidRPr="00963073" w:rsidRDefault="00963073" w:rsidP="00202706">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(二)违反规定使用明火作业或者在具有火灾、爆炸危险的场所吸烟、使用明火的。</w:t>
      </w:r>
    </w:p>
    <w:p w:rsidR="00963073" w:rsidRPr="00963073" w:rsidRDefault="00963073" w:rsidP="00202706">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第六十四条　违反本法规定，有下列行为之一，尚不构成犯罪的，处十日以上十五日以下拘留，可以并处五百元以下罚款;情节较轻的，处警告或者五百元以下罚款：</w:t>
      </w:r>
    </w:p>
    <w:p w:rsidR="00963073" w:rsidRPr="00963073" w:rsidRDefault="00963073" w:rsidP="00202706">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(一)指使或者强令他人违反消防安全规定，冒险作业的;</w:t>
      </w:r>
    </w:p>
    <w:p w:rsidR="00963073" w:rsidRPr="00963073" w:rsidRDefault="00963073" w:rsidP="00202706">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(二)过失引起火灾的;</w:t>
      </w:r>
    </w:p>
    <w:p w:rsidR="00963073" w:rsidRPr="00963073" w:rsidRDefault="00963073" w:rsidP="00202706">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(三)在火灾发生后阻拦报警，或者负有报告职责的人员不及时报警的;</w:t>
      </w:r>
    </w:p>
    <w:p w:rsidR="00963073" w:rsidRPr="00963073" w:rsidRDefault="00963073" w:rsidP="00202706">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(四)扰乱火灾现场秩序，或者拒不执行火灾现场指挥员指挥，影响灭火救援的;</w:t>
      </w:r>
    </w:p>
    <w:p w:rsidR="00963073" w:rsidRPr="00963073" w:rsidRDefault="00963073" w:rsidP="00202706">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(五)故意破坏或者伪造火灾现场的;</w:t>
      </w:r>
    </w:p>
    <w:p w:rsidR="00963073" w:rsidRPr="00963073" w:rsidRDefault="00963073" w:rsidP="00202706">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(六)擅自拆封或者使用被消防救援机构查封的场所、部位的。</w:t>
      </w:r>
    </w:p>
    <w:p w:rsidR="00963073" w:rsidRPr="00963073" w:rsidRDefault="00963073" w:rsidP="00202706">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第六十五条　违反本法规定，生产、销售不合格的消防产品或者国家明令淘汰的消防产品的，由产品质量监督部门或者工商行政管理部门依照《中华人民共和国产品质量法》的规定从重处罚。人员密集场所使用不合格的消防产品或者</w:t>
      </w:r>
      <w:r w:rsidRPr="00963073">
        <w:rPr>
          <w:rFonts w:asciiTheme="majorEastAsia" w:eastAsiaTheme="majorEastAsia" w:hAnsiTheme="majorEastAsia" w:hint="eastAsia"/>
          <w:b/>
          <w:sz w:val="32"/>
          <w:szCs w:val="32"/>
        </w:rPr>
        <w:lastRenderedPageBreak/>
        <w:t>国家明令淘汰的消防产品的，责令限期改正;逾期不改正的，处五千元以上五万元以下罚款，并对其直接负责的主管人员和其他直接责任人员处五百元以上二千元以下罚款;情节严重的，责令停产停业。</w:t>
      </w:r>
    </w:p>
    <w:p w:rsidR="00963073" w:rsidRPr="00963073" w:rsidRDefault="00963073" w:rsidP="00202706">
      <w:pPr>
        <w:ind w:firstLineChars="150" w:firstLine="482"/>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消防救援机构对于本条第二款规定的情形，除依法对使用者予以处罚外，应当将发现不合格的消防产品和国家明令淘汰的消防产品的情况通报产品质量监督部门、工商行政管理部门。产品质量监督部门、工商行政管理部门应当对生产者、销售者依法及时查处。</w:t>
      </w:r>
    </w:p>
    <w:p w:rsidR="00963073" w:rsidRPr="00963073" w:rsidRDefault="00963073" w:rsidP="00202706">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第六十六条　电器产品、燃气用具的安装、使用及其线路、管路的设计、敷设、维护保养、检测不符合消防技术标准和管理规定的，责令限期改正;逾期不改正的，责令停止使用，可以并处一千元以上五千元以下罚款。</w:t>
      </w:r>
    </w:p>
    <w:p w:rsidR="00963073" w:rsidRPr="00963073" w:rsidRDefault="00963073" w:rsidP="00202706">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第六十七条　机关、团体、企业、事业等单</w:t>
      </w:r>
      <w:r w:rsidR="00202706">
        <w:rPr>
          <w:rFonts w:asciiTheme="majorEastAsia" w:eastAsiaTheme="majorEastAsia" w:hAnsiTheme="majorEastAsia" w:hint="eastAsia"/>
          <w:b/>
          <w:sz w:val="32"/>
          <w:szCs w:val="32"/>
        </w:rPr>
        <w:t>位违反本法第十六条、第十七条、第十八条、第二十一条第二款规定的</w:t>
      </w:r>
      <w:r w:rsidRPr="00963073">
        <w:rPr>
          <w:rFonts w:asciiTheme="majorEastAsia" w:eastAsiaTheme="majorEastAsia" w:hAnsiTheme="majorEastAsia" w:hint="eastAsia"/>
          <w:b/>
          <w:sz w:val="32"/>
          <w:szCs w:val="32"/>
        </w:rPr>
        <w:t>责令限期改正;逾期不改正的，对其直接负责的主管人员和其他直接责任人员依法给予处分或者给予警告处罚。</w:t>
      </w:r>
    </w:p>
    <w:p w:rsidR="00963073" w:rsidRPr="00963073" w:rsidRDefault="00963073" w:rsidP="00202706">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第六十八条　人员密集场所发生火灾，该场所的现场工作人员不履行组织、引导在场人员疏散的义务，情节严重，尚不构成犯罪的，处五日以上十日以下拘留。</w:t>
      </w:r>
    </w:p>
    <w:p w:rsidR="00963073" w:rsidRPr="00963073" w:rsidRDefault="00963073" w:rsidP="00202706">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第六十九条　消防设施维护保养检测、消防安全评估等消防技术服务机构，不具备从业条件从事消防技术服务活动</w:t>
      </w:r>
      <w:r w:rsidRPr="00963073">
        <w:rPr>
          <w:rFonts w:asciiTheme="majorEastAsia" w:eastAsiaTheme="majorEastAsia" w:hAnsiTheme="majorEastAsia" w:hint="eastAsia"/>
          <w:b/>
          <w:sz w:val="32"/>
          <w:szCs w:val="32"/>
        </w:rPr>
        <w:lastRenderedPageBreak/>
        <w:t>或者出具虚假文件的，由消防救援机构责令改正，处五万元以上十万元以下罚款，并对直接负责的主管人员和其他直接责任人员处一万元以上五万元以下罚款;不按照国家标准、行业标准开展消防技术服务活动的，责令改正，处五万元以下罚款，并对直接负责的主管人员和其它直接责任人员处一万元以下罚款;有违法所得的，并处没收违法所得;给他人造成损失的，依法承担赔偿责任;情节严重的，依法责令停止执业或者吊销相应资格;造成重大损失的，由相关部门吊销营业执照，并对有关责任人员采取终身市场禁入措施。前款规定的机构出具失实文件，给他人造成损失的，依法承担赔偿责任;造成重大损失的，由消防救援机构依法责令停止执业或者吊销相应资格，由相关部门吊销营业执照，并对有关责任人员采取终身市场禁入措施。</w:t>
      </w:r>
    </w:p>
    <w:p w:rsidR="00963073" w:rsidRPr="00963073" w:rsidRDefault="00963073" w:rsidP="00202706">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第七十条　本法规定的行政处罚，除应当由公安机关依照《中华人民共和国治安管理处罚法》的有关规定决定的外，由住房和城乡建设主管部门、消防救援机构按照各自职权决定。被责令停止施工、停止使用、停产停业的，应当在整改后向作出决定的部门或者机构报告，经检查合格，方可恢复施工、使用、生产、经营。当事人逾期不执行停产停业、停止使用、停止施工决定的，由作出决定的部门或者机构强制执行。责令停产停业，对经济和社会生活影响较大的，由住房和城乡建设主管部门或者应急管理部门报请本级人民政</w:t>
      </w:r>
      <w:r w:rsidRPr="00963073">
        <w:rPr>
          <w:rFonts w:asciiTheme="majorEastAsia" w:eastAsiaTheme="majorEastAsia" w:hAnsiTheme="majorEastAsia" w:hint="eastAsia"/>
          <w:b/>
          <w:sz w:val="32"/>
          <w:szCs w:val="32"/>
        </w:rPr>
        <w:lastRenderedPageBreak/>
        <w:t>府依法决定。</w:t>
      </w:r>
    </w:p>
    <w:p w:rsidR="00963073" w:rsidRPr="00963073" w:rsidRDefault="00963073" w:rsidP="00202706">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第七十一条　住房和城乡建设主管部门、消防救援机构的工作人员滥用职权、玩忽职守、徇私舞弊，有下列行为之一，尚不构成犯罪的，依法给予处分：</w:t>
      </w:r>
    </w:p>
    <w:p w:rsidR="00963073" w:rsidRPr="00963073" w:rsidRDefault="00963073" w:rsidP="00202706">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(一)对不符合消防安全要求的消防设计文件、建设工程、场所准予审查合格、消防验收合格、消防安全检查合格的;</w:t>
      </w:r>
    </w:p>
    <w:p w:rsidR="00963073" w:rsidRPr="00963073" w:rsidRDefault="00963073" w:rsidP="00202706">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(二)无故拖延消防设计审查、消防验收、消防安全检查，不在法定期限内履行职责的;</w:t>
      </w:r>
    </w:p>
    <w:p w:rsidR="00963073" w:rsidRPr="00963073" w:rsidRDefault="00963073" w:rsidP="00202706">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(三)发现火灾隐患不及时通知有关单位或者个人整改的;</w:t>
      </w:r>
    </w:p>
    <w:p w:rsidR="00963073" w:rsidRPr="00963073" w:rsidRDefault="00963073" w:rsidP="00202706">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(四)利用职务为用户、建设单位指定或者变相指定消防产品的品牌、销售单位或者消防技术服务机构、消防设施施工单位的;</w:t>
      </w:r>
    </w:p>
    <w:p w:rsidR="00963073" w:rsidRPr="00963073" w:rsidRDefault="00963073" w:rsidP="00202706">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(五)将消防车、消防艇以及消防器材、装备和设施用于与消防和应急救援无关的事项的;</w:t>
      </w:r>
    </w:p>
    <w:p w:rsidR="00963073" w:rsidRPr="00963073" w:rsidRDefault="00963073" w:rsidP="00202706">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(六)其他滥用职权、玩忽职守、徇私舞弊的行为。</w:t>
      </w:r>
    </w:p>
    <w:p w:rsidR="00963073" w:rsidRPr="00963073" w:rsidRDefault="00963073" w:rsidP="00963073">
      <w:pPr>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产品质量监督、工商行政管理等其他有关行政主管部门的工作人员在消防工作中滥用职权、玩忽职守、徇私舞弊，尚不构成犯罪的，依法给予处分。</w:t>
      </w:r>
    </w:p>
    <w:p w:rsidR="00963073" w:rsidRPr="00963073" w:rsidRDefault="00963073" w:rsidP="00202706">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第七十二条　违反本法规定，构成犯罪的，依法追究刑事责任。</w:t>
      </w:r>
    </w:p>
    <w:p w:rsidR="00963073" w:rsidRPr="00963073" w:rsidRDefault="00963073" w:rsidP="00202706">
      <w:pPr>
        <w:jc w:val="center"/>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第七章　附则</w:t>
      </w:r>
    </w:p>
    <w:p w:rsidR="00963073" w:rsidRPr="00963073" w:rsidRDefault="00963073" w:rsidP="00202706">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lastRenderedPageBreak/>
        <w:t>第七十三条　本法下列用语的含义：</w:t>
      </w:r>
    </w:p>
    <w:p w:rsidR="00963073" w:rsidRPr="00963073" w:rsidRDefault="00963073" w:rsidP="00202706">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(一)消防设施，是指火灾自动报警系统、自动灭火系统、消火栓系统、防烟排烟系统以及应急广播和应急照明、安全疏散设施等。</w:t>
      </w:r>
    </w:p>
    <w:p w:rsidR="00963073" w:rsidRPr="00963073" w:rsidRDefault="00963073" w:rsidP="00202706">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(二)消防产品，是指专门用于火灾预防、灭火救援和火灾防护、避难、逃生的产品。</w:t>
      </w:r>
    </w:p>
    <w:p w:rsidR="00963073" w:rsidRPr="00963073" w:rsidRDefault="00963073" w:rsidP="00202706">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(三)公众聚集场所，是指宾馆、饭店、商场、集贸市场、客运车站候车室、客运码头候船厅、民用机场航站楼、体育场馆、会堂以及公共娱乐场所等。</w:t>
      </w:r>
    </w:p>
    <w:p w:rsidR="00963073" w:rsidRPr="00963073" w:rsidRDefault="00963073" w:rsidP="00202706">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四)人员密集场所，是指公众聚集场所，医院的门诊楼、病房楼，学校的教学楼、图书馆、食堂和集体宿舍，养老院，福利院，托儿所，幼儿园，公共图书馆的阅览室，公共展览馆、博物馆的展示厅，劳动密集型企业的生产加工车间和员工集体宿舍，旅游、宗教活动场所等。</w:t>
      </w:r>
    </w:p>
    <w:p w:rsidR="00525967" w:rsidRDefault="00963073" w:rsidP="00202706">
      <w:pPr>
        <w:ind w:firstLineChars="200" w:firstLine="643"/>
        <w:rPr>
          <w:rFonts w:asciiTheme="majorEastAsia" w:eastAsiaTheme="majorEastAsia" w:hAnsiTheme="majorEastAsia" w:hint="eastAsia"/>
          <w:b/>
          <w:sz w:val="32"/>
          <w:szCs w:val="32"/>
        </w:rPr>
      </w:pPr>
      <w:r w:rsidRPr="00963073">
        <w:rPr>
          <w:rFonts w:asciiTheme="majorEastAsia" w:eastAsiaTheme="majorEastAsia" w:hAnsiTheme="majorEastAsia" w:hint="eastAsia"/>
          <w:b/>
          <w:sz w:val="32"/>
          <w:szCs w:val="32"/>
        </w:rPr>
        <w:t>第七十四条　本法自2023年5月1日起施行。</w:t>
      </w:r>
    </w:p>
    <w:p w:rsidR="005B5A2B" w:rsidRDefault="005B5A2B" w:rsidP="00202706">
      <w:pPr>
        <w:ind w:firstLineChars="200" w:firstLine="643"/>
        <w:rPr>
          <w:rFonts w:asciiTheme="majorEastAsia" w:eastAsiaTheme="majorEastAsia" w:hAnsiTheme="majorEastAsia" w:hint="eastAsia"/>
          <w:b/>
          <w:sz w:val="32"/>
          <w:szCs w:val="32"/>
        </w:rPr>
      </w:pPr>
    </w:p>
    <w:p w:rsidR="005B5A2B" w:rsidRDefault="005B5A2B" w:rsidP="00202706">
      <w:pPr>
        <w:ind w:firstLineChars="200" w:firstLine="643"/>
        <w:rPr>
          <w:rFonts w:asciiTheme="majorEastAsia" w:eastAsiaTheme="majorEastAsia" w:hAnsiTheme="majorEastAsia" w:hint="eastAsia"/>
          <w:b/>
          <w:sz w:val="32"/>
          <w:szCs w:val="32"/>
        </w:rPr>
      </w:pPr>
    </w:p>
    <w:p w:rsidR="005B5A2B" w:rsidRDefault="005B5A2B" w:rsidP="00202706">
      <w:pPr>
        <w:ind w:firstLineChars="200" w:firstLine="643"/>
        <w:rPr>
          <w:rFonts w:asciiTheme="majorEastAsia" w:eastAsiaTheme="majorEastAsia" w:hAnsiTheme="majorEastAsia" w:hint="eastAsia"/>
          <w:b/>
          <w:sz w:val="32"/>
          <w:szCs w:val="32"/>
        </w:rPr>
      </w:pPr>
    </w:p>
    <w:p w:rsidR="005B5A2B" w:rsidRDefault="005B5A2B" w:rsidP="00202706">
      <w:pPr>
        <w:ind w:firstLineChars="200" w:firstLine="643"/>
        <w:rPr>
          <w:rFonts w:asciiTheme="majorEastAsia" w:eastAsiaTheme="majorEastAsia" w:hAnsiTheme="majorEastAsia" w:hint="eastAsia"/>
          <w:b/>
          <w:sz w:val="32"/>
          <w:szCs w:val="32"/>
        </w:rPr>
      </w:pPr>
    </w:p>
    <w:p w:rsidR="005B5A2B" w:rsidRPr="005B5A2B" w:rsidRDefault="005B5A2B" w:rsidP="005B5A2B">
      <w:pPr>
        <w:ind w:firstLineChars="1400" w:firstLine="3935"/>
        <w:rPr>
          <w:rFonts w:asciiTheme="majorEastAsia" w:eastAsiaTheme="majorEastAsia" w:hAnsiTheme="majorEastAsia"/>
          <w:b/>
          <w:sz w:val="28"/>
          <w:szCs w:val="28"/>
        </w:rPr>
      </w:pPr>
      <w:r w:rsidRPr="005B5A2B">
        <w:rPr>
          <w:rFonts w:asciiTheme="majorEastAsia" w:eastAsiaTheme="majorEastAsia" w:hAnsiTheme="majorEastAsia" w:hint="eastAsia"/>
          <w:b/>
          <w:sz w:val="28"/>
          <w:szCs w:val="28"/>
        </w:rPr>
        <w:t>阆中博爱医院2024年1月15日印发</w:t>
      </w:r>
    </w:p>
    <w:sectPr w:rsidR="005B5A2B" w:rsidRPr="005B5A2B" w:rsidSect="0052596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63073"/>
    <w:rsid w:val="00202706"/>
    <w:rsid w:val="00525967"/>
    <w:rsid w:val="005B5A2B"/>
    <w:rsid w:val="00963073"/>
    <w:rsid w:val="00C83F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9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23</Pages>
  <Words>1659</Words>
  <Characters>9459</Characters>
  <Application>Microsoft Office Word</Application>
  <DocSecurity>0</DocSecurity>
  <Lines>78</Lines>
  <Paragraphs>22</Paragraphs>
  <ScaleCrop>false</ScaleCrop>
  <Company/>
  <LinksUpToDate>false</LinksUpToDate>
  <CharactersWithSpaces>11096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2024-11-30T04:08:00Z</dcterms:created>
  <dcterms:modified xsi:type="dcterms:W3CDTF">2024-11-30T04:24:00Z</dcterms:modified>
</cp:coreProperties>
</file>