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spacing w:line="400" w:lineRule="exact"/>
      </w:pPr>
      <w:bookmarkStart w:id="0" w:name="SectionMark0"/>
      <w:bookmarkStart w:id="1" w:name="SectionMark4"/>
      <w:r>
        <mc:AlternateContent>
          <mc:Choice Requires="wps">
            <w:drawing>
              <wp:anchor distT="0" distB="0" distL="114300" distR="114300" simplePos="0" relativeHeight="251670528"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21"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54"/>
                            </w:pPr>
                            <w:r>
                              <w:t>Q</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70528;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WTs82AAAAAoBAAAPAAAAAAAAAAEA&#10;IAAAACIAAABkcnMvZG93bnJldi54bWxQSwECFAAUAAAACACHTuJAYGv/zQ8CAAAsBAAADgAAAAAA&#10;AAABACAAAAAnAQAAZHJzL2Uyb0RvYy54bWxQSwUGAAAAAAYABgBZAQAAqAUAAAAA&#10;">
                <v:fill on="t" focussize="0,0"/>
                <v:stroke on="f"/>
                <v:imagedata o:title=""/>
                <o:lock v:ext="edit" aspectratio="f"/>
                <v:textbox inset="0mm,0mm,0mm,0mm">
                  <w:txbxContent>
                    <w:p>
                      <w:pPr>
                        <w:pStyle w:val="54"/>
                      </w:pPr>
                      <w:r>
                        <w:t>Q</w:t>
                      </w: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20" name="Line 17"/>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17" o:spid="_x0000_s1026" o:spt="20" style="position:absolute;left:0pt;margin-left:0pt;margin-top:699.95pt;height:0pt;width:482pt;z-index:251666432;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W/Hj9UAAAAKAQAADwAAAAAAAAABACAAAAAiAAAAZHJzL2Rvd25y&#10;ZXYueG1sUEsBAhQAFAAAAAgAh07iQFWB5AfIAQAAogMAAA4AAAAAAAAAAQAgAAAAJAEAAGRycy9l&#10;Mm9Eb2MueG1sUEsFBgAAAAAGAAYAWQEAAF4F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2272665</wp:posOffset>
                </wp:positionV>
                <wp:extent cx="6121400" cy="0"/>
                <wp:effectExtent l="0" t="0" r="0" b="0"/>
                <wp:wrapNone/>
                <wp:docPr id="19" name="Line 1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16" o:spid="_x0000_s1026" o:spt="20" style="position:absolute;left:0pt;margin-left:0pt;margin-top:178.95pt;height:0pt;width:482pt;z-index:251665408;mso-width-relative:page;mso-height-relative:page;" filled="f" stroked="t" coordsize="21600,21600" o:gfxdata="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vbB1rWAAAACAEAAA8AAAAAAAAAAQAgAAAAIgAAAGRycy9kb3du&#10;cmV2LnhtbFBLAQIUABQAAAAIAIdO4kC4QpDfyAEAAKIDAAAOAAAAAAAAAAEAIAAAACUBAABkcnMv&#10;ZTJvRG9jLnhtbFBLBQYAAAAABgAGAFkBAABf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align>left</wp:align>
                </wp:positionH>
                <wp:positionV relativeFrom="margin">
                  <wp:posOffset>9107170</wp:posOffset>
                </wp:positionV>
                <wp:extent cx="6120130" cy="600075"/>
                <wp:effectExtent l="0" t="0" r="0" b="9525"/>
                <wp:wrapNone/>
                <wp:docPr id="18"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600075"/>
                        </a:xfrm>
                        <a:prstGeom prst="rect">
                          <a:avLst/>
                        </a:prstGeom>
                        <a:solidFill>
                          <a:srgbClr val="FFFFFF"/>
                        </a:solidFill>
                        <a:ln>
                          <a:noFill/>
                        </a:ln>
                      </wps:spPr>
                      <wps:txbx>
                        <w:txbxContent>
                          <w:p>
                            <w:pPr>
                              <w:pStyle w:val="104"/>
                            </w:pPr>
                            <w:r>
                              <w:rPr>
                                <w:rFonts w:hint="eastAsia"/>
                                <w:lang w:eastAsia="zh-CN"/>
                              </w:rPr>
                              <w:t>四川燕京啤酒有限公司</w:t>
                            </w:r>
                            <w:r>
                              <w:rPr>
                                <w:rFonts w:hint="eastAsia"/>
                              </w:rPr>
                              <w:t xml:space="preserve"> </w:t>
                            </w:r>
                            <w:r>
                              <w:rPr>
                                <w:rStyle w:val="67"/>
                                <w:rFonts w:hint="eastAsia"/>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top:717.1pt;height:47.25pt;width:481.9pt;mso-position-horizontal:left;mso-position-horizontal-relative:margin;mso-position-vertical-relative:margin;z-index:251664384;mso-width-relative:page;mso-height-relative:page;" fillcolor="#FFFFFF" filled="t" stroked="f" coordsize="21600,21600" o:gfxdata="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EwW2QAAAAoBAAAPAAAAAAAAAAEA&#10;IAAAACIAAABkcnMvZG93bnJldi54bWxQSwECFAAUAAAACACHTuJAK6cCRw4CAAAsBAAADgAAAAAA&#10;AAABACAAAAAoAQAAZHJzL2Uyb0RvYy54bWxQSwUGAAAAAAYABgBZAQAAqAUAAAAA&#10;">
                <v:fill on="t" focussize="0,0"/>
                <v:stroke on="f"/>
                <v:imagedata o:title=""/>
                <o:lock v:ext="edit" aspectratio="f"/>
                <v:textbox inset="0mm,0mm,0mm,0mm">
                  <w:txbxContent>
                    <w:p>
                      <w:pPr>
                        <w:pStyle w:val="104"/>
                      </w:pPr>
                      <w:r>
                        <w:rPr>
                          <w:rFonts w:hint="eastAsia"/>
                          <w:lang w:eastAsia="zh-CN"/>
                        </w:rPr>
                        <w:t>四川燕京啤酒有限公司</w:t>
                      </w:r>
                      <w:r>
                        <w:rPr>
                          <w:rFonts w:hint="eastAsia"/>
                        </w:rPr>
                        <w:t xml:space="preserve"> </w:t>
                      </w:r>
                      <w:r>
                        <w:rPr>
                          <w:rStyle w:val="67"/>
                          <w:rFonts w:hint="eastAsia"/>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7"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6"/>
                            </w:pPr>
                            <w:r>
                              <w:rPr>
                                <w:rFonts w:hint="eastAsia" w:ascii="黑体" w:hAnsi="黑体"/>
                                <w:lang w:eastAsia="zh-CN"/>
                              </w:rPr>
                              <w:t>2024</w:t>
                            </w:r>
                            <w:r>
                              <w:rPr>
                                <w:rFonts w:hint="eastAsia" w:ascii="黑体" w:hAnsi="黑体"/>
                              </w:rPr>
                              <w:t>年</w:t>
                            </w:r>
                            <w:r>
                              <w:rPr>
                                <w:rFonts w:hint="eastAsia" w:ascii="黑体" w:hAnsi="黑体"/>
                                <w:lang w:eastAsia="zh-CN"/>
                              </w:rPr>
                              <w:t>3月</w:t>
                            </w:r>
                            <w:r>
                              <w:rPr>
                                <w:rFonts w:ascii="黑体" w:hAnsi="黑体"/>
                              </w:rPr>
                              <w:t>15</w:t>
                            </w:r>
                            <w:r>
                              <w:rPr>
                                <w:rFonts w:hint="eastAsia" w:ascii="黑体" w:hAnsi="黑体"/>
                              </w:rPr>
                              <w:t>日</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BhZInEOAgAALAQAAA4AAAAA&#10;AAAAAQAgAAAAKQEAAGRycy9lMm9Eb2MueG1sUEsFBgAAAAAGAAYAWQEAAKkFAAAAAA==&#10;">
                <v:fill on="t" focussize="0,0"/>
                <v:stroke on="f"/>
                <v:imagedata o:title=""/>
                <o:lock v:ext="edit" aspectratio="f"/>
                <v:textbox inset="0mm,0mm,0mm,0mm">
                  <w:txbxContent>
                    <w:p>
                      <w:pPr>
                        <w:pStyle w:val="106"/>
                      </w:pPr>
                      <w:r>
                        <w:rPr>
                          <w:rFonts w:hint="eastAsia" w:ascii="黑体" w:hAnsi="黑体"/>
                          <w:lang w:eastAsia="zh-CN"/>
                        </w:rPr>
                        <w:t>2024</w:t>
                      </w:r>
                      <w:r>
                        <w:rPr>
                          <w:rFonts w:hint="eastAsia" w:ascii="黑体" w:hAnsi="黑体"/>
                        </w:rPr>
                        <w:t>年</w:t>
                      </w:r>
                      <w:r>
                        <w:rPr>
                          <w:rFonts w:hint="eastAsia" w:ascii="黑体" w:hAnsi="黑体"/>
                          <w:lang w:eastAsia="zh-CN"/>
                        </w:rPr>
                        <w:t>3月</w:t>
                      </w:r>
                      <w:r>
                        <w:rPr>
                          <w:rFonts w:ascii="黑体" w:hAnsi="黑体"/>
                        </w:rPr>
                        <w:t>15</w:t>
                      </w:r>
                      <w:r>
                        <w:rPr>
                          <w:rFonts w:hint="eastAsia" w:ascii="黑体" w:hAnsi="黑体"/>
                        </w:rPr>
                        <w:t>日</w:t>
                      </w: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1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9"/>
                            </w:pPr>
                            <w:r>
                              <w:rPr>
                                <w:rFonts w:hint="eastAsia" w:ascii="黑体" w:hAnsi="黑体"/>
                                <w:lang w:eastAsia="zh-CN"/>
                              </w:rPr>
                              <w:t>2024</w:t>
                            </w:r>
                            <w:r>
                              <w:rPr>
                                <w:rFonts w:hint="eastAsia" w:ascii="黑体" w:hAnsi="黑体"/>
                              </w:rPr>
                              <w:t>年</w:t>
                            </w:r>
                            <w:r>
                              <w:rPr>
                                <w:rFonts w:hint="eastAsia" w:ascii="黑体" w:hAnsi="黑体"/>
                                <w:lang w:eastAsia="zh-CN"/>
                              </w:rPr>
                              <w:t>3月</w:t>
                            </w:r>
                            <w:r>
                              <w:rPr>
                                <w:rFonts w:ascii="黑体" w:hAnsi="黑体"/>
                              </w:rPr>
                              <w:t>05</w:t>
                            </w:r>
                            <w:r>
                              <w:rPr>
                                <w:rFonts w:hint="eastAsia" w:ascii="黑体" w:hAnsi="黑体"/>
                              </w:rPr>
                              <w:t>日</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Dmu2W2DgIAACwEAAAOAAAAAAAA&#10;AAEAIAAAACcBAABkcnMvZTJvRG9jLnhtbFBLBQYAAAAABgAGAFkBAACnBQAAAAA=&#10;">
                <v:fill on="t" focussize="0,0"/>
                <v:stroke on="f"/>
                <v:imagedata o:title=""/>
                <o:lock v:ext="edit" aspectratio="f"/>
                <v:textbox inset="0mm,0mm,0mm,0mm">
                  <w:txbxContent>
                    <w:p>
                      <w:pPr>
                        <w:pStyle w:val="69"/>
                      </w:pPr>
                      <w:r>
                        <w:rPr>
                          <w:rFonts w:hint="eastAsia" w:ascii="黑体" w:hAnsi="黑体"/>
                          <w:lang w:eastAsia="zh-CN"/>
                        </w:rPr>
                        <w:t>2024</w:t>
                      </w:r>
                      <w:r>
                        <w:rPr>
                          <w:rFonts w:hint="eastAsia" w:ascii="黑体" w:hAnsi="黑体"/>
                        </w:rPr>
                        <w:t>年</w:t>
                      </w:r>
                      <w:r>
                        <w:rPr>
                          <w:rFonts w:hint="eastAsia" w:ascii="黑体" w:hAnsi="黑体"/>
                          <w:lang w:eastAsia="zh-CN"/>
                        </w:rPr>
                        <w:t>3月</w:t>
                      </w:r>
                      <w:r>
                        <w:rPr>
                          <w:rFonts w:ascii="黑体" w:hAnsi="黑体"/>
                        </w:rPr>
                        <w:t>05</w:t>
                      </w:r>
                      <w:r>
                        <w:rPr>
                          <w:rFonts w:hint="eastAsia" w:ascii="黑体" w:hAnsi="黑体"/>
                        </w:rPr>
                        <w:t>日</w:t>
                      </w:r>
                      <w:r>
                        <w:rPr>
                          <w:rFonts w:hint="eastAsia"/>
                        </w:rPr>
                        <w:t>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1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7"/>
                            </w:pPr>
                            <w:r>
                              <w:rPr>
                                <w:rFonts w:hint="eastAsia" w:ascii="黑体" w:hAnsi="黑体" w:eastAsia="黑体"/>
                                <w:bCs/>
                                <w:kern w:val="2"/>
                                <w:sz w:val="52"/>
                                <w:szCs w:val="52"/>
                              </w:rPr>
                              <w:t>全员安全生产责任制</w:t>
                            </w:r>
                          </w:p>
                          <w:p>
                            <w:pPr>
                              <w:pStyle w:val="75"/>
                            </w:pPr>
                          </w:p>
                          <w:p>
                            <w:pPr>
                              <w:pStyle w:val="74"/>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Xn3HYAAAACQEAAA8AAAAAAAAA&#10;AQAgAAAAIgAAAGRycy9kb3ducmV2LnhtbFBLAQIUABQAAAAIAIdO4kADT5QbEQIAAC0EAAAOAAAA&#10;AAAAAAEAIAAAACcBAABkcnMvZTJvRG9jLnhtbFBLBQYAAAAABgAGAFkBAACqBQAAAAA=&#10;">
                <v:fill on="t" focussize="0,0"/>
                <v:stroke on="f"/>
                <v:imagedata o:title=""/>
                <o:lock v:ext="edit" aspectratio="f"/>
                <v:textbox inset="0mm,0mm,0mm,0mm">
                  <w:txbxContent>
                    <w:p>
                      <w:pPr>
                        <w:pStyle w:val="77"/>
                      </w:pPr>
                      <w:r>
                        <w:rPr>
                          <w:rFonts w:hint="eastAsia" w:ascii="黑体" w:hAnsi="黑体" w:eastAsia="黑体"/>
                          <w:bCs/>
                          <w:kern w:val="2"/>
                          <w:sz w:val="52"/>
                          <w:szCs w:val="52"/>
                        </w:rPr>
                        <w:t>全员安全生产责任制</w:t>
                      </w:r>
                    </w:p>
                    <w:p>
                      <w:pPr>
                        <w:pStyle w:val="75"/>
                      </w:pPr>
                    </w:p>
                    <w:p>
                      <w:pPr>
                        <w:pStyle w:val="74"/>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1102995</wp:posOffset>
                </wp:positionV>
                <wp:extent cx="6120130" cy="670560"/>
                <wp:effectExtent l="0" t="0" r="0" b="0"/>
                <wp:wrapNone/>
                <wp:docPr id="1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670560"/>
                        </a:xfrm>
                        <a:prstGeom prst="rect">
                          <a:avLst/>
                        </a:prstGeom>
                        <a:solidFill>
                          <a:srgbClr val="FFFFFF"/>
                        </a:solidFill>
                        <a:ln>
                          <a:noFill/>
                        </a:ln>
                      </wps:spPr>
                      <wps:txbx>
                        <w:txbxContent>
                          <w:p>
                            <w:pPr>
                              <w:pStyle w:val="103"/>
                              <w:ind w:left="420"/>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86.85pt;height:52.8pt;width:481.9pt;mso-position-horizontal-relative:margin;mso-position-vertical-relative:margin;z-index:251660288;mso-width-relative:page;mso-height-relative:page;" fillcolor="#FFFFFF" filled="t" stroked="f" coordsize="21600,21600" o:gfxdata="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q6f3tcAAAAIAQAADwAAAAAAAAABACAA&#10;AAAiAAAAZHJzL2Rvd25yZXYueG1sUEsBAhQAFAAAAAgAh07iQHCVu5AOAgAALAQAAA4AAAAAAAAA&#10;AQAgAAAAJgEAAGRycy9lMm9Eb2MueG1sUEsFBgAAAAAGAAYAWQEAAKYFAAAAAA==&#10;">
                <v:fill on="t" focussize="0,0"/>
                <v:stroke on="f"/>
                <v:imagedata o:title=""/>
                <o:lock v:ext="edit" aspectratio="f"/>
                <v:textbox inset="0mm,0mm,0mm,0mm">
                  <w:txbxContent>
                    <w:p>
                      <w:pPr>
                        <w:pStyle w:val="103"/>
                        <w:ind w:left="420"/>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230505</wp:posOffset>
                </wp:positionV>
                <wp:extent cx="2540000" cy="427355"/>
                <wp:effectExtent l="0" t="0" r="0" b="0"/>
                <wp:wrapNone/>
                <wp:docPr id="13"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427355"/>
                        </a:xfrm>
                        <a:prstGeom prst="rect">
                          <a:avLst/>
                        </a:prstGeom>
                        <a:solidFill>
                          <a:srgbClr val="FFFFFF"/>
                        </a:solidFill>
                        <a:ln>
                          <a:noFill/>
                        </a:ln>
                      </wps:spPr>
                      <wps:txbx>
                        <w:txbxContent>
                          <w:p>
                            <w:pPr>
                              <w:pStyle w:val="112"/>
                              <w:spacing w:before="156" w:beforeLines="50" w:after="312" w:afterLines="100"/>
                              <w:rPr>
                                <w:szCs w:val="21"/>
                              </w:rPr>
                            </w:pPr>
                            <w:r>
                              <w:rPr>
                                <w:rFonts w:hint="eastAsia"/>
                                <w:szCs w:val="21"/>
                              </w:rPr>
                              <w:t>版本：</w:t>
                            </w:r>
                            <w:r>
                              <w:rPr>
                                <w:rFonts w:ascii="黑体" w:hAnsi="黑体"/>
                                <w:szCs w:val="21"/>
                              </w:rPr>
                              <w:t>2</w:t>
                            </w:r>
                            <w:r>
                              <w:rPr>
                                <w:rFonts w:hint="eastAsia" w:ascii="黑体" w:hAnsi="黑体"/>
                                <w:szCs w:val="21"/>
                              </w:rPr>
                              <w:t>.0</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18.15pt;height:33.65pt;width:200pt;mso-position-horizontal-relative:margin;mso-position-vertical-relative:margin;z-index:251659264;mso-width-relative:page;mso-height-relative:page;" fillcolor="#FFFFFF" filled="t" stroked="f" coordsize="21600,21600" o:gfxdata="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nAr1gAAAAcBAAAPAAAAAAAAAAEAIAAA&#10;ACIAAABkcnMvZG93bnJldi54bWxQSwECFAAUAAAACACHTuJATfKhhA4CAAAsBAAADgAAAAAAAAAB&#10;ACAAAAAlAQAAZHJzL2Uyb0RvYy54bWxQSwUGAAAAAAYABgBZAQAApQUAAAAA&#10;">
                <v:fill on="t" focussize="0,0"/>
                <v:stroke on="f"/>
                <v:imagedata o:title=""/>
                <o:lock v:ext="edit" aspectratio="f"/>
                <v:textbox inset="0mm,0mm,0mm,0mm">
                  <w:txbxContent>
                    <w:p>
                      <w:pPr>
                        <w:pStyle w:val="112"/>
                        <w:spacing w:before="156" w:beforeLines="50" w:after="312" w:afterLines="100"/>
                        <w:rPr>
                          <w:szCs w:val="21"/>
                        </w:rPr>
                      </w:pPr>
                      <w:r>
                        <w:rPr>
                          <w:rFonts w:hint="eastAsia"/>
                          <w:szCs w:val="21"/>
                        </w:rPr>
                        <w:t>版本：</w:t>
                      </w:r>
                      <w:r>
                        <w:rPr>
                          <w:rFonts w:ascii="黑体" w:hAnsi="黑体"/>
                          <w:szCs w:val="21"/>
                        </w:rPr>
                        <w:t>2</w:t>
                      </w:r>
                      <w:r>
                        <w:rPr>
                          <w:rFonts w:hint="eastAsia" w:ascii="黑体" w:hAnsi="黑体"/>
                          <w:szCs w:val="21"/>
                        </w:rPr>
                        <w:t>.0</w:t>
                      </w:r>
                    </w:p>
                  </w:txbxContent>
                </v:textbox>
                <w10:anchorlock/>
              </v:shape>
            </w:pict>
          </mc:Fallback>
        </mc:AlternateContent>
      </w:r>
      <w:r>
        <w:rPr>
          <w:rFonts w:hint="eastAsia"/>
        </w:rPr>
        <w:tab/>
      </w:r>
    </w:p>
    <w:p>
      <w:pPr>
        <w:spacing w:line="400" w:lineRule="exact"/>
      </w:pPr>
    </w:p>
    <w:p>
      <w:pPr>
        <w:spacing w:line="400" w:lineRule="exact"/>
      </w:pPr>
    </w:p>
    <w:p>
      <w:pPr>
        <w:spacing w:line="400" w:lineRule="exact"/>
      </w:pPr>
      <w:r>
        <mc:AlternateContent>
          <mc:Choice Requires="wps">
            <w:drawing>
              <wp:anchor distT="0" distB="0" distL="114300" distR="114300" simplePos="0" relativeHeight="251669504" behindDoc="0" locked="1" layoutInCell="1" allowOverlap="1">
                <wp:simplePos x="0" y="0"/>
                <wp:positionH relativeFrom="margin">
                  <wp:posOffset>-614680</wp:posOffset>
                </wp:positionH>
                <wp:positionV relativeFrom="margin">
                  <wp:posOffset>1015365</wp:posOffset>
                </wp:positionV>
                <wp:extent cx="7077075" cy="842645"/>
                <wp:effectExtent l="0" t="0" r="9525" b="0"/>
                <wp:wrapNone/>
                <wp:docPr id="10" name="Text Box 23"/>
                <wp:cNvGraphicFramePr/>
                <a:graphic xmlns:a="http://schemas.openxmlformats.org/drawingml/2006/main">
                  <a:graphicData uri="http://schemas.microsoft.com/office/word/2010/wordprocessingShape">
                    <wps:wsp>
                      <wps:cNvSpPr txBox="1">
                        <a:spLocks noChangeArrowheads="1"/>
                      </wps:cNvSpPr>
                      <wps:spPr bwMode="auto">
                        <a:xfrm>
                          <a:off x="0" y="0"/>
                          <a:ext cx="7077075" cy="842645"/>
                        </a:xfrm>
                        <a:prstGeom prst="rect">
                          <a:avLst/>
                        </a:prstGeom>
                        <a:solidFill>
                          <a:srgbClr val="FFFFFF"/>
                        </a:solidFill>
                        <a:ln>
                          <a:noFill/>
                        </a:ln>
                      </wps:spPr>
                      <wps:txbx>
                        <w:txbxContent>
                          <w:p>
                            <w:pPr>
                              <w:pStyle w:val="103"/>
                              <w:spacing w:line="240" w:lineRule="auto"/>
                              <w:jc w:val="center"/>
                            </w:pPr>
                            <w:r>
                              <w:rPr>
                                <w:rFonts w:hint="eastAsia"/>
                              </w:rPr>
                              <w:drawing>
                                <wp:inline distT="0" distB="0" distL="0" distR="0">
                                  <wp:extent cx="657225" cy="514350"/>
                                  <wp:effectExtent l="0" t="0" r="0" b="0"/>
                                  <wp:docPr id="1" name="图片 1" descr="燕京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燕京LOGO_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7225" cy="514350"/>
                                          </a:xfrm>
                                          <a:prstGeom prst="rect">
                                            <a:avLst/>
                                          </a:prstGeom>
                                          <a:noFill/>
                                          <a:ln>
                                            <a:noFill/>
                                          </a:ln>
                                        </pic:spPr>
                                      </pic:pic>
                                    </a:graphicData>
                                  </a:graphic>
                                </wp:inline>
                              </w:drawing>
                            </w:r>
                            <w:r>
                              <w:rPr>
                                <w:rFonts w:hint="eastAsia"/>
                                <w:lang w:eastAsia="zh-CN"/>
                              </w:rPr>
                              <w:t>四川燕京啤酒有限公司</w:t>
                            </w:r>
                            <w:r>
                              <w:rPr>
                                <w:rFonts w:hint="eastAsia"/>
                              </w:rPr>
                              <w:t>文件</w:t>
                            </w:r>
                          </w:p>
                          <w:p>
                            <w:pPr>
                              <w:pStyle w:val="103"/>
                            </w:pPr>
                          </w:p>
                        </w:txbxContent>
                      </wps:txbx>
                      <wps:bodyPr rot="0" vert="horz" wrap="square" lIns="0" tIns="0" rIns="0" bIns="0" anchor="t" anchorCtr="0" upright="1">
                        <a:noAutofit/>
                      </wps:bodyPr>
                    </wps:wsp>
                  </a:graphicData>
                </a:graphic>
              </wp:anchor>
            </w:drawing>
          </mc:Choice>
          <mc:Fallback>
            <w:pict>
              <v:shape id="Text Box 23" o:spid="_x0000_s1026" o:spt="202" type="#_x0000_t202" style="position:absolute;left:0pt;margin-left:-48.4pt;margin-top:79.95pt;height:66.35pt;width:557.25pt;mso-position-horizontal-relative:margin;mso-position-vertical-relative:margin;z-index:251669504;mso-width-relative:page;mso-height-relative:page;" fillcolor="#FFFFFF" filled="t" stroked="f" coordsize="21600,21600" o:gfxdata="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c2+Z9oAAAAMAQAADwAAAAAA&#10;AAABACAAAAAiAAAAZHJzL2Rvd25yZXYueG1sUEsBAhQAFAAAAAgAh07iQGX2s+0RAgAALwQAAA4A&#10;AAAAAAAAAQAgAAAAKQEAAGRycy9lMm9Eb2MueG1sUEsFBgAAAAAGAAYAWQEAAKwFAAAAAA==&#10;">
                <v:fill on="t" focussize="0,0"/>
                <v:stroke on="f"/>
                <v:imagedata o:title=""/>
                <o:lock v:ext="edit" aspectratio="f"/>
                <v:textbox inset="0mm,0mm,0mm,0mm">
                  <w:txbxContent>
                    <w:p>
                      <w:pPr>
                        <w:pStyle w:val="103"/>
                        <w:spacing w:line="240" w:lineRule="auto"/>
                        <w:jc w:val="center"/>
                      </w:pPr>
                      <w:r>
                        <w:rPr>
                          <w:rFonts w:hint="eastAsia"/>
                        </w:rPr>
                        <w:drawing>
                          <wp:inline distT="0" distB="0" distL="0" distR="0">
                            <wp:extent cx="657225" cy="514350"/>
                            <wp:effectExtent l="0" t="0" r="0" b="0"/>
                            <wp:docPr id="1" name="图片 1" descr="燕京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燕京LOGO_副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7225" cy="514350"/>
                                    </a:xfrm>
                                    <a:prstGeom prst="rect">
                                      <a:avLst/>
                                    </a:prstGeom>
                                    <a:noFill/>
                                    <a:ln>
                                      <a:noFill/>
                                    </a:ln>
                                  </pic:spPr>
                                </pic:pic>
                              </a:graphicData>
                            </a:graphic>
                          </wp:inline>
                        </w:drawing>
                      </w:r>
                      <w:r>
                        <w:rPr>
                          <w:rFonts w:hint="eastAsia"/>
                          <w:lang w:eastAsia="zh-CN"/>
                        </w:rPr>
                        <w:t>四川燕京啤酒有限公司</w:t>
                      </w:r>
                      <w:r>
                        <w:rPr>
                          <w:rFonts w:hint="eastAsia"/>
                        </w:rPr>
                        <w:t>文件</w:t>
                      </w:r>
                    </w:p>
                    <w:p>
                      <w:pPr>
                        <w:pStyle w:val="103"/>
                      </w:pPr>
                    </w:p>
                  </w:txbxContent>
                </v:textbox>
                <w10:anchorlock/>
              </v:shape>
            </w:pict>
          </mc:Fallback>
        </mc:AlternateContent>
      </w:r>
    </w:p>
    <w:p>
      <w:pPr>
        <w:spacing w:line="400" w:lineRule="exact"/>
      </w:pPr>
    </w:p>
    <w:p>
      <w:pPr>
        <w:spacing w:line="400" w:lineRule="exact"/>
      </w:pPr>
    </w:p>
    <w:p>
      <w:pPr>
        <w:spacing w:line="400" w:lineRule="exact"/>
      </w:pPr>
    </w:p>
    <w:p>
      <w:pPr>
        <w:spacing w:line="400" w:lineRule="exact"/>
        <w:sectPr>
          <w:headerReference r:id="rId3" w:type="first"/>
          <w:footerReference r:id="rId4" w:type="default"/>
          <w:footerReference r:id="rId5" w:type="even"/>
          <w:pgSz w:w="11907" w:h="16839"/>
          <w:pgMar w:top="567" w:right="851" w:bottom="1361" w:left="1418" w:header="0" w:footer="0" w:gutter="0"/>
          <w:pgNumType w:start="1"/>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485140</wp:posOffset>
                </wp:positionV>
                <wp:extent cx="6164580" cy="0"/>
                <wp:effectExtent l="0" t="0" r="0" b="0"/>
                <wp:wrapNone/>
                <wp:docPr id="3" name="AutoShape 19"/>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straightConnector1">
                          <a:avLst/>
                        </a:prstGeom>
                        <a:noFill/>
                        <a:ln w="9525">
                          <a:solidFill>
                            <a:srgbClr val="000000"/>
                          </a:solidFill>
                          <a:round/>
                        </a:ln>
                      </wps:spPr>
                      <wps:bodyPr/>
                    </wps:wsp>
                  </a:graphicData>
                </a:graphic>
              </wp:anchor>
            </w:drawing>
          </mc:Choice>
          <mc:Fallback>
            <w:pict>
              <v:shape id="AutoShape 19" o:spid="_x0000_s1026" o:spt="32" type="#_x0000_t32" style="position:absolute;left:0pt;margin-top:38.2pt;height:0pt;width:485.4pt;mso-position-horizontal:left;mso-position-horizontal-relative:margin;z-index:251667456;mso-width-relative:page;mso-height-relative:page;" filled="f" stroked="t" coordsize="21600,21600" o:gfxdata="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6V3wrUAAAABgEAAA8AAAAAAAAAAQAgAAAA&#10;IgAAAGRycy9kb3ducmV2LnhtbFBLAQIUABQAAAAIAIdO4kBnTg5F1gEAALMDAAAOAAAAAAAAAAEA&#10;IAAAACMBAABkcnMvZTJvRG9jLnhtbFBLBQYAAAAABgAGAFkBAABr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7111365</wp:posOffset>
                </wp:positionV>
                <wp:extent cx="6121400" cy="0"/>
                <wp:effectExtent l="0" t="0" r="0" b="0"/>
                <wp:wrapNone/>
                <wp:docPr id="4" name="AutoShape 2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9525">
                          <a:solidFill>
                            <a:srgbClr val="000000"/>
                          </a:solidFill>
                          <a:round/>
                        </a:ln>
                      </wps:spPr>
                      <wps:bodyPr/>
                    </wps:wsp>
                  </a:graphicData>
                </a:graphic>
              </wp:anchor>
            </w:drawing>
          </mc:Choice>
          <mc:Fallback>
            <w:pict>
              <v:shape id="AutoShape 21" o:spid="_x0000_s1026" o:spt="32" type="#_x0000_t32" style="position:absolute;left:0pt;margin-left:-0.1pt;margin-top:559.95pt;height:0pt;width:482pt;z-index:251668480;mso-width-relative:page;mso-height-relative:page;" filled="f" stroked="t" coordsize="21600,21600" o:gfxdata="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JapotUAAAALAQAADwAAAAAAAAABACAAAAAi&#10;AAAAZHJzL2Rvd25yZXYueG1sUEsBAhQAFAAAAAgAh07iQM4/FujUAQAAswMAAA4AAAAAAAAAAQAg&#10;AAAAJAEAAGRycy9lMm9Eb2MueG1sUEsFBgAAAAAGAAYAWQEAAGo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1" layoutInCell="1" allowOverlap="1">
                <wp:simplePos x="0" y="0"/>
                <wp:positionH relativeFrom="margin">
                  <wp:align>right</wp:align>
                </wp:positionH>
                <wp:positionV relativeFrom="margin">
                  <wp:posOffset>1809115</wp:posOffset>
                </wp:positionV>
                <wp:extent cx="6120130" cy="445135"/>
                <wp:effectExtent l="0" t="0" r="0" b="0"/>
                <wp:wrapNone/>
                <wp:docPr id="6" name="fmFrame3"/>
                <wp:cNvGraphicFramePr/>
                <a:graphic xmlns:a="http://schemas.openxmlformats.org/drawingml/2006/main">
                  <a:graphicData uri="http://schemas.microsoft.com/office/word/2010/wordprocessingShape">
                    <wps:wsp>
                      <wps:cNvSpPr txBox="1">
                        <a:spLocks noChangeArrowheads="1"/>
                      </wps:cNvSpPr>
                      <wps:spPr bwMode="auto">
                        <a:xfrm>
                          <a:off x="0" y="0"/>
                          <a:ext cx="6120130" cy="445135"/>
                        </a:xfrm>
                        <a:prstGeom prst="rect">
                          <a:avLst/>
                        </a:prstGeom>
                        <a:solidFill>
                          <a:srgbClr val="FFFFFF"/>
                        </a:solidFill>
                        <a:ln>
                          <a:noFill/>
                        </a:ln>
                      </wps:spPr>
                      <wps:txbx>
                        <w:txbxContent>
                          <w:p>
                            <w:pPr>
                              <w:pStyle w:val="70"/>
                              <w:spacing w:before="0"/>
                              <w:rPr>
                                <w:rFonts w:ascii="黑体" w:eastAsia="黑体"/>
                                <w:szCs w:val="28"/>
                              </w:rPr>
                            </w:pPr>
                            <w:r>
                              <w:rPr>
                                <w:rFonts w:hint="eastAsia" w:ascii="黑体" w:eastAsia="黑体"/>
                                <w:szCs w:val="28"/>
                              </w:rPr>
                              <w:t>编号：</w:t>
                            </w:r>
                            <w:r>
                              <w:rPr>
                                <w:rFonts w:ascii="黑体" w:eastAsia="黑体"/>
                                <w:szCs w:val="28"/>
                              </w:rPr>
                              <w:t>ZY</w:t>
                            </w:r>
                            <w:r>
                              <w:rPr>
                                <w:rFonts w:hint="eastAsia" w:ascii="黑体" w:eastAsia="黑体"/>
                                <w:szCs w:val="28"/>
                              </w:rPr>
                              <w:t>-</w:t>
                            </w:r>
                            <w:r>
                              <w:rPr>
                                <w:rFonts w:hint="eastAsia" w:ascii="黑体" w:eastAsia="黑体"/>
                                <w:szCs w:val="28"/>
                                <w:lang w:eastAsia="zh-CN"/>
                              </w:rPr>
                              <w:t>SCA</w:t>
                            </w:r>
                            <w:r>
                              <w:rPr>
                                <w:rFonts w:hint="eastAsia" w:ascii="黑体" w:eastAsia="黑体"/>
                                <w:szCs w:val="28"/>
                              </w:rPr>
                              <w:t>-A</w:t>
                            </w:r>
                            <w:r>
                              <w:rPr>
                                <w:rFonts w:ascii="黑体" w:eastAsia="黑体"/>
                                <w:szCs w:val="28"/>
                              </w:rPr>
                              <w:t>Q</w:t>
                            </w:r>
                            <w:r>
                              <w:rPr>
                                <w:rFonts w:hint="eastAsia" w:ascii="黑体" w:eastAsia="黑体"/>
                                <w:szCs w:val="28"/>
                              </w:rPr>
                              <w:t>-</w:t>
                            </w:r>
                            <w:r>
                              <w:rPr>
                                <w:rFonts w:ascii="黑体" w:eastAsia="黑体"/>
                                <w:szCs w:val="28"/>
                              </w:rPr>
                              <w:t>22.AHB</w:t>
                            </w:r>
                            <w:r>
                              <w:rPr>
                                <w:rFonts w:hint="eastAsia" w:ascii="黑体" w:eastAsia="黑体"/>
                                <w:szCs w:val="28"/>
                              </w:rPr>
                              <w:t>-</w:t>
                            </w:r>
                            <w:r>
                              <w:rPr>
                                <w:rFonts w:ascii="黑体" w:eastAsia="黑体"/>
                                <w:szCs w:val="28"/>
                              </w:rPr>
                              <w:t>Policy</w:t>
                            </w:r>
                            <w:r>
                              <w:rPr>
                                <w:rFonts w:hint="eastAsia" w:ascii="黑体" w:eastAsia="黑体"/>
                                <w:szCs w:val="28"/>
                              </w:rPr>
                              <w:t>-00</w:t>
                            </w:r>
                            <w:r>
                              <w:rPr>
                                <w:rFonts w:ascii="黑体" w:eastAsia="黑体"/>
                                <w:szCs w:val="28"/>
                              </w:rPr>
                              <w:t>2P</w:t>
                            </w:r>
                          </w:p>
                          <w:p>
                            <w:pPr>
                              <w:pStyle w:val="70"/>
                              <w:rPr>
                                <w:rFonts w:ascii="黑体" w:hAnsi="黑体" w:eastAsia="黑体"/>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top:142.45pt;height:35.05pt;width:481.9pt;mso-position-horizontal:right;mso-position-horizontal-relative:margin;mso-position-vertical-relative:margin;z-index:251671552;mso-width-relative:page;mso-height-relative:page;" fillcolor="#FFFFFF" filled="t" stroked="f" coordsize="21600,21600" o:gfxdata="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jYYi2AAAAAgBAAAPAAAAAAAAAAEA&#10;IAAAACIAAABkcnMvZG93bnJldi54bWxQSwECFAAUAAAACACHTuJA20IEng8CAAArBAAADgAAAAAA&#10;AAABACAAAAAnAQAAZHJzL2Uyb0RvYy54bWxQSwUGAAAAAAYABgBZAQAAqAUAAAAA&#10;">
                <v:fill on="t" focussize="0,0"/>
                <v:stroke on="f"/>
                <v:imagedata o:title=""/>
                <o:lock v:ext="edit" aspectratio="f"/>
                <v:textbox inset="0mm,0mm,0mm,0mm">
                  <w:txbxContent>
                    <w:p>
                      <w:pPr>
                        <w:pStyle w:val="70"/>
                        <w:spacing w:before="0"/>
                        <w:rPr>
                          <w:rFonts w:ascii="黑体" w:eastAsia="黑体"/>
                          <w:szCs w:val="28"/>
                        </w:rPr>
                      </w:pPr>
                      <w:r>
                        <w:rPr>
                          <w:rFonts w:hint="eastAsia" w:ascii="黑体" w:eastAsia="黑体"/>
                          <w:szCs w:val="28"/>
                        </w:rPr>
                        <w:t>编号：</w:t>
                      </w:r>
                      <w:r>
                        <w:rPr>
                          <w:rFonts w:ascii="黑体" w:eastAsia="黑体"/>
                          <w:szCs w:val="28"/>
                        </w:rPr>
                        <w:t>ZY</w:t>
                      </w:r>
                      <w:r>
                        <w:rPr>
                          <w:rFonts w:hint="eastAsia" w:ascii="黑体" w:eastAsia="黑体"/>
                          <w:szCs w:val="28"/>
                        </w:rPr>
                        <w:t>-</w:t>
                      </w:r>
                      <w:r>
                        <w:rPr>
                          <w:rFonts w:hint="eastAsia" w:ascii="黑体" w:eastAsia="黑体"/>
                          <w:szCs w:val="28"/>
                          <w:lang w:eastAsia="zh-CN"/>
                        </w:rPr>
                        <w:t>SCA</w:t>
                      </w:r>
                      <w:r>
                        <w:rPr>
                          <w:rFonts w:hint="eastAsia" w:ascii="黑体" w:eastAsia="黑体"/>
                          <w:szCs w:val="28"/>
                        </w:rPr>
                        <w:t>-A</w:t>
                      </w:r>
                      <w:r>
                        <w:rPr>
                          <w:rFonts w:ascii="黑体" w:eastAsia="黑体"/>
                          <w:szCs w:val="28"/>
                        </w:rPr>
                        <w:t>Q</w:t>
                      </w:r>
                      <w:r>
                        <w:rPr>
                          <w:rFonts w:hint="eastAsia" w:ascii="黑体" w:eastAsia="黑体"/>
                          <w:szCs w:val="28"/>
                        </w:rPr>
                        <w:t>-</w:t>
                      </w:r>
                      <w:r>
                        <w:rPr>
                          <w:rFonts w:ascii="黑体" w:eastAsia="黑体"/>
                          <w:szCs w:val="28"/>
                        </w:rPr>
                        <w:t>22.AHB</w:t>
                      </w:r>
                      <w:r>
                        <w:rPr>
                          <w:rFonts w:hint="eastAsia" w:ascii="黑体" w:eastAsia="黑体"/>
                          <w:szCs w:val="28"/>
                        </w:rPr>
                        <w:t>-</w:t>
                      </w:r>
                      <w:r>
                        <w:rPr>
                          <w:rFonts w:ascii="黑体" w:eastAsia="黑体"/>
                          <w:szCs w:val="28"/>
                        </w:rPr>
                        <w:t>Policy</w:t>
                      </w:r>
                      <w:r>
                        <w:rPr>
                          <w:rFonts w:hint="eastAsia" w:ascii="黑体" w:eastAsia="黑体"/>
                          <w:szCs w:val="28"/>
                        </w:rPr>
                        <w:t>-00</w:t>
                      </w:r>
                      <w:r>
                        <w:rPr>
                          <w:rFonts w:ascii="黑体" w:eastAsia="黑体"/>
                          <w:szCs w:val="28"/>
                        </w:rPr>
                        <w:t>2P</w:t>
                      </w:r>
                    </w:p>
                    <w:p>
                      <w:pPr>
                        <w:pStyle w:val="70"/>
                        <w:rPr>
                          <w:rFonts w:ascii="黑体" w:hAnsi="黑体" w:eastAsia="黑体"/>
                        </w:rPr>
                      </w:pPr>
                    </w:p>
                  </w:txbxContent>
                </v:textbox>
                <w10:anchorlock/>
              </v:shape>
            </w:pict>
          </mc:Fallback>
        </mc:AlternateContent>
      </w:r>
    </w:p>
    <w:bookmarkEnd w:id="0"/>
    <w:p>
      <w:pPr>
        <w:pStyle w:val="61"/>
        <w:spacing w:before="480" w:after="480" w:line="400" w:lineRule="exact"/>
      </w:pPr>
      <w:bookmarkStart w:id="2" w:name="_Toc62562831"/>
      <w:bookmarkStart w:id="3" w:name="_Toc73024954"/>
      <w:bookmarkStart w:id="4" w:name="_Toc514677870"/>
      <w:bookmarkStart w:id="5" w:name="_Toc73024630"/>
      <w:bookmarkStart w:id="6" w:name="_Toc127370852"/>
      <w:bookmarkStart w:id="7" w:name="_Toc73159033"/>
      <w:bookmarkStart w:id="8" w:name="_Toc82637308"/>
      <w:bookmarkStart w:id="9" w:name="_Toc491850924"/>
      <w:bookmarkStart w:id="10" w:name="_Toc73370397"/>
      <w:r>
        <w:rPr>
          <w:rFonts w:hint="eastAsia"/>
        </w:rPr>
        <w:t>前    言</w:t>
      </w:r>
      <w:bookmarkEnd w:id="2"/>
      <w:bookmarkEnd w:id="3"/>
      <w:bookmarkEnd w:id="4"/>
      <w:bookmarkEnd w:id="5"/>
      <w:bookmarkEnd w:id="6"/>
      <w:bookmarkEnd w:id="7"/>
      <w:bookmarkEnd w:id="8"/>
      <w:bookmarkEnd w:id="9"/>
      <w:bookmarkEnd w:id="10"/>
    </w:p>
    <w:p>
      <w:pPr>
        <w:spacing w:before="156" w:beforeLines="50" w:after="156" w:afterLines="50" w:line="520" w:lineRule="exact"/>
        <w:ind w:firstLine="440" w:firstLineChars="200"/>
        <w:rPr>
          <w:rFonts w:ascii="宋体" w:hAnsi="宋体"/>
          <w:sz w:val="24"/>
        </w:rPr>
      </w:pPr>
      <w:r>
        <w:rPr>
          <w:rFonts w:hint="eastAsia" w:ascii="宋体" w:hAnsi="宋体"/>
          <w:sz w:val="22"/>
          <w:szCs w:val="22"/>
        </w:rPr>
        <w:t xml:space="preserve">  </w:t>
      </w:r>
      <w:bookmarkStart w:id="11" w:name="_Toc514677873"/>
      <w:bookmarkStart w:id="12" w:name="_Toc513557032"/>
      <w:r>
        <w:rPr>
          <w:rFonts w:hint="eastAsia" w:ascii="宋体" w:hAnsi="宋体"/>
          <w:sz w:val="24"/>
        </w:rPr>
        <w:t>为了加强</w:t>
      </w:r>
      <w:r>
        <w:rPr>
          <w:rFonts w:hint="eastAsia" w:ascii="宋体" w:hAnsi="宋体"/>
          <w:sz w:val="24"/>
          <w:lang w:eastAsia="zh-CN"/>
        </w:rPr>
        <w:t>四川燕京啤酒有限公司</w:t>
      </w:r>
      <w:bookmarkStart w:id="13" w:name="_Hlk69819570"/>
      <w:r>
        <w:rPr>
          <w:rFonts w:hint="eastAsia" w:ascii="宋体" w:hAnsi="宋体"/>
          <w:sz w:val="24"/>
        </w:rPr>
        <w:t>（以下简称“</w:t>
      </w:r>
      <w:r>
        <w:rPr>
          <w:rFonts w:hint="eastAsia" w:ascii="宋体" w:hAnsi="宋体"/>
          <w:sz w:val="24"/>
          <w:lang w:eastAsia="zh-CN"/>
        </w:rPr>
        <w:t>四川燕京</w:t>
      </w:r>
      <w:r>
        <w:rPr>
          <w:rFonts w:hint="eastAsia" w:ascii="宋体" w:hAnsi="宋体"/>
          <w:sz w:val="24"/>
        </w:rPr>
        <w:t>”）</w:t>
      </w:r>
      <w:bookmarkEnd w:id="13"/>
      <w:r>
        <w:rPr>
          <w:rFonts w:hint="eastAsia" w:ascii="宋体" w:hAnsi="宋体"/>
          <w:sz w:val="24"/>
        </w:rPr>
        <w:t>安全管理工作，认真贯彻落实《中华人民共和国安全生产法》等相关法律法规，杜绝安全事故发生，保持正常的工作生产秩序，结合</w:t>
      </w:r>
      <w:r>
        <w:rPr>
          <w:rFonts w:hint="eastAsia" w:ascii="宋体" w:hAnsi="宋体"/>
          <w:sz w:val="24"/>
          <w:lang w:eastAsia="zh-CN"/>
        </w:rPr>
        <w:t>四川燕京</w:t>
      </w:r>
      <w:r>
        <w:rPr>
          <w:rFonts w:hint="eastAsia" w:ascii="宋体" w:hAnsi="宋体"/>
          <w:sz w:val="24"/>
        </w:rPr>
        <w:t>生产经营实际，制定</w:t>
      </w:r>
      <w:r>
        <w:rPr>
          <w:rFonts w:hint="eastAsia" w:ascii="宋体" w:hAnsi="宋体"/>
          <w:sz w:val="24"/>
          <w:lang w:eastAsia="zh-CN"/>
        </w:rPr>
        <w:t>四川燕京</w:t>
      </w:r>
      <w:r>
        <w:rPr>
          <w:rFonts w:hint="eastAsia" w:ascii="宋体" w:hAnsi="宋体"/>
          <w:sz w:val="24"/>
          <w:lang w:val="en-US" w:eastAsia="zh-CN"/>
        </w:rPr>
        <w:t>全员安全生产责任制</w:t>
      </w:r>
      <w:r>
        <w:rPr>
          <w:rFonts w:hint="eastAsia" w:ascii="宋体" w:hAnsi="宋体"/>
          <w:sz w:val="24"/>
        </w:rPr>
        <w:t>。</w:t>
      </w:r>
    </w:p>
    <w:p>
      <w:pPr>
        <w:spacing w:before="156" w:beforeLines="50" w:after="156" w:afterLines="50" w:line="520" w:lineRule="exact"/>
        <w:ind w:firstLine="480" w:firstLineChars="200"/>
        <w:rPr>
          <w:rFonts w:ascii="宋体" w:hAnsi="宋体"/>
          <w:sz w:val="24"/>
        </w:rPr>
      </w:pPr>
      <w:r>
        <w:rPr>
          <w:rFonts w:hint="eastAsia" w:ascii="宋体" w:hAnsi="宋体"/>
          <w:sz w:val="24"/>
        </w:rPr>
        <w:t>制度发布后，</w:t>
      </w:r>
      <w:r>
        <w:rPr>
          <w:rFonts w:hint="eastAsia" w:ascii="宋体" w:hAnsi="宋体"/>
          <w:sz w:val="24"/>
          <w:lang w:eastAsia="zh-CN"/>
        </w:rPr>
        <w:t>四川燕京</w:t>
      </w:r>
      <w:r>
        <w:rPr>
          <w:rFonts w:hint="eastAsia" w:ascii="宋体" w:hAnsi="宋体"/>
          <w:sz w:val="24"/>
        </w:rPr>
        <w:t>各单位应认真学习、理解并按要求严格执行，保证安全生产工作正常运行，持续提高安全管理工作水平，严格遵守相关法律法规要求。</w:t>
      </w:r>
    </w:p>
    <w:p>
      <w:pPr>
        <w:spacing w:before="156" w:beforeLines="50" w:after="156" w:afterLines="50" w:line="520" w:lineRule="exact"/>
        <w:ind w:firstLine="480" w:firstLineChars="200"/>
        <w:rPr>
          <w:rFonts w:ascii="宋体" w:hAnsi="宋体"/>
          <w:sz w:val="24"/>
        </w:rPr>
      </w:pPr>
      <w:r>
        <w:rPr>
          <w:rFonts w:hint="eastAsia" w:ascii="宋体" w:hAnsi="宋体"/>
          <w:sz w:val="24"/>
        </w:rPr>
        <w:t>《</w:t>
      </w:r>
      <w:r>
        <w:rPr>
          <w:rFonts w:hint="eastAsia" w:ascii="宋体" w:hAnsi="宋体"/>
          <w:sz w:val="24"/>
          <w:lang w:eastAsia="zh-CN"/>
        </w:rPr>
        <w:t>四川燕京</w:t>
      </w:r>
      <w:r>
        <w:rPr>
          <w:rFonts w:hint="eastAsia" w:ascii="宋体" w:hAnsi="宋体"/>
          <w:sz w:val="24"/>
        </w:rPr>
        <w:t>安全生产责任制》自202</w:t>
      </w:r>
      <w:r>
        <w:rPr>
          <w:rFonts w:hint="eastAsia" w:ascii="宋体" w:hAnsi="宋体"/>
          <w:sz w:val="24"/>
          <w:lang w:val="en-US" w:eastAsia="zh-CN"/>
        </w:rPr>
        <w:t>4</w:t>
      </w:r>
      <w:r>
        <w:rPr>
          <w:rFonts w:hint="eastAsia" w:ascii="宋体" w:hAnsi="宋体"/>
          <w:sz w:val="24"/>
        </w:rPr>
        <w:t>年</w:t>
      </w:r>
      <w:r>
        <w:rPr>
          <w:rFonts w:hint="eastAsia" w:ascii="宋体" w:hAnsi="宋体"/>
          <w:sz w:val="24"/>
          <w:lang w:eastAsia="zh-CN"/>
        </w:rPr>
        <w:t>3月</w:t>
      </w:r>
      <w:r>
        <w:rPr>
          <w:rFonts w:ascii="宋体" w:hAnsi="宋体"/>
          <w:sz w:val="24"/>
        </w:rPr>
        <w:t>05</w:t>
      </w:r>
      <w:r>
        <w:rPr>
          <w:rFonts w:hint="eastAsia" w:ascii="宋体" w:hAnsi="宋体"/>
          <w:sz w:val="24"/>
        </w:rPr>
        <w:t>日批准发布，</w:t>
      </w:r>
      <w:r>
        <w:rPr>
          <w:rFonts w:hint="eastAsia" w:ascii="宋体" w:hAnsi="宋体"/>
          <w:sz w:val="24"/>
          <w:lang w:eastAsia="zh-CN"/>
        </w:rPr>
        <w:t>2024</w:t>
      </w:r>
      <w:r>
        <w:rPr>
          <w:rFonts w:hint="eastAsia" w:ascii="宋体" w:hAnsi="宋体"/>
          <w:sz w:val="24"/>
        </w:rPr>
        <w:t>年</w:t>
      </w:r>
      <w:r>
        <w:rPr>
          <w:rFonts w:hint="eastAsia" w:ascii="宋体" w:hAnsi="宋体"/>
          <w:sz w:val="24"/>
          <w:lang w:eastAsia="zh-CN"/>
        </w:rPr>
        <w:t>3月</w:t>
      </w:r>
      <w:r>
        <w:rPr>
          <w:rFonts w:hint="eastAsia" w:ascii="宋体" w:hAnsi="宋体"/>
          <w:sz w:val="24"/>
        </w:rPr>
        <w:t>1</w:t>
      </w:r>
      <w:r>
        <w:rPr>
          <w:rFonts w:ascii="宋体" w:hAnsi="宋体"/>
          <w:sz w:val="24"/>
        </w:rPr>
        <w:t>5</w:t>
      </w:r>
      <w:r>
        <w:rPr>
          <w:rFonts w:hint="eastAsia" w:ascii="宋体" w:hAnsi="宋体"/>
          <w:sz w:val="24"/>
        </w:rPr>
        <w:t>日正式实施。</w:t>
      </w:r>
      <w:bookmarkEnd w:id="11"/>
      <w:bookmarkEnd w:id="12"/>
    </w:p>
    <w:p>
      <w:pPr>
        <w:pStyle w:val="61"/>
        <w:spacing w:before="50" w:after="50" w:line="520" w:lineRule="exact"/>
        <w:jc w:val="both"/>
        <w:rPr>
          <w:rFonts w:ascii="宋体" w:hAnsi="宋体" w:eastAsia="宋体"/>
          <w:sz w:val="28"/>
          <w:szCs w:val="28"/>
        </w:rPr>
      </w:pPr>
      <w:r>
        <w:rPr>
          <w:rFonts w:hint="eastAsia" w:ascii="宋体" w:hAnsi="宋体" w:eastAsia="宋体"/>
          <w:sz w:val="28"/>
          <w:szCs w:val="28"/>
        </w:rPr>
        <w:t xml:space="preserve">    </w:t>
      </w:r>
    </w:p>
    <w:p>
      <w:pPr>
        <w:pStyle w:val="61"/>
        <w:spacing w:before="468" w:beforeLines="150" w:after="468" w:afterLines="150" w:line="360" w:lineRule="auto"/>
        <w:jc w:val="left"/>
        <w:rPr>
          <w:rFonts w:hAnsi="黑体"/>
          <w:sz w:val="28"/>
          <w:szCs w:val="28"/>
        </w:rPr>
      </w:pPr>
      <w:r>
        <w:rPr>
          <w:rFonts w:hint="eastAsia" w:hAnsi="黑体"/>
          <w:sz w:val="28"/>
          <w:szCs w:val="28"/>
        </w:rPr>
        <w:t xml:space="preserve">    </w:t>
      </w:r>
      <w:bookmarkStart w:id="14" w:name="_Toc82637309"/>
      <w:bookmarkStart w:id="15" w:name="_Toc83079714"/>
      <w:bookmarkStart w:id="16" w:name="_Toc67916611"/>
      <w:bookmarkStart w:id="17" w:name="_Toc514677874"/>
      <w:bookmarkStart w:id="18" w:name="_Toc68350546"/>
      <w:bookmarkStart w:id="19" w:name="_Toc82610370"/>
      <w:bookmarkStart w:id="20" w:name="_Toc62562832"/>
      <w:bookmarkStart w:id="21" w:name="_Toc62550707"/>
      <w:bookmarkStart w:id="22" w:name="_Toc513557033"/>
      <w:bookmarkStart w:id="23" w:name="_Toc67654905"/>
      <w:bookmarkStart w:id="24" w:name="_Toc127370853"/>
      <w:r>
        <w:rPr>
          <w:rFonts w:hAnsi="黑体"/>
          <w:sz w:val="28"/>
          <w:szCs w:val="28"/>
        </w:rPr>
        <w:t>本</w:t>
      </w:r>
      <w:r>
        <w:rPr>
          <w:rFonts w:hint="eastAsia" w:hAnsi="黑体"/>
          <w:sz w:val="28"/>
          <w:szCs w:val="28"/>
        </w:rPr>
        <w:t>制度</w:t>
      </w:r>
      <w:r>
        <w:rPr>
          <w:rFonts w:hAnsi="黑体"/>
          <w:sz w:val="28"/>
          <w:szCs w:val="28"/>
        </w:rPr>
        <w:t>由                审核</w:t>
      </w:r>
      <w:bookmarkEnd w:id="14"/>
      <w:bookmarkEnd w:id="15"/>
      <w:bookmarkEnd w:id="16"/>
      <w:bookmarkEnd w:id="17"/>
      <w:bookmarkEnd w:id="18"/>
      <w:bookmarkEnd w:id="19"/>
      <w:bookmarkEnd w:id="20"/>
      <w:bookmarkEnd w:id="21"/>
      <w:bookmarkEnd w:id="22"/>
      <w:bookmarkEnd w:id="23"/>
      <w:r>
        <w:rPr>
          <w:rFonts w:hint="eastAsia" w:hAnsi="黑体"/>
          <w:sz w:val="28"/>
          <w:szCs w:val="28"/>
        </w:rPr>
        <w:t>：</w:t>
      </w:r>
      <w:bookmarkEnd w:id="24"/>
    </w:p>
    <w:p/>
    <w:p>
      <w:pPr>
        <w:pStyle w:val="61"/>
        <w:spacing w:before="468" w:beforeLines="150" w:after="468" w:afterLines="150" w:line="360" w:lineRule="auto"/>
        <w:jc w:val="left"/>
        <w:rPr>
          <w:rFonts w:hAnsi="黑体"/>
          <w:sz w:val="28"/>
          <w:szCs w:val="28"/>
        </w:rPr>
      </w:pPr>
      <w:r>
        <w:rPr>
          <w:rFonts w:hint="eastAsia" w:hAnsi="黑体"/>
          <w:sz w:val="28"/>
          <w:szCs w:val="28"/>
        </w:rPr>
        <w:t xml:space="preserve">    </w:t>
      </w:r>
      <w:bookmarkStart w:id="25" w:name="_Toc83079715"/>
      <w:bookmarkStart w:id="26" w:name="_Toc67654906"/>
      <w:bookmarkStart w:id="27" w:name="_Toc514677875"/>
      <w:bookmarkStart w:id="28" w:name="_Toc82610371"/>
      <w:bookmarkStart w:id="29" w:name="_Toc67916612"/>
      <w:bookmarkStart w:id="30" w:name="_Toc62550708"/>
      <w:bookmarkStart w:id="31" w:name="_Toc68350547"/>
      <w:bookmarkStart w:id="32" w:name="_Toc513557034"/>
      <w:bookmarkStart w:id="33" w:name="_Toc62562833"/>
      <w:bookmarkStart w:id="34" w:name="_Toc82637310"/>
      <w:bookmarkStart w:id="35" w:name="_Toc127370854"/>
      <w:r>
        <w:rPr>
          <w:rFonts w:hAnsi="黑体"/>
          <w:sz w:val="28"/>
          <w:szCs w:val="28"/>
        </w:rPr>
        <w:t>本</w:t>
      </w:r>
      <w:r>
        <w:rPr>
          <w:rFonts w:hint="eastAsia" w:hAnsi="黑体"/>
          <w:sz w:val="28"/>
          <w:szCs w:val="28"/>
        </w:rPr>
        <w:t>制度</w:t>
      </w:r>
      <w:r>
        <w:rPr>
          <w:rFonts w:hAnsi="黑体"/>
          <w:sz w:val="28"/>
          <w:szCs w:val="28"/>
        </w:rPr>
        <w:t>由                批准</w:t>
      </w:r>
      <w:bookmarkEnd w:id="25"/>
      <w:bookmarkEnd w:id="26"/>
      <w:bookmarkEnd w:id="27"/>
      <w:bookmarkEnd w:id="28"/>
      <w:bookmarkEnd w:id="29"/>
      <w:bookmarkEnd w:id="30"/>
      <w:bookmarkEnd w:id="31"/>
      <w:bookmarkEnd w:id="32"/>
      <w:bookmarkEnd w:id="33"/>
      <w:bookmarkEnd w:id="34"/>
      <w:r>
        <w:rPr>
          <w:rFonts w:hint="eastAsia" w:hAnsi="黑体"/>
          <w:sz w:val="28"/>
          <w:szCs w:val="28"/>
        </w:rPr>
        <w:t>：</w:t>
      </w:r>
      <w:bookmarkEnd w:id="35"/>
      <w:r>
        <w:rPr>
          <w:rFonts w:hAnsi="黑体"/>
          <w:sz w:val="28"/>
          <w:szCs w:val="28"/>
        </w:rPr>
        <w:t xml:space="preserve"> </w:t>
      </w:r>
    </w:p>
    <w:p>
      <w:pPr>
        <w:pStyle w:val="61"/>
        <w:numPr>
          <w:ilvl w:val="0"/>
          <w:numId w:val="0"/>
        </w:numPr>
        <w:spacing w:before="0" w:after="0" w:line="360" w:lineRule="auto"/>
        <w:jc w:val="left"/>
        <w:rPr>
          <w:rFonts w:ascii="仿宋" w:hAnsi="仿宋" w:eastAsia="仿宋"/>
          <w:sz w:val="28"/>
          <w:szCs w:val="28"/>
        </w:rPr>
      </w:pPr>
    </w:p>
    <w:p/>
    <w:p/>
    <w:p>
      <w:pPr>
        <w:pStyle w:val="61"/>
        <w:spacing w:before="0" w:after="0" w:line="360" w:lineRule="auto"/>
        <w:jc w:val="left"/>
        <w:rPr>
          <w:rFonts w:ascii="宋体" w:hAnsi="宋体" w:eastAsia="宋体"/>
          <w:sz w:val="24"/>
          <w:szCs w:val="24"/>
        </w:rPr>
      </w:pPr>
      <w:r>
        <w:rPr>
          <w:rFonts w:hint="eastAsia" w:ascii="仿宋" w:hAnsi="仿宋" w:eastAsia="仿宋"/>
          <w:sz w:val="28"/>
          <w:szCs w:val="28"/>
        </w:rPr>
        <w:t xml:space="preserve">   </w:t>
      </w:r>
      <w:bookmarkStart w:id="36" w:name="_Toc82637311"/>
      <w:bookmarkStart w:id="37" w:name="_Toc67916613"/>
      <w:bookmarkStart w:id="38" w:name="_Toc68350548"/>
      <w:bookmarkStart w:id="39" w:name="_Toc62550710"/>
      <w:bookmarkStart w:id="40" w:name="_Toc67654907"/>
      <w:bookmarkStart w:id="41" w:name="_Toc514677877"/>
      <w:bookmarkStart w:id="42" w:name="_Toc62562835"/>
      <w:bookmarkStart w:id="43" w:name="_Toc82610372"/>
      <w:bookmarkStart w:id="44" w:name="_Toc513557036"/>
      <w:bookmarkStart w:id="45" w:name="_Toc83079716"/>
      <w:bookmarkStart w:id="46" w:name="_Toc127370855"/>
      <w:r>
        <w:rPr>
          <w:rFonts w:hint="eastAsia" w:ascii="宋体" w:hAnsi="宋体" w:eastAsia="宋体"/>
          <w:sz w:val="24"/>
          <w:szCs w:val="24"/>
        </w:rPr>
        <w:t>本制度由</w:t>
      </w:r>
      <w:r>
        <w:rPr>
          <w:rFonts w:hint="eastAsia" w:ascii="宋体" w:hAnsi="宋体" w:eastAsia="宋体"/>
          <w:sz w:val="24"/>
          <w:szCs w:val="24"/>
          <w:lang w:eastAsia="zh-CN"/>
        </w:rPr>
        <w:t>四川燕京安全环保部</w:t>
      </w:r>
      <w:r>
        <w:rPr>
          <w:rFonts w:hint="eastAsia" w:ascii="宋体" w:hAnsi="宋体" w:eastAsia="宋体"/>
          <w:sz w:val="24"/>
          <w:szCs w:val="24"/>
        </w:rPr>
        <w:t>负责起草；</w:t>
      </w:r>
      <w:bookmarkEnd w:id="36"/>
      <w:bookmarkEnd w:id="37"/>
      <w:bookmarkEnd w:id="38"/>
      <w:bookmarkEnd w:id="39"/>
      <w:bookmarkEnd w:id="40"/>
      <w:bookmarkEnd w:id="41"/>
      <w:bookmarkEnd w:id="42"/>
      <w:bookmarkEnd w:id="43"/>
      <w:bookmarkEnd w:id="44"/>
      <w:bookmarkEnd w:id="45"/>
      <w:bookmarkEnd w:id="46"/>
    </w:p>
    <w:p>
      <w:pPr>
        <w:pStyle w:val="61"/>
        <w:numPr>
          <w:ilvl w:val="0"/>
          <w:numId w:val="0"/>
        </w:numPr>
        <w:spacing w:before="0" w:after="0" w:line="360" w:lineRule="auto"/>
        <w:ind w:firstLine="463" w:firstLineChars="193"/>
        <w:jc w:val="left"/>
        <w:rPr>
          <w:rFonts w:ascii="宋体" w:hAnsi="宋体" w:eastAsia="宋体"/>
          <w:sz w:val="24"/>
          <w:szCs w:val="24"/>
        </w:rPr>
      </w:pPr>
      <w:bookmarkStart w:id="47" w:name="_Toc67654908"/>
      <w:bookmarkStart w:id="48" w:name="_Toc82637312"/>
      <w:bookmarkStart w:id="49" w:name="_Toc127370856"/>
      <w:bookmarkStart w:id="50" w:name="_Toc83079717"/>
      <w:bookmarkStart w:id="51" w:name="_Toc67916614"/>
      <w:bookmarkStart w:id="52" w:name="_Toc68350549"/>
      <w:bookmarkStart w:id="53" w:name="_Toc82610373"/>
      <w:r>
        <w:rPr>
          <w:rFonts w:hint="eastAsia" w:ascii="宋体" w:hAnsi="宋体" w:eastAsia="宋体"/>
          <w:sz w:val="24"/>
          <w:szCs w:val="24"/>
        </w:rPr>
        <w:t>本制度由</w:t>
      </w:r>
      <w:r>
        <w:rPr>
          <w:rFonts w:hint="eastAsia" w:ascii="宋体" w:hAnsi="宋体" w:eastAsia="宋体"/>
          <w:sz w:val="24"/>
          <w:szCs w:val="24"/>
          <w:lang w:eastAsia="zh-CN"/>
        </w:rPr>
        <w:t>四川燕京安全环保部</w:t>
      </w:r>
      <w:r>
        <w:rPr>
          <w:rFonts w:hint="eastAsia" w:ascii="宋体" w:hAnsi="宋体" w:eastAsia="宋体"/>
          <w:sz w:val="24"/>
          <w:szCs w:val="24"/>
        </w:rPr>
        <w:t>负责解释；</w:t>
      </w:r>
      <w:bookmarkEnd w:id="47"/>
      <w:bookmarkEnd w:id="48"/>
      <w:bookmarkEnd w:id="49"/>
      <w:bookmarkEnd w:id="50"/>
      <w:bookmarkEnd w:id="51"/>
      <w:bookmarkEnd w:id="52"/>
      <w:bookmarkEnd w:id="53"/>
    </w:p>
    <w:p>
      <w:pPr>
        <w:pStyle w:val="61"/>
        <w:spacing w:before="0" w:after="0" w:line="360" w:lineRule="auto"/>
        <w:jc w:val="left"/>
        <w:rPr>
          <w:rFonts w:ascii="宋体" w:hAnsi="宋体" w:eastAsia="宋体"/>
          <w:sz w:val="24"/>
          <w:szCs w:val="24"/>
        </w:rPr>
      </w:pPr>
      <w:r>
        <w:rPr>
          <w:rFonts w:hint="eastAsia" w:ascii="宋体" w:hAnsi="宋体" w:eastAsia="宋体"/>
          <w:sz w:val="24"/>
          <w:szCs w:val="24"/>
        </w:rPr>
        <w:t xml:space="preserve">    </w:t>
      </w:r>
      <w:bookmarkStart w:id="54" w:name="_Toc67916615"/>
      <w:bookmarkStart w:id="55" w:name="_Toc127370857"/>
      <w:bookmarkStart w:id="56" w:name="_Toc67654909"/>
      <w:bookmarkStart w:id="57" w:name="_Toc513557037"/>
      <w:bookmarkStart w:id="58" w:name="_Toc82610374"/>
      <w:bookmarkStart w:id="59" w:name="_Toc514677878"/>
      <w:bookmarkStart w:id="60" w:name="_Toc62562836"/>
      <w:bookmarkStart w:id="61" w:name="_Toc83079718"/>
      <w:bookmarkStart w:id="62" w:name="_Toc82637313"/>
      <w:bookmarkStart w:id="63" w:name="_Toc62550711"/>
      <w:bookmarkStart w:id="64" w:name="_Toc68350550"/>
      <w:r>
        <w:rPr>
          <w:rFonts w:hint="eastAsia" w:ascii="宋体" w:hAnsi="宋体" w:eastAsia="宋体"/>
          <w:sz w:val="24"/>
          <w:szCs w:val="24"/>
        </w:rPr>
        <w:t>本制度主要起草人：</w:t>
      </w:r>
      <w:bookmarkEnd w:id="54"/>
      <w:bookmarkEnd w:id="55"/>
      <w:bookmarkEnd w:id="56"/>
      <w:bookmarkEnd w:id="57"/>
      <w:bookmarkEnd w:id="58"/>
      <w:bookmarkEnd w:id="59"/>
      <w:bookmarkEnd w:id="60"/>
      <w:bookmarkEnd w:id="61"/>
      <w:bookmarkEnd w:id="62"/>
      <w:bookmarkEnd w:id="63"/>
      <w:bookmarkEnd w:id="64"/>
      <w:r>
        <w:rPr>
          <w:rFonts w:hint="eastAsia" w:ascii="宋体" w:hAnsi="宋体" w:eastAsia="宋体"/>
          <w:sz w:val="24"/>
          <w:szCs w:val="24"/>
          <w:lang w:eastAsia="zh-CN"/>
        </w:rPr>
        <w:t>余良军、李祥</w:t>
      </w:r>
    </w:p>
    <w:p>
      <w:pPr>
        <w:rPr>
          <w:sz w:val="22"/>
          <w:szCs w:val="28"/>
        </w:rPr>
      </w:pPr>
    </w:p>
    <w:p/>
    <w:p/>
    <w:p/>
    <w:p/>
    <w:p>
      <w:pPr>
        <w:pStyle w:val="92"/>
        <w:numPr>
          <w:ilvl w:val="0"/>
          <w:numId w:val="0"/>
        </w:numPr>
        <w:spacing w:before="312" w:beforeLines="100" w:after="312" w:afterLines="100" w:line="240" w:lineRule="auto"/>
      </w:pPr>
      <w:bookmarkStart w:id="65" w:name="_Toc82637314"/>
      <w:bookmarkStart w:id="66" w:name="_Toc127370858"/>
      <w:bookmarkStart w:id="67" w:name="_Toc62562837"/>
      <w:r>
        <w:rPr>
          <w:lang w:val="zh-CN"/>
        </w:rPr>
        <w:t>目</w:t>
      </w:r>
      <w:r>
        <w:rPr>
          <w:rFonts w:hint="eastAsia"/>
          <w:lang w:val="zh-CN"/>
        </w:rPr>
        <w:t xml:space="preserve">  </w:t>
      </w:r>
      <w:r>
        <w:rPr>
          <w:lang w:val="zh-CN"/>
        </w:rPr>
        <w:t>录</w:t>
      </w:r>
      <w:bookmarkEnd w:id="65"/>
      <w:bookmarkEnd w:id="66"/>
      <w:bookmarkEnd w:id="67"/>
    </w:p>
    <w:p>
      <w:pPr>
        <w:pStyle w:val="28"/>
        <w:rPr>
          <w:rFonts w:asciiTheme="minorHAnsi" w:hAnsiTheme="minorHAnsi" w:eastAsiaTheme="minorEastAsia" w:cstheme="minorBidi"/>
          <w:szCs w:val="22"/>
          <w:lang w:val="en-US"/>
        </w:rPr>
      </w:pPr>
      <w:r>
        <w:rPr>
          <w:kern w:val="0"/>
          <w:szCs w:val="20"/>
        </w:rPr>
        <w:fldChar w:fldCharType="begin"/>
      </w:r>
      <w:r>
        <w:rPr>
          <w:kern w:val="0"/>
          <w:szCs w:val="20"/>
        </w:rPr>
        <w:instrText xml:space="preserve"> TOC \o "1-3" \h \z \u  \* MERGEFORMAT </w:instrText>
      </w:r>
      <w:r>
        <w:rPr>
          <w:kern w:val="0"/>
          <w:szCs w:val="20"/>
        </w:rPr>
        <w:fldChar w:fldCharType="separate"/>
      </w:r>
    </w:p>
    <w:p>
      <w:pPr>
        <w:pStyle w:val="28"/>
        <w:rPr>
          <w:rFonts w:asciiTheme="minorHAnsi" w:hAnsiTheme="minorHAnsi" w:eastAsiaTheme="minorEastAsia" w:cstheme="minorBidi"/>
          <w:szCs w:val="22"/>
          <w:lang w:val="en-US"/>
        </w:rPr>
      </w:pPr>
      <w:r>
        <w:fldChar w:fldCharType="begin"/>
      </w:r>
      <w:r>
        <w:instrText xml:space="preserve"> HYPERLINK \l "_Toc127370859" </w:instrText>
      </w:r>
      <w:r>
        <w:fldChar w:fldCharType="separate"/>
      </w:r>
      <w:r>
        <w:rPr>
          <w:rStyle w:val="47"/>
          <w:rFonts w:hAnsi="黑体"/>
        </w:rPr>
        <w:t>1</w:t>
      </w:r>
      <w:r>
        <w:rPr>
          <w:rFonts w:asciiTheme="minorHAnsi" w:hAnsiTheme="minorHAnsi" w:eastAsiaTheme="minorEastAsia" w:cstheme="minorBidi"/>
          <w:szCs w:val="22"/>
          <w:lang w:val="en-US"/>
        </w:rPr>
        <w:tab/>
      </w:r>
      <w:r>
        <w:rPr>
          <w:rStyle w:val="47"/>
          <w:rFonts w:hAnsi="黑体"/>
        </w:rPr>
        <w:t>目的</w:t>
      </w:r>
      <w:r>
        <w:tab/>
      </w:r>
      <w:r>
        <w:fldChar w:fldCharType="begin"/>
      </w:r>
      <w:r>
        <w:instrText xml:space="preserve"> PAGEREF _Toc127370859 \h </w:instrText>
      </w:r>
      <w:r>
        <w:fldChar w:fldCharType="separate"/>
      </w:r>
      <w:r>
        <w:t>3</w:t>
      </w:r>
      <w:r>
        <w:fldChar w:fldCharType="end"/>
      </w:r>
      <w:r>
        <w:fldChar w:fldCharType="end"/>
      </w:r>
    </w:p>
    <w:p>
      <w:pPr>
        <w:pStyle w:val="28"/>
        <w:rPr>
          <w:rFonts w:asciiTheme="minorHAnsi" w:hAnsiTheme="minorHAnsi" w:eastAsiaTheme="minorEastAsia" w:cstheme="minorBidi"/>
          <w:szCs w:val="22"/>
          <w:lang w:val="en-US"/>
        </w:rPr>
      </w:pPr>
      <w:r>
        <w:fldChar w:fldCharType="begin"/>
      </w:r>
      <w:r>
        <w:instrText xml:space="preserve"> HYPERLINK \l "_Toc127370861" </w:instrText>
      </w:r>
      <w:r>
        <w:fldChar w:fldCharType="separate"/>
      </w:r>
      <w:r>
        <w:rPr>
          <w:rStyle w:val="47"/>
          <w:rFonts w:hAnsi="黑体"/>
        </w:rPr>
        <w:t>2</w:t>
      </w:r>
      <w:r>
        <w:rPr>
          <w:rFonts w:asciiTheme="minorHAnsi" w:hAnsiTheme="minorHAnsi" w:eastAsiaTheme="minorEastAsia" w:cstheme="minorBidi"/>
          <w:szCs w:val="22"/>
          <w:lang w:val="en-US"/>
        </w:rPr>
        <w:tab/>
      </w:r>
      <w:r>
        <w:rPr>
          <w:rStyle w:val="47"/>
          <w:rFonts w:hAnsi="黑体"/>
        </w:rPr>
        <w:t>范围</w:t>
      </w:r>
      <w:r>
        <w:tab/>
      </w:r>
      <w:r>
        <w:fldChar w:fldCharType="begin"/>
      </w:r>
      <w:r>
        <w:instrText xml:space="preserve"> PAGEREF _Toc127370861 \h </w:instrText>
      </w:r>
      <w:r>
        <w:fldChar w:fldCharType="separate"/>
      </w:r>
      <w:r>
        <w:t>3</w:t>
      </w:r>
      <w:r>
        <w:fldChar w:fldCharType="end"/>
      </w:r>
      <w:r>
        <w:fldChar w:fldCharType="end"/>
      </w:r>
    </w:p>
    <w:p>
      <w:pPr>
        <w:pStyle w:val="28"/>
        <w:rPr>
          <w:rFonts w:asciiTheme="minorHAnsi" w:hAnsiTheme="minorHAnsi" w:eastAsiaTheme="minorEastAsia" w:cstheme="minorBidi"/>
          <w:szCs w:val="22"/>
          <w:lang w:val="en-US"/>
        </w:rPr>
      </w:pPr>
      <w:r>
        <w:fldChar w:fldCharType="begin"/>
      </w:r>
      <w:r>
        <w:instrText xml:space="preserve"> HYPERLINK \l "_Toc127370863" </w:instrText>
      </w:r>
      <w:r>
        <w:fldChar w:fldCharType="separate"/>
      </w:r>
      <w:r>
        <w:rPr>
          <w:rStyle w:val="47"/>
          <w:rFonts w:hAnsi="黑体"/>
        </w:rPr>
        <w:t>3</w:t>
      </w:r>
      <w:r>
        <w:rPr>
          <w:rFonts w:asciiTheme="minorHAnsi" w:hAnsiTheme="minorHAnsi" w:eastAsiaTheme="minorEastAsia" w:cstheme="minorBidi"/>
          <w:szCs w:val="22"/>
          <w:lang w:val="en-US"/>
        </w:rPr>
        <w:tab/>
      </w:r>
      <w:r>
        <w:rPr>
          <w:rStyle w:val="47"/>
          <w:rFonts w:hAnsi="黑体"/>
        </w:rPr>
        <w:t>规范性引用文件</w:t>
      </w:r>
      <w:r>
        <w:tab/>
      </w:r>
      <w:r>
        <w:fldChar w:fldCharType="begin"/>
      </w:r>
      <w:r>
        <w:instrText xml:space="preserve"> PAGEREF _Toc127370863 \h </w:instrText>
      </w:r>
      <w:r>
        <w:fldChar w:fldCharType="separate"/>
      </w:r>
      <w:r>
        <w:t>3</w:t>
      </w:r>
      <w:r>
        <w:fldChar w:fldCharType="end"/>
      </w:r>
      <w:r>
        <w:fldChar w:fldCharType="end"/>
      </w:r>
    </w:p>
    <w:p>
      <w:pPr>
        <w:pStyle w:val="28"/>
        <w:rPr>
          <w:rFonts w:asciiTheme="minorHAnsi" w:hAnsiTheme="minorHAnsi" w:eastAsiaTheme="minorEastAsia" w:cstheme="minorBidi"/>
          <w:szCs w:val="22"/>
          <w:lang w:val="en-US"/>
        </w:rPr>
      </w:pPr>
      <w:r>
        <w:fldChar w:fldCharType="begin"/>
      </w:r>
      <w:r>
        <w:instrText xml:space="preserve"> HYPERLINK \l "_Toc127370864" </w:instrText>
      </w:r>
      <w:r>
        <w:fldChar w:fldCharType="separate"/>
      </w:r>
      <w:r>
        <w:rPr>
          <w:rStyle w:val="47"/>
          <w:rFonts w:hAnsi="黑体"/>
        </w:rPr>
        <w:t>4</w:t>
      </w:r>
      <w:r>
        <w:rPr>
          <w:rFonts w:asciiTheme="minorHAnsi" w:hAnsiTheme="minorHAnsi" w:eastAsiaTheme="minorEastAsia" w:cstheme="minorBidi"/>
          <w:szCs w:val="22"/>
          <w:lang w:val="en-US"/>
        </w:rPr>
        <w:tab/>
      </w:r>
      <w:r>
        <w:rPr>
          <w:rStyle w:val="47"/>
          <w:rFonts w:hAnsi="黑体"/>
        </w:rPr>
        <w:t>术语</w:t>
      </w:r>
      <w:r>
        <w:tab/>
      </w:r>
      <w:r>
        <w:fldChar w:fldCharType="begin"/>
      </w:r>
      <w:r>
        <w:instrText xml:space="preserve"> PAGEREF _Toc127370864 \h </w:instrText>
      </w:r>
      <w:r>
        <w:fldChar w:fldCharType="separate"/>
      </w:r>
      <w:r>
        <w:t>4</w:t>
      </w:r>
      <w:r>
        <w:fldChar w:fldCharType="end"/>
      </w:r>
      <w:r>
        <w:fldChar w:fldCharType="end"/>
      </w:r>
    </w:p>
    <w:p>
      <w:pPr>
        <w:pStyle w:val="28"/>
        <w:rPr>
          <w:rFonts w:asciiTheme="minorHAnsi" w:hAnsiTheme="minorHAnsi" w:eastAsiaTheme="minorEastAsia" w:cstheme="minorBidi"/>
          <w:szCs w:val="22"/>
          <w:lang w:val="en-US"/>
        </w:rPr>
      </w:pPr>
      <w:r>
        <w:fldChar w:fldCharType="begin"/>
      </w:r>
      <w:r>
        <w:instrText xml:space="preserve"> HYPERLINK \l "_Toc127370865" </w:instrText>
      </w:r>
      <w:r>
        <w:fldChar w:fldCharType="separate"/>
      </w:r>
      <w:r>
        <w:rPr>
          <w:rStyle w:val="47"/>
          <w:rFonts w:hAnsi="黑体"/>
        </w:rPr>
        <w:t>5</w:t>
      </w:r>
      <w:r>
        <w:rPr>
          <w:rFonts w:asciiTheme="minorHAnsi" w:hAnsiTheme="minorHAnsi" w:eastAsiaTheme="minorEastAsia" w:cstheme="minorBidi"/>
          <w:szCs w:val="22"/>
          <w:lang w:val="en-US"/>
        </w:rPr>
        <w:tab/>
      </w:r>
      <w:r>
        <w:rPr>
          <w:rStyle w:val="47"/>
          <w:rFonts w:hAnsi="黑体"/>
        </w:rPr>
        <w:t>职责与分工</w:t>
      </w:r>
      <w:r>
        <w:tab/>
      </w:r>
      <w:r>
        <w:fldChar w:fldCharType="begin"/>
      </w:r>
      <w:r>
        <w:instrText xml:space="preserve"> PAGEREF _Toc127370865 \h </w:instrText>
      </w:r>
      <w:r>
        <w:fldChar w:fldCharType="separate"/>
      </w:r>
      <w:r>
        <w:t>4</w:t>
      </w:r>
      <w:r>
        <w:fldChar w:fldCharType="end"/>
      </w:r>
      <w:r>
        <w:fldChar w:fldCharType="end"/>
      </w:r>
    </w:p>
    <w:p>
      <w:pPr>
        <w:pStyle w:val="28"/>
        <w:rPr>
          <w:rFonts w:asciiTheme="minorHAnsi" w:hAnsiTheme="minorHAnsi" w:eastAsiaTheme="minorEastAsia" w:cstheme="minorBidi"/>
          <w:szCs w:val="22"/>
          <w:lang w:val="en-US"/>
        </w:rPr>
      </w:pPr>
      <w:r>
        <w:fldChar w:fldCharType="begin"/>
      </w:r>
      <w:r>
        <w:instrText xml:space="preserve"> HYPERLINK \l "_Toc127370867" </w:instrText>
      </w:r>
      <w:r>
        <w:fldChar w:fldCharType="separate"/>
      </w:r>
      <w:r>
        <w:rPr>
          <w:rStyle w:val="47"/>
          <w:rFonts w:hAnsi="黑体"/>
        </w:rPr>
        <w:t>6</w:t>
      </w:r>
      <w:r>
        <w:rPr>
          <w:rFonts w:asciiTheme="minorHAnsi" w:hAnsiTheme="minorHAnsi" w:eastAsiaTheme="minorEastAsia" w:cstheme="minorBidi"/>
          <w:szCs w:val="22"/>
          <w:lang w:val="en-US"/>
        </w:rPr>
        <w:tab/>
      </w:r>
      <w:r>
        <w:rPr>
          <w:rStyle w:val="47"/>
          <w:rFonts w:hAnsi="黑体"/>
        </w:rPr>
        <w:t>附则</w:t>
      </w:r>
      <w:r>
        <w:tab/>
      </w:r>
      <w:r>
        <w:fldChar w:fldCharType="begin"/>
      </w:r>
      <w:r>
        <w:instrText xml:space="preserve"> PAGEREF _Toc127370867 \h </w:instrText>
      </w:r>
      <w:r>
        <w:fldChar w:fldCharType="separate"/>
      </w:r>
      <w:r>
        <w:t>25</w:t>
      </w:r>
      <w:r>
        <w:fldChar w:fldCharType="end"/>
      </w:r>
      <w:r>
        <w:fldChar w:fldCharType="end"/>
      </w:r>
    </w:p>
    <w:p>
      <w:pPr>
        <w:spacing w:before="156" w:beforeLines="50" w:after="156" w:afterLines="50" w:line="540" w:lineRule="exact"/>
        <w:rPr>
          <w:rFonts w:ascii="宋体" w:hAnsi="宋体"/>
        </w:rPr>
      </w:pPr>
      <w:r>
        <w:rPr>
          <w:rFonts w:ascii="宋体" w:hAnsi="宋体"/>
          <w:kern w:val="0"/>
          <w:szCs w:val="20"/>
        </w:rPr>
        <w:fldChar w:fldCharType="end"/>
      </w:r>
    </w:p>
    <w:p>
      <w:pPr>
        <w:pStyle w:val="73"/>
        <w:framePr w:w="0" w:hRule="auto" w:wrap="auto" w:vAnchor="margin" w:hAnchor="text" w:xAlign="left" w:yAlign="inline"/>
      </w:pPr>
    </w:p>
    <w:p>
      <w:pPr>
        <w:pStyle w:val="73"/>
        <w:framePr w:w="0" w:hRule="auto" w:wrap="auto" w:vAnchor="margin" w:hAnchor="text" w:xAlign="left" w:yAlign="inline"/>
      </w:pPr>
    </w:p>
    <w:p>
      <w:pPr>
        <w:pStyle w:val="73"/>
        <w:framePr w:w="0" w:hRule="auto" w:wrap="auto" w:vAnchor="margin" w:hAnchor="text" w:xAlign="left" w:yAlign="inline"/>
      </w:pPr>
    </w:p>
    <w:p>
      <w:pPr>
        <w:pStyle w:val="73"/>
        <w:framePr w:w="0" w:hRule="auto" w:wrap="auto" w:vAnchor="margin" w:hAnchor="text" w:xAlign="left" w:yAlign="inline"/>
        <w:rPr>
          <w:rFonts w:hAnsi="黑体"/>
          <w:bCs/>
          <w:kern w:val="2"/>
          <w:sz w:val="44"/>
          <w:szCs w:val="44"/>
        </w:rPr>
      </w:pPr>
    </w:p>
    <w:p>
      <w:pPr>
        <w:pStyle w:val="73"/>
        <w:framePr w:w="0" w:hRule="auto" w:wrap="auto" w:vAnchor="margin" w:hAnchor="text" w:xAlign="left" w:yAlign="inline"/>
        <w:rPr>
          <w:rFonts w:hAnsi="黑体"/>
          <w:bCs/>
          <w:kern w:val="2"/>
          <w:sz w:val="44"/>
          <w:szCs w:val="44"/>
        </w:rPr>
      </w:pPr>
    </w:p>
    <w:p>
      <w:pPr>
        <w:pStyle w:val="73"/>
        <w:framePr w:w="0" w:hRule="auto" w:wrap="auto" w:vAnchor="margin" w:hAnchor="text" w:xAlign="left" w:yAlign="inline"/>
        <w:rPr>
          <w:rFonts w:hAnsi="黑体"/>
          <w:bCs/>
          <w:kern w:val="2"/>
          <w:sz w:val="44"/>
          <w:szCs w:val="44"/>
        </w:rPr>
      </w:pPr>
    </w:p>
    <w:p>
      <w:pPr>
        <w:pStyle w:val="73"/>
        <w:framePr w:w="0" w:hRule="auto" w:wrap="auto" w:vAnchor="margin" w:hAnchor="text" w:xAlign="left" w:yAlign="inline"/>
        <w:rPr>
          <w:rFonts w:hAnsi="黑体"/>
          <w:bCs/>
          <w:kern w:val="2"/>
          <w:sz w:val="44"/>
          <w:szCs w:val="44"/>
        </w:rPr>
      </w:pPr>
    </w:p>
    <w:p>
      <w:pPr>
        <w:pStyle w:val="73"/>
        <w:framePr w:w="0" w:hRule="auto" w:wrap="auto" w:vAnchor="margin" w:hAnchor="text" w:xAlign="left" w:yAlign="inline"/>
        <w:rPr>
          <w:rFonts w:hAnsi="黑体"/>
          <w:bCs/>
          <w:kern w:val="2"/>
          <w:sz w:val="44"/>
          <w:szCs w:val="44"/>
        </w:rPr>
      </w:pPr>
    </w:p>
    <w:p>
      <w:pPr>
        <w:pStyle w:val="73"/>
        <w:framePr w:w="0" w:hRule="auto" w:wrap="auto" w:vAnchor="margin" w:hAnchor="text" w:xAlign="left" w:yAlign="inline"/>
        <w:rPr>
          <w:rFonts w:hAnsi="黑体"/>
          <w:bCs/>
          <w:kern w:val="2"/>
          <w:sz w:val="44"/>
          <w:szCs w:val="44"/>
        </w:rPr>
      </w:pPr>
    </w:p>
    <w:p>
      <w:pPr>
        <w:pStyle w:val="73"/>
        <w:framePr w:w="0" w:hRule="auto" w:wrap="auto" w:vAnchor="margin" w:hAnchor="text" w:xAlign="left" w:yAlign="inline"/>
        <w:rPr>
          <w:color w:val="FF0000"/>
          <w:sz w:val="32"/>
        </w:rPr>
      </w:pPr>
      <w:r>
        <w:rPr>
          <w:rFonts w:hint="eastAsia" w:hAnsi="黑体"/>
          <w:bCs/>
          <w:kern w:val="2"/>
          <w:sz w:val="44"/>
          <w:szCs w:val="44"/>
          <w:lang w:eastAsia="zh-CN"/>
        </w:rPr>
        <w:t>四川燕京</w:t>
      </w:r>
      <w:r>
        <w:rPr>
          <w:rFonts w:hint="eastAsia" w:hAnsi="黑体"/>
          <w:bCs/>
          <w:kern w:val="2"/>
          <w:sz w:val="44"/>
          <w:szCs w:val="44"/>
        </w:rPr>
        <w:t>全员安全生产责任制</w:t>
      </w:r>
    </w:p>
    <w:bookmarkEnd w:id="1"/>
    <w:p>
      <w:pPr>
        <w:pStyle w:val="61"/>
        <w:numPr>
          <w:ilvl w:val="0"/>
          <w:numId w:val="15"/>
        </w:numPr>
        <w:tabs>
          <w:tab w:val="clear" w:pos="425"/>
        </w:tabs>
        <w:spacing w:before="156" w:beforeLines="50" w:after="156" w:afterLines="50" w:line="540" w:lineRule="exact"/>
        <w:ind w:left="420" w:hanging="420"/>
        <w:jc w:val="both"/>
        <w:rPr>
          <w:rFonts w:hAnsi="黑体"/>
          <w:sz w:val="21"/>
          <w:szCs w:val="21"/>
        </w:rPr>
      </w:pPr>
      <w:bookmarkStart w:id="68" w:name="_Toc393215018"/>
      <w:bookmarkStart w:id="69" w:name="_Toc393207414"/>
      <w:bookmarkStart w:id="70" w:name="_Toc394653328"/>
      <w:bookmarkStart w:id="71" w:name="_Toc127370859"/>
      <w:bookmarkStart w:id="72" w:name="_Toc395512392"/>
      <w:bookmarkStart w:id="73" w:name="_Toc82637315"/>
      <w:bookmarkStart w:id="74" w:name="_Toc385709976"/>
      <w:r>
        <w:rPr>
          <w:rFonts w:hint="eastAsia" w:hAnsi="黑体"/>
          <w:sz w:val="21"/>
          <w:szCs w:val="21"/>
        </w:rPr>
        <w:t>目的</w:t>
      </w:r>
      <w:bookmarkEnd w:id="68"/>
      <w:bookmarkEnd w:id="69"/>
      <w:bookmarkEnd w:id="70"/>
      <w:bookmarkEnd w:id="71"/>
      <w:bookmarkEnd w:id="72"/>
      <w:bookmarkEnd w:id="73"/>
    </w:p>
    <w:p>
      <w:pPr>
        <w:spacing w:line="540" w:lineRule="exact"/>
        <w:ind w:firstLine="420" w:firstLineChars="200"/>
        <w:outlineLvl w:val="0"/>
        <w:rPr>
          <w:rFonts w:ascii="宋体" w:hAnsi="宋体"/>
          <w:b/>
          <w:szCs w:val="21"/>
        </w:rPr>
      </w:pPr>
      <w:bookmarkStart w:id="75" w:name="_Toc127370860"/>
      <w:bookmarkStart w:id="76" w:name="_Toc83079721"/>
      <w:r>
        <w:rPr>
          <w:rFonts w:hint="eastAsia" w:ascii="宋体" w:hAnsi="宋体"/>
          <w:szCs w:val="21"/>
        </w:rPr>
        <w:t>为明确各部门和各级人员的安全生产职责，落实全员安全生产责任制，加强安全生产管理，防止和减少事故发生，根据《中华人民共和国安全生产法》</w:t>
      </w:r>
      <w:r>
        <w:rPr>
          <w:rFonts w:hint="eastAsia" w:ascii="宋体" w:hAnsi="宋体"/>
          <w:szCs w:val="21"/>
          <w:lang w:eastAsia="zh-CN"/>
        </w:rPr>
        <w:t>法律法规</w:t>
      </w:r>
      <w:r>
        <w:rPr>
          <w:rFonts w:hint="eastAsia" w:ascii="宋体" w:hAnsi="宋体"/>
          <w:szCs w:val="21"/>
        </w:rPr>
        <w:t>要求，结合</w:t>
      </w:r>
      <w:r>
        <w:rPr>
          <w:rFonts w:hint="eastAsia" w:ascii="宋体" w:hAnsi="宋体"/>
          <w:szCs w:val="21"/>
          <w:lang w:eastAsia="zh-CN"/>
        </w:rPr>
        <w:t>四川燕京啤酒有限公司</w:t>
      </w:r>
      <w:r>
        <w:rPr>
          <w:rFonts w:hint="eastAsia" w:ascii="宋体" w:hAnsi="宋体"/>
          <w:szCs w:val="21"/>
        </w:rPr>
        <w:t>（以下简称公司）实际，制定本制度。</w:t>
      </w:r>
      <w:bookmarkEnd w:id="75"/>
      <w:bookmarkEnd w:id="76"/>
    </w:p>
    <w:p>
      <w:pPr>
        <w:pStyle w:val="61"/>
        <w:numPr>
          <w:ilvl w:val="0"/>
          <w:numId w:val="15"/>
        </w:numPr>
        <w:tabs>
          <w:tab w:val="clear" w:pos="425"/>
        </w:tabs>
        <w:spacing w:before="156" w:beforeLines="50" w:after="156" w:afterLines="50" w:line="540" w:lineRule="exact"/>
        <w:ind w:left="420" w:hanging="420"/>
        <w:jc w:val="both"/>
        <w:rPr>
          <w:rFonts w:hAnsi="黑体"/>
          <w:sz w:val="21"/>
          <w:szCs w:val="21"/>
        </w:rPr>
      </w:pPr>
      <w:bookmarkStart w:id="77" w:name="_Toc393215020"/>
      <w:bookmarkStart w:id="78" w:name="_Toc395512394"/>
      <w:bookmarkStart w:id="79" w:name="_Toc82637317"/>
      <w:bookmarkStart w:id="80" w:name="_Toc127370861"/>
      <w:bookmarkStart w:id="81" w:name="_Toc393207416"/>
      <w:bookmarkStart w:id="82" w:name="_Toc394653330"/>
      <w:r>
        <w:rPr>
          <w:rFonts w:hint="eastAsia" w:hAnsi="黑体"/>
          <w:sz w:val="21"/>
          <w:szCs w:val="21"/>
        </w:rPr>
        <w:t>范围</w:t>
      </w:r>
      <w:bookmarkEnd w:id="74"/>
      <w:bookmarkEnd w:id="77"/>
      <w:bookmarkEnd w:id="78"/>
      <w:bookmarkEnd w:id="79"/>
      <w:bookmarkEnd w:id="80"/>
      <w:bookmarkEnd w:id="81"/>
      <w:bookmarkEnd w:id="82"/>
    </w:p>
    <w:p>
      <w:pPr>
        <w:spacing w:line="540" w:lineRule="exact"/>
        <w:ind w:firstLine="420" w:firstLineChars="200"/>
        <w:outlineLvl w:val="0"/>
        <w:rPr>
          <w:rFonts w:ascii="宋体" w:hAnsi="宋体"/>
          <w:b/>
          <w:szCs w:val="21"/>
        </w:rPr>
      </w:pPr>
      <w:bookmarkStart w:id="83" w:name="_Toc82610379"/>
      <w:bookmarkStart w:id="84" w:name="_Toc68350555"/>
      <w:bookmarkStart w:id="85" w:name="_Toc127370862"/>
      <w:bookmarkStart w:id="86" w:name="_Toc83079723"/>
      <w:bookmarkStart w:id="87" w:name="_Toc82637318"/>
      <w:r>
        <w:rPr>
          <w:rFonts w:hint="eastAsia"/>
        </w:rPr>
        <w:t>本责任制适用于</w:t>
      </w:r>
      <w:bookmarkEnd w:id="83"/>
      <w:bookmarkEnd w:id="84"/>
      <w:r>
        <w:rPr>
          <w:rFonts w:hint="eastAsia"/>
          <w:lang w:eastAsia="zh-CN"/>
        </w:rPr>
        <w:t>四川燕京</w:t>
      </w:r>
      <w:r>
        <w:rPr>
          <w:rFonts w:hint="eastAsia"/>
        </w:rPr>
        <w:t>全体员工。</w:t>
      </w:r>
      <w:bookmarkEnd w:id="85"/>
      <w:bookmarkEnd w:id="86"/>
      <w:bookmarkEnd w:id="87"/>
    </w:p>
    <w:p>
      <w:pPr>
        <w:pStyle w:val="61"/>
        <w:numPr>
          <w:ilvl w:val="0"/>
          <w:numId w:val="15"/>
        </w:numPr>
        <w:tabs>
          <w:tab w:val="clear" w:pos="425"/>
        </w:tabs>
        <w:spacing w:before="156" w:beforeLines="50" w:after="156" w:afterLines="50" w:line="540" w:lineRule="exact"/>
        <w:ind w:left="420" w:hanging="420"/>
        <w:jc w:val="both"/>
        <w:rPr>
          <w:rFonts w:hAnsi="黑体"/>
          <w:sz w:val="21"/>
          <w:szCs w:val="21"/>
        </w:rPr>
      </w:pPr>
      <w:bookmarkStart w:id="88" w:name="_Toc393215022"/>
      <w:bookmarkStart w:id="89" w:name="_Toc127370863"/>
      <w:bookmarkStart w:id="90" w:name="_Toc385709977"/>
      <w:bookmarkStart w:id="91" w:name="_Toc394653332"/>
      <w:bookmarkStart w:id="92" w:name="_Toc395512396"/>
      <w:bookmarkStart w:id="93" w:name="_Toc82637319"/>
      <w:bookmarkStart w:id="94" w:name="_Toc393207418"/>
      <w:r>
        <w:rPr>
          <w:rFonts w:hint="eastAsia" w:hAnsi="黑体"/>
          <w:sz w:val="21"/>
          <w:szCs w:val="21"/>
        </w:rPr>
        <w:t>规范性引用文件</w:t>
      </w:r>
      <w:bookmarkEnd w:id="88"/>
      <w:bookmarkEnd w:id="89"/>
      <w:bookmarkEnd w:id="90"/>
      <w:bookmarkEnd w:id="91"/>
      <w:bookmarkEnd w:id="92"/>
      <w:bookmarkEnd w:id="93"/>
      <w:bookmarkEnd w:id="94"/>
    </w:p>
    <w:p>
      <w:pPr>
        <w:spacing w:line="540" w:lineRule="exact"/>
        <w:ind w:firstLine="420" w:firstLineChars="200"/>
        <w:rPr>
          <w:rFonts w:ascii="宋体" w:hAnsi="宋体" w:cs="宋体"/>
          <w:b/>
          <w:kern w:val="0"/>
          <w:szCs w:val="21"/>
        </w:rPr>
      </w:pPr>
      <w:r>
        <w:rPr>
          <w:rFonts w:hint="eastAsia" w:ascii="宋体" w:hAnsi="宋体" w:cs="宋体"/>
          <w:kern w:val="0"/>
          <w:szCs w:val="21"/>
        </w:rPr>
        <w:t>下列文件中对本制度的引用是必不可少的，其最新版本（包括所有的修订单）适用于本制度。</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《中华人民共和国安全生产法》</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《中华人民共和国消防法》</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《中华人民共和国特种设备安全法》</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《中华人民共和国劳动法》</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《中华人民共和国职业病防治法》</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《中华人民共和国突发事件应对法》</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《生产安全事故报告和调查处理条例》</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《工伤保险条例》</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eastAsia="zh-CN"/>
        </w:rPr>
        <w:t>四川省</w:t>
      </w:r>
      <w:r>
        <w:rPr>
          <w:rFonts w:hint="eastAsia" w:ascii="宋体" w:hAnsi="宋体" w:cs="宋体"/>
          <w:bCs/>
          <w:kern w:val="0"/>
          <w:szCs w:val="21"/>
        </w:rPr>
        <w:t>安全生产条例》</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《用人单位劳动防护用品管理规范》</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《国务院关于进一步加强企业安全生产工作的通知》</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《危险化学品企业生产安全事故应急准备指南》</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eastAsia="zh-CN"/>
        </w:rPr>
        <w:t>四川省</w:t>
      </w:r>
      <w:r>
        <w:rPr>
          <w:rFonts w:hint="eastAsia" w:ascii="宋体" w:hAnsi="宋体" w:cs="宋体"/>
          <w:bCs/>
          <w:kern w:val="0"/>
          <w:szCs w:val="21"/>
        </w:rPr>
        <w:t>生产经营单位安全生产主体责任规定》</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《食品生产企业安全生产监督管理暂行规定》</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《企业安全生产标准化基本规范》</w:t>
      </w:r>
    </w:p>
    <w:p>
      <w:pPr>
        <w:spacing w:line="540" w:lineRule="exact"/>
        <w:ind w:firstLine="420" w:firstLineChars="200"/>
        <w:rPr>
          <w:rFonts w:ascii="宋体" w:hAnsi="宋体" w:cs="宋体"/>
          <w:bCs/>
          <w:kern w:val="0"/>
          <w:szCs w:val="21"/>
        </w:rPr>
      </w:pPr>
      <w:r>
        <w:rPr>
          <w:rFonts w:hint="eastAsia" w:ascii="宋体" w:hAnsi="宋体" w:cs="宋体"/>
          <w:bCs/>
          <w:kern w:val="0"/>
          <w:szCs w:val="21"/>
        </w:rPr>
        <w:t>《国务院安全委会办公室关于加强天然气使用安全管理的通知》</w:t>
      </w:r>
    </w:p>
    <w:p>
      <w:pPr>
        <w:pStyle w:val="61"/>
        <w:numPr>
          <w:ilvl w:val="0"/>
          <w:numId w:val="15"/>
        </w:numPr>
        <w:tabs>
          <w:tab w:val="clear" w:pos="425"/>
        </w:tabs>
        <w:spacing w:before="156" w:beforeLines="50" w:after="156" w:afterLines="50" w:line="540" w:lineRule="exact"/>
        <w:ind w:left="420" w:hanging="420"/>
        <w:jc w:val="both"/>
        <w:rPr>
          <w:rFonts w:hAnsi="黑体"/>
          <w:sz w:val="21"/>
          <w:szCs w:val="21"/>
        </w:rPr>
      </w:pPr>
      <w:bookmarkStart w:id="95" w:name="_Toc127370864"/>
      <w:bookmarkStart w:id="96" w:name="_Toc82637320"/>
      <w:r>
        <w:rPr>
          <w:rFonts w:hint="eastAsia" w:hAnsi="黑体"/>
          <w:sz w:val="21"/>
          <w:szCs w:val="21"/>
        </w:rPr>
        <w:t>术语</w:t>
      </w:r>
      <w:bookmarkEnd w:id="95"/>
      <w:bookmarkEnd w:id="96"/>
    </w:p>
    <w:p>
      <w:pPr>
        <w:pStyle w:val="135"/>
        <w:numPr>
          <w:ilvl w:val="0"/>
          <w:numId w:val="16"/>
        </w:numPr>
        <w:spacing w:line="540" w:lineRule="exact"/>
        <w:ind w:firstLineChars="0"/>
        <w:rPr>
          <w:rFonts w:ascii="宋体" w:hAnsi="宋体" w:eastAsia="宋体"/>
          <w:sz w:val="24"/>
          <w:szCs w:val="24"/>
        </w:rPr>
      </w:pPr>
      <w:r>
        <w:rPr>
          <w:rFonts w:hint="eastAsia" w:ascii="宋体" w:hAnsi="宋体" w:eastAsia="宋体"/>
          <w:sz w:val="24"/>
          <w:szCs w:val="24"/>
        </w:rPr>
        <w:t xml:space="preserve"> 安全生产“党政同责”：是指公司党委、各级党</w:t>
      </w:r>
      <w:r>
        <w:rPr>
          <w:rFonts w:hint="eastAsia" w:ascii="宋体" w:hAnsi="宋体" w:eastAsia="宋体"/>
          <w:sz w:val="24"/>
          <w:szCs w:val="24"/>
          <w:lang w:eastAsia="zh-CN"/>
        </w:rPr>
        <w:t>支部</w:t>
      </w:r>
      <w:r>
        <w:rPr>
          <w:rFonts w:hint="eastAsia" w:ascii="宋体" w:hAnsi="宋体" w:eastAsia="宋体"/>
          <w:sz w:val="24"/>
          <w:szCs w:val="24"/>
        </w:rPr>
        <w:t>，在履行岗位业务工作职责的同时，履行安全生产工作职责。公司党委书记、各级党</w:t>
      </w:r>
      <w:r>
        <w:rPr>
          <w:rFonts w:hint="eastAsia" w:ascii="宋体" w:hAnsi="宋体" w:eastAsia="宋体"/>
          <w:sz w:val="24"/>
          <w:szCs w:val="24"/>
          <w:lang w:eastAsia="zh-CN"/>
        </w:rPr>
        <w:t>支部</w:t>
      </w:r>
      <w:r>
        <w:rPr>
          <w:rFonts w:hint="eastAsia" w:ascii="宋体" w:hAnsi="宋体" w:eastAsia="宋体"/>
          <w:sz w:val="24"/>
          <w:szCs w:val="24"/>
        </w:rPr>
        <w:t>书记对安全生产工作负领导责任，公司</w:t>
      </w:r>
      <w:r>
        <w:rPr>
          <w:rFonts w:hint="eastAsia" w:ascii="宋体" w:hAnsi="宋体" w:eastAsia="宋体"/>
          <w:sz w:val="24"/>
          <w:szCs w:val="24"/>
          <w:lang w:eastAsia="zh-CN"/>
        </w:rPr>
        <w:t>主要负责人</w:t>
      </w:r>
      <w:r>
        <w:rPr>
          <w:rFonts w:hint="eastAsia" w:ascii="宋体" w:hAnsi="宋体" w:eastAsia="宋体"/>
          <w:sz w:val="24"/>
          <w:szCs w:val="24"/>
        </w:rPr>
        <w:t>对安全生产工作</w:t>
      </w:r>
      <w:r>
        <w:rPr>
          <w:rFonts w:hint="eastAsia" w:ascii="宋体" w:hAnsi="宋体" w:eastAsia="宋体"/>
          <w:sz w:val="24"/>
          <w:szCs w:val="24"/>
          <w:lang w:eastAsia="zh-CN"/>
        </w:rPr>
        <w:t>全面</w:t>
      </w:r>
      <w:r>
        <w:rPr>
          <w:rFonts w:hint="eastAsia" w:ascii="宋体" w:hAnsi="宋体" w:eastAsia="宋体"/>
          <w:sz w:val="24"/>
          <w:szCs w:val="24"/>
        </w:rPr>
        <w:t>负责，</w:t>
      </w:r>
      <w:r>
        <w:rPr>
          <w:rFonts w:hint="eastAsia" w:ascii="宋体" w:hAnsi="宋体" w:eastAsia="宋体"/>
          <w:sz w:val="24"/>
          <w:szCs w:val="24"/>
          <w:lang w:eastAsia="zh-CN"/>
        </w:rPr>
        <w:t>厂长</w:t>
      </w:r>
      <w:r>
        <w:rPr>
          <w:rFonts w:hint="eastAsia" w:ascii="宋体" w:hAnsi="宋体" w:eastAsia="宋体"/>
          <w:sz w:val="24"/>
          <w:szCs w:val="24"/>
        </w:rPr>
        <w:t>和其他负责人各司其职、各负其责，全力推动企业安全生产主体责任落实到位。</w:t>
      </w:r>
    </w:p>
    <w:p>
      <w:pPr>
        <w:pStyle w:val="135"/>
        <w:numPr>
          <w:ilvl w:val="0"/>
          <w:numId w:val="16"/>
        </w:numPr>
        <w:spacing w:line="540" w:lineRule="exact"/>
        <w:ind w:firstLineChars="0"/>
        <w:rPr>
          <w:rFonts w:ascii="宋体" w:hAnsi="宋体" w:eastAsia="宋体"/>
        </w:rPr>
      </w:pPr>
      <w:r>
        <w:rPr>
          <w:rFonts w:hint="eastAsia" w:ascii="宋体" w:hAnsi="宋体" w:eastAsia="宋体"/>
        </w:rPr>
        <w:t>安全生产“一岗双责”：是指公司全体员工在履行岗位业务工作职责的同时，认真履行安全生产工作职责，切实做到主要负责人对安全生产工作全面负责，</w:t>
      </w:r>
      <w:r>
        <w:rPr>
          <w:rFonts w:hint="eastAsia" w:ascii="宋体" w:hAnsi="宋体" w:eastAsia="宋体"/>
          <w:lang w:eastAsia="zh-CN"/>
        </w:rPr>
        <w:t>厂长</w:t>
      </w:r>
      <w:r>
        <w:rPr>
          <w:rFonts w:hint="eastAsia" w:ascii="宋体" w:hAnsi="宋体" w:eastAsia="宋体"/>
        </w:rPr>
        <w:t>负责人和其他负责人各司其职、各负其责，全力推动企业安全生产主体责任落实到位。</w:t>
      </w:r>
    </w:p>
    <w:p>
      <w:pPr>
        <w:pStyle w:val="135"/>
        <w:numPr>
          <w:ilvl w:val="0"/>
          <w:numId w:val="16"/>
        </w:numPr>
        <w:spacing w:line="540" w:lineRule="exact"/>
        <w:ind w:firstLineChars="0"/>
        <w:rPr>
          <w:rFonts w:ascii="宋体" w:hAnsi="宋体" w:eastAsia="宋体"/>
        </w:rPr>
      </w:pPr>
      <w:r>
        <w:rPr>
          <w:rFonts w:hint="eastAsia" w:ascii="宋体" w:hAnsi="宋体" w:eastAsia="宋体"/>
        </w:rPr>
        <w:t>第一责任人：生产经营单位的主要负责人是本单位安全生产第一责任人，对本单位的安全生产工作全面负责。</w:t>
      </w:r>
    </w:p>
    <w:p>
      <w:pPr>
        <w:pStyle w:val="61"/>
        <w:numPr>
          <w:ilvl w:val="0"/>
          <w:numId w:val="15"/>
        </w:numPr>
        <w:tabs>
          <w:tab w:val="clear" w:pos="425"/>
        </w:tabs>
        <w:spacing w:before="156" w:beforeLines="50" w:after="156" w:afterLines="50" w:line="540" w:lineRule="exact"/>
        <w:ind w:left="420" w:hanging="420"/>
        <w:jc w:val="both"/>
        <w:rPr>
          <w:rFonts w:hAnsi="黑体"/>
          <w:sz w:val="21"/>
          <w:szCs w:val="21"/>
        </w:rPr>
      </w:pPr>
      <w:bookmarkStart w:id="97" w:name="_Toc127370865"/>
      <w:r>
        <w:rPr>
          <w:rFonts w:hint="eastAsia" w:hAnsi="黑体"/>
          <w:sz w:val="21"/>
          <w:szCs w:val="21"/>
        </w:rPr>
        <w:t>职责与分工</w:t>
      </w:r>
      <w:bookmarkEnd w:id="97"/>
    </w:p>
    <w:p>
      <w:pPr>
        <w:numPr>
          <w:ilvl w:val="1"/>
          <w:numId w:val="15"/>
        </w:numPr>
        <w:tabs>
          <w:tab w:val="left" w:pos="540"/>
        </w:tabs>
        <w:spacing w:before="156" w:beforeLines="50" w:after="156" w:afterLines="50" w:line="540" w:lineRule="exact"/>
        <w:ind w:left="1617" w:leftChars="0" w:firstLineChars="0"/>
        <w:jc w:val="left"/>
        <w:outlineLvl w:val="1"/>
        <w:rPr>
          <w:rFonts w:ascii="宋体" w:hAnsi="宋体"/>
          <w:bCs/>
          <w:szCs w:val="21"/>
        </w:rPr>
      </w:pPr>
      <w:bookmarkStart w:id="98" w:name="_Toc127370866"/>
      <w:r>
        <w:rPr>
          <w:rFonts w:hint="eastAsia" w:ascii="宋体" w:hAnsi="宋体"/>
          <w:bCs/>
          <w:szCs w:val="21"/>
        </w:rPr>
        <w:t>安全生产责任制遵循原则</w:t>
      </w:r>
      <w:bookmarkEnd w:id="98"/>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公司各级领导、员工应遵循</w:t>
      </w:r>
      <w:r>
        <w:rPr>
          <w:rFonts w:ascii="宋体" w:hAnsi="宋体" w:eastAsia="宋体"/>
          <w:sz w:val="21"/>
          <w:szCs w:val="21"/>
        </w:rPr>
        <w:t>安全生产“一岗双责”</w:t>
      </w:r>
      <w:r>
        <w:rPr>
          <w:rFonts w:hint="eastAsia" w:ascii="宋体" w:hAnsi="宋体" w:eastAsia="宋体"/>
          <w:sz w:val="21"/>
          <w:szCs w:val="21"/>
        </w:rPr>
        <w:t>的要求，</w:t>
      </w:r>
      <w:r>
        <w:rPr>
          <w:rFonts w:ascii="宋体" w:hAnsi="宋体" w:eastAsia="宋体"/>
          <w:sz w:val="21"/>
          <w:szCs w:val="21"/>
        </w:rPr>
        <w:t>按照“谁主管、谁负责”、 “管业务必须管安全”、“管生产经营必须管安全”和“分级负责、属地为主”的原则，履行安全生产</w:t>
      </w:r>
      <w:r>
        <w:rPr>
          <w:rFonts w:hint="eastAsia" w:ascii="宋体" w:hAnsi="宋体" w:eastAsia="宋体"/>
          <w:sz w:val="21"/>
          <w:szCs w:val="21"/>
        </w:rPr>
        <w:t>工作</w:t>
      </w:r>
      <w:r>
        <w:rPr>
          <w:rFonts w:ascii="宋体" w:hAnsi="宋体" w:eastAsia="宋体"/>
          <w:sz w:val="21"/>
          <w:szCs w:val="21"/>
        </w:rPr>
        <w:t>职责。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公司总</w:t>
      </w:r>
      <w:r>
        <w:rPr>
          <w:rFonts w:hint="eastAsia" w:ascii="宋体" w:hAnsi="宋体" w:eastAsia="宋体"/>
          <w:sz w:val="21"/>
          <w:szCs w:val="21"/>
          <w:lang w:eastAsia="zh-CN"/>
        </w:rPr>
        <w:t>经理</w:t>
      </w:r>
      <w:r>
        <w:rPr>
          <w:rFonts w:ascii="宋体" w:hAnsi="宋体" w:eastAsia="宋体"/>
          <w:sz w:val="21"/>
          <w:szCs w:val="21"/>
        </w:rPr>
        <w:t>是本</w:t>
      </w:r>
      <w:r>
        <w:rPr>
          <w:rFonts w:hint="eastAsia" w:ascii="宋体" w:hAnsi="宋体" w:eastAsia="宋体"/>
          <w:sz w:val="21"/>
          <w:szCs w:val="21"/>
        </w:rPr>
        <w:t>公司</w:t>
      </w:r>
      <w:r>
        <w:rPr>
          <w:rFonts w:ascii="宋体" w:hAnsi="宋体" w:eastAsia="宋体"/>
          <w:sz w:val="21"/>
          <w:szCs w:val="21"/>
        </w:rPr>
        <w:t>安全生产工作的第一责任人，对本</w:t>
      </w:r>
      <w:r>
        <w:rPr>
          <w:rFonts w:hint="eastAsia" w:ascii="宋体" w:hAnsi="宋体" w:eastAsia="宋体"/>
          <w:sz w:val="21"/>
          <w:szCs w:val="21"/>
        </w:rPr>
        <w:t>公司</w:t>
      </w:r>
      <w:r>
        <w:rPr>
          <w:rFonts w:ascii="宋体" w:hAnsi="宋体" w:eastAsia="宋体"/>
          <w:sz w:val="21"/>
          <w:szCs w:val="21"/>
        </w:rPr>
        <w:t>的安全生产工作全面负责。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公司</w:t>
      </w:r>
      <w:r>
        <w:rPr>
          <w:rFonts w:hint="eastAsia" w:ascii="宋体" w:hAnsi="宋体" w:eastAsia="宋体"/>
          <w:sz w:val="21"/>
          <w:szCs w:val="21"/>
          <w:lang w:eastAsia="zh-CN"/>
        </w:rPr>
        <w:t>副总经理兼厂长</w:t>
      </w:r>
      <w:r>
        <w:rPr>
          <w:rFonts w:hint="eastAsia" w:ascii="宋体" w:hAnsi="宋体" w:eastAsia="宋体"/>
          <w:sz w:val="21"/>
          <w:szCs w:val="21"/>
        </w:rPr>
        <w:t>是公司安全生产负责人，对本公司的安全生产工作负责。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公司各分管</w:t>
      </w:r>
      <w:r>
        <w:rPr>
          <w:rFonts w:hint="eastAsia" w:ascii="宋体" w:hAnsi="宋体" w:eastAsia="宋体"/>
          <w:sz w:val="21"/>
          <w:szCs w:val="21"/>
          <w:lang w:eastAsia="zh-CN"/>
        </w:rPr>
        <w:t>副总经理</w:t>
      </w:r>
      <w:r>
        <w:rPr>
          <w:rFonts w:hint="eastAsia" w:ascii="宋体" w:hAnsi="宋体" w:eastAsia="宋体"/>
          <w:sz w:val="21"/>
          <w:szCs w:val="21"/>
        </w:rPr>
        <w:t>对所管辖部门的安全生产工作全面负责。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各职能</w:t>
      </w:r>
      <w:r>
        <w:rPr>
          <w:rFonts w:hint="eastAsia" w:ascii="宋体" w:hAnsi="宋体" w:eastAsia="宋体"/>
          <w:sz w:val="21"/>
          <w:szCs w:val="21"/>
          <w:lang w:eastAsia="zh-CN"/>
        </w:rPr>
        <w:t>部门</w:t>
      </w:r>
      <w:r>
        <w:rPr>
          <w:rFonts w:hint="eastAsia" w:ascii="宋体" w:hAnsi="宋体" w:eastAsia="宋体"/>
          <w:sz w:val="21"/>
          <w:szCs w:val="21"/>
        </w:rPr>
        <w:t>负责人</w:t>
      </w:r>
      <w:r>
        <w:rPr>
          <w:rFonts w:ascii="宋体" w:hAnsi="宋体" w:eastAsia="宋体"/>
          <w:sz w:val="21"/>
          <w:szCs w:val="21"/>
        </w:rPr>
        <w:t>是</w:t>
      </w:r>
      <w:r>
        <w:rPr>
          <w:rFonts w:hint="eastAsia" w:ascii="宋体" w:hAnsi="宋体" w:eastAsia="宋体"/>
          <w:sz w:val="21"/>
          <w:szCs w:val="21"/>
          <w:lang w:eastAsia="zh-CN"/>
        </w:rPr>
        <w:t>本部门</w:t>
      </w:r>
      <w:r>
        <w:rPr>
          <w:rFonts w:ascii="宋体" w:hAnsi="宋体" w:eastAsia="宋体"/>
          <w:sz w:val="21"/>
          <w:szCs w:val="21"/>
        </w:rPr>
        <w:t>安全生产工作的第一责任人，对</w:t>
      </w:r>
      <w:r>
        <w:rPr>
          <w:rFonts w:hint="eastAsia" w:ascii="宋体" w:hAnsi="宋体" w:eastAsia="宋体"/>
          <w:sz w:val="21"/>
          <w:szCs w:val="21"/>
          <w:lang w:eastAsia="zh-CN"/>
        </w:rPr>
        <w:t>本部门</w:t>
      </w:r>
      <w:r>
        <w:rPr>
          <w:rFonts w:ascii="宋体" w:hAnsi="宋体" w:eastAsia="宋体"/>
          <w:sz w:val="21"/>
          <w:szCs w:val="21"/>
        </w:rPr>
        <w:t>的安全生产工作全面负责。</w:t>
      </w:r>
    </w:p>
    <w:p>
      <w:pPr>
        <w:pStyle w:val="135"/>
        <w:numPr>
          <w:ilvl w:val="1"/>
          <w:numId w:val="15"/>
        </w:numPr>
        <w:spacing w:line="540" w:lineRule="exact"/>
        <w:ind w:left="1617" w:leftChars="0" w:firstLineChars="0"/>
        <w:rPr>
          <w:rFonts w:ascii="宋体" w:hAnsi="宋体" w:eastAsia="宋体" w:cs="Times New Roman"/>
          <w:bCs/>
          <w:szCs w:val="21"/>
        </w:rPr>
      </w:pPr>
      <w:r>
        <w:rPr>
          <w:rFonts w:hint="eastAsia" w:ascii="宋体" w:hAnsi="宋体" w:eastAsia="宋体" w:cs="Times New Roman"/>
          <w:bCs/>
          <w:szCs w:val="21"/>
        </w:rPr>
        <w:t>安全生产委员会职责</w:t>
      </w:r>
    </w:p>
    <w:p>
      <w:pPr>
        <w:pStyle w:val="136"/>
        <w:spacing w:beforeLines="0" w:afterLines="0" w:line="540" w:lineRule="exact"/>
        <w:ind w:left="0" w:firstLine="0" w:firstLineChars="0"/>
        <w:jc w:val="both"/>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安全生产委员会由公司</w:t>
      </w:r>
      <w:r>
        <w:rPr>
          <w:rFonts w:hint="eastAsia" w:ascii="宋体" w:hAnsi="宋体" w:eastAsia="宋体"/>
          <w:sz w:val="21"/>
          <w:szCs w:val="21"/>
          <w:lang w:eastAsia="zh-CN"/>
        </w:rPr>
        <w:t>总经理</w:t>
      </w:r>
      <w:r>
        <w:rPr>
          <w:rFonts w:hint="eastAsia" w:ascii="宋体" w:hAnsi="宋体" w:eastAsia="宋体"/>
          <w:sz w:val="21"/>
          <w:szCs w:val="21"/>
        </w:rPr>
        <w:t>任</w:t>
      </w:r>
      <w:r>
        <w:rPr>
          <w:rFonts w:hint="eastAsia" w:ascii="宋体" w:hAnsi="宋体" w:eastAsia="宋体"/>
          <w:sz w:val="21"/>
          <w:szCs w:val="21"/>
          <w:lang w:eastAsia="zh-CN"/>
        </w:rPr>
        <w:t>主任</w:t>
      </w:r>
      <w:r>
        <w:rPr>
          <w:rFonts w:hint="eastAsia" w:ascii="宋体" w:hAnsi="宋体" w:eastAsia="宋体"/>
          <w:sz w:val="21"/>
          <w:szCs w:val="21"/>
        </w:rPr>
        <w:t>，</w:t>
      </w:r>
      <w:r>
        <w:rPr>
          <w:rFonts w:hint="eastAsia" w:ascii="宋体" w:hAnsi="宋体" w:eastAsia="宋体"/>
          <w:sz w:val="21"/>
          <w:szCs w:val="21"/>
          <w:lang w:eastAsia="zh-CN"/>
        </w:rPr>
        <w:t>副总经理兼厂长为常务副主任，</w:t>
      </w:r>
      <w:r>
        <w:rPr>
          <w:rFonts w:hint="eastAsia" w:ascii="宋体" w:hAnsi="宋体" w:eastAsia="宋体"/>
          <w:sz w:val="21"/>
          <w:szCs w:val="21"/>
        </w:rPr>
        <w:t>公司其他</w:t>
      </w:r>
      <w:r>
        <w:rPr>
          <w:rFonts w:hint="eastAsia" w:ascii="宋体" w:hAnsi="宋体" w:eastAsia="宋体"/>
          <w:sz w:val="21"/>
          <w:szCs w:val="21"/>
          <w:lang w:eastAsia="zh-CN"/>
        </w:rPr>
        <w:t>副总经理</w:t>
      </w:r>
      <w:r>
        <w:rPr>
          <w:rFonts w:hint="eastAsia" w:ascii="宋体" w:hAnsi="宋体" w:eastAsia="宋体"/>
          <w:sz w:val="21"/>
          <w:szCs w:val="21"/>
        </w:rPr>
        <w:t>任副</w:t>
      </w:r>
      <w:r>
        <w:rPr>
          <w:rFonts w:hint="eastAsia" w:ascii="宋体" w:hAnsi="宋体" w:eastAsia="宋体"/>
          <w:sz w:val="21"/>
          <w:szCs w:val="21"/>
          <w:lang w:eastAsia="zh-CN"/>
        </w:rPr>
        <w:t>主任</w:t>
      </w:r>
      <w:r>
        <w:rPr>
          <w:rFonts w:hint="eastAsia" w:ascii="宋体" w:hAnsi="宋体" w:eastAsia="宋体"/>
          <w:sz w:val="21"/>
          <w:szCs w:val="21"/>
        </w:rPr>
        <w:t>，</w:t>
      </w:r>
      <w:r>
        <w:rPr>
          <w:rFonts w:hint="eastAsia" w:ascii="宋体" w:hAnsi="宋体" w:eastAsia="宋体"/>
          <w:sz w:val="21"/>
          <w:szCs w:val="21"/>
          <w:lang w:eastAsia="zh-CN"/>
        </w:rPr>
        <w:t>各部门</w:t>
      </w:r>
      <w:r>
        <w:rPr>
          <w:rFonts w:hint="eastAsia" w:ascii="宋体" w:hAnsi="宋体" w:eastAsia="宋体"/>
          <w:sz w:val="21"/>
          <w:szCs w:val="21"/>
        </w:rPr>
        <w:t>负责人任成员，履行如下安全生产职责：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落实安全生产“党政同责、一岗双责、齐抓共管”要求，对公司安全生产负领导责任；</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贯彻“安全生产，预防为主，综合治理”的安全方针，负责公司整体安全生产监管工作；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审定公司安全生产方针、政策、措施、制度、监督检查、指导协调安全生产工作；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ascii="宋体" w:hAnsi="宋体" w:eastAsia="宋体"/>
          <w:sz w:val="21"/>
          <w:szCs w:val="21"/>
        </w:rPr>
        <w:t>研究有关政策、资金投入、</w:t>
      </w:r>
      <w:r>
        <w:rPr>
          <w:rFonts w:hint="eastAsia" w:ascii="宋体" w:hAnsi="宋体" w:eastAsia="宋体"/>
          <w:sz w:val="21"/>
          <w:szCs w:val="21"/>
        </w:rPr>
        <w:t>企业</w:t>
      </w:r>
      <w:r>
        <w:rPr>
          <w:rFonts w:ascii="宋体" w:hAnsi="宋体" w:eastAsia="宋体"/>
          <w:sz w:val="21"/>
          <w:szCs w:val="21"/>
        </w:rPr>
        <w:t>发展等工作中涉及安全生产的相关工作；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参与安全生产事故调查处理和上报，组织、协调安全生产事故应急救援工作；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ascii="宋体" w:hAnsi="宋体" w:eastAsia="宋体"/>
          <w:sz w:val="21"/>
          <w:szCs w:val="21"/>
        </w:rPr>
        <w:t>督促</w:t>
      </w:r>
      <w:r>
        <w:rPr>
          <w:rFonts w:hint="eastAsia" w:ascii="宋体" w:hAnsi="宋体" w:eastAsia="宋体"/>
          <w:sz w:val="21"/>
          <w:szCs w:val="21"/>
        </w:rPr>
        <w:t>、</w:t>
      </w:r>
      <w:r>
        <w:rPr>
          <w:rFonts w:ascii="宋体" w:hAnsi="宋体" w:eastAsia="宋体"/>
          <w:sz w:val="21"/>
          <w:szCs w:val="21"/>
        </w:rPr>
        <w:t>检查安全生产委员会会议决定事项</w:t>
      </w:r>
      <w:r>
        <w:rPr>
          <w:rFonts w:hint="eastAsia" w:ascii="宋体" w:hAnsi="宋体" w:eastAsia="宋体"/>
          <w:sz w:val="21"/>
          <w:szCs w:val="21"/>
        </w:rPr>
        <w:t>相关工作；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总体协调安全生产方面的资金统筹及投入；</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组织协调安全生产工作，组织起草和发布安全生产标准化文件及各项相关规章制度；</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组织、协调安全生产大检查；</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审查重大突发事件应急救援预案；</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讨论决定安全工作中重大问题及应采取的措施；</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讨论决定安全工作中的重大问题及应采取的措施；</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统一协调指导公司各项安全生产工作。</w:t>
      </w:r>
    </w:p>
    <w:p>
      <w:pPr>
        <w:pStyle w:val="135"/>
        <w:numPr>
          <w:ilvl w:val="1"/>
          <w:numId w:val="15"/>
        </w:numPr>
        <w:spacing w:line="540" w:lineRule="exact"/>
        <w:ind w:left="1617" w:leftChars="0" w:firstLineChars="0"/>
        <w:rPr>
          <w:rFonts w:ascii="宋体" w:hAnsi="宋体" w:eastAsia="宋体" w:cs="Times New Roman"/>
          <w:bCs/>
          <w:szCs w:val="21"/>
        </w:rPr>
      </w:pPr>
      <w:r>
        <w:rPr>
          <w:rFonts w:hint="eastAsia" w:ascii="宋体" w:hAnsi="宋体" w:eastAsia="宋体" w:cs="Times New Roman"/>
          <w:bCs/>
          <w:szCs w:val="21"/>
        </w:rPr>
        <w:t>安全</w:t>
      </w:r>
      <w:r>
        <w:rPr>
          <w:rFonts w:hint="eastAsia" w:ascii="宋体" w:hAnsi="宋体" w:eastAsia="宋体" w:cs="Times New Roman"/>
          <w:bCs/>
          <w:szCs w:val="21"/>
          <w:lang w:eastAsia="zh-CN"/>
        </w:rPr>
        <w:t>生产</w:t>
      </w:r>
      <w:r>
        <w:rPr>
          <w:rFonts w:hint="eastAsia" w:ascii="宋体" w:hAnsi="宋体" w:eastAsia="宋体" w:cs="Times New Roman"/>
          <w:bCs/>
          <w:szCs w:val="21"/>
        </w:rPr>
        <w:t>委员会办公室职责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负责向安全委会提出年度安全工作计划的建议；</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协调、督促相关部门的安全工作；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组织实施安全生产综合大检查工作；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掌握安全生产动态，通报安全信息，遇重大问题，及时向安委会汇报；</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负责各类安全生产事故报表的汇总工作；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组织制定公司的年度安全生产目标与指标，定期对</w:t>
      </w:r>
      <w:r>
        <w:rPr>
          <w:rFonts w:hint="eastAsia" w:ascii="宋体" w:hAnsi="宋体" w:eastAsia="宋体"/>
          <w:sz w:val="21"/>
          <w:szCs w:val="21"/>
          <w:lang w:eastAsia="zh-CN"/>
        </w:rPr>
        <w:t>安全</w:t>
      </w:r>
      <w:r>
        <w:rPr>
          <w:rFonts w:hint="eastAsia" w:ascii="宋体" w:hAnsi="宋体" w:eastAsia="宋体"/>
          <w:sz w:val="21"/>
          <w:szCs w:val="21"/>
        </w:rPr>
        <w:t>生产目标的完成效果进行评估，并对安全生产目标指标执行情况进行考核；</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组织协调开展公司的各类安全检查和隐患排查治理工作，并督促整改各项隐患；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组织开展公司各项安全宣传活动，对员工开展安全知识的宣贯教育和培训；</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组织公司事故应急预案演练和调查处理工作，发布安全生产信息，对公司的安全奖惩提出意见、建议，并进行统计报送；</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负责公司安全标准化运行方面的技术支持和后勤保障。</w:t>
      </w:r>
    </w:p>
    <w:p>
      <w:pPr>
        <w:pStyle w:val="135"/>
        <w:numPr>
          <w:ilvl w:val="1"/>
          <w:numId w:val="15"/>
        </w:numPr>
        <w:spacing w:line="540" w:lineRule="exact"/>
        <w:ind w:left="1617" w:leftChars="0" w:firstLineChars="0"/>
        <w:rPr>
          <w:rFonts w:ascii="黑体" w:hAnsi="黑体" w:eastAsia="黑体" w:cs="Times New Roman"/>
          <w:bCs/>
          <w:szCs w:val="21"/>
        </w:rPr>
      </w:pPr>
      <w:r>
        <w:rPr>
          <w:rFonts w:hint="eastAsia" w:ascii="黑体" w:hAnsi="黑体" w:eastAsia="黑体" w:cs="Times New Roman"/>
          <w:bCs/>
          <w:szCs w:val="21"/>
        </w:rPr>
        <w:t>公司党委安全生产职责</w:t>
      </w:r>
    </w:p>
    <w:p>
      <w:pPr>
        <w:pStyle w:val="135"/>
        <w:numPr>
          <w:ilvl w:val="2"/>
          <w:numId w:val="18"/>
        </w:numPr>
        <w:tabs>
          <w:tab w:val="left" w:pos="425"/>
          <w:tab w:val="left" w:pos="567"/>
        </w:tabs>
        <w:spacing w:line="540" w:lineRule="exact"/>
        <w:ind w:left="0" w:firstLine="0" w:firstLineChars="0"/>
        <w:rPr>
          <w:rFonts w:ascii="宋体" w:hAnsi="宋体" w:eastAsia="宋体" w:cs="宋体"/>
          <w:b/>
          <w:szCs w:val="21"/>
        </w:rPr>
      </w:pPr>
      <w:r>
        <w:rPr>
          <w:rFonts w:hint="eastAsia" w:ascii="宋体" w:hAnsi="宋体" w:eastAsia="宋体" w:cs="宋体"/>
          <w:b/>
          <w:szCs w:val="21"/>
        </w:rPr>
        <w:t>公司党委书记职责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认真学习贯彻执行党中央、国务院、属地政府关于加强安全生产工作的重大决策部署和中央领导同志有关重要指示精神、安全生产方针政策、法律法规，按照上级党委、政府有关安全生产工作的要求，结合公司实际提出具体的贯彻落实意见和措施；</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严格贯彻、执行</w:t>
      </w:r>
      <w:r>
        <w:rPr>
          <w:rFonts w:hint="eastAsia" w:ascii="宋体" w:hAnsi="宋体" w:eastAsia="宋体"/>
          <w:sz w:val="21"/>
          <w:szCs w:val="21"/>
          <w:lang w:eastAsia="zh-CN"/>
        </w:rPr>
        <w:t>习近平主席</w:t>
      </w:r>
      <w:r>
        <w:rPr>
          <w:rFonts w:hint="eastAsia" w:ascii="宋体" w:hAnsi="宋体" w:eastAsia="宋体"/>
          <w:sz w:val="21"/>
          <w:szCs w:val="21"/>
        </w:rPr>
        <w:t>对党政干部的要求，落实“党政同责、一岗双责、齐抓共管、失责追责”规定的所有职责；</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将安全生产工作纳入党组织重要议事日程，公司党委每季度至少召开一次党委会，听取安全生产工作汇报，分析安全生产形势，研究解决安全生产工作中的重大问题和重点工作；</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坚守安全生产红线，促进安全发展，严格落实安全生产责任，加大安全生产考核权重，对安全生产目标管理进行考核，实行安全生产和重大安全生产事故风险“一票否决”制，建立健全安全生产工作长效机制，加快推进安全生产法治化进程；</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依法履行安全生产监管职责，并将安全生产工作情况作为评价考核公司各级领导班子及干部业绩的重要依据。把安全生产考核结果作为评价领导班子和领导干部政绩奖惩与选拔任用、评先选优的重要依据；</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highlight w:val="none"/>
        </w:rPr>
        <w:t>将安全生产宣传教育工作纳入党的思想宣传工作之中，强化安全生产宣传教育和舆论引导，着力营造全公司社会关爱生命、关注安全的良好氛围</w:t>
      </w:r>
      <w:r>
        <w:rPr>
          <w:rFonts w:hint="eastAsia" w:ascii="宋体" w:hAnsi="宋体" w:eastAsia="宋体"/>
          <w:sz w:val="21"/>
          <w:szCs w:val="21"/>
          <w:highlight w:val="none"/>
          <w:lang w:eastAsia="zh-CN"/>
        </w:rPr>
        <w:t>；</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接受安全生产教育和培训，掌握本职工作所需要的安全生产知识；</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rPr>
        <w:t>严肃查处安全生产工作的违纪行为，依法追究相关党员干部责任；</w:t>
      </w:r>
    </w:p>
    <w:p>
      <w:pPr>
        <w:pStyle w:val="136"/>
        <w:numPr>
          <w:ilvl w:val="0"/>
          <w:numId w:val="17"/>
        </w:numPr>
        <w:spacing w:beforeLines="0" w:afterLines="0" w:line="540" w:lineRule="exact"/>
        <w:ind w:left="709" w:hanging="425" w:firstLineChars="0"/>
        <w:jc w:val="both"/>
        <w:rPr>
          <w:rFonts w:ascii="宋体" w:hAnsi="宋体" w:eastAsia="宋体"/>
          <w:sz w:val="21"/>
          <w:szCs w:val="21"/>
        </w:rPr>
      </w:pPr>
      <w:r>
        <w:rPr>
          <w:rFonts w:hint="eastAsia" w:ascii="宋体" w:hAnsi="宋体" w:eastAsia="宋体"/>
          <w:sz w:val="21"/>
          <w:szCs w:val="21"/>
          <w:lang w:eastAsia="zh-CN"/>
        </w:rPr>
        <w:t>法律法规</w:t>
      </w:r>
      <w:r>
        <w:rPr>
          <w:rFonts w:hint="eastAsia" w:ascii="宋体" w:hAnsi="宋体" w:eastAsia="宋体"/>
          <w:sz w:val="21"/>
          <w:szCs w:val="21"/>
        </w:rPr>
        <w:t>规定的其他安全生产职责。</w:t>
      </w:r>
    </w:p>
    <w:p>
      <w:pPr>
        <w:pStyle w:val="135"/>
        <w:numPr>
          <w:ilvl w:val="2"/>
          <w:numId w:val="18"/>
        </w:numPr>
        <w:tabs>
          <w:tab w:val="left" w:pos="425"/>
          <w:tab w:val="left" w:pos="567"/>
        </w:tabs>
        <w:spacing w:line="540" w:lineRule="exact"/>
        <w:ind w:left="0" w:firstLine="0" w:firstLineChars="0"/>
        <w:rPr>
          <w:rFonts w:ascii="宋体" w:hAnsi="宋体" w:eastAsia="宋体" w:cs="宋体"/>
          <w:b/>
          <w:szCs w:val="21"/>
        </w:rPr>
      </w:pPr>
      <w:r>
        <w:rPr>
          <w:rFonts w:hint="eastAsia" w:ascii="宋体" w:hAnsi="宋体" w:eastAsia="宋体" w:cs="宋体"/>
          <w:b/>
          <w:szCs w:val="21"/>
        </w:rPr>
        <w:t>公司党委委员职责</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认真学习贯彻执行党中央、国务院、属地政府关于加强安全生产工作的重大决策部署和中央领导同志有关重要指示精神、安全生产方针政策、法律法规，按照上级党委、政府有关安全生产工作的要求，结合公司实际提出具体的贯彻落实意见和措施；</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w:t>
      </w:r>
      <w:r>
        <w:rPr>
          <w:rFonts w:hint="eastAsia" w:ascii="宋体" w:hAnsi="宋体" w:eastAsia="宋体"/>
          <w:sz w:val="21"/>
          <w:szCs w:val="21"/>
          <w:lang w:eastAsia="zh-CN"/>
        </w:rPr>
        <w:t>习近平主席</w:t>
      </w:r>
      <w:r>
        <w:rPr>
          <w:rFonts w:hint="eastAsia" w:ascii="宋体" w:hAnsi="宋体" w:eastAsia="宋体"/>
          <w:sz w:val="21"/>
          <w:szCs w:val="21"/>
        </w:rPr>
        <w:t>对党政干部的要求，落实“党政同责、一岗双责、齐抓共管、失职追责”规定的所有职责；</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协助党委书记抓好安全生产统筹协调指导工作；</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督促指导制定、修订公司安全生产责任制、各项安全生产管理规章制度；</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督促指导建立健全本公司安全生产目标管理制度，明确考核指标，并将安全生产考核指标与安全生产目标责任制挂钩，实行安全生产一票否决制度；</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协助党委书记坚持贯彻“五同时”（即计划、布置、检查、总结、评比）原则，监督检查各部门安全生产责任履行和各项安全生产规章制度的执行情况；</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指导、审核公司年度安全生产工作计划并监督该计划的落实和完成；</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指导安全生产考核和奖惩工作，做好安全奖惩资金的管理工作；</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监督各部门安全生产、事故隐患治理资金投入的有效实施；</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监督指导安全生产检查活动，督促责任单位对查出的问题采取“五定” （即定整改责任人、定整改措施、定整改时限、定整改资金）办法认真加以解决；</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指导评审各类应急救援预案，构建公司应急救援体系；</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指导制定职业健康方面管理制度；</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监督指导安全事故调查和处理工作，并认真落实事故调查处理意见；</w:t>
      </w:r>
    </w:p>
    <w:p>
      <w:pPr>
        <w:pStyle w:val="136"/>
        <w:numPr>
          <w:ilvl w:val="0"/>
          <w:numId w:val="19"/>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监督指导重大生产、作业活动的作业方案会审等风险管理工作；</w:t>
      </w:r>
    </w:p>
    <w:p>
      <w:pPr>
        <w:pStyle w:val="136"/>
        <w:numPr>
          <w:ilvl w:val="0"/>
          <w:numId w:val="19"/>
        </w:numPr>
        <w:spacing w:beforeLines="0" w:afterLines="0" w:line="540" w:lineRule="exact"/>
        <w:ind w:firstLineChars="0"/>
        <w:jc w:val="both"/>
        <w:rPr>
          <w:rFonts w:ascii="宋体" w:hAnsi="宋体"/>
          <w:bCs/>
          <w:szCs w:val="21"/>
        </w:rPr>
      </w:pPr>
      <w:r>
        <w:rPr>
          <w:rFonts w:hint="eastAsia" w:ascii="宋体" w:hAnsi="宋体" w:eastAsia="宋体"/>
          <w:sz w:val="21"/>
          <w:szCs w:val="21"/>
        </w:rPr>
        <w:t>接受安全生产教育和培训，掌握本职工作所需要的安全生产知识。</w:t>
      </w:r>
    </w:p>
    <w:p>
      <w:pPr>
        <w:pStyle w:val="136"/>
        <w:numPr>
          <w:ilvl w:val="0"/>
          <w:numId w:val="0"/>
        </w:numPr>
        <w:spacing w:beforeLines="0" w:afterLines="0" w:line="540" w:lineRule="exact"/>
        <w:ind w:left="284" w:leftChars="0"/>
        <w:jc w:val="both"/>
        <w:rPr>
          <w:rFonts w:ascii="宋体" w:hAnsi="宋体"/>
          <w:bCs/>
          <w:szCs w:val="21"/>
        </w:rPr>
      </w:pPr>
    </w:p>
    <w:p>
      <w:pPr>
        <w:pStyle w:val="135"/>
        <w:numPr>
          <w:ilvl w:val="1"/>
          <w:numId w:val="15"/>
        </w:numPr>
        <w:spacing w:line="540" w:lineRule="exact"/>
        <w:ind w:left="1617" w:leftChars="0" w:firstLineChars="0"/>
        <w:rPr>
          <w:rFonts w:ascii="黑体" w:hAnsi="黑体" w:eastAsia="黑体" w:cs="Times New Roman"/>
          <w:bCs/>
          <w:szCs w:val="21"/>
        </w:rPr>
      </w:pPr>
      <w:r>
        <w:rPr>
          <w:rFonts w:hint="eastAsia" w:ascii="黑体" w:hAnsi="黑体" w:eastAsia="黑体" w:cs="Times New Roman"/>
          <w:bCs/>
          <w:szCs w:val="21"/>
        </w:rPr>
        <w:t>高层安全生产职责</w:t>
      </w:r>
    </w:p>
    <w:p>
      <w:pPr>
        <w:pStyle w:val="136"/>
        <w:spacing w:beforeLines="0" w:afterLines="0" w:line="540" w:lineRule="exact"/>
        <w:ind w:left="0" w:firstLine="422"/>
        <w:jc w:val="both"/>
        <w:rPr>
          <w:rFonts w:ascii="宋体" w:hAnsi="宋体" w:eastAsia="宋体"/>
          <w:b/>
          <w:bCs/>
          <w:sz w:val="21"/>
          <w:szCs w:val="21"/>
        </w:rPr>
      </w:pPr>
      <w:r>
        <w:rPr>
          <w:rFonts w:hint="eastAsia" w:ascii="宋体" w:hAnsi="宋体" w:eastAsia="宋体"/>
          <w:b/>
          <w:bCs/>
          <w:sz w:val="21"/>
          <w:szCs w:val="21"/>
        </w:rPr>
        <w:t>5.5.1总</w:t>
      </w:r>
      <w:r>
        <w:rPr>
          <w:rFonts w:hint="eastAsia" w:ascii="宋体" w:hAnsi="宋体" w:eastAsia="宋体"/>
          <w:b/>
          <w:bCs/>
          <w:sz w:val="21"/>
          <w:szCs w:val="21"/>
          <w:lang w:eastAsia="zh-CN"/>
        </w:rPr>
        <w:t>经理</w:t>
      </w:r>
      <w:r>
        <w:rPr>
          <w:rFonts w:hint="eastAsia" w:ascii="宋体" w:hAnsi="宋体" w:eastAsia="宋体"/>
          <w:b/>
          <w:bCs/>
          <w:sz w:val="21"/>
          <w:szCs w:val="21"/>
        </w:rPr>
        <w:t>安全生产职责</w:t>
      </w:r>
    </w:p>
    <w:p>
      <w:pPr>
        <w:pStyle w:val="136"/>
        <w:spacing w:beforeLines="0" w:afterLines="0" w:line="540" w:lineRule="exact"/>
        <w:ind w:left="0" w:firstLine="420"/>
        <w:jc w:val="both"/>
        <w:rPr>
          <w:rFonts w:ascii="宋体" w:hAnsi="宋体" w:eastAsia="宋体"/>
          <w:b/>
          <w:bCs/>
          <w:sz w:val="21"/>
          <w:szCs w:val="21"/>
        </w:rPr>
      </w:pPr>
      <w:r>
        <w:rPr>
          <w:rFonts w:hint="eastAsia" w:ascii="宋体" w:hAnsi="宋体" w:eastAsia="宋体"/>
          <w:sz w:val="21"/>
          <w:szCs w:val="21"/>
        </w:rPr>
        <w:t>总</w:t>
      </w:r>
      <w:r>
        <w:rPr>
          <w:rFonts w:hint="eastAsia" w:ascii="宋体" w:hAnsi="宋体" w:eastAsia="宋体"/>
          <w:sz w:val="21"/>
          <w:szCs w:val="21"/>
          <w:lang w:eastAsia="zh-CN"/>
        </w:rPr>
        <w:t>经理</w:t>
      </w:r>
      <w:r>
        <w:rPr>
          <w:rFonts w:hint="eastAsia" w:ascii="宋体" w:hAnsi="宋体" w:eastAsia="宋体"/>
          <w:sz w:val="21"/>
          <w:szCs w:val="21"/>
        </w:rPr>
        <w:t>是本公司安全生产工作的第一责任人。对本公司的安全生产工作全面负责，对出现的重大安全生产事故承担主体责任，同时负有以下职责：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组织制定贯彻落实党中央、国务院及</w:t>
      </w:r>
      <w:r>
        <w:rPr>
          <w:rFonts w:hint="eastAsia" w:ascii="宋体" w:hAnsi="宋体" w:eastAsia="宋体"/>
          <w:sz w:val="21"/>
          <w:szCs w:val="21"/>
          <w:lang w:eastAsia="zh-CN"/>
        </w:rPr>
        <w:t>四川省</w:t>
      </w:r>
      <w:r>
        <w:rPr>
          <w:rFonts w:hint="eastAsia" w:ascii="宋体" w:hAnsi="宋体" w:eastAsia="宋体"/>
          <w:sz w:val="21"/>
          <w:szCs w:val="21"/>
        </w:rPr>
        <w:t>委、</w:t>
      </w:r>
      <w:r>
        <w:rPr>
          <w:rFonts w:hint="eastAsia" w:ascii="宋体" w:hAnsi="宋体" w:eastAsia="宋体"/>
          <w:sz w:val="21"/>
          <w:szCs w:val="21"/>
          <w:lang w:eastAsia="zh-CN"/>
        </w:rPr>
        <w:t>省</w:t>
      </w:r>
      <w:r>
        <w:rPr>
          <w:rFonts w:hint="eastAsia" w:ascii="宋体" w:hAnsi="宋体" w:eastAsia="宋体"/>
          <w:sz w:val="21"/>
          <w:szCs w:val="21"/>
        </w:rPr>
        <w:t>政府和上级有关部门关于安全生产决策部署、方针政策、法律法规的具体措施，以及公司各项安全生产规章制度和要求；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w:t>
      </w:r>
      <w:r>
        <w:rPr>
          <w:rFonts w:hint="eastAsia" w:ascii="宋体" w:hAnsi="宋体" w:eastAsia="宋体"/>
          <w:sz w:val="21"/>
          <w:szCs w:val="21"/>
          <w:lang w:eastAsia="zh-CN"/>
        </w:rPr>
        <w:t>习近平主席</w:t>
      </w:r>
      <w:r>
        <w:rPr>
          <w:rFonts w:hint="eastAsia" w:ascii="宋体" w:hAnsi="宋体" w:eastAsia="宋体"/>
          <w:sz w:val="21"/>
          <w:szCs w:val="21"/>
        </w:rPr>
        <w:t>对党政干部的要求，落实“党政同责、一岗双责、齐抓共管、失职追责”规定的所有职责；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协助党组织主要负责人落实党委对安全生产的领导职责，督促落实本级党委关于安全生产的决策部署，严格贯彻、执行党中央、国家安全生产 “一岗双责”规定的所有职责；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督促领导班子其他成员抓好分管范围内的安全生产工作；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定期组织研究解决安全生产问题，决定安全工作的考核和重要奖惩事宜；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建立健全并落实公司全员安全生产责任制，明确各岗位的责任人员、责任范围和考核标准等内容，加强安全生产标准化建设；</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对安全生产方针、目标进行审批；</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组织实施公司安全生产规章制度和操作规程；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组织制定全员安全生产责任制的监督考核体系，落实全员安全生产责任制；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负责安全生产费用的提取和使用计划及计划外安全投入的审批，保证本单位安全生产投入的有效实施；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每季度至少主持召开一次公司安委会会议，听取安全工作汇报，并对安全工作</w:t>
      </w:r>
      <w:r>
        <w:rPr>
          <w:rFonts w:hint="eastAsia" w:ascii="宋体" w:hAnsi="宋体" w:eastAsia="宋体"/>
          <w:sz w:val="21"/>
          <w:szCs w:val="21"/>
          <w:lang w:eastAsia="zh-CN"/>
        </w:rPr>
        <w:t>作出</w:t>
      </w:r>
      <w:r>
        <w:rPr>
          <w:rFonts w:hint="eastAsia" w:ascii="宋体" w:hAnsi="宋体" w:eastAsia="宋体"/>
          <w:sz w:val="21"/>
          <w:szCs w:val="21"/>
        </w:rPr>
        <w:t>部署或指示；</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组织实施安全风险分级管控和隐患排查治理双重预防机制建设，并落实工作；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督促、检查安全生产工作，及时消除安全生产事故隐患；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实施公司生产安全事故应急救援预案，加强安全生产应急救援体系建设，组织构建统一指挥、高效运转、协调顺畅的应急救援机制；牵头组织制定突发事件应急预案，依法组织或者参与生产安全事故抢险救援和调查处理，组织开展生产安全事故责任追究和整改措施落实情况评估；</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组织实施公司安全生产教育和培训计划，组织开展各类安全生产宣传教育活动；统筹推进安全生产</w:t>
      </w:r>
      <w:r>
        <w:rPr>
          <w:rFonts w:hint="eastAsia" w:ascii="宋体" w:hAnsi="宋体" w:eastAsia="宋体"/>
          <w:sz w:val="21"/>
          <w:szCs w:val="21"/>
          <w:lang w:eastAsia="zh-CN"/>
        </w:rPr>
        <w:t>文化建设。</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组织开展安全生产标准化工作，推广应用先进适用技术和成熟经验；推动安全生产信息化建设；</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组织实施本公司</w:t>
      </w:r>
      <w:r>
        <w:rPr>
          <w:rFonts w:hint="eastAsia" w:ascii="宋体" w:hAnsi="宋体" w:eastAsia="宋体"/>
          <w:sz w:val="21"/>
          <w:szCs w:val="21"/>
          <w:lang w:eastAsia="zh-CN"/>
        </w:rPr>
        <w:t>消防安全工作，</w:t>
      </w:r>
      <w:r>
        <w:rPr>
          <w:rFonts w:hint="eastAsia" w:ascii="宋体" w:hAnsi="宋体" w:eastAsia="宋体"/>
          <w:sz w:val="21"/>
          <w:szCs w:val="21"/>
        </w:rPr>
        <w:t>从业人员的职业健康工作；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及时、如实报告生产安全事故；</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强化安全生产社会监督和举报工作，鼓励企业职工、新闻媒体、社会公众监督和举报各类安全事故及安全隐患；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法律法规</w:t>
      </w:r>
      <w:r>
        <w:rPr>
          <w:rFonts w:hint="eastAsia" w:ascii="宋体" w:hAnsi="宋体" w:eastAsia="宋体"/>
          <w:sz w:val="21"/>
          <w:szCs w:val="21"/>
        </w:rPr>
        <w:t>规定的其他安全生产职责。</w:t>
      </w:r>
    </w:p>
    <w:p>
      <w:pPr>
        <w:pStyle w:val="136"/>
        <w:spacing w:beforeLines="0" w:afterLines="0" w:line="540" w:lineRule="exact"/>
        <w:ind w:left="425" w:firstLine="0" w:firstLineChars="0"/>
        <w:jc w:val="both"/>
        <w:rPr>
          <w:rFonts w:ascii="宋体" w:hAnsi="宋体" w:eastAsia="宋体"/>
          <w:b/>
          <w:bCs/>
          <w:sz w:val="21"/>
          <w:szCs w:val="21"/>
        </w:rPr>
      </w:pPr>
      <w:bookmarkStart w:id="99" w:name="_Toc82610402"/>
      <w:r>
        <w:rPr>
          <w:rFonts w:hint="eastAsia" w:ascii="宋体" w:hAnsi="宋体" w:eastAsia="宋体"/>
          <w:b/>
          <w:bCs/>
          <w:sz w:val="21"/>
          <w:szCs w:val="21"/>
        </w:rPr>
        <w:t>5.5.2</w:t>
      </w:r>
      <w:r>
        <w:rPr>
          <w:rFonts w:hint="eastAsia" w:ascii="宋体" w:hAnsi="宋体" w:eastAsia="宋体"/>
          <w:b/>
          <w:bCs/>
          <w:sz w:val="21"/>
          <w:szCs w:val="21"/>
          <w:lang w:eastAsia="zh-CN"/>
        </w:rPr>
        <w:t>副总经理兼厂长</w:t>
      </w:r>
      <w:r>
        <w:rPr>
          <w:rFonts w:hint="eastAsia" w:ascii="宋体" w:hAnsi="宋体" w:eastAsia="宋体"/>
          <w:b/>
          <w:bCs/>
          <w:sz w:val="21"/>
          <w:szCs w:val="21"/>
        </w:rPr>
        <w:t>安全生产职责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lang w:eastAsia="zh-CN"/>
        </w:rPr>
        <w:t>副总经理兼厂长</w:t>
      </w:r>
      <w:r>
        <w:rPr>
          <w:rFonts w:hint="eastAsia" w:ascii="宋体" w:hAnsi="宋体" w:eastAsia="宋体"/>
          <w:sz w:val="21"/>
          <w:szCs w:val="21"/>
        </w:rPr>
        <w:t>是公司安全生产负责人。对本公司的安全生产工作负责，对出现的重大安全生产事故承担主要责任，同时负有以下职责：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组织各层级贯彻落实党中央、国务院及</w:t>
      </w:r>
      <w:r>
        <w:rPr>
          <w:rFonts w:hint="eastAsia" w:ascii="宋体" w:hAnsi="宋体" w:eastAsia="宋体"/>
          <w:sz w:val="21"/>
          <w:szCs w:val="21"/>
          <w:lang w:eastAsia="zh-CN"/>
        </w:rPr>
        <w:t>四川省</w:t>
      </w:r>
      <w:r>
        <w:rPr>
          <w:rFonts w:hint="eastAsia" w:ascii="宋体" w:hAnsi="宋体" w:eastAsia="宋体"/>
          <w:sz w:val="21"/>
          <w:szCs w:val="21"/>
        </w:rPr>
        <w:t>委、市政府和上级有关部门关于安全生产决策部署、方针政策、法律法规的具体措施和公司安全管理制度及规定；</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w:t>
      </w:r>
      <w:r>
        <w:rPr>
          <w:rFonts w:hint="eastAsia" w:ascii="宋体" w:hAnsi="宋体" w:eastAsia="宋体"/>
          <w:sz w:val="21"/>
          <w:szCs w:val="21"/>
          <w:lang w:eastAsia="zh-CN"/>
        </w:rPr>
        <w:t>习近平主席</w:t>
      </w:r>
      <w:r>
        <w:rPr>
          <w:rFonts w:hint="eastAsia" w:ascii="宋体" w:hAnsi="宋体" w:eastAsia="宋体"/>
          <w:sz w:val="21"/>
          <w:szCs w:val="21"/>
        </w:rPr>
        <w:t>对党政干部的要求，落实“党政同责、一岗双责、齐抓共管、失职追责”规定的所有职责；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对公司安全生产责任制体系进行审核；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对公司安全生产方针、长远目标以及公司年度安全生产目标和工作计划进行审核；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组织制（修）订公司安全生产、职业健康规章制度和操作规程等制度体系，并对制度体系进行审核；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对所管辖部门的年度安全工作计划进行批准；</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组织公司安全生产绩效考核活动，对安全生产绩效考核结果进行审核；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负责对公司安全生产教育和培训计划进行审核；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负责对公司应急预案进行审核；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负责公司安全生产费用的提取和使用计划及计划外安全投入的审核，监督检查各部门安全生产费用的有效实施；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主持召开公司级安全生产会议，及时研究、解决安全生产工作重要问题，督促安全生产措施落实；</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组织开展安全生产标准化、安全生产隐患排查治理、危险源辨识和风险评价工作，实施风险分级管控；</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组织开展公司级安全生产检查工作，及时消除生产安全事故隐患，督促责任单位对查出的问题进行整改；</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组织建设项目“三同时”（安全设施与主体工程同时设计、同时施工、同时投入使用）上报工作，并监督检查“三同时”工作落实情况；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组织编制施工项目的安全技术操作规程和安全生产技术交底，并对操作规程和技术交底进行审定；对建设项目施工现场进行监督检查；</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组织制定公司安全技术措施经费的使用计划，监督检查经费使用情况；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负责对项目建议书、可行性研究、初步设计、总体</w:t>
      </w:r>
      <w:r>
        <w:rPr>
          <w:rFonts w:hint="eastAsia" w:ascii="宋体" w:hAnsi="宋体" w:eastAsia="宋体"/>
          <w:sz w:val="21"/>
          <w:szCs w:val="21"/>
          <w:lang w:eastAsia="zh-CN"/>
        </w:rPr>
        <w:t>施工方案</w:t>
      </w:r>
      <w:r>
        <w:rPr>
          <w:rFonts w:hint="eastAsia" w:ascii="宋体" w:hAnsi="宋体" w:eastAsia="宋体"/>
          <w:sz w:val="21"/>
          <w:szCs w:val="21"/>
        </w:rPr>
        <w:t>、开工前安全条件确认和竣工验收等阶段安全技术管理措施进行审核，监督检查建设项目在使用和实施过程中的安全性；</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组织安全施工大检查和施工企业之间的互查，及时解决检查中发现的问题；</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负责特种设备相关基础设施和防护设施的安装、改造、维护的</w:t>
      </w:r>
      <w:r>
        <w:rPr>
          <w:rFonts w:hint="eastAsia" w:ascii="宋体" w:hAnsi="宋体" w:eastAsia="宋体"/>
          <w:sz w:val="21"/>
          <w:szCs w:val="21"/>
          <w:lang w:eastAsia="zh-CN"/>
        </w:rPr>
        <w:t>审批</w:t>
      </w:r>
      <w:r>
        <w:rPr>
          <w:rFonts w:hint="eastAsia" w:ascii="宋体" w:hAnsi="宋体" w:eastAsia="宋体"/>
          <w:sz w:val="21"/>
          <w:szCs w:val="21"/>
        </w:rPr>
        <w:t>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组织制（修）订设备（含特种设备）规章制度和操作规程，监督检查制度落实情况；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审批</w:t>
      </w:r>
      <w:r>
        <w:rPr>
          <w:rFonts w:hint="eastAsia" w:ascii="宋体" w:hAnsi="宋体" w:eastAsia="宋体"/>
          <w:sz w:val="21"/>
          <w:szCs w:val="21"/>
        </w:rPr>
        <w:t>管理设备（含特种设备）选型采购、安装、调试（试车方案）、检维修（计划、方案）、报废（方案）工作；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负责对生产所需监测和测量设备管理工作进行指导；</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组织</w:t>
      </w:r>
      <w:r>
        <w:rPr>
          <w:rFonts w:hint="eastAsia" w:ascii="宋体" w:hAnsi="宋体" w:eastAsia="宋体"/>
          <w:sz w:val="21"/>
          <w:szCs w:val="21"/>
        </w:rPr>
        <w:t>制（修）订</w:t>
      </w:r>
      <w:r>
        <w:rPr>
          <w:rFonts w:hint="eastAsia" w:ascii="宋体" w:hAnsi="宋体" w:eastAsia="宋体"/>
          <w:sz w:val="21"/>
          <w:szCs w:val="21"/>
          <w:lang w:eastAsia="zh-CN"/>
        </w:rPr>
        <w:t>物流部相关安全管理制度，监督检</w:t>
      </w:r>
      <w:bookmarkStart w:id="105" w:name="_GoBack"/>
      <w:bookmarkEnd w:id="105"/>
      <w:r>
        <w:rPr>
          <w:rFonts w:hint="eastAsia" w:ascii="宋体" w:hAnsi="宋体" w:eastAsia="宋体"/>
          <w:sz w:val="21"/>
          <w:szCs w:val="21"/>
          <w:lang w:eastAsia="zh-CN"/>
        </w:rPr>
        <w:t>查制度落实情况；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组织制（修）订并实施完善物资采购、存储、发放、报废等方面的安全管理制度，并监督检查制度落实情况；</w:t>
      </w:r>
    </w:p>
    <w:p>
      <w:pPr>
        <w:pStyle w:val="136"/>
        <w:numPr>
          <w:ilvl w:val="0"/>
          <w:numId w:val="20"/>
        </w:numPr>
        <w:spacing w:beforeLines="0" w:afterLines="0" w:line="540" w:lineRule="exact"/>
        <w:ind w:firstLineChars="0"/>
        <w:jc w:val="both"/>
        <w:rPr>
          <w:rFonts w:ascii="宋体" w:hAnsi="宋体" w:eastAsia="宋体"/>
          <w:sz w:val="21"/>
          <w:szCs w:val="21"/>
          <w:highlight w:val="none"/>
        </w:rPr>
      </w:pPr>
      <w:r>
        <w:rPr>
          <w:rFonts w:hint="eastAsia" w:ascii="宋体" w:hAnsi="宋体" w:eastAsia="宋体"/>
          <w:sz w:val="21"/>
          <w:szCs w:val="21"/>
        </w:rPr>
        <w:t>负责审批供应商选择、评价安全方面工作；</w:t>
      </w:r>
    </w:p>
    <w:p>
      <w:pPr>
        <w:pStyle w:val="136"/>
        <w:numPr>
          <w:ilvl w:val="0"/>
          <w:numId w:val="20"/>
        </w:numPr>
        <w:spacing w:beforeLines="0" w:afterLines="0" w:line="540" w:lineRule="exact"/>
        <w:ind w:firstLineChars="0"/>
        <w:jc w:val="both"/>
        <w:rPr>
          <w:rFonts w:ascii="宋体" w:hAnsi="宋体" w:eastAsia="宋体"/>
          <w:sz w:val="21"/>
          <w:szCs w:val="21"/>
          <w:highlight w:val="none"/>
        </w:rPr>
      </w:pPr>
      <w:r>
        <w:rPr>
          <w:rFonts w:hint="eastAsia" w:ascii="宋体" w:hAnsi="宋体" w:eastAsia="宋体"/>
          <w:sz w:val="21"/>
          <w:szCs w:val="21"/>
          <w:highlight w:val="none"/>
        </w:rPr>
        <w:t>负责公司</w:t>
      </w:r>
      <w:r>
        <w:rPr>
          <w:rFonts w:hint="eastAsia" w:ascii="宋体" w:hAnsi="宋体" w:eastAsia="宋体"/>
          <w:sz w:val="21"/>
          <w:szCs w:val="21"/>
          <w:highlight w:val="none"/>
          <w:lang w:eastAsia="zh-CN"/>
        </w:rPr>
        <w:t>供应商资质的审核，原料、包装物、生产物资的采购</w:t>
      </w:r>
      <w:r>
        <w:rPr>
          <w:rFonts w:hint="eastAsia" w:ascii="宋体" w:hAnsi="宋体" w:eastAsia="宋体"/>
          <w:sz w:val="21"/>
          <w:szCs w:val="21"/>
          <w:highlight w:val="none"/>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指导劳动保护用品的采购、保管、发放和报废工作；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指导危险化学品的采购、储运工作，并监督检查危险化学品安全情况；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负责按计划保质保量及时供应安全技术措施项目所需物资、材料。</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 xml:space="preserve"> 负责按国家规定和企业标准要求，采购各类合格的劳动保护用品。</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 xml:space="preserve"> 对采购的机电产品、备品配件及有关原辅材料的质量负责，质量必须符合国家和企业标准要求。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eastAsia="zh-CN"/>
        </w:rPr>
        <w:t>指导劳务公司、</w:t>
      </w:r>
      <w:r>
        <w:rPr>
          <w:rFonts w:hint="eastAsia" w:ascii="宋体" w:hAnsi="宋体" w:eastAsia="宋体"/>
          <w:sz w:val="21"/>
          <w:szCs w:val="21"/>
        </w:rPr>
        <w:t>物料供应商（运输人）、商户</w:t>
      </w:r>
      <w:r>
        <w:rPr>
          <w:rFonts w:hint="eastAsia" w:ascii="宋体" w:hAnsi="宋体" w:eastAsia="宋体"/>
          <w:sz w:val="21"/>
          <w:szCs w:val="21"/>
          <w:lang w:eastAsia="zh-CN"/>
        </w:rPr>
        <w:t>安全生产监督工作。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负责公司专职安全管理人员的配置与任命工作；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参与制定</w:t>
      </w:r>
      <w:r>
        <w:rPr>
          <w:rFonts w:hint="eastAsia" w:ascii="宋体" w:hAnsi="宋体" w:eastAsia="宋体"/>
          <w:sz w:val="21"/>
          <w:szCs w:val="21"/>
          <w:lang w:eastAsia="zh-CN"/>
        </w:rPr>
        <w:t>公司</w:t>
      </w:r>
      <w:r>
        <w:rPr>
          <w:rFonts w:hint="eastAsia" w:ascii="宋体" w:hAnsi="宋体" w:eastAsia="宋体"/>
          <w:sz w:val="21"/>
          <w:szCs w:val="21"/>
        </w:rPr>
        <w:t>各类应急救援预案；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组织参与安全事故调查和处理工作，负责事故调查处理报告的审核；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参与重大生产、作业活动的作业方案的会审等风险管理工作；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接受安全生产教育和培训，掌握本职工作所需要的安全生产知识。</w:t>
      </w:r>
    </w:p>
    <w:bookmarkEnd w:id="99"/>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5.5.3分管财务工作的</w:t>
      </w:r>
      <w:r>
        <w:rPr>
          <w:rFonts w:hint="eastAsia" w:ascii="宋体" w:hAnsi="宋体" w:eastAsia="宋体"/>
          <w:b/>
          <w:bCs/>
          <w:sz w:val="21"/>
          <w:szCs w:val="21"/>
          <w:lang w:eastAsia="zh-CN"/>
        </w:rPr>
        <w:t>副</w:t>
      </w:r>
      <w:r>
        <w:rPr>
          <w:rFonts w:hint="eastAsia" w:ascii="宋体" w:hAnsi="宋体" w:eastAsia="宋体"/>
          <w:b/>
          <w:bCs/>
          <w:sz w:val="21"/>
          <w:szCs w:val="21"/>
        </w:rPr>
        <w:t>总</w:t>
      </w:r>
      <w:r>
        <w:rPr>
          <w:rFonts w:hint="eastAsia" w:ascii="宋体" w:hAnsi="宋体" w:eastAsia="宋体"/>
          <w:b/>
          <w:bCs/>
          <w:sz w:val="21"/>
          <w:szCs w:val="21"/>
          <w:lang w:eastAsia="zh-CN"/>
        </w:rPr>
        <w:t>经理</w:t>
      </w:r>
      <w:r>
        <w:rPr>
          <w:rFonts w:hint="eastAsia" w:ascii="宋体" w:hAnsi="宋体" w:eastAsia="宋体"/>
          <w:b/>
          <w:bCs/>
          <w:sz w:val="21"/>
          <w:szCs w:val="21"/>
        </w:rPr>
        <w:t>安全生产职责</w:t>
      </w:r>
    </w:p>
    <w:p>
      <w:pPr>
        <w:pStyle w:val="136"/>
        <w:spacing w:beforeLines="0" w:afterLines="0" w:line="540" w:lineRule="exact"/>
        <w:ind w:left="0" w:firstLine="0" w:firstLineChars="0"/>
        <w:jc w:val="both"/>
        <w:rPr>
          <w:rFonts w:ascii="宋体" w:hAnsi="宋体" w:eastAsia="宋体"/>
          <w:b/>
          <w:bCs/>
          <w:sz w:val="21"/>
          <w:szCs w:val="21"/>
        </w:rPr>
      </w:pPr>
      <w:r>
        <w:rPr>
          <w:rFonts w:hint="eastAsia" w:ascii="宋体" w:hAnsi="宋体" w:eastAsia="宋体"/>
          <w:sz w:val="21"/>
          <w:szCs w:val="21"/>
        </w:rPr>
        <w:t>财务</w:t>
      </w:r>
      <w:r>
        <w:rPr>
          <w:rFonts w:hint="eastAsia" w:ascii="宋体" w:hAnsi="宋体" w:eastAsia="宋体"/>
          <w:sz w:val="21"/>
          <w:szCs w:val="21"/>
          <w:lang w:eastAsia="zh-CN"/>
        </w:rPr>
        <w:t>副</w:t>
      </w:r>
      <w:r>
        <w:rPr>
          <w:rFonts w:hint="eastAsia" w:ascii="宋体" w:hAnsi="宋体" w:eastAsia="宋体"/>
          <w:sz w:val="21"/>
          <w:szCs w:val="21"/>
        </w:rPr>
        <w:t>总</w:t>
      </w:r>
      <w:r>
        <w:rPr>
          <w:rFonts w:hint="eastAsia" w:ascii="宋体" w:hAnsi="宋体" w:eastAsia="宋体"/>
          <w:sz w:val="21"/>
          <w:szCs w:val="21"/>
          <w:lang w:eastAsia="zh-CN"/>
        </w:rPr>
        <w:t>经理</w:t>
      </w:r>
      <w:r>
        <w:rPr>
          <w:rFonts w:hint="eastAsia" w:ascii="宋体" w:hAnsi="宋体" w:eastAsia="宋体"/>
          <w:sz w:val="21"/>
          <w:szCs w:val="21"/>
        </w:rPr>
        <w:t>对所管辖部门的安全生产工作全面负责，并负有以下职责：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严格贯彻、落实国家、地方有关安全生产的方针、政策、</w:t>
      </w:r>
      <w:r>
        <w:rPr>
          <w:rFonts w:hint="eastAsia" w:ascii="宋体" w:hAnsi="宋体" w:eastAsia="宋体"/>
          <w:sz w:val="21"/>
          <w:szCs w:val="21"/>
          <w:lang w:eastAsia="zh-CN"/>
        </w:rPr>
        <w:t>法律法规</w:t>
      </w:r>
      <w:r>
        <w:rPr>
          <w:rFonts w:hint="eastAsia" w:ascii="宋体" w:hAnsi="宋体" w:eastAsia="宋体"/>
          <w:sz w:val="21"/>
          <w:szCs w:val="21"/>
        </w:rPr>
        <w:t>和公司安全管理制度及规定；</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w:t>
      </w:r>
      <w:r>
        <w:rPr>
          <w:rFonts w:hint="eastAsia" w:ascii="宋体" w:hAnsi="宋体" w:eastAsia="宋体"/>
          <w:sz w:val="21"/>
          <w:szCs w:val="21"/>
          <w:lang w:eastAsia="zh-CN"/>
        </w:rPr>
        <w:t>习近平主席</w:t>
      </w:r>
      <w:r>
        <w:rPr>
          <w:rFonts w:hint="eastAsia" w:ascii="宋体" w:hAnsi="宋体" w:eastAsia="宋体"/>
          <w:sz w:val="21"/>
          <w:szCs w:val="21"/>
        </w:rPr>
        <w:t>对党政干部的要求，落实“党政同责、一岗双责、齐抓共管、失职追责”规定的所有职责；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组织制（修）订安全生产费用方面的管理制度，监督检查制度落实情况；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指导安全生产费用的预算、结算、核算、决算等财务管理工作；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组织制定公司年度安全生产费用提取计划；</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对安全生产费用的支出进行审核，并监督检查其合理性。对预算内的安全技术措施资金，保证及时到位；对突发性的预算外安全生产所需资金，保证筹措到位；</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审查、监督安全生产费用的使用情况；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组织所辖部门的危险源辨识和风险评价工作，实施风险分级管控，并落实管控措施；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接受安全生产教育和培训，掌握本职工作所需要的安全生产知识；</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组织指导所辖部门安全生产隐患排查治理工作。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参与</w:t>
      </w:r>
      <w:r>
        <w:rPr>
          <w:rFonts w:hint="eastAsia" w:ascii="宋体" w:hAnsi="宋体" w:eastAsia="宋体"/>
          <w:sz w:val="21"/>
          <w:szCs w:val="21"/>
          <w:lang w:eastAsia="zh-CN"/>
        </w:rPr>
        <w:t>所辖</w:t>
      </w:r>
      <w:r>
        <w:rPr>
          <w:rFonts w:hint="eastAsia" w:ascii="宋体" w:hAnsi="宋体" w:eastAsia="宋体"/>
          <w:sz w:val="21"/>
          <w:szCs w:val="21"/>
        </w:rPr>
        <w:t>部门应急预案的编制工作，并负责审核；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组织参加所辖部门安全事故调查和处理工作；</w:t>
      </w: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5.5.</w:t>
      </w:r>
      <w:r>
        <w:rPr>
          <w:rFonts w:hint="eastAsia" w:ascii="宋体" w:hAnsi="宋体" w:eastAsia="宋体"/>
          <w:b/>
          <w:bCs/>
          <w:sz w:val="21"/>
          <w:szCs w:val="21"/>
          <w:lang w:val="en-US" w:eastAsia="zh-CN"/>
        </w:rPr>
        <w:t>4副总经理兼</w:t>
      </w:r>
      <w:r>
        <w:rPr>
          <w:rFonts w:hint="eastAsia" w:ascii="宋体" w:hAnsi="宋体" w:eastAsia="宋体"/>
          <w:b/>
          <w:bCs/>
          <w:sz w:val="21"/>
          <w:szCs w:val="21"/>
          <w:lang w:eastAsia="zh-CN"/>
        </w:rPr>
        <w:t>销售常务副总</w:t>
      </w:r>
      <w:r>
        <w:rPr>
          <w:rFonts w:hint="eastAsia" w:ascii="宋体" w:hAnsi="宋体" w:eastAsia="宋体"/>
          <w:b/>
          <w:bCs/>
          <w:sz w:val="21"/>
          <w:szCs w:val="21"/>
        </w:rPr>
        <w:t>安全生产职责</w:t>
      </w:r>
    </w:p>
    <w:p>
      <w:pPr>
        <w:pStyle w:val="136"/>
        <w:spacing w:beforeLines="0" w:afterLines="0" w:line="540" w:lineRule="exact"/>
        <w:ind w:left="425" w:firstLine="0" w:firstLineChars="0"/>
        <w:jc w:val="both"/>
        <w:rPr>
          <w:rFonts w:ascii="宋体" w:hAnsi="宋体" w:eastAsia="宋体"/>
          <w:sz w:val="21"/>
          <w:szCs w:val="21"/>
        </w:rPr>
      </w:pPr>
      <w:r>
        <w:rPr>
          <w:rFonts w:hint="eastAsia" w:ascii="宋体" w:hAnsi="宋体" w:eastAsia="宋体"/>
          <w:sz w:val="21"/>
          <w:szCs w:val="21"/>
          <w:lang w:eastAsia="zh-CN"/>
        </w:rPr>
        <w:t>销售常务副总</w:t>
      </w:r>
      <w:r>
        <w:rPr>
          <w:rFonts w:hint="eastAsia" w:ascii="宋体" w:hAnsi="宋体" w:eastAsia="宋体"/>
          <w:sz w:val="21"/>
          <w:szCs w:val="21"/>
        </w:rPr>
        <w:t>对</w:t>
      </w:r>
      <w:r>
        <w:rPr>
          <w:rFonts w:hint="eastAsia" w:ascii="宋体" w:hAnsi="宋体" w:eastAsia="宋体"/>
          <w:sz w:val="21"/>
          <w:szCs w:val="21"/>
          <w:lang w:eastAsia="zh-CN"/>
        </w:rPr>
        <w:t>销售公司</w:t>
      </w:r>
      <w:r>
        <w:rPr>
          <w:rFonts w:hint="eastAsia" w:ascii="宋体" w:hAnsi="宋体" w:eastAsia="宋体"/>
          <w:sz w:val="21"/>
          <w:szCs w:val="21"/>
        </w:rPr>
        <w:t>的安全生产工作全面负责，并负有以下职责：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w:t>
      </w:r>
      <w:r>
        <w:rPr>
          <w:rFonts w:hint="eastAsia" w:ascii="宋体" w:hAnsi="宋体" w:eastAsia="宋体"/>
          <w:sz w:val="21"/>
          <w:szCs w:val="21"/>
          <w:lang w:eastAsia="zh-CN"/>
        </w:rPr>
        <w:t>习近平主席</w:t>
      </w:r>
      <w:r>
        <w:rPr>
          <w:rFonts w:hint="eastAsia" w:ascii="宋体" w:hAnsi="宋体" w:eastAsia="宋体"/>
          <w:sz w:val="21"/>
          <w:szCs w:val="21"/>
        </w:rPr>
        <w:t>对党政干部的要求，落实“党政同责、一岗双责、齐抓共管、失职追责”规定的所有职责；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参与所辖</w:t>
      </w:r>
      <w:r>
        <w:rPr>
          <w:rFonts w:hint="eastAsia" w:ascii="宋体" w:hAnsi="宋体" w:eastAsia="宋体"/>
          <w:sz w:val="21"/>
          <w:szCs w:val="21"/>
          <w:lang w:eastAsia="zh-CN"/>
        </w:rPr>
        <w:t>销售大区和</w:t>
      </w:r>
      <w:r>
        <w:rPr>
          <w:rFonts w:hint="eastAsia" w:ascii="宋体" w:hAnsi="宋体" w:eastAsia="宋体"/>
          <w:sz w:val="21"/>
          <w:szCs w:val="21"/>
        </w:rPr>
        <w:t>部门应急预案的编制工作，并负责审核；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组织参加所辖</w:t>
      </w:r>
      <w:r>
        <w:rPr>
          <w:rFonts w:hint="eastAsia" w:ascii="宋体" w:hAnsi="宋体" w:eastAsia="宋体"/>
          <w:sz w:val="21"/>
          <w:szCs w:val="21"/>
          <w:lang w:eastAsia="zh-CN"/>
        </w:rPr>
        <w:t>销售大区和部门</w:t>
      </w:r>
      <w:r>
        <w:rPr>
          <w:rFonts w:hint="eastAsia" w:ascii="宋体" w:hAnsi="宋体" w:eastAsia="宋体"/>
          <w:sz w:val="21"/>
          <w:szCs w:val="21"/>
        </w:rPr>
        <w:t>安全事故调查和处理工作；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组织所辖</w:t>
      </w:r>
      <w:r>
        <w:rPr>
          <w:rFonts w:hint="eastAsia" w:ascii="宋体" w:hAnsi="宋体" w:eastAsia="宋体"/>
          <w:sz w:val="21"/>
          <w:szCs w:val="21"/>
          <w:lang w:eastAsia="zh-CN"/>
        </w:rPr>
        <w:t>销售大区和部门</w:t>
      </w:r>
      <w:r>
        <w:rPr>
          <w:rFonts w:hint="eastAsia" w:ascii="宋体" w:hAnsi="宋体" w:eastAsia="宋体"/>
          <w:sz w:val="21"/>
          <w:szCs w:val="21"/>
        </w:rPr>
        <w:t>的危险源辨识和风险评价工作，实施风险分级管控，并落实管控措施；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接受安全生产教育和培训，掌握本职工作所需要的安全生产知识；</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组织指导所辖</w:t>
      </w:r>
      <w:r>
        <w:rPr>
          <w:rFonts w:hint="eastAsia" w:ascii="宋体" w:hAnsi="宋体" w:eastAsia="宋体"/>
          <w:sz w:val="21"/>
          <w:szCs w:val="21"/>
          <w:lang w:eastAsia="zh-CN"/>
        </w:rPr>
        <w:t>销售大区和</w:t>
      </w:r>
      <w:r>
        <w:rPr>
          <w:rFonts w:hint="eastAsia" w:ascii="宋体" w:hAnsi="宋体" w:eastAsia="宋体"/>
          <w:sz w:val="21"/>
          <w:szCs w:val="21"/>
        </w:rPr>
        <w:t>部门安全生产隐患排查治理工作。</w:t>
      </w: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5.5.</w:t>
      </w:r>
      <w:r>
        <w:rPr>
          <w:rFonts w:hint="eastAsia" w:ascii="宋体" w:hAnsi="宋体" w:eastAsia="宋体"/>
          <w:b/>
          <w:bCs/>
          <w:sz w:val="21"/>
          <w:szCs w:val="21"/>
          <w:lang w:val="en-US" w:eastAsia="zh-CN"/>
        </w:rPr>
        <w:t>5</w:t>
      </w:r>
      <w:r>
        <w:rPr>
          <w:rFonts w:hint="eastAsia" w:ascii="宋体" w:hAnsi="宋体" w:eastAsia="宋体"/>
          <w:b/>
          <w:bCs/>
          <w:sz w:val="21"/>
          <w:szCs w:val="21"/>
          <w:lang w:eastAsia="zh-CN"/>
        </w:rPr>
        <w:t>销售副总经理</w:t>
      </w:r>
      <w:r>
        <w:rPr>
          <w:rFonts w:hint="eastAsia" w:ascii="宋体" w:hAnsi="宋体" w:eastAsia="宋体"/>
          <w:b/>
          <w:bCs/>
          <w:sz w:val="21"/>
          <w:szCs w:val="21"/>
        </w:rPr>
        <w:t>安全生产职责</w:t>
      </w:r>
    </w:p>
    <w:p>
      <w:pPr>
        <w:pStyle w:val="136"/>
        <w:spacing w:beforeLines="0" w:afterLines="0" w:line="540" w:lineRule="exact"/>
        <w:ind w:left="425" w:firstLine="0" w:firstLineChars="0"/>
        <w:jc w:val="both"/>
        <w:rPr>
          <w:rFonts w:ascii="宋体" w:hAnsi="宋体" w:eastAsia="宋体"/>
          <w:sz w:val="21"/>
          <w:szCs w:val="21"/>
        </w:rPr>
      </w:pPr>
      <w:r>
        <w:rPr>
          <w:rFonts w:hint="eastAsia" w:ascii="宋体" w:hAnsi="宋体" w:eastAsia="宋体"/>
          <w:sz w:val="21"/>
          <w:szCs w:val="21"/>
          <w:lang w:eastAsia="zh-CN"/>
        </w:rPr>
        <w:t>销售副总</w:t>
      </w:r>
      <w:r>
        <w:rPr>
          <w:rFonts w:hint="eastAsia" w:ascii="宋体" w:hAnsi="宋体" w:eastAsia="宋体"/>
          <w:sz w:val="21"/>
          <w:szCs w:val="21"/>
        </w:rPr>
        <w:t>对所管辖部门的安全生产工作全面负责，并负有以下职责：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w:t>
      </w:r>
      <w:r>
        <w:rPr>
          <w:rFonts w:hint="eastAsia" w:ascii="宋体" w:hAnsi="宋体" w:eastAsia="宋体"/>
          <w:sz w:val="21"/>
          <w:szCs w:val="21"/>
          <w:lang w:eastAsia="zh-CN"/>
        </w:rPr>
        <w:t>习近平主席</w:t>
      </w:r>
      <w:r>
        <w:rPr>
          <w:rFonts w:hint="eastAsia" w:ascii="宋体" w:hAnsi="宋体" w:eastAsia="宋体"/>
          <w:sz w:val="21"/>
          <w:szCs w:val="21"/>
        </w:rPr>
        <w:t>对党政干部的要求，落实“党政同责、一岗双责、齐抓共管、失职追责”规定的所有职责；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参与所辖</w:t>
      </w:r>
      <w:r>
        <w:rPr>
          <w:rFonts w:hint="eastAsia" w:ascii="宋体" w:hAnsi="宋体" w:eastAsia="宋体"/>
          <w:sz w:val="21"/>
          <w:szCs w:val="21"/>
          <w:lang w:eastAsia="zh-CN"/>
        </w:rPr>
        <w:t>销售大区和</w:t>
      </w:r>
      <w:r>
        <w:rPr>
          <w:rFonts w:hint="eastAsia" w:ascii="宋体" w:hAnsi="宋体" w:eastAsia="宋体"/>
          <w:sz w:val="21"/>
          <w:szCs w:val="21"/>
        </w:rPr>
        <w:t>部门应急预案的编制工作，并负责审核；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组织参加所辖</w:t>
      </w:r>
      <w:r>
        <w:rPr>
          <w:rFonts w:hint="eastAsia" w:ascii="宋体" w:hAnsi="宋体" w:eastAsia="宋体"/>
          <w:sz w:val="21"/>
          <w:szCs w:val="21"/>
          <w:lang w:eastAsia="zh-CN"/>
        </w:rPr>
        <w:t>销售大区和部门</w:t>
      </w:r>
      <w:r>
        <w:rPr>
          <w:rFonts w:hint="eastAsia" w:ascii="宋体" w:hAnsi="宋体" w:eastAsia="宋体"/>
          <w:sz w:val="21"/>
          <w:szCs w:val="21"/>
        </w:rPr>
        <w:t>安全事故调查和处理工作；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组织所辖</w:t>
      </w:r>
      <w:r>
        <w:rPr>
          <w:rFonts w:hint="eastAsia" w:ascii="宋体" w:hAnsi="宋体" w:eastAsia="宋体"/>
          <w:sz w:val="21"/>
          <w:szCs w:val="21"/>
          <w:lang w:eastAsia="zh-CN"/>
        </w:rPr>
        <w:t>销售大区和部门</w:t>
      </w:r>
      <w:r>
        <w:rPr>
          <w:rFonts w:hint="eastAsia" w:ascii="宋体" w:hAnsi="宋体" w:eastAsia="宋体"/>
          <w:sz w:val="21"/>
          <w:szCs w:val="21"/>
        </w:rPr>
        <w:t>的危险源辨识和风险评价工作，实施风险分级管控，并落实管控措施；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接受安全生产教育和培训，掌握本职工作所需要的安全生产知识；</w:t>
      </w:r>
    </w:p>
    <w:p>
      <w:pPr>
        <w:pStyle w:val="136"/>
        <w:numPr>
          <w:ilvl w:val="0"/>
          <w:numId w:val="20"/>
        </w:numPr>
        <w:spacing w:beforeLines="0" w:afterLines="0" w:line="540" w:lineRule="exact"/>
        <w:ind w:firstLineChars="0"/>
        <w:jc w:val="both"/>
        <w:rPr>
          <w:rFonts w:hint="eastAsia" w:ascii="宋体" w:hAnsi="宋体" w:eastAsia="宋体"/>
          <w:sz w:val="21"/>
          <w:szCs w:val="21"/>
          <w:lang w:eastAsia="zh-CN"/>
        </w:rPr>
      </w:pPr>
      <w:r>
        <w:rPr>
          <w:rFonts w:hint="eastAsia" w:ascii="宋体" w:hAnsi="宋体" w:eastAsia="宋体"/>
          <w:sz w:val="21"/>
          <w:szCs w:val="21"/>
        </w:rPr>
        <w:t>组织指导所辖</w:t>
      </w:r>
      <w:r>
        <w:rPr>
          <w:rFonts w:hint="eastAsia" w:ascii="宋体" w:hAnsi="宋体" w:eastAsia="宋体"/>
          <w:sz w:val="21"/>
          <w:szCs w:val="21"/>
          <w:lang w:eastAsia="zh-CN"/>
        </w:rPr>
        <w:t>销售大区和</w:t>
      </w:r>
      <w:r>
        <w:rPr>
          <w:rFonts w:hint="eastAsia" w:ascii="宋体" w:hAnsi="宋体" w:eastAsia="宋体"/>
          <w:sz w:val="21"/>
          <w:szCs w:val="21"/>
        </w:rPr>
        <w:t>部门安全生产隐患排查治理工作。</w:t>
      </w:r>
    </w:p>
    <w:p>
      <w:pPr>
        <w:pStyle w:val="135"/>
        <w:numPr>
          <w:ilvl w:val="1"/>
          <w:numId w:val="15"/>
        </w:numPr>
        <w:spacing w:line="540" w:lineRule="exact"/>
        <w:ind w:left="1617" w:leftChars="0" w:firstLineChars="0"/>
        <w:rPr>
          <w:rFonts w:ascii="黑体" w:hAnsi="黑体" w:eastAsia="黑体" w:cs="Times New Roman"/>
          <w:bCs/>
          <w:szCs w:val="21"/>
        </w:rPr>
      </w:pPr>
      <w:r>
        <w:rPr>
          <w:rFonts w:hint="eastAsia" w:ascii="黑体" w:hAnsi="黑体" w:eastAsia="黑体" w:cs="Times New Roman"/>
          <w:bCs/>
          <w:szCs w:val="21"/>
          <w:lang w:eastAsia="zh-CN"/>
        </w:rPr>
        <w:t>生产、</w:t>
      </w:r>
      <w:r>
        <w:rPr>
          <w:rFonts w:hint="eastAsia" w:ascii="黑体" w:hAnsi="黑体" w:eastAsia="黑体" w:cs="Times New Roman"/>
          <w:bCs/>
          <w:szCs w:val="21"/>
        </w:rPr>
        <w:t>职能部门安全生产职责</w:t>
      </w:r>
    </w:p>
    <w:p>
      <w:pPr>
        <w:pStyle w:val="136"/>
        <w:spacing w:beforeLines="0" w:afterLines="0" w:line="540" w:lineRule="exact"/>
        <w:ind w:left="425" w:firstLine="0" w:firstLineChars="0"/>
        <w:jc w:val="both"/>
        <w:rPr>
          <w:rFonts w:ascii="宋体" w:hAnsi="宋体" w:eastAsia="宋体"/>
          <w:b/>
          <w:bCs/>
          <w:sz w:val="21"/>
          <w:szCs w:val="21"/>
        </w:rPr>
      </w:pPr>
      <w:r>
        <w:rPr>
          <w:rFonts w:ascii="宋体" w:hAnsi="宋体" w:eastAsia="宋体"/>
          <w:b/>
          <w:bCs/>
          <w:sz w:val="21"/>
          <w:szCs w:val="21"/>
        </w:rPr>
        <w:t>5.</w:t>
      </w:r>
      <w:r>
        <w:rPr>
          <w:rFonts w:hint="eastAsia" w:ascii="宋体" w:hAnsi="宋体" w:eastAsia="宋体"/>
          <w:b/>
          <w:bCs/>
          <w:sz w:val="21"/>
          <w:szCs w:val="21"/>
          <w:lang w:val="en-US" w:eastAsia="zh-CN"/>
        </w:rPr>
        <w:t>6</w:t>
      </w:r>
      <w:r>
        <w:rPr>
          <w:rFonts w:ascii="宋体" w:hAnsi="宋体" w:eastAsia="宋体"/>
          <w:b/>
          <w:bCs/>
          <w:sz w:val="21"/>
          <w:szCs w:val="21"/>
        </w:rPr>
        <w:t>.</w:t>
      </w:r>
      <w:r>
        <w:rPr>
          <w:rFonts w:hint="eastAsia" w:ascii="宋体" w:hAnsi="宋体" w:eastAsia="宋体"/>
          <w:b/>
          <w:bCs/>
          <w:sz w:val="21"/>
          <w:szCs w:val="21"/>
          <w:lang w:val="en-US" w:eastAsia="zh-CN"/>
        </w:rPr>
        <w:t>1</w:t>
      </w:r>
      <w:r>
        <w:rPr>
          <w:rFonts w:hint="eastAsia" w:ascii="宋体" w:hAnsi="宋体" w:eastAsia="宋体"/>
          <w:b/>
          <w:bCs/>
          <w:sz w:val="21"/>
          <w:szCs w:val="21"/>
          <w:lang w:eastAsia="zh-CN"/>
        </w:rPr>
        <w:t>酿造部</w:t>
      </w:r>
      <w:r>
        <w:rPr>
          <w:rFonts w:hint="eastAsia" w:ascii="宋体" w:hAnsi="宋体" w:eastAsia="宋体"/>
          <w:b/>
          <w:bCs/>
          <w:sz w:val="21"/>
          <w:szCs w:val="21"/>
        </w:rPr>
        <w:t>安全生产职责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lang w:eastAsia="zh-CN"/>
        </w:rPr>
        <w:t>酿造部经理</w:t>
      </w:r>
      <w:r>
        <w:rPr>
          <w:rFonts w:ascii="宋体" w:hAnsi="宋体" w:eastAsia="宋体"/>
          <w:sz w:val="21"/>
          <w:szCs w:val="21"/>
        </w:rPr>
        <w:t>是本</w:t>
      </w:r>
      <w:r>
        <w:rPr>
          <w:rFonts w:hint="eastAsia" w:ascii="宋体" w:hAnsi="宋体" w:eastAsia="宋体"/>
          <w:sz w:val="21"/>
          <w:szCs w:val="21"/>
          <w:lang w:eastAsia="zh-CN"/>
        </w:rPr>
        <w:t>部门</w:t>
      </w:r>
      <w:r>
        <w:rPr>
          <w:rFonts w:ascii="宋体" w:hAnsi="宋体" w:eastAsia="宋体"/>
          <w:sz w:val="21"/>
          <w:szCs w:val="21"/>
        </w:rPr>
        <w:t>安全生产工作的第一责任人</w:t>
      </w:r>
      <w:r>
        <w:rPr>
          <w:rFonts w:hint="eastAsia" w:ascii="宋体" w:hAnsi="宋体" w:eastAsia="宋体"/>
          <w:sz w:val="21"/>
          <w:szCs w:val="21"/>
        </w:rPr>
        <w:t>。</w:t>
      </w:r>
      <w:r>
        <w:rPr>
          <w:rFonts w:ascii="宋体" w:hAnsi="宋体" w:eastAsia="宋体"/>
          <w:sz w:val="21"/>
          <w:szCs w:val="21"/>
        </w:rPr>
        <w:t>对本</w:t>
      </w:r>
      <w:r>
        <w:rPr>
          <w:rFonts w:hint="eastAsia" w:ascii="宋体" w:hAnsi="宋体" w:eastAsia="宋体"/>
          <w:sz w:val="21"/>
          <w:szCs w:val="21"/>
          <w:lang w:eastAsia="zh-CN"/>
        </w:rPr>
        <w:t>部门</w:t>
      </w:r>
      <w:r>
        <w:rPr>
          <w:rFonts w:ascii="宋体" w:hAnsi="宋体" w:eastAsia="宋体"/>
          <w:sz w:val="21"/>
          <w:szCs w:val="21"/>
        </w:rPr>
        <w:t>的安全生产工作全面负责</w:t>
      </w:r>
      <w:r>
        <w:rPr>
          <w:rFonts w:hint="eastAsia" w:ascii="宋体" w:hAnsi="宋体" w:eastAsia="宋体"/>
          <w:sz w:val="21"/>
          <w:szCs w:val="21"/>
        </w:rPr>
        <w:t>，并负有以下职责：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负责在计划、布置、检查、总结、评比生产的同时，计划、布置、检查、总结、评比安全工作；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负责组织实施安全工作计划，组织签订部门级，部门与班组级的安全目标责任书；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定期参加安全专题会议，总结、分析、计划部门的安全生产工作；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成立本</w:t>
      </w:r>
      <w:r>
        <w:rPr>
          <w:rFonts w:hint="eastAsia" w:ascii="宋体" w:hAnsi="宋体" w:eastAsia="宋体"/>
          <w:sz w:val="21"/>
          <w:szCs w:val="21"/>
          <w:lang w:eastAsia="zh-CN"/>
        </w:rPr>
        <w:t>部门</w:t>
      </w:r>
      <w:r>
        <w:rPr>
          <w:rFonts w:hint="eastAsia" w:ascii="宋体" w:hAnsi="宋体" w:eastAsia="宋体"/>
          <w:sz w:val="21"/>
          <w:szCs w:val="21"/>
        </w:rPr>
        <w:t>安全管理小组，形成安全管理小组结构图；建立健全</w:t>
      </w:r>
      <w:r>
        <w:rPr>
          <w:rFonts w:hint="eastAsia" w:ascii="宋体" w:hAnsi="宋体" w:eastAsia="宋体"/>
          <w:sz w:val="21"/>
          <w:szCs w:val="21"/>
          <w:lang w:eastAsia="zh-CN"/>
        </w:rPr>
        <w:t>部门</w:t>
      </w:r>
      <w:r>
        <w:rPr>
          <w:rFonts w:hint="eastAsia" w:ascii="宋体" w:hAnsi="宋体" w:eastAsia="宋体"/>
          <w:sz w:val="21"/>
          <w:szCs w:val="21"/>
        </w:rPr>
        <w:t>职业健康安全管理组织，完善本</w:t>
      </w:r>
      <w:r>
        <w:rPr>
          <w:rFonts w:hint="eastAsia" w:ascii="宋体" w:hAnsi="宋体" w:eastAsia="宋体"/>
          <w:sz w:val="21"/>
          <w:szCs w:val="21"/>
          <w:lang w:eastAsia="zh-CN"/>
        </w:rPr>
        <w:t>部门</w:t>
      </w:r>
      <w:r>
        <w:rPr>
          <w:rFonts w:hint="eastAsia" w:ascii="宋体" w:hAnsi="宋体" w:eastAsia="宋体"/>
          <w:sz w:val="21"/>
          <w:szCs w:val="21"/>
        </w:rPr>
        <w:t>的岗位安全责任制；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根据公司安全生产的相关要求，建立健全本</w:t>
      </w:r>
      <w:r>
        <w:rPr>
          <w:rFonts w:hint="eastAsia" w:ascii="宋体" w:hAnsi="宋体" w:eastAsia="宋体"/>
          <w:sz w:val="21"/>
          <w:szCs w:val="21"/>
          <w:lang w:eastAsia="zh-CN"/>
        </w:rPr>
        <w:t>部门</w:t>
      </w:r>
      <w:r>
        <w:rPr>
          <w:rFonts w:hint="eastAsia" w:ascii="宋体" w:hAnsi="宋体" w:eastAsia="宋体"/>
          <w:sz w:val="21"/>
          <w:szCs w:val="21"/>
        </w:rPr>
        <w:t>的安全管理规定和操作规程，并严格执行；</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负责</w:t>
      </w:r>
      <w:r>
        <w:rPr>
          <w:rFonts w:hint="eastAsia" w:ascii="宋体" w:hAnsi="宋体" w:eastAsia="宋体"/>
          <w:sz w:val="21"/>
          <w:szCs w:val="21"/>
        </w:rPr>
        <w:t>本</w:t>
      </w:r>
      <w:r>
        <w:rPr>
          <w:rFonts w:hint="eastAsia" w:ascii="宋体" w:hAnsi="宋体" w:eastAsia="宋体"/>
          <w:sz w:val="21"/>
          <w:szCs w:val="21"/>
          <w:lang w:eastAsia="zh-CN"/>
        </w:rPr>
        <w:t>部门</w:t>
      </w:r>
      <w:r>
        <w:rPr>
          <w:rFonts w:hint="eastAsia" w:ascii="宋体" w:hAnsi="宋体" w:eastAsia="宋体"/>
          <w:sz w:val="21"/>
          <w:szCs w:val="21"/>
        </w:rPr>
        <w:t>的</w:t>
      </w:r>
      <w:r>
        <w:rPr>
          <w:rFonts w:hint="eastAsia" w:ascii="宋体" w:hAnsi="宋体" w:eastAsia="宋体"/>
          <w:sz w:val="21"/>
          <w:szCs w:val="21"/>
          <w:lang w:eastAsia="zh-CN"/>
        </w:rPr>
        <w:t>特种作业人员取证，部门人员</w:t>
      </w:r>
      <w:r>
        <w:rPr>
          <w:rFonts w:hint="eastAsia" w:ascii="宋体" w:hAnsi="宋体" w:eastAsia="宋体"/>
          <w:sz w:val="21"/>
          <w:szCs w:val="21"/>
        </w:rPr>
        <w:t>安全教育培训、考核工作，负责新员工的</w:t>
      </w:r>
      <w:r>
        <w:rPr>
          <w:rFonts w:hint="eastAsia" w:ascii="宋体" w:hAnsi="宋体" w:eastAsia="宋体"/>
          <w:sz w:val="21"/>
          <w:szCs w:val="21"/>
          <w:lang w:eastAsia="zh-CN"/>
        </w:rPr>
        <w:t>部门</w:t>
      </w:r>
      <w:r>
        <w:rPr>
          <w:rFonts w:hint="eastAsia" w:ascii="宋体" w:hAnsi="宋体" w:eastAsia="宋体"/>
          <w:sz w:val="21"/>
          <w:szCs w:val="21"/>
        </w:rPr>
        <w:t>、班组（工段）级教育；</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负责</w:t>
      </w:r>
      <w:r>
        <w:rPr>
          <w:rFonts w:hint="eastAsia" w:ascii="宋体" w:hAnsi="宋体" w:eastAsia="宋体"/>
          <w:sz w:val="21"/>
          <w:szCs w:val="21"/>
        </w:rPr>
        <w:t>本</w:t>
      </w:r>
      <w:r>
        <w:rPr>
          <w:rFonts w:hint="eastAsia" w:ascii="宋体" w:hAnsi="宋体" w:eastAsia="宋体"/>
          <w:sz w:val="21"/>
          <w:szCs w:val="21"/>
          <w:lang w:eastAsia="zh-CN"/>
        </w:rPr>
        <w:t>部门</w:t>
      </w:r>
      <w:r>
        <w:rPr>
          <w:rFonts w:hint="eastAsia" w:ascii="宋体" w:hAnsi="宋体" w:eastAsia="宋体"/>
          <w:sz w:val="21"/>
          <w:szCs w:val="21"/>
        </w:rPr>
        <w:t>的各类安全检查和隐患排查，对查出的隐患按“四定”（</w:t>
      </w:r>
      <w:r>
        <w:rPr>
          <w:rFonts w:ascii="宋体" w:hAnsi="宋体" w:eastAsia="宋体"/>
          <w:sz w:val="21"/>
          <w:szCs w:val="21"/>
        </w:rPr>
        <w:t>定项目、定人员、定时间、定措施</w:t>
      </w:r>
      <w:r>
        <w:rPr>
          <w:rFonts w:hint="eastAsia" w:ascii="宋体" w:hAnsi="宋体" w:eastAsia="宋体"/>
          <w:sz w:val="21"/>
          <w:szCs w:val="21"/>
        </w:rPr>
        <w:t>）原则组织整改，</w:t>
      </w:r>
      <w:r>
        <w:rPr>
          <w:rFonts w:hint="eastAsia" w:ascii="宋体" w:hAnsi="宋体" w:eastAsia="宋体"/>
          <w:sz w:val="21"/>
          <w:szCs w:val="21"/>
          <w:lang w:eastAsia="zh-CN"/>
        </w:rPr>
        <w:t>部门</w:t>
      </w:r>
      <w:r>
        <w:rPr>
          <w:rFonts w:hint="eastAsia" w:ascii="宋体" w:hAnsi="宋体" w:eastAsia="宋体"/>
          <w:sz w:val="21"/>
          <w:szCs w:val="21"/>
        </w:rPr>
        <w:t>整改不了的及时上报公司有关部门协调整改；</w:t>
      </w:r>
      <w:r>
        <w:rPr>
          <w:rFonts w:ascii="宋体" w:hAnsi="宋体" w:eastAsia="宋体"/>
          <w:sz w:val="21"/>
          <w:szCs w:val="21"/>
        </w:rPr>
        <w:t xml:space="preserve"> </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在</w:t>
      </w:r>
      <w:r>
        <w:rPr>
          <w:rFonts w:hint="eastAsia" w:ascii="宋体" w:hAnsi="宋体" w:eastAsia="宋体"/>
          <w:sz w:val="21"/>
          <w:szCs w:val="21"/>
          <w:lang w:eastAsia="zh-CN"/>
        </w:rPr>
        <w:t>安全环保部</w:t>
      </w:r>
      <w:r>
        <w:rPr>
          <w:rFonts w:hint="eastAsia" w:ascii="宋体" w:hAnsi="宋体" w:eastAsia="宋体"/>
          <w:sz w:val="21"/>
          <w:szCs w:val="21"/>
        </w:rPr>
        <w:t>的指导下，负责本</w:t>
      </w:r>
      <w:r>
        <w:rPr>
          <w:rFonts w:hint="eastAsia" w:ascii="宋体" w:hAnsi="宋体" w:eastAsia="宋体"/>
          <w:sz w:val="21"/>
          <w:szCs w:val="21"/>
          <w:lang w:eastAsia="zh-CN"/>
        </w:rPr>
        <w:t>部门</w:t>
      </w:r>
      <w:r>
        <w:rPr>
          <w:rFonts w:hint="eastAsia" w:ascii="宋体" w:hAnsi="宋体" w:eastAsia="宋体"/>
          <w:sz w:val="21"/>
          <w:szCs w:val="21"/>
        </w:rPr>
        <w:t>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对本</w:t>
      </w:r>
      <w:r>
        <w:rPr>
          <w:rFonts w:hint="eastAsia" w:ascii="宋体" w:hAnsi="宋体" w:eastAsia="宋体"/>
          <w:sz w:val="21"/>
          <w:szCs w:val="21"/>
          <w:lang w:eastAsia="zh-CN"/>
        </w:rPr>
        <w:t>部门</w:t>
      </w:r>
      <w:r>
        <w:rPr>
          <w:rFonts w:hint="eastAsia" w:ascii="宋体" w:hAnsi="宋体" w:eastAsia="宋体"/>
          <w:sz w:val="21"/>
          <w:szCs w:val="21"/>
        </w:rPr>
        <w:t>的重大危险源进行辨识，对确定的重大危险源，制定并实施管理方案；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按照公司要求，定期组织本</w:t>
      </w:r>
      <w:r>
        <w:rPr>
          <w:rFonts w:hint="eastAsia" w:ascii="宋体" w:hAnsi="宋体" w:eastAsia="宋体"/>
          <w:sz w:val="21"/>
          <w:szCs w:val="21"/>
          <w:lang w:eastAsia="zh-CN"/>
        </w:rPr>
        <w:t>部门</w:t>
      </w:r>
      <w:r>
        <w:rPr>
          <w:rFonts w:hint="eastAsia" w:ascii="宋体" w:hAnsi="宋体" w:eastAsia="宋体"/>
          <w:sz w:val="21"/>
          <w:szCs w:val="21"/>
        </w:rPr>
        <w:t>的安全宣传、应急演练等安全活动；</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建立健全本</w:t>
      </w:r>
      <w:r>
        <w:rPr>
          <w:rFonts w:hint="eastAsia" w:ascii="宋体" w:hAnsi="宋体" w:eastAsia="宋体"/>
          <w:sz w:val="21"/>
          <w:szCs w:val="21"/>
          <w:lang w:eastAsia="zh-CN"/>
        </w:rPr>
        <w:t>部门</w:t>
      </w:r>
      <w:r>
        <w:rPr>
          <w:rFonts w:hint="eastAsia" w:ascii="宋体" w:hAnsi="宋体" w:eastAsia="宋体"/>
          <w:sz w:val="21"/>
          <w:szCs w:val="21"/>
        </w:rPr>
        <w:t>的员工健康档案；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及时、如实上报本</w:t>
      </w:r>
      <w:r>
        <w:rPr>
          <w:rFonts w:hint="eastAsia" w:ascii="宋体" w:hAnsi="宋体" w:eastAsia="宋体"/>
          <w:sz w:val="21"/>
          <w:szCs w:val="21"/>
          <w:lang w:eastAsia="zh-CN"/>
        </w:rPr>
        <w:t>部门</w:t>
      </w:r>
      <w:r>
        <w:rPr>
          <w:rFonts w:hint="eastAsia" w:ascii="宋体" w:hAnsi="宋体" w:eastAsia="宋体"/>
          <w:sz w:val="21"/>
          <w:szCs w:val="21"/>
        </w:rPr>
        <w:t>生产安全事故、职业病病例；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对本</w:t>
      </w:r>
      <w:r>
        <w:rPr>
          <w:rFonts w:hint="eastAsia" w:ascii="宋体" w:hAnsi="宋体" w:eastAsia="宋体"/>
          <w:sz w:val="21"/>
          <w:szCs w:val="21"/>
          <w:lang w:eastAsia="zh-CN"/>
        </w:rPr>
        <w:t>部门</w:t>
      </w:r>
      <w:r>
        <w:rPr>
          <w:rFonts w:hint="eastAsia" w:ascii="宋体" w:hAnsi="宋体" w:eastAsia="宋体"/>
          <w:sz w:val="21"/>
          <w:szCs w:val="21"/>
        </w:rPr>
        <w:t>的班组（工段）进行安全绩效考核；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w:t>
      </w:r>
      <w:r>
        <w:rPr>
          <w:rFonts w:hint="eastAsia" w:ascii="宋体" w:hAnsi="宋体" w:eastAsia="宋体"/>
          <w:sz w:val="21"/>
          <w:szCs w:val="21"/>
          <w:lang w:eastAsia="zh-CN"/>
        </w:rPr>
        <w:t>本部门</w:t>
      </w:r>
      <w:r>
        <w:rPr>
          <w:rFonts w:hint="eastAsia" w:ascii="宋体" w:hAnsi="宋体" w:eastAsia="宋体"/>
          <w:sz w:val="21"/>
          <w:szCs w:val="21"/>
        </w:rPr>
        <w:t>专项应急预案的</w:t>
      </w:r>
      <w:r>
        <w:rPr>
          <w:rFonts w:ascii="宋体" w:hAnsi="宋体" w:eastAsia="宋体"/>
          <w:sz w:val="21"/>
          <w:szCs w:val="21"/>
        </w:rPr>
        <w:t>建立、实施、培训教育及演练</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t>发生伤亡事故要保护现场并立即上报。</w:t>
      </w:r>
    </w:p>
    <w:p>
      <w:pPr>
        <w:pStyle w:val="136"/>
        <w:spacing w:beforeLines="0" w:afterLines="0" w:line="540" w:lineRule="exact"/>
        <w:ind w:left="425" w:firstLine="0" w:firstLineChars="0"/>
        <w:jc w:val="both"/>
        <w:rPr>
          <w:rFonts w:ascii="宋体" w:hAnsi="宋体" w:eastAsia="宋体"/>
          <w:b/>
          <w:bCs/>
          <w:sz w:val="21"/>
          <w:szCs w:val="21"/>
        </w:rPr>
      </w:pPr>
      <w:r>
        <w:rPr>
          <w:rFonts w:ascii="宋体" w:hAnsi="宋体" w:eastAsia="宋体"/>
          <w:b/>
          <w:bCs/>
          <w:sz w:val="21"/>
          <w:szCs w:val="21"/>
        </w:rPr>
        <w:t>5.</w:t>
      </w:r>
      <w:r>
        <w:rPr>
          <w:rFonts w:hint="eastAsia" w:ascii="宋体" w:hAnsi="宋体" w:eastAsia="宋体"/>
          <w:b/>
          <w:bCs/>
          <w:sz w:val="21"/>
          <w:szCs w:val="21"/>
          <w:lang w:val="en-US" w:eastAsia="zh-CN"/>
        </w:rPr>
        <w:t>6</w:t>
      </w:r>
      <w:r>
        <w:rPr>
          <w:rFonts w:ascii="宋体" w:hAnsi="宋体" w:eastAsia="宋体"/>
          <w:b/>
          <w:bCs/>
          <w:sz w:val="21"/>
          <w:szCs w:val="21"/>
        </w:rPr>
        <w:t>.</w:t>
      </w:r>
      <w:r>
        <w:rPr>
          <w:rFonts w:hint="eastAsia" w:ascii="宋体" w:hAnsi="宋体" w:eastAsia="宋体"/>
          <w:b/>
          <w:bCs/>
          <w:sz w:val="21"/>
          <w:szCs w:val="21"/>
          <w:lang w:val="en-US" w:eastAsia="zh-CN"/>
        </w:rPr>
        <w:t>2</w:t>
      </w:r>
      <w:r>
        <w:rPr>
          <w:rFonts w:hint="eastAsia" w:ascii="宋体" w:hAnsi="宋体" w:eastAsia="宋体"/>
          <w:b/>
          <w:bCs/>
          <w:sz w:val="21"/>
          <w:szCs w:val="21"/>
          <w:lang w:eastAsia="zh-CN"/>
        </w:rPr>
        <w:t>包装部</w:t>
      </w:r>
      <w:r>
        <w:rPr>
          <w:rFonts w:hint="eastAsia" w:ascii="宋体" w:hAnsi="宋体" w:eastAsia="宋体"/>
          <w:b/>
          <w:bCs/>
          <w:sz w:val="21"/>
          <w:szCs w:val="21"/>
        </w:rPr>
        <w:t>安全生产职责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lang w:eastAsia="zh-CN"/>
        </w:rPr>
        <w:t>包装部经理</w:t>
      </w:r>
      <w:r>
        <w:rPr>
          <w:rFonts w:ascii="宋体" w:hAnsi="宋体" w:eastAsia="宋体"/>
          <w:sz w:val="21"/>
          <w:szCs w:val="21"/>
        </w:rPr>
        <w:t>是本</w:t>
      </w:r>
      <w:r>
        <w:rPr>
          <w:rFonts w:hint="eastAsia" w:ascii="宋体" w:hAnsi="宋体" w:eastAsia="宋体"/>
          <w:sz w:val="21"/>
          <w:szCs w:val="21"/>
          <w:lang w:eastAsia="zh-CN"/>
        </w:rPr>
        <w:t>部门</w:t>
      </w:r>
      <w:r>
        <w:rPr>
          <w:rFonts w:ascii="宋体" w:hAnsi="宋体" w:eastAsia="宋体"/>
          <w:sz w:val="21"/>
          <w:szCs w:val="21"/>
        </w:rPr>
        <w:t>安全生产工作的第一责任人</w:t>
      </w:r>
      <w:r>
        <w:rPr>
          <w:rFonts w:hint="eastAsia" w:ascii="宋体" w:hAnsi="宋体" w:eastAsia="宋体"/>
          <w:sz w:val="21"/>
          <w:szCs w:val="21"/>
        </w:rPr>
        <w:t>。</w:t>
      </w:r>
      <w:r>
        <w:rPr>
          <w:rFonts w:ascii="宋体" w:hAnsi="宋体" w:eastAsia="宋体"/>
          <w:sz w:val="21"/>
          <w:szCs w:val="21"/>
        </w:rPr>
        <w:t>对本</w:t>
      </w:r>
      <w:r>
        <w:rPr>
          <w:rFonts w:hint="eastAsia" w:ascii="宋体" w:hAnsi="宋体" w:eastAsia="宋体"/>
          <w:sz w:val="21"/>
          <w:szCs w:val="21"/>
          <w:lang w:eastAsia="zh-CN"/>
        </w:rPr>
        <w:t>部门</w:t>
      </w:r>
      <w:r>
        <w:rPr>
          <w:rFonts w:ascii="宋体" w:hAnsi="宋体" w:eastAsia="宋体"/>
          <w:sz w:val="21"/>
          <w:szCs w:val="21"/>
        </w:rPr>
        <w:t>的安全生产工作全面负责</w:t>
      </w:r>
      <w:r>
        <w:rPr>
          <w:rFonts w:hint="eastAsia" w:ascii="宋体" w:hAnsi="宋体" w:eastAsia="宋体"/>
          <w:sz w:val="21"/>
          <w:szCs w:val="21"/>
        </w:rPr>
        <w:t>，并负有以下职责：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负责在计划、布置、检查、总结、评比生产的同时，计划、布置、检查、总结、评比安全工作；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负责组织实施安全工作计划，组织签订部门级，部门与班组级的安全目标责任书；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组织本部门的危险源辨识和风险评价，并落实管控措施；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定期参加安全专题会议，总结、分析、计划部门的安全生产工作；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成立本</w:t>
      </w:r>
      <w:r>
        <w:rPr>
          <w:rFonts w:hint="eastAsia" w:ascii="宋体" w:hAnsi="宋体" w:eastAsia="宋体"/>
          <w:sz w:val="21"/>
          <w:szCs w:val="21"/>
          <w:lang w:eastAsia="zh-CN"/>
        </w:rPr>
        <w:t>部门</w:t>
      </w:r>
      <w:r>
        <w:rPr>
          <w:rFonts w:hint="eastAsia" w:ascii="宋体" w:hAnsi="宋体" w:eastAsia="宋体"/>
          <w:sz w:val="21"/>
          <w:szCs w:val="21"/>
        </w:rPr>
        <w:t>安全管理小组，形成安全管理小组结构图；建立健全</w:t>
      </w:r>
      <w:r>
        <w:rPr>
          <w:rFonts w:hint="eastAsia" w:ascii="宋体" w:hAnsi="宋体" w:eastAsia="宋体"/>
          <w:sz w:val="21"/>
          <w:szCs w:val="21"/>
          <w:lang w:eastAsia="zh-CN"/>
        </w:rPr>
        <w:t>部门</w:t>
      </w:r>
      <w:r>
        <w:rPr>
          <w:rFonts w:hint="eastAsia" w:ascii="宋体" w:hAnsi="宋体" w:eastAsia="宋体"/>
          <w:sz w:val="21"/>
          <w:szCs w:val="21"/>
        </w:rPr>
        <w:t>职业健康安全管理组织，完善本</w:t>
      </w:r>
      <w:r>
        <w:rPr>
          <w:rFonts w:hint="eastAsia" w:ascii="宋体" w:hAnsi="宋体" w:eastAsia="宋体"/>
          <w:sz w:val="21"/>
          <w:szCs w:val="21"/>
          <w:lang w:eastAsia="zh-CN"/>
        </w:rPr>
        <w:t>部门</w:t>
      </w:r>
      <w:r>
        <w:rPr>
          <w:rFonts w:hint="eastAsia" w:ascii="宋体" w:hAnsi="宋体" w:eastAsia="宋体"/>
          <w:sz w:val="21"/>
          <w:szCs w:val="21"/>
        </w:rPr>
        <w:t>的岗位安全责任制；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根据公司安全生产的相关要求，建立健全本</w:t>
      </w:r>
      <w:r>
        <w:rPr>
          <w:rFonts w:hint="eastAsia" w:ascii="宋体" w:hAnsi="宋体" w:eastAsia="宋体"/>
          <w:sz w:val="21"/>
          <w:szCs w:val="21"/>
          <w:lang w:eastAsia="zh-CN"/>
        </w:rPr>
        <w:t>部门</w:t>
      </w:r>
      <w:r>
        <w:rPr>
          <w:rFonts w:hint="eastAsia" w:ascii="宋体" w:hAnsi="宋体" w:eastAsia="宋体"/>
          <w:sz w:val="21"/>
          <w:szCs w:val="21"/>
        </w:rPr>
        <w:t>的安全管理规定和操作规程，并严格执行；</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开展本</w:t>
      </w:r>
      <w:r>
        <w:rPr>
          <w:rFonts w:hint="eastAsia" w:ascii="宋体" w:hAnsi="宋体" w:eastAsia="宋体"/>
          <w:sz w:val="21"/>
          <w:szCs w:val="21"/>
          <w:lang w:eastAsia="zh-CN"/>
        </w:rPr>
        <w:t>部门</w:t>
      </w:r>
      <w:r>
        <w:rPr>
          <w:rFonts w:hint="eastAsia" w:ascii="宋体" w:hAnsi="宋体" w:eastAsia="宋体"/>
          <w:sz w:val="21"/>
          <w:szCs w:val="21"/>
        </w:rPr>
        <w:t>的</w:t>
      </w:r>
      <w:r>
        <w:rPr>
          <w:rFonts w:hint="eastAsia" w:ascii="宋体" w:hAnsi="宋体" w:eastAsia="宋体"/>
          <w:sz w:val="21"/>
          <w:szCs w:val="21"/>
          <w:lang w:eastAsia="zh-CN"/>
        </w:rPr>
        <w:t>特种作业人员取证，部门人员</w:t>
      </w:r>
      <w:r>
        <w:rPr>
          <w:rFonts w:hint="eastAsia" w:ascii="宋体" w:hAnsi="宋体" w:eastAsia="宋体"/>
          <w:sz w:val="21"/>
          <w:szCs w:val="21"/>
        </w:rPr>
        <w:t>安全教育培训、考核工作，负责新员工的</w:t>
      </w:r>
      <w:r>
        <w:rPr>
          <w:rFonts w:hint="eastAsia" w:ascii="宋体" w:hAnsi="宋体" w:eastAsia="宋体"/>
          <w:sz w:val="21"/>
          <w:szCs w:val="21"/>
          <w:lang w:eastAsia="zh-CN"/>
        </w:rPr>
        <w:t>部门</w:t>
      </w:r>
      <w:r>
        <w:rPr>
          <w:rFonts w:hint="eastAsia" w:ascii="宋体" w:hAnsi="宋体" w:eastAsia="宋体"/>
          <w:sz w:val="21"/>
          <w:szCs w:val="21"/>
        </w:rPr>
        <w:t>、班组（工段）级教育；</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负责</w:t>
      </w:r>
      <w:r>
        <w:rPr>
          <w:rFonts w:hint="eastAsia" w:ascii="宋体" w:hAnsi="宋体" w:eastAsia="宋体"/>
          <w:sz w:val="21"/>
          <w:szCs w:val="21"/>
        </w:rPr>
        <w:t>本</w:t>
      </w:r>
      <w:r>
        <w:rPr>
          <w:rFonts w:hint="eastAsia" w:ascii="宋体" w:hAnsi="宋体" w:eastAsia="宋体"/>
          <w:sz w:val="21"/>
          <w:szCs w:val="21"/>
          <w:lang w:eastAsia="zh-CN"/>
        </w:rPr>
        <w:t>部门</w:t>
      </w:r>
      <w:r>
        <w:rPr>
          <w:rFonts w:hint="eastAsia" w:ascii="宋体" w:hAnsi="宋体" w:eastAsia="宋体"/>
          <w:sz w:val="21"/>
          <w:szCs w:val="21"/>
        </w:rPr>
        <w:t>的各类安全检查和隐患排查，对查出的隐患按“四定”（</w:t>
      </w:r>
      <w:r>
        <w:rPr>
          <w:rFonts w:ascii="宋体" w:hAnsi="宋体" w:eastAsia="宋体"/>
          <w:sz w:val="21"/>
          <w:szCs w:val="21"/>
        </w:rPr>
        <w:t>定项目、定人员、定时间、定措施</w:t>
      </w:r>
      <w:r>
        <w:rPr>
          <w:rFonts w:hint="eastAsia" w:ascii="宋体" w:hAnsi="宋体" w:eastAsia="宋体"/>
          <w:sz w:val="21"/>
          <w:szCs w:val="21"/>
        </w:rPr>
        <w:t>）原则组织整改，</w:t>
      </w:r>
      <w:r>
        <w:rPr>
          <w:rFonts w:hint="eastAsia" w:ascii="宋体" w:hAnsi="宋体" w:eastAsia="宋体"/>
          <w:sz w:val="21"/>
          <w:szCs w:val="21"/>
          <w:lang w:eastAsia="zh-CN"/>
        </w:rPr>
        <w:t>部门</w:t>
      </w:r>
      <w:r>
        <w:rPr>
          <w:rFonts w:hint="eastAsia" w:ascii="宋体" w:hAnsi="宋体" w:eastAsia="宋体"/>
          <w:sz w:val="21"/>
          <w:szCs w:val="21"/>
        </w:rPr>
        <w:t>整改不了的及时上报公司有关部门协调整改；</w:t>
      </w:r>
      <w:r>
        <w:rPr>
          <w:rFonts w:ascii="宋体" w:hAnsi="宋体" w:eastAsia="宋体"/>
          <w:sz w:val="21"/>
          <w:szCs w:val="21"/>
        </w:rPr>
        <w:t xml:space="preserve"> </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按照公司要求，定期组织本</w:t>
      </w:r>
      <w:r>
        <w:rPr>
          <w:rFonts w:hint="eastAsia" w:ascii="宋体" w:hAnsi="宋体" w:eastAsia="宋体"/>
          <w:sz w:val="21"/>
          <w:szCs w:val="21"/>
          <w:lang w:eastAsia="zh-CN"/>
        </w:rPr>
        <w:t>部门</w:t>
      </w:r>
      <w:r>
        <w:rPr>
          <w:rFonts w:hint="eastAsia" w:ascii="宋体" w:hAnsi="宋体" w:eastAsia="宋体"/>
          <w:sz w:val="21"/>
          <w:szCs w:val="21"/>
        </w:rPr>
        <w:t>的安全宣传、应急演练等安全活动；</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建立健全本</w:t>
      </w:r>
      <w:r>
        <w:rPr>
          <w:rFonts w:hint="eastAsia" w:ascii="宋体" w:hAnsi="宋体" w:eastAsia="宋体"/>
          <w:sz w:val="21"/>
          <w:szCs w:val="21"/>
          <w:lang w:eastAsia="zh-CN"/>
        </w:rPr>
        <w:t>部门</w:t>
      </w:r>
      <w:r>
        <w:rPr>
          <w:rFonts w:hint="eastAsia" w:ascii="宋体" w:hAnsi="宋体" w:eastAsia="宋体"/>
          <w:sz w:val="21"/>
          <w:szCs w:val="21"/>
        </w:rPr>
        <w:t>的员工健康档案；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及时、如实上报本</w:t>
      </w:r>
      <w:r>
        <w:rPr>
          <w:rFonts w:hint="eastAsia" w:ascii="宋体" w:hAnsi="宋体" w:eastAsia="宋体"/>
          <w:sz w:val="21"/>
          <w:szCs w:val="21"/>
          <w:lang w:eastAsia="zh-CN"/>
        </w:rPr>
        <w:t>部门</w:t>
      </w:r>
      <w:r>
        <w:rPr>
          <w:rFonts w:hint="eastAsia" w:ascii="宋体" w:hAnsi="宋体" w:eastAsia="宋体"/>
          <w:sz w:val="21"/>
          <w:szCs w:val="21"/>
        </w:rPr>
        <w:t>生产安全事故、职业病病例；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对本</w:t>
      </w:r>
      <w:r>
        <w:rPr>
          <w:rFonts w:hint="eastAsia" w:ascii="宋体" w:hAnsi="宋体" w:eastAsia="宋体"/>
          <w:sz w:val="21"/>
          <w:szCs w:val="21"/>
          <w:lang w:eastAsia="zh-CN"/>
        </w:rPr>
        <w:t>部门</w:t>
      </w:r>
      <w:r>
        <w:rPr>
          <w:rFonts w:hint="eastAsia" w:ascii="宋体" w:hAnsi="宋体" w:eastAsia="宋体"/>
          <w:sz w:val="21"/>
          <w:szCs w:val="21"/>
        </w:rPr>
        <w:t>的班组（工段）进行安全绩效考核；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w:t>
      </w:r>
      <w:r>
        <w:rPr>
          <w:rFonts w:hint="eastAsia" w:ascii="宋体" w:hAnsi="宋体" w:eastAsia="宋体"/>
          <w:sz w:val="21"/>
          <w:szCs w:val="21"/>
          <w:lang w:eastAsia="zh-CN"/>
        </w:rPr>
        <w:t>本部门</w:t>
      </w:r>
      <w:r>
        <w:rPr>
          <w:rFonts w:hint="eastAsia" w:ascii="宋体" w:hAnsi="宋体" w:eastAsia="宋体"/>
          <w:sz w:val="21"/>
          <w:szCs w:val="21"/>
        </w:rPr>
        <w:t>专项应急预案的</w:t>
      </w:r>
      <w:r>
        <w:rPr>
          <w:rFonts w:ascii="宋体" w:hAnsi="宋体" w:eastAsia="宋体"/>
          <w:sz w:val="21"/>
          <w:szCs w:val="21"/>
        </w:rPr>
        <w:t>建立、实施、培训教育及演练</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t>发生伤亡事故要保护现场并立即上报。</w:t>
      </w: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5.6.</w:t>
      </w:r>
      <w:r>
        <w:rPr>
          <w:rFonts w:hint="eastAsia" w:ascii="宋体" w:hAnsi="宋体" w:eastAsia="宋体"/>
          <w:b/>
          <w:bCs/>
          <w:sz w:val="21"/>
          <w:szCs w:val="21"/>
          <w:lang w:val="en-US" w:eastAsia="zh-CN"/>
        </w:rPr>
        <w:t>3</w:t>
      </w:r>
      <w:r>
        <w:rPr>
          <w:rFonts w:hint="eastAsia" w:ascii="宋体" w:hAnsi="宋体" w:eastAsia="宋体"/>
          <w:b/>
          <w:bCs/>
          <w:sz w:val="21"/>
          <w:szCs w:val="21"/>
        </w:rPr>
        <w:t>技术服务部安全生产职责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rPr>
        <w:t>技术服务部</w:t>
      </w:r>
      <w:r>
        <w:rPr>
          <w:rFonts w:hint="eastAsia" w:ascii="宋体" w:hAnsi="宋体" w:eastAsia="宋体"/>
          <w:sz w:val="21"/>
          <w:szCs w:val="21"/>
          <w:lang w:eastAsia="zh-CN"/>
        </w:rPr>
        <w:t>经理</w:t>
      </w:r>
      <w:r>
        <w:rPr>
          <w:rFonts w:hint="eastAsia" w:ascii="宋体" w:hAnsi="宋体" w:eastAsia="宋体"/>
          <w:sz w:val="21"/>
          <w:szCs w:val="21"/>
        </w:rPr>
        <w:t>是</w:t>
      </w:r>
      <w:r>
        <w:rPr>
          <w:rFonts w:hint="eastAsia" w:ascii="宋体" w:hAnsi="宋体" w:eastAsia="宋体"/>
          <w:sz w:val="21"/>
          <w:szCs w:val="21"/>
          <w:lang w:eastAsia="zh-CN"/>
        </w:rPr>
        <w:t>本部门</w:t>
      </w:r>
      <w:r>
        <w:rPr>
          <w:rFonts w:hint="eastAsia" w:ascii="宋体" w:hAnsi="宋体" w:eastAsia="宋体"/>
          <w:sz w:val="21"/>
          <w:szCs w:val="21"/>
        </w:rPr>
        <w:t>安全生产工作的第一责任人。对</w:t>
      </w:r>
      <w:r>
        <w:rPr>
          <w:rFonts w:hint="eastAsia" w:ascii="宋体" w:hAnsi="宋体" w:eastAsia="宋体"/>
          <w:sz w:val="21"/>
          <w:szCs w:val="21"/>
          <w:lang w:eastAsia="zh-CN"/>
        </w:rPr>
        <w:t>本部门</w:t>
      </w:r>
      <w:r>
        <w:rPr>
          <w:rFonts w:hint="eastAsia" w:ascii="宋体" w:hAnsi="宋体" w:eastAsia="宋体"/>
          <w:sz w:val="21"/>
          <w:szCs w:val="21"/>
        </w:rPr>
        <w:t>的安全生产工作全面负责，应履行以下安全生产职责：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负责在计划、布置、检查、总结、评比生产的同时，计划、布置、检查、总结、评比安全工作；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负责组织实施安全工作计划，组织签订部门级，部门与班组级的安全目标责任书；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定期参加安全专题会议，总结、分析、计划部门的安全生产工作；</w:t>
      </w:r>
    </w:p>
    <w:p>
      <w:pPr>
        <w:pStyle w:val="136"/>
        <w:numPr>
          <w:ilvl w:val="0"/>
          <w:numId w:val="20"/>
        </w:numPr>
        <w:spacing w:beforeLines="0" w:afterLines="0" w:line="540" w:lineRule="exact"/>
        <w:ind w:firstLineChars="0"/>
        <w:jc w:val="both"/>
        <w:rPr>
          <w:rFonts w:hint="eastAsia" w:ascii="宋体" w:hAnsi="宋体" w:eastAsia="宋体"/>
          <w:sz w:val="21"/>
          <w:szCs w:val="21"/>
          <w:lang w:eastAsia="zh-CN"/>
        </w:rPr>
      </w:pPr>
      <w:r>
        <w:rPr>
          <w:rFonts w:hint="eastAsia" w:ascii="宋体" w:hAnsi="宋体" w:eastAsia="宋体"/>
          <w:sz w:val="21"/>
          <w:szCs w:val="21"/>
        </w:rPr>
        <w:t>成立本</w:t>
      </w:r>
      <w:r>
        <w:rPr>
          <w:rFonts w:hint="eastAsia" w:ascii="宋体" w:hAnsi="宋体" w:eastAsia="宋体"/>
          <w:sz w:val="21"/>
          <w:szCs w:val="21"/>
          <w:lang w:eastAsia="zh-CN"/>
        </w:rPr>
        <w:t>部门</w:t>
      </w:r>
      <w:r>
        <w:rPr>
          <w:rFonts w:hint="eastAsia" w:ascii="宋体" w:hAnsi="宋体" w:eastAsia="宋体"/>
          <w:sz w:val="21"/>
          <w:szCs w:val="21"/>
        </w:rPr>
        <w:t>安全管理小组，形成安全管理小组结构图；建立健全</w:t>
      </w:r>
      <w:r>
        <w:rPr>
          <w:rFonts w:hint="eastAsia" w:ascii="宋体" w:hAnsi="宋体" w:eastAsia="宋体"/>
          <w:sz w:val="21"/>
          <w:szCs w:val="21"/>
          <w:lang w:eastAsia="zh-CN"/>
        </w:rPr>
        <w:t>部门</w:t>
      </w:r>
      <w:r>
        <w:rPr>
          <w:rFonts w:hint="eastAsia" w:ascii="宋体" w:hAnsi="宋体" w:eastAsia="宋体"/>
          <w:sz w:val="21"/>
          <w:szCs w:val="21"/>
        </w:rPr>
        <w:t>职业健康安全管理组织，完善本</w:t>
      </w:r>
      <w:r>
        <w:rPr>
          <w:rFonts w:hint="eastAsia" w:ascii="宋体" w:hAnsi="宋体" w:eastAsia="宋体"/>
          <w:sz w:val="21"/>
          <w:szCs w:val="21"/>
          <w:lang w:eastAsia="zh-CN"/>
        </w:rPr>
        <w:t>部门</w:t>
      </w:r>
      <w:r>
        <w:rPr>
          <w:rFonts w:hint="eastAsia" w:ascii="宋体" w:hAnsi="宋体" w:eastAsia="宋体"/>
          <w:sz w:val="21"/>
          <w:szCs w:val="21"/>
        </w:rPr>
        <w:t>的岗位安全责任制；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负责全公司的设备安全运行管理，开展好设备状态监测（检测）和故障诊断的工作，提高</w:t>
      </w:r>
      <w:r>
        <w:rPr>
          <w:rFonts w:hint="eastAsia" w:ascii="宋体" w:hAnsi="宋体" w:eastAsia="宋体"/>
          <w:sz w:val="21"/>
          <w:szCs w:val="21"/>
          <w:lang w:eastAsia="zh-CN"/>
        </w:rPr>
        <w:t>使用</w:t>
      </w:r>
      <w:r>
        <w:rPr>
          <w:rFonts w:hint="eastAsia" w:ascii="宋体" w:hAnsi="宋体" w:eastAsia="宋体"/>
          <w:sz w:val="21"/>
          <w:szCs w:val="21"/>
        </w:rPr>
        <w:t>效果，按照“四不放过”的原则，</w:t>
      </w:r>
      <w:r>
        <w:rPr>
          <w:rFonts w:hint="eastAsia" w:ascii="宋体" w:hAnsi="宋体" w:eastAsia="宋体"/>
          <w:sz w:val="21"/>
          <w:szCs w:val="21"/>
          <w:lang w:eastAsia="zh-CN"/>
        </w:rPr>
        <w:t>参与</w:t>
      </w:r>
      <w:r>
        <w:rPr>
          <w:rFonts w:hint="eastAsia" w:ascii="宋体" w:hAnsi="宋体" w:eastAsia="宋体"/>
          <w:sz w:val="21"/>
          <w:szCs w:val="21"/>
        </w:rPr>
        <w:t>与设备相关的安全事故调查处理；</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对本</w:t>
      </w:r>
      <w:r>
        <w:rPr>
          <w:rFonts w:hint="eastAsia" w:ascii="宋体" w:hAnsi="宋体" w:eastAsia="宋体"/>
          <w:sz w:val="21"/>
          <w:szCs w:val="21"/>
          <w:lang w:eastAsia="zh-CN"/>
        </w:rPr>
        <w:t>部门</w:t>
      </w:r>
      <w:r>
        <w:rPr>
          <w:rFonts w:hint="eastAsia" w:ascii="宋体" w:hAnsi="宋体" w:eastAsia="宋体"/>
          <w:sz w:val="21"/>
          <w:szCs w:val="21"/>
        </w:rPr>
        <w:t>的重大危险源进行辨识，对确定的重大危险源，制定并实施管理方案；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负责制定、修订设备设施的设计、制造、安装、使用、检验、修理、改造、报废等相关管理制度和操作规程，并对执行情况和适用情况进行检查、评估；</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负责进口设备的采购、验收、报关等相关工作；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负责特种设备的管理工作；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负责制定设备设施的运行</w:t>
      </w:r>
      <w:r>
        <w:rPr>
          <w:rFonts w:hint="eastAsia" w:ascii="宋体" w:hAnsi="宋体" w:eastAsia="宋体"/>
          <w:sz w:val="21"/>
          <w:szCs w:val="21"/>
          <w:lang w:eastAsia="zh-CN"/>
        </w:rPr>
        <w:t>台账</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负责组织、指导</w:t>
      </w:r>
      <w:r>
        <w:rPr>
          <w:rFonts w:hint="eastAsia" w:ascii="宋体" w:hAnsi="宋体" w:eastAsia="宋体"/>
          <w:sz w:val="21"/>
          <w:szCs w:val="21"/>
          <w:lang w:eastAsia="zh-CN"/>
        </w:rPr>
        <w:t>包装部</w:t>
      </w:r>
      <w:r>
        <w:rPr>
          <w:rFonts w:hint="eastAsia" w:ascii="宋体" w:hAnsi="宋体" w:eastAsia="宋体"/>
          <w:sz w:val="21"/>
          <w:szCs w:val="21"/>
        </w:rPr>
        <w:t>进行年度检修，并对年修后的维修质量、安全设施等进行验收；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负责对施工承包方进行监督管理，对施工承包方进行安全教育；</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w:t>
      </w:r>
      <w:r>
        <w:rPr>
          <w:rFonts w:hint="eastAsia" w:ascii="宋体" w:hAnsi="宋体" w:eastAsia="宋体"/>
          <w:sz w:val="21"/>
          <w:szCs w:val="21"/>
          <w:lang w:eastAsia="zh-CN"/>
        </w:rPr>
        <w:t>本部门</w:t>
      </w:r>
      <w:r>
        <w:rPr>
          <w:rFonts w:hint="eastAsia" w:ascii="宋体" w:hAnsi="宋体" w:eastAsia="宋体"/>
          <w:sz w:val="21"/>
          <w:szCs w:val="21"/>
        </w:rPr>
        <w:t>专项应急预案的建立、实施、培训教育及演练；</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负责生产设备设施及特种设备的专项检查工作。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管理和执行公司总体规划建设计划，制（修）</w:t>
      </w:r>
      <w:r>
        <w:rPr>
          <w:rFonts w:hint="eastAsia" w:ascii="宋体" w:hAnsi="宋体" w:eastAsia="宋体"/>
          <w:sz w:val="21"/>
          <w:szCs w:val="21"/>
          <w:lang w:eastAsia="zh-CN"/>
        </w:rPr>
        <w:t>订</w:t>
      </w:r>
      <w:r>
        <w:rPr>
          <w:rFonts w:hint="eastAsia" w:ascii="宋体" w:hAnsi="宋体" w:eastAsia="宋体"/>
          <w:sz w:val="21"/>
          <w:szCs w:val="21"/>
        </w:rPr>
        <w:t>相关安全管理制度；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负责指关于新、改、扩建工程及有关技改项目的项目建议书、可行性研究、初步设计、详细设计及施工图设计等工作；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负责新建、改建、扩建、迁建和挖潜、革新、改造的工程项目，负责组织落实按照国家有关建设项目“三同时”的规定进行上报工作；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负责建设项目的安全管理工作，监督工程质量、督促施工进度，组织分段验收和工程竣工验收，使公司新、改、扩建工程在质量、进度等方面得到保障；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负责公司动土作业及吊装高空作业的审批；负责公司建筑物、构筑物的维护保养及安全评价工作；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负责对施工承包方的统一监督管理，对施工承包方进行安全教育；</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负责与施工单位签订安全协议，并监督落实；</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负责施工单位的资格审定，定期对施工单位进行安全绩效评估，建立合格相关方名录；</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负责全公司的电能管理，贯彻国家各种能源政策，落实各项节电工作的要求；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负责全公司电气设备的检查、管理、监督及用电负荷增容工作；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经常深入</w:t>
      </w:r>
      <w:r>
        <w:rPr>
          <w:rFonts w:hint="eastAsia" w:ascii="宋体" w:hAnsi="宋体" w:eastAsia="宋体"/>
          <w:sz w:val="21"/>
          <w:szCs w:val="21"/>
          <w:lang w:eastAsia="zh-CN"/>
        </w:rPr>
        <w:t>部门</w:t>
      </w:r>
      <w:r>
        <w:rPr>
          <w:rFonts w:hint="eastAsia" w:ascii="宋体" w:hAnsi="宋体" w:eastAsia="宋体"/>
          <w:sz w:val="21"/>
          <w:szCs w:val="21"/>
        </w:rPr>
        <w:t>巡回检查，负责电气设备的安装、检修、保养、电机修理等工作及公司安排</w:t>
      </w:r>
      <w:r>
        <w:rPr>
          <w:rFonts w:hint="eastAsia" w:ascii="宋体" w:hAnsi="宋体" w:eastAsia="宋体"/>
          <w:sz w:val="21"/>
          <w:szCs w:val="21"/>
          <w:lang w:eastAsia="zh-CN"/>
        </w:rPr>
        <w:t>的其他</w:t>
      </w:r>
      <w:r>
        <w:rPr>
          <w:rFonts w:hint="eastAsia" w:ascii="宋体" w:hAnsi="宋体" w:eastAsia="宋体"/>
          <w:sz w:val="21"/>
          <w:szCs w:val="21"/>
        </w:rPr>
        <w:t>临时性任务；</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组织落实上级主管部门对企业主要耗能设备的检查，按照国家推广和淘汰机电产品目录做好机电产品的推广和淘汰；</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负责全公司用电系统的安全检查工作，并对发现的隐患及时处理，尤其是防雷设施每年旺季前必须检查和维护；</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制定和健全电气类的各项规章制度，做好安全用电的教育工作；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积极协调配合上级供电部门做好全公司的安全供电，达到经济运行，合理利用电能；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开展本</w:t>
      </w:r>
      <w:r>
        <w:rPr>
          <w:rFonts w:hint="eastAsia" w:ascii="宋体" w:hAnsi="宋体" w:eastAsia="宋体"/>
          <w:sz w:val="21"/>
          <w:szCs w:val="21"/>
          <w:lang w:eastAsia="zh-CN"/>
        </w:rPr>
        <w:t>部门特种作业人员取证、部门人员</w:t>
      </w:r>
      <w:r>
        <w:rPr>
          <w:rFonts w:hint="eastAsia" w:ascii="宋体" w:hAnsi="宋体" w:eastAsia="宋体"/>
          <w:sz w:val="21"/>
          <w:szCs w:val="21"/>
        </w:rPr>
        <w:t>安全教育培训、考核工作，负责新员工的</w:t>
      </w:r>
      <w:r>
        <w:rPr>
          <w:rFonts w:hint="eastAsia" w:ascii="宋体" w:hAnsi="宋体" w:eastAsia="宋体"/>
          <w:sz w:val="21"/>
          <w:szCs w:val="21"/>
          <w:lang w:eastAsia="zh-CN"/>
        </w:rPr>
        <w:t>部门</w:t>
      </w:r>
      <w:r>
        <w:rPr>
          <w:rFonts w:hint="eastAsia" w:ascii="宋体" w:hAnsi="宋体" w:eastAsia="宋体"/>
          <w:sz w:val="21"/>
          <w:szCs w:val="21"/>
        </w:rPr>
        <w:t>、班组（工段）级教育；</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开展本</w:t>
      </w:r>
      <w:r>
        <w:rPr>
          <w:rFonts w:hint="eastAsia" w:ascii="宋体" w:hAnsi="宋体" w:eastAsia="宋体"/>
          <w:sz w:val="21"/>
          <w:szCs w:val="21"/>
          <w:lang w:eastAsia="zh-CN"/>
        </w:rPr>
        <w:t>部门</w:t>
      </w:r>
      <w:r>
        <w:rPr>
          <w:rFonts w:hint="eastAsia" w:ascii="宋体" w:hAnsi="宋体" w:eastAsia="宋体"/>
          <w:sz w:val="21"/>
          <w:szCs w:val="21"/>
        </w:rPr>
        <w:t>的各类安全检查和隐患排查，对查出的隐患按“四定”（</w:t>
      </w:r>
      <w:r>
        <w:rPr>
          <w:rFonts w:ascii="宋体" w:hAnsi="宋体" w:eastAsia="宋体"/>
          <w:sz w:val="21"/>
          <w:szCs w:val="21"/>
        </w:rPr>
        <w:t>定项目、定人员、定时间、定措施</w:t>
      </w:r>
      <w:r>
        <w:rPr>
          <w:rFonts w:hint="eastAsia" w:ascii="宋体" w:hAnsi="宋体" w:eastAsia="宋体"/>
          <w:sz w:val="21"/>
          <w:szCs w:val="21"/>
        </w:rPr>
        <w:t>）原则组织整改，</w:t>
      </w:r>
      <w:r>
        <w:rPr>
          <w:rFonts w:hint="eastAsia" w:ascii="宋体" w:hAnsi="宋体" w:eastAsia="宋体"/>
          <w:sz w:val="21"/>
          <w:szCs w:val="21"/>
          <w:lang w:eastAsia="zh-CN"/>
        </w:rPr>
        <w:t>部门</w:t>
      </w:r>
      <w:r>
        <w:rPr>
          <w:rFonts w:hint="eastAsia" w:ascii="宋体" w:hAnsi="宋体" w:eastAsia="宋体"/>
          <w:sz w:val="21"/>
          <w:szCs w:val="21"/>
        </w:rPr>
        <w:t>整改不了的及时上报公司有关部门协调整改；</w:t>
      </w:r>
      <w:r>
        <w:rPr>
          <w:rFonts w:ascii="宋体" w:hAnsi="宋体" w:eastAsia="宋体"/>
          <w:sz w:val="21"/>
          <w:szCs w:val="21"/>
        </w:rPr>
        <w:t xml:space="preserve"> </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在</w:t>
      </w:r>
      <w:r>
        <w:rPr>
          <w:rFonts w:hint="eastAsia" w:ascii="宋体" w:hAnsi="宋体" w:eastAsia="宋体"/>
          <w:sz w:val="21"/>
          <w:szCs w:val="21"/>
          <w:lang w:eastAsia="zh-CN"/>
        </w:rPr>
        <w:t>安全环保部</w:t>
      </w:r>
      <w:r>
        <w:rPr>
          <w:rFonts w:hint="eastAsia" w:ascii="宋体" w:hAnsi="宋体" w:eastAsia="宋体"/>
          <w:sz w:val="21"/>
          <w:szCs w:val="21"/>
        </w:rPr>
        <w:t>的指导下，负责本</w:t>
      </w:r>
      <w:r>
        <w:rPr>
          <w:rFonts w:hint="eastAsia" w:ascii="宋体" w:hAnsi="宋体" w:eastAsia="宋体"/>
          <w:sz w:val="21"/>
          <w:szCs w:val="21"/>
          <w:lang w:eastAsia="zh-CN"/>
        </w:rPr>
        <w:t>部门</w:t>
      </w:r>
      <w:r>
        <w:rPr>
          <w:rFonts w:hint="eastAsia" w:ascii="宋体" w:hAnsi="宋体" w:eastAsia="宋体"/>
          <w:sz w:val="21"/>
          <w:szCs w:val="21"/>
        </w:rPr>
        <w:t>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按照公司要求，定期组织本</w:t>
      </w:r>
      <w:r>
        <w:rPr>
          <w:rFonts w:hint="eastAsia" w:ascii="宋体" w:hAnsi="宋体" w:eastAsia="宋体"/>
          <w:sz w:val="21"/>
          <w:szCs w:val="21"/>
          <w:lang w:eastAsia="zh-CN"/>
        </w:rPr>
        <w:t>部门</w:t>
      </w:r>
      <w:r>
        <w:rPr>
          <w:rFonts w:hint="eastAsia" w:ascii="宋体" w:hAnsi="宋体" w:eastAsia="宋体"/>
          <w:sz w:val="21"/>
          <w:szCs w:val="21"/>
        </w:rPr>
        <w:t>的安全宣传、应急演练等安全活动；</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建立健全本</w:t>
      </w:r>
      <w:r>
        <w:rPr>
          <w:rFonts w:hint="eastAsia" w:ascii="宋体" w:hAnsi="宋体" w:eastAsia="宋体"/>
          <w:sz w:val="21"/>
          <w:szCs w:val="21"/>
          <w:lang w:eastAsia="zh-CN"/>
        </w:rPr>
        <w:t>部门</w:t>
      </w:r>
      <w:r>
        <w:rPr>
          <w:rFonts w:hint="eastAsia" w:ascii="宋体" w:hAnsi="宋体" w:eastAsia="宋体"/>
          <w:sz w:val="21"/>
          <w:szCs w:val="21"/>
        </w:rPr>
        <w:t>的员工健康档案；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及时、如实上报本</w:t>
      </w:r>
      <w:r>
        <w:rPr>
          <w:rFonts w:hint="eastAsia" w:ascii="宋体" w:hAnsi="宋体" w:eastAsia="宋体"/>
          <w:sz w:val="21"/>
          <w:szCs w:val="21"/>
          <w:lang w:eastAsia="zh-CN"/>
        </w:rPr>
        <w:t>部门</w:t>
      </w:r>
      <w:r>
        <w:rPr>
          <w:rFonts w:hint="eastAsia" w:ascii="宋体" w:hAnsi="宋体" w:eastAsia="宋体"/>
          <w:sz w:val="21"/>
          <w:szCs w:val="21"/>
        </w:rPr>
        <w:t>生产安全事故、职业病病例；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对本</w:t>
      </w:r>
      <w:r>
        <w:rPr>
          <w:rFonts w:hint="eastAsia" w:ascii="宋体" w:hAnsi="宋体" w:eastAsia="宋体"/>
          <w:sz w:val="21"/>
          <w:szCs w:val="21"/>
          <w:lang w:eastAsia="zh-CN"/>
        </w:rPr>
        <w:t>部门</w:t>
      </w:r>
      <w:r>
        <w:rPr>
          <w:rFonts w:hint="eastAsia" w:ascii="宋体" w:hAnsi="宋体" w:eastAsia="宋体"/>
          <w:sz w:val="21"/>
          <w:szCs w:val="21"/>
        </w:rPr>
        <w:t>的班组（工段）进行安全绩效考核；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w:t>
      </w:r>
      <w:r>
        <w:rPr>
          <w:rFonts w:hint="eastAsia" w:ascii="宋体" w:hAnsi="宋体" w:eastAsia="宋体"/>
          <w:sz w:val="21"/>
          <w:szCs w:val="21"/>
          <w:lang w:eastAsia="zh-CN"/>
        </w:rPr>
        <w:t>本部门</w:t>
      </w:r>
      <w:r>
        <w:rPr>
          <w:rFonts w:hint="eastAsia" w:ascii="宋体" w:hAnsi="宋体" w:eastAsia="宋体"/>
          <w:sz w:val="21"/>
          <w:szCs w:val="21"/>
        </w:rPr>
        <w:t>专项应急预案的</w:t>
      </w:r>
      <w:r>
        <w:rPr>
          <w:rFonts w:ascii="宋体" w:hAnsi="宋体" w:eastAsia="宋体"/>
          <w:sz w:val="21"/>
          <w:szCs w:val="21"/>
        </w:rPr>
        <w:t>建立、实施、培训教育及演练</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t>发生伤亡事故要保护现场并立即上报。</w:t>
      </w: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5.6.</w:t>
      </w:r>
      <w:r>
        <w:rPr>
          <w:rFonts w:hint="eastAsia" w:ascii="宋体" w:hAnsi="宋体" w:eastAsia="宋体"/>
          <w:b/>
          <w:bCs/>
          <w:sz w:val="21"/>
          <w:szCs w:val="21"/>
          <w:lang w:val="en-US" w:eastAsia="zh-CN"/>
        </w:rPr>
        <w:t>5</w:t>
      </w:r>
      <w:r>
        <w:rPr>
          <w:rFonts w:hint="eastAsia" w:ascii="宋体" w:hAnsi="宋体" w:eastAsia="宋体"/>
          <w:b/>
          <w:bCs/>
          <w:sz w:val="21"/>
          <w:szCs w:val="21"/>
        </w:rPr>
        <w:t>质量</w:t>
      </w:r>
      <w:r>
        <w:rPr>
          <w:rFonts w:hint="eastAsia" w:ascii="宋体" w:hAnsi="宋体" w:eastAsia="宋体"/>
          <w:b/>
          <w:bCs/>
          <w:sz w:val="21"/>
          <w:szCs w:val="21"/>
          <w:lang w:eastAsia="zh-CN"/>
        </w:rPr>
        <w:t>管理</w:t>
      </w:r>
      <w:r>
        <w:rPr>
          <w:rFonts w:hint="eastAsia" w:ascii="宋体" w:hAnsi="宋体" w:eastAsia="宋体"/>
          <w:b/>
          <w:bCs/>
          <w:sz w:val="21"/>
          <w:szCs w:val="21"/>
        </w:rPr>
        <w:t>部安全生产职责</w:t>
      </w:r>
    </w:p>
    <w:p>
      <w:pPr>
        <w:pStyle w:val="136"/>
        <w:spacing w:beforeLines="0" w:afterLines="0" w:line="540" w:lineRule="exact"/>
        <w:ind w:left="0" w:firstLine="420"/>
        <w:jc w:val="both"/>
        <w:rPr>
          <w:rFonts w:hint="eastAsia" w:ascii="宋体" w:hAnsi="宋体" w:eastAsia="宋体"/>
          <w:sz w:val="21"/>
          <w:szCs w:val="21"/>
        </w:rPr>
      </w:pPr>
      <w:r>
        <w:rPr>
          <w:rFonts w:hint="eastAsia" w:ascii="宋体" w:hAnsi="宋体" w:eastAsia="宋体"/>
          <w:sz w:val="21"/>
          <w:szCs w:val="21"/>
        </w:rPr>
        <w:t>质量</w:t>
      </w:r>
      <w:r>
        <w:rPr>
          <w:rFonts w:hint="eastAsia" w:ascii="宋体" w:hAnsi="宋体" w:eastAsia="宋体"/>
          <w:sz w:val="21"/>
          <w:szCs w:val="21"/>
          <w:lang w:eastAsia="zh-CN"/>
        </w:rPr>
        <w:t>管理</w:t>
      </w:r>
      <w:r>
        <w:rPr>
          <w:rFonts w:hint="eastAsia" w:ascii="宋体" w:hAnsi="宋体" w:eastAsia="宋体"/>
          <w:sz w:val="21"/>
          <w:szCs w:val="21"/>
        </w:rPr>
        <w:t>部</w:t>
      </w:r>
      <w:r>
        <w:rPr>
          <w:rFonts w:hint="eastAsia" w:ascii="宋体" w:hAnsi="宋体" w:eastAsia="宋体"/>
          <w:sz w:val="21"/>
          <w:szCs w:val="21"/>
          <w:lang w:eastAsia="zh-CN"/>
        </w:rPr>
        <w:t>经理</w:t>
      </w:r>
      <w:r>
        <w:rPr>
          <w:rFonts w:hint="eastAsia" w:ascii="宋体" w:hAnsi="宋体" w:eastAsia="宋体"/>
          <w:sz w:val="21"/>
          <w:szCs w:val="21"/>
        </w:rPr>
        <w:t>是</w:t>
      </w:r>
      <w:r>
        <w:rPr>
          <w:rFonts w:hint="eastAsia" w:ascii="宋体" w:hAnsi="宋体" w:eastAsia="宋体"/>
          <w:sz w:val="21"/>
          <w:szCs w:val="21"/>
          <w:lang w:eastAsia="zh-CN"/>
        </w:rPr>
        <w:t>本部门</w:t>
      </w:r>
      <w:r>
        <w:rPr>
          <w:rFonts w:hint="eastAsia" w:ascii="宋体" w:hAnsi="宋体" w:eastAsia="宋体"/>
          <w:sz w:val="21"/>
          <w:szCs w:val="21"/>
        </w:rPr>
        <w:t>安全生产工作的第一责任人。对</w:t>
      </w:r>
      <w:r>
        <w:rPr>
          <w:rFonts w:hint="eastAsia" w:ascii="宋体" w:hAnsi="宋体" w:eastAsia="宋体"/>
          <w:sz w:val="21"/>
          <w:szCs w:val="21"/>
          <w:lang w:eastAsia="zh-CN"/>
        </w:rPr>
        <w:t>本部门</w:t>
      </w:r>
      <w:r>
        <w:rPr>
          <w:rFonts w:hint="eastAsia" w:ascii="宋体" w:hAnsi="宋体" w:eastAsia="宋体"/>
          <w:sz w:val="21"/>
          <w:szCs w:val="21"/>
        </w:rPr>
        <w:t>的安全生产工作全面负责，应履行以下安全生产职责：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负责在计划、布置、检查、总结、评比生产的同时，计划、布置、检查、总结、评比安全工作；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贯彻落实安全生产各项要求，督导所属部门认真学习安全操作规程，并检查执行情况；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修）订化验室设备设施（包括计量设备设施、电气设备）的运行、维护、校准、保养、报废管理制度以及操作规程，制定分析化验人员采样、分析项目及使用设备、仪器、化学品的安全操作规程和规章制度，对执行情况进行检查考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负责组织实施安全工作计划，组织签订部门级，部门与班组级的安全目标责任书；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组织本部门的危险源辨识和风险评价，并落实管控措施；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定期参加安全专题会议，总结、分析、计划部门的安全生产工作；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成立本</w:t>
      </w:r>
      <w:r>
        <w:rPr>
          <w:rFonts w:hint="eastAsia" w:ascii="宋体" w:hAnsi="宋体" w:eastAsia="宋体"/>
          <w:sz w:val="21"/>
          <w:szCs w:val="21"/>
          <w:lang w:eastAsia="zh-CN"/>
        </w:rPr>
        <w:t>部门</w:t>
      </w:r>
      <w:r>
        <w:rPr>
          <w:rFonts w:hint="eastAsia" w:ascii="宋体" w:hAnsi="宋体" w:eastAsia="宋体"/>
          <w:sz w:val="21"/>
          <w:szCs w:val="21"/>
        </w:rPr>
        <w:t>安全管理小组，形成安全管理小组结构图；建立健全</w:t>
      </w:r>
      <w:r>
        <w:rPr>
          <w:rFonts w:hint="eastAsia" w:ascii="宋体" w:hAnsi="宋体" w:eastAsia="宋体"/>
          <w:sz w:val="21"/>
          <w:szCs w:val="21"/>
          <w:lang w:eastAsia="zh-CN"/>
        </w:rPr>
        <w:t>部门</w:t>
      </w:r>
      <w:r>
        <w:rPr>
          <w:rFonts w:hint="eastAsia" w:ascii="宋体" w:hAnsi="宋体" w:eastAsia="宋体"/>
          <w:sz w:val="21"/>
          <w:szCs w:val="21"/>
        </w:rPr>
        <w:t>职业健康安全管理组织，完善本</w:t>
      </w:r>
      <w:r>
        <w:rPr>
          <w:rFonts w:hint="eastAsia" w:ascii="宋体" w:hAnsi="宋体" w:eastAsia="宋体"/>
          <w:sz w:val="21"/>
          <w:szCs w:val="21"/>
          <w:lang w:eastAsia="zh-CN"/>
        </w:rPr>
        <w:t>部门</w:t>
      </w:r>
      <w:r>
        <w:rPr>
          <w:rFonts w:hint="eastAsia" w:ascii="宋体" w:hAnsi="宋体" w:eastAsia="宋体"/>
          <w:sz w:val="21"/>
          <w:szCs w:val="21"/>
        </w:rPr>
        <w:t>的岗位安全责任制；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组织部门员工的安全教育培训</w:t>
      </w:r>
      <w:r>
        <w:rPr>
          <w:rFonts w:hint="eastAsia" w:ascii="宋体" w:hAnsi="宋体" w:eastAsia="宋体"/>
          <w:sz w:val="21"/>
          <w:szCs w:val="21"/>
          <w:lang w:eastAsia="zh-CN"/>
        </w:rPr>
        <w:t>，安全文化建设</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积极配合、参与有关部门组织的应急救援演练；</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积极配合、参与相关部门组织的安全生产联合检查；</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负责部门生产安全事故、职业病病例的上报工作；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 xml:space="preserve"> 负责因工艺技术原因引起的事故调查。负责事故原因分析时的化验检测和数据分析。</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对新技术、新材料、新工艺，应制定相应的安全技术措施和安全操作规程；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负责对危险化学品采购、储存、使用等提供技术支持以及指导；</w:t>
      </w:r>
    </w:p>
    <w:p>
      <w:pPr>
        <w:pStyle w:val="136"/>
        <w:numPr>
          <w:ilvl w:val="0"/>
          <w:numId w:val="20"/>
        </w:numPr>
        <w:spacing w:beforeLines="0" w:afterLines="0" w:line="540" w:lineRule="exact"/>
        <w:ind w:firstLineChars="0"/>
        <w:jc w:val="both"/>
        <w:rPr>
          <w:rFonts w:hint="eastAsia" w:ascii="宋体" w:hAnsi="宋体" w:eastAsia="宋体"/>
          <w:b/>
          <w:bCs/>
          <w:sz w:val="21"/>
          <w:szCs w:val="21"/>
          <w:highlight w:val="none"/>
        </w:rPr>
      </w:pPr>
      <w:r>
        <w:rPr>
          <w:rFonts w:hint="eastAsia" w:ascii="宋体" w:hAnsi="宋体" w:eastAsia="宋体"/>
          <w:sz w:val="21"/>
          <w:szCs w:val="21"/>
          <w:highlight w:val="none"/>
        </w:rPr>
        <w:t>负责</w:t>
      </w:r>
      <w:r>
        <w:rPr>
          <w:rFonts w:hint="eastAsia" w:ascii="宋体" w:hAnsi="宋体" w:eastAsia="宋体"/>
          <w:sz w:val="21"/>
          <w:szCs w:val="21"/>
          <w:highlight w:val="none"/>
          <w:lang w:eastAsia="zh-CN"/>
        </w:rPr>
        <w:t>本部门</w:t>
      </w:r>
      <w:r>
        <w:rPr>
          <w:rFonts w:hint="eastAsia" w:ascii="宋体" w:hAnsi="宋体" w:eastAsia="宋体"/>
          <w:sz w:val="21"/>
          <w:szCs w:val="21"/>
          <w:highlight w:val="none"/>
        </w:rPr>
        <w:t>专项应急预案的建立、实施、培训教育及演练。</w:t>
      </w:r>
    </w:p>
    <w:p>
      <w:pPr>
        <w:pStyle w:val="136"/>
        <w:numPr>
          <w:ilvl w:val="0"/>
          <w:numId w:val="0"/>
        </w:numPr>
        <w:spacing w:beforeLines="0" w:afterLines="0" w:line="540" w:lineRule="exact"/>
        <w:ind w:left="425" w:leftChars="0"/>
        <w:jc w:val="both"/>
        <w:rPr>
          <w:rFonts w:ascii="宋体" w:hAnsi="宋体" w:eastAsia="宋体"/>
          <w:b/>
          <w:bCs/>
          <w:sz w:val="21"/>
          <w:szCs w:val="21"/>
        </w:rPr>
      </w:pPr>
      <w:r>
        <w:rPr>
          <w:rFonts w:hint="eastAsia" w:ascii="宋体" w:hAnsi="宋体" w:eastAsia="宋体"/>
          <w:b/>
          <w:bCs/>
          <w:sz w:val="21"/>
          <w:szCs w:val="21"/>
        </w:rPr>
        <w:t>5</w:t>
      </w:r>
      <w:r>
        <w:rPr>
          <w:rFonts w:ascii="宋体" w:hAnsi="宋体" w:eastAsia="宋体"/>
          <w:b/>
          <w:bCs/>
          <w:sz w:val="21"/>
          <w:szCs w:val="21"/>
        </w:rPr>
        <w:t>.6.</w:t>
      </w:r>
      <w:r>
        <w:rPr>
          <w:rFonts w:hint="eastAsia" w:ascii="宋体" w:hAnsi="宋体" w:eastAsia="宋体"/>
          <w:b/>
          <w:bCs/>
          <w:sz w:val="21"/>
          <w:szCs w:val="21"/>
          <w:lang w:val="en-US" w:eastAsia="zh-CN"/>
        </w:rPr>
        <w:t>6</w:t>
      </w:r>
      <w:r>
        <w:rPr>
          <w:rFonts w:hint="eastAsia" w:ascii="宋体" w:hAnsi="宋体" w:eastAsia="宋体"/>
          <w:b/>
          <w:bCs/>
          <w:sz w:val="21"/>
          <w:szCs w:val="21"/>
        </w:rPr>
        <w:t>物流部安全生产职责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rPr>
        <w:t>物流部</w:t>
      </w:r>
      <w:r>
        <w:rPr>
          <w:rFonts w:hint="eastAsia" w:ascii="宋体" w:hAnsi="宋体" w:eastAsia="宋体"/>
          <w:sz w:val="21"/>
          <w:szCs w:val="21"/>
          <w:lang w:eastAsia="zh-CN"/>
        </w:rPr>
        <w:t>经理</w:t>
      </w:r>
      <w:r>
        <w:rPr>
          <w:rFonts w:hint="eastAsia" w:ascii="宋体" w:hAnsi="宋体" w:eastAsia="宋体"/>
          <w:sz w:val="21"/>
          <w:szCs w:val="21"/>
        </w:rPr>
        <w:t>是</w:t>
      </w:r>
      <w:r>
        <w:rPr>
          <w:rFonts w:hint="eastAsia" w:ascii="宋体" w:hAnsi="宋体" w:eastAsia="宋体"/>
          <w:sz w:val="21"/>
          <w:szCs w:val="21"/>
          <w:lang w:eastAsia="zh-CN"/>
        </w:rPr>
        <w:t>本部门</w:t>
      </w:r>
      <w:r>
        <w:rPr>
          <w:rFonts w:hint="eastAsia" w:ascii="宋体" w:hAnsi="宋体" w:eastAsia="宋体"/>
          <w:sz w:val="21"/>
          <w:szCs w:val="21"/>
        </w:rPr>
        <w:t>安全生产工作的第一责任人。对</w:t>
      </w:r>
      <w:r>
        <w:rPr>
          <w:rFonts w:hint="eastAsia" w:ascii="宋体" w:hAnsi="宋体" w:eastAsia="宋体"/>
          <w:sz w:val="21"/>
          <w:szCs w:val="21"/>
          <w:lang w:eastAsia="zh-CN"/>
        </w:rPr>
        <w:t>本部门</w:t>
      </w:r>
      <w:r>
        <w:rPr>
          <w:rFonts w:hint="eastAsia" w:ascii="宋体" w:hAnsi="宋体" w:eastAsia="宋体"/>
          <w:sz w:val="21"/>
          <w:szCs w:val="21"/>
        </w:rPr>
        <w:t>的安全生产工作全面负责，应履行以下安全生产职责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负责在计划、布置、检查、总结、评比生产的同时，计划、布置、检查、总结、评比安全工作；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负责组织实施安全工作计划，组织签订部门级，部门与班组级的安全目标责任书；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组织本部门的危险源辨识和风险评价，并落实管控措施；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定期参加安全专题会议，总结、分析、计划部门的安全生产工作；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成立本</w:t>
      </w:r>
      <w:r>
        <w:rPr>
          <w:rFonts w:hint="eastAsia" w:ascii="宋体" w:hAnsi="宋体" w:eastAsia="宋体"/>
          <w:sz w:val="21"/>
          <w:szCs w:val="21"/>
          <w:lang w:eastAsia="zh-CN"/>
        </w:rPr>
        <w:t>部门</w:t>
      </w:r>
      <w:r>
        <w:rPr>
          <w:rFonts w:hint="eastAsia" w:ascii="宋体" w:hAnsi="宋体" w:eastAsia="宋体"/>
          <w:sz w:val="21"/>
          <w:szCs w:val="21"/>
        </w:rPr>
        <w:t>安全管理小组，形成安全管理小组结构图；建立健全</w:t>
      </w:r>
      <w:r>
        <w:rPr>
          <w:rFonts w:hint="eastAsia" w:ascii="宋体" w:hAnsi="宋体" w:eastAsia="宋体"/>
          <w:sz w:val="21"/>
          <w:szCs w:val="21"/>
          <w:lang w:eastAsia="zh-CN"/>
        </w:rPr>
        <w:t>部门</w:t>
      </w:r>
      <w:r>
        <w:rPr>
          <w:rFonts w:hint="eastAsia" w:ascii="宋体" w:hAnsi="宋体" w:eastAsia="宋体"/>
          <w:sz w:val="21"/>
          <w:szCs w:val="21"/>
        </w:rPr>
        <w:t>职业健康安全管理组织，完善本</w:t>
      </w:r>
      <w:r>
        <w:rPr>
          <w:rFonts w:hint="eastAsia" w:ascii="宋体" w:hAnsi="宋体" w:eastAsia="宋体"/>
          <w:sz w:val="21"/>
          <w:szCs w:val="21"/>
          <w:lang w:eastAsia="zh-CN"/>
        </w:rPr>
        <w:t>部门</w:t>
      </w:r>
      <w:r>
        <w:rPr>
          <w:rFonts w:hint="eastAsia" w:ascii="宋体" w:hAnsi="宋体" w:eastAsia="宋体"/>
          <w:sz w:val="21"/>
          <w:szCs w:val="21"/>
        </w:rPr>
        <w:t>的岗位安全责任制；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负责成品库、综合仓库、瓶场、</w:t>
      </w:r>
      <w:r>
        <w:rPr>
          <w:rFonts w:hint="eastAsia" w:ascii="宋体" w:hAnsi="宋体" w:eastAsia="宋体"/>
          <w:sz w:val="21"/>
          <w:szCs w:val="21"/>
          <w:lang w:eastAsia="zh-CN"/>
        </w:rPr>
        <w:t>瓶盖回收间、</w:t>
      </w:r>
      <w:r>
        <w:rPr>
          <w:rFonts w:hint="eastAsia" w:ascii="宋体" w:hAnsi="宋体" w:eastAsia="宋体"/>
          <w:sz w:val="21"/>
          <w:szCs w:val="21"/>
        </w:rPr>
        <w:t>理瓶</w:t>
      </w:r>
      <w:r>
        <w:rPr>
          <w:rFonts w:hint="eastAsia" w:ascii="宋体" w:hAnsi="宋体" w:eastAsia="宋体"/>
          <w:sz w:val="21"/>
          <w:szCs w:val="21"/>
          <w:lang w:eastAsia="zh-CN"/>
        </w:rPr>
        <w:t>间、副产品回收</w:t>
      </w:r>
      <w:r>
        <w:rPr>
          <w:rFonts w:ascii="宋体" w:hAnsi="宋体" w:eastAsia="宋体"/>
          <w:sz w:val="21"/>
          <w:szCs w:val="21"/>
        </w:rPr>
        <w:t>现场安全和一切安全防护</w:t>
      </w:r>
      <w:r>
        <w:rPr>
          <w:rFonts w:hint="eastAsia" w:ascii="宋体" w:hAnsi="宋体" w:eastAsia="宋体"/>
          <w:sz w:val="21"/>
          <w:szCs w:val="21"/>
        </w:rPr>
        <w:t>设备、</w:t>
      </w:r>
      <w:r>
        <w:rPr>
          <w:rFonts w:ascii="宋体" w:hAnsi="宋体" w:eastAsia="宋体"/>
          <w:sz w:val="21"/>
          <w:szCs w:val="21"/>
        </w:rPr>
        <w:t>设施</w:t>
      </w:r>
      <w:r>
        <w:rPr>
          <w:rFonts w:hint="eastAsia" w:ascii="宋体" w:hAnsi="宋体" w:eastAsia="宋体"/>
          <w:sz w:val="21"/>
          <w:szCs w:val="21"/>
        </w:rPr>
        <w:t>管理工作</w:t>
      </w:r>
      <w:r>
        <w:rPr>
          <w:rFonts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t>认真执行安全生产有关标准，</w:t>
      </w:r>
      <w:r>
        <w:rPr>
          <w:rFonts w:hint="eastAsia" w:ascii="宋体" w:hAnsi="宋体" w:eastAsia="宋体"/>
          <w:sz w:val="21"/>
          <w:szCs w:val="21"/>
        </w:rPr>
        <w:t>负责</w:t>
      </w:r>
      <w:r>
        <w:rPr>
          <w:rFonts w:hint="eastAsia" w:ascii="宋体" w:hAnsi="宋体" w:eastAsia="宋体"/>
          <w:sz w:val="21"/>
          <w:szCs w:val="21"/>
          <w:lang w:eastAsia="zh-CN"/>
        </w:rPr>
        <w:t>生产计划、供应、瓶盖回收间、</w:t>
      </w:r>
      <w:r>
        <w:rPr>
          <w:rFonts w:hint="eastAsia" w:ascii="宋体" w:hAnsi="宋体" w:eastAsia="宋体"/>
          <w:sz w:val="21"/>
          <w:szCs w:val="21"/>
        </w:rPr>
        <w:t>成品库、综合仓库、瓶场、理瓶</w:t>
      </w:r>
      <w:r>
        <w:rPr>
          <w:rFonts w:hint="eastAsia" w:ascii="宋体" w:hAnsi="宋体" w:eastAsia="宋体"/>
          <w:sz w:val="21"/>
          <w:szCs w:val="21"/>
          <w:lang w:eastAsia="zh-CN"/>
        </w:rPr>
        <w:t>间、副产品回收</w:t>
      </w:r>
      <w:r>
        <w:rPr>
          <w:rFonts w:hint="eastAsia" w:ascii="宋体" w:hAnsi="宋体" w:eastAsia="宋体"/>
          <w:sz w:val="21"/>
          <w:szCs w:val="21"/>
        </w:rPr>
        <w:t>安全</w:t>
      </w:r>
      <w:r>
        <w:rPr>
          <w:rFonts w:ascii="宋体" w:hAnsi="宋体" w:eastAsia="宋体"/>
          <w:sz w:val="21"/>
          <w:szCs w:val="21"/>
        </w:rPr>
        <w:t>管理</w:t>
      </w:r>
      <w:r>
        <w:rPr>
          <w:rFonts w:hint="eastAsia" w:ascii="宋体" w:hAnsi="宋体" w:eastAsia="宋体"/>
          <w:sz w:val="21"/>
          <w:szCs w:val="21"/>
        </w:rPr>
        <w:t>工作</w:t>
      </w:r>
      <w:r>
        <w:rPr>
          <w:rFonts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负责各类拖拉机、拖拉机拖板、叉车、包装物库房外围护栏的使用、维修以及安全管理工作；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负责保证管辖区域</w:t>
      </w:r>
      <w:r>
        <w:rPr>
          <w:rFonts w:ascii="宋体" w:hAnsi="宋体" w:eastAsia="宋体"/>
          <w:sz w:val="21"/>
          <w:szCs w:val="21"/>
        </w:rPr>
        <w:t>现场环境安全和一切安全防护</w:t>
      </w:r>
      <w:r>
        <w:rPr>
          <w:rFonts w:hint="eastAsia" w:ascii="宋体" w:hAnsi="宋体" w:eastAsia="宋体"/>
          <w:sz w:val="21"/>
          <w:szCs w:val="21"/>
        </w:rPr>
        <w:t>设备、</w:t>
      </w:r>
      <w:r>
        <w:rPr>
          <w:rFonts w:ascii="宋体" w:hAnsi="宋体" w:eastAsia="宋体"/>
          <w:sz w:val="21"/>
          <w:szCs w:val="21"/>
        </w:rPr>
        <w:t>设施的完整、齐全、有效；</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t>认真执行安全生产有关标准，做好</w:t>
      </w:r>
      <w:r>
        <w:rPr>
          <w:rFonts w:hint="eastAsia" w:ascii="宋体" w:hAnsi="宋体" w:eastAsia="宋体"/>
          <w:sz w:val="21"/>
          <w:szCs w:val="21"/>
        </w:rPr>
        <w:t>成品库房安全</w:t>
      </w:r>
      <w:r>
        <w:rPr>
          <w:rFonts w:ascii="宋体" w:hAnsi="宋体" w:eastAsia="宋体"/>
          <w:sz w:val="21"/>
          <w:szCs w:val="21"/>
        </w:rPr>
        <w:t>管理</w:t>
      </w:r>
      <w:r>
        <w:rPr>
          <w:rFonts w:hint="eastAsia" w:ascii="宋体" w:hAnsi="宋体" w:eastAsia="宋体"/>
          <w:sz w:val="21"/>
          <w:szCs w:val="21"/>
        </w:rPr>
        <w:t>工作</w:t>
      </w:r>
      <w:r>
        <w:rPr>
          <w:rFonts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 xml:space="preserve"> 负责与</w:t>
      </w:r>
      <w:r>
        <w:rPr>
          <w:rFonts w:hint="eastAsia" w:ascii="宋体" w:hAnsi="宋体" w:eastAsia="宋体"/>
          <w:sz w:val="21"/>
          <w:szCs w:val="21"/>
          <w:lang w:eastAsia="zh-CN"/>
        </w:rPr>
        <w:t>劳务公司</w:t>
      </w:r>
      <w:r>
        <w:rPr>
          <w:rFonts w:hint="eastAsia" w:ascii="宋体" w:hAnsi="宋体" w:eastAsia="宋体"/>
          <w:sz w:val="21"/>
          <w:szCs w:val="21"/>
        </w:rPr>
        <w:t>签订《安全责任协议书》，负责与劳务公司、</w:t>
      </w:r>
      <w:r>
        <w:rPr>
          <w:rFonts w:hint="eastAsia" w:ascii="宋体" w:hAnsi="宋体" w:eastAsia="宋体"/>
          <w:sz w:val="21"/>
          <w:szCs w:val="21"/>
          <w:lang w:eastAsia="zh-CN"/>
        </w:rPr>
        <w:t>物资供应商、</w:t>
      </w:r>
      <w:r>
        <w:rPr>
          <w:rFonts w:hint="eastAsia" w:ascii="宋体" w:hAnsi="宋体" w:eastAsia="宋体"/>
          <w:sz w:val="21"/>
          <w:szCs w:val="21"/>
        </w:rPr>
        <w:t>副产品商、废旧商签订《安全责任协议书》</w:t>
      </w:r>
      <w:r>
        <w:rPr>
          <w:rFonts w:hint="eastAsia" w:ascii="宋体" w:hAnsi="宋体" w:eastAsia="宋体"/>
          <w:sz w:val="21"/>
          <w:szCs w:val="21"/>
          <w:lang w:eastAsia="zh-CN"/>
        </w:rPr>
        <w:t>，</w:t>
      </w:r>
      <w:r>
        <w:rPr>
          <w:rFonts w:hint="eastAsia" w:ascii="宋体" w:hAnsi="宋体" w:eastAsia="宋体"/>
          <w:sz w:val="21"/>
          <w:szCs w:val="21"/>
        </w:rPr>
        <w:t>明确甲、乙双方安全责任。</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 xml:space="preserve"> 负责对物料供应商（运输人）、商户</w:t>
      </w:r>
      <w:r>
        <w:rPr>
          <w:rFonts w:hint="eastAsia" w:ascii="宋体" w:hAnsi="宋体" w:eastAsia="宋体"/>
          <w:sz w:val="21"/>
          <w:szCs w:val="21"/>
          <w:lang w:eastAsia="zh-CN"/>
        </w:rPr>
        <w:t>、副产品、劳务等人员</w:t>
      </w:r>
      <w:r>
        <w:rPr>
          <w:rFonts w:hint="eastAsia" w:ascii="宋体" w:hAnsi="宋体" w:eastAsia="宋体"/>
          <w:sz w:val="21"/>
          <w:szCs w:val="21"/>
        </w:rPr>
        <w:t>安全和公司规章制度的教育工作，防止意外伤害事故的发生。</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 xml:space="preserve"> 对物料供应商（运输人）、商户</w:t>
      </w:r>
      <w:r>
        <w:rPr>
          <w:rFonts w:hint="eastAsia" w:ascii="宋体" w:hAnsi="宋体" w:eastAsia="宋体"/>
          <w:sz w:val="21"/>
          <w:szCs w:val="21"/>
          <w:lang w:eastAsia="zh-CN"/>
        </w:rPr>
        <w:t>、副产品、劳务等人员</w:t>
      </w:r>
      <w:r>
        <w:rPr>
          <w:rFonts w:hint="eastAsia" w:ascii="宋体" w:hAnsi="宋体" w:eastAsia="宋体"/>
          <w:sz w:val="21"/>
          <w:szCs w:val="21"/>
        </w:rPr>
        <w:t>违反公司安全生产制度、规定</w:t>
      </w:r>
      <w:r>
        <w:rPr>
          <w:rFonts w:hint="eastAsia" w:ascii="宋体" w:hAnsi="宋体" w:eastAsia="宋体"/>
          <w:sz w:val="21"/>
          <w:szCs w:val="21"/>
          <w:lang w:eastAsia="zh-CN"/>
        </w:rPr>
        <w:t>的做法</w:t>
      </w:r>
      <w:r>
        <w:rPr>
          <w:rFonts w:hint="eastAsia" w:ascii="宋体" w:hAnsi="宋体" w:eastAsia="宋体"/>
          <w:sz w:val="21"/>
          <w:szCs w:val="21"/>
        </w:rPr>
        <w:t>，应立即制止，并及时通知相关部门共同处理。</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t>日常工作检查时</w:t>
      </w:r>
      <w:r>
        <w:rPr>
          <w:rFonts w:hint="eastAsia" w:ascii="宋体" w:hAnsi="宋体" w:eastAsia="宋体"/>
          <w:sz w:val="21"/>
          <w:szCs w:val="21"/>
        </w:rPr>
        <w:t>保证</w:t>
      </w:r>
      <w:r>
        <w:rPr>
          <w:rFonts w:ascii="宋体" w:hAnsi="宋体" w:eastAsia="宋体"/>
          <w:sz w:val="21"/>
          <w:szCs w:val="21"/>
        </w:rPr>
        <w:t>安全工作随时查验，并及时纠正</w:t>
      </w:r>
      <w:r>
        <w:rPr>
          <w:rFonts w:hint="eastAsia" w:ascii="宋体" w:hAnsi="宋体" w:eastAsia="宋体"/>
          <w:sz w:val="21"/>
          <w:szCs w:val="21"/>
        </w:rPr>
        <w:t>人员</w:t>
      </w:r>
      <w:r>
        <w:rPr>
          <w:rFonts w:ascii="宋体" w:hAnsi="宋体" w:eastAsia="宋体"/>
          <w:sz w:val="21"/>
          <w:szCs w:val="21"/>
        </w:rPr>
        <w:t>违章</w:t>
      </w:r>
      <w:r>
        <w:rPr>
          <w:rFonts w:hint="eastAsia" w:ascii="宋体" w:hAnsi="宋体" w:eastAsia="宋体"/>
          <w:sz w:val="21"/>
          <w:szCs w:val="21"/>
        </w:rPr>
        <w:t>、违规</w:t>
      </w:r>
      <w:r>
        <w:rPr>
          <w:rFonts w:ascii="宋体" w:hAnsi="宋体" w:eastAsia="宋体"/>
          <w:sz w:val="21"/>
          <w:szCs w:val="21"/>
        </w:rPr>
        <w:t>作业，认真消除事故隐患；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w:t>
      </w:r>
      <w:r>
        <w:rPr>
          <w:rFonts w:hint="eastAsia" w:ascii="宋体" w:hAnsi="宋体" w:eastAsia="宋体"/>
          <w:sz w:val="21"/>
          <w:szCs w:val="21"/>
          <w:lang w:eastAsia="zh-CN"/>
        </w:rPr>
        <w:t>本部门</w:t>
      </w:r>
      <w:r>
        <w:rPr>
          <w:rFonts w:hint="eastAsia" w:ascii="宋体" w:hAnsi="宋体" w:eastAsia="宋体"/>
          <w:sz w:val="21"/>
          <w:szCs w:val="21"/>
        </w:rPr>
        <w:t>专项应急预案的</w:t>
      </w:r>
      <w:r>
        <w:rPr>
          <w:rFonts w:ascii="宋体" w:hAnsi="宋体" w:eastAsia="宋体"/>
          <w:sz w:val="21"/>
          <w:szCs w:val="21"/>
        </w:rPr>
        <w:t>建立、实施、培训教育及演练</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凡购置涉及人身安全的料具及设备，必须执行国家、行业及公司的有关规定，严格审查其产品合格证明材料；</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负责购置各类生产材料，并符合需求单位有关安全生产和环境保护的要求；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负责采购劳动保护用品，严格审查其生产资质和产品合格证明材料；</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负责采购物资相关方评价以及入厂后的安全管理工作；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负责危险化学品的采购和储存管理；</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开展本</w:t>
      </w:r>
      <w:r>
        <w:rPr>
          <w:rFonts w:hint="eastAsia" w:ascii="宋体" w:hAnsi="宋体" w:eastAsia="宋体"/>
          <w:sz w:val="21"/>
          <w:szCs w:val="21"/>
          <w:lang w:eastAsia="zh-CN"/>
        </w:rPr>
        <w:t>部门特种作业人员取证、部门人员</w:t>
      </w:r>
      <w:r>
        <w:rPr>
          <w:rFonts w:hint="eastAsia" w:ascii="宋体" w:hAnsi="宋体" w:eastAsia="宋体"/>
          <w:sz w:val="21"/>
          <w:szCs w:val="21"/>
        </w:rPr>
        <w:t>安全教育培训、考核工作，负责新员工的</w:t>
      </w:r>
      <w:r>
        <w:rPr>
          <w:rFonts w:hint="eastAsia" w:ascii="宋体" w:hAnsi="宋体" w:eastAsia="宋体"/>
          <w:sz w:val="21"/>
          <w:szCs w:val="21"/>
          <w:lang w:eastAsia="zh-CN"/>
        </w:rPr>
        <w:t>部门</w:t>
      </w:r>
      <w:r>
        <w:rPr>
          <w:rFonts w:hint="eastAsia" w:ascii="宋体" w:hAnsi="宋体" w:eastAsia="宋体"/>
          <w:sz w:val="21"/>
          <w:szCs w:val="21"/>
        </w:rPr>
        <w:t>、班组（工段）级教育；</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开展本</w:t>
      </w:r>
      <w:r>
        <w:rPr>
          <w:rFonts w:hint="eastAsia" w:ascii="宋体" w:hAnsi="宋体" w:eastAsia="宋体"/>
          <w:sz w:val="21"/>
          <w:szCs w:val="21"/>
          <w:lang w:eastAsia="zh-CN"/>
        </w:rPr>
        <w:t>部门</w:t>
      </w:r>
      <w:r>
        <w:rPr>
          <w:rFonts w:hint="eastAsia" w:ascii="宋体" w:hAnsi="宋体" w:eastAsia="宋体"/>
          <w:sz w:val="21"/>
          <w:szCs w:val="21"/>
        </w:rPr>
        <w:t>的各类安全检查和隐患排查，对查出的隐患按“四定”（</w:t>
      </w:r>
      <w:r>
        <w:rPr>
          <w:rFonts w:ascii="宋体" w:hAnsi="宋体" w:eastAsia="宋体"/>
          <w:sz w:val="21"/>
          <w:szCs w:val="21"/>
        </w:rPr>
        <w:t>定项目、定人员、定时间、定措施</w:t>
      </w:r>
      <w:r>
        <w:rPr>
          <w:rFonts w:hint="eastAsia" w:ascii="宋体" w:hAnsi="宋体" w:eastAsia="宋体"/>
          <w:sz w:val="21"/>
          <w:szCs w:val="21"/>
        </w:rPr>
        <w:t>）原则组织整改，</w:t>
      </w:r>
      <w:r>
        <w:rPr>
          <w:rFonts w:hint="eastAsia" w:ascii="宋体" w:hAnsi="宋体" w:eastAsia="宋体"/>
          <w:sz w:val="21"/>
          <w:szCs w:val="21"/>
          <w:lang w:eastAsia="zh-CN"/>
        </w:rPr>
        <w:t>部门</w:t>
      </w:r>
      <w:r>
        <w:rPr>
          <w:rFonts w:hint="eastAsia" w:ascii="宋体" w:hAnsi="宋体" w:eastAsia="宋体"/>
          <w:sz w:val="21"/>
          <w:szCs w:val="21"/>
        </w:rPr>
        <w:t>整改不了的及时上报公司有关部门协调整改；</w:t>
      </w:r>
      <w:r>
        <w:rPr>
          <w:rFonts w:ascii="宋体" w:hAnsi="宋体" w:eastAsia="宋体"/>
          <w:sz w:val="21"/>
          <w:szCs w:val="21"/>
        </w:rPr>
        <w:t xml:space="preserve"> </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在</w:t>
      </w:r>
      <w:r>
        <w:rPr>
          <w:rFonts w:hint="eastAsia" w:ascii="宋体" w:hAnsi="宋体" w:eastAsia="宋体"/>
          <w:sz w:val="21"/>
          <w:szCs w:val="21"/>
          <w:lang w:eastAsia="zh-CN"/>
        </w:rPr>
        <w:t>安全环保部</w:t>
      </w:r>
      <w:r>
        <w:rPr>
          <w:rFonts w:hint="eastAsia" w:ascii="宋体" w:hAnsi="宋体" w:eastAsia="宋体"/>
          <w:sz w:val="21"/>
          <w:szCs w:val="21"/>
        </w:rPr>
        <w:t>的指导下，负责本</w:t>
      </w:r>
      <w:r>
        <w:rPr>
          <w:rFonts w:hint="eastAsia" w:ascii="宋体" w:hAnsi="宋体" w:eastAsia="宋体"/>
          <w:sz w:val="21"/>
          <w:szCs w:val="21"/>
          <w:lang w:eastAsia="zh-CN"/>
        </w:rPr>
        <w:t>部门</w:t>
      </w:r>
      <w:r>
        <w:rPr>
          <w:rFonts w:hint="eastAsia" w:ascii="宋体" w:hAnsi="宋体" w:eastAsia="宋体"/>
          <w:sz w:val="21"/>
          <w:szCs w:val="21"/>
        </w:rPr>
        <w:t>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按照公司要求，定期组织本</w:t>
      </w:r>
      <w:r>
        <w:rPr>
          <w:rFonts w:hint="eastAsia" w:ascii="宋体" w:hAnsi="宋体" w:eastAsia="宋体"/>
          <w:sz w:val="21"/>
          <w:szCs w:val="21"/>
          <w:lang w:eastAsia="zh-CN"/>
        </w:rPr>
        <w:t>部门</w:t>
      </w:r>
      <w:r>
        <w:rPr>
          <w:rFonts w:hint="eastAsia" w:ascii="宋体" w:hAnsi="宋体" w:eastAsia="宋体"/>
          <w:sz w:val="21"/>
          <w:szCs w:val="21"/>
        </w:rPr>
        <w:t>的安全宣传、应急演练等安全活动；</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建立健全本</w:t>
      </w:r>
      <w:r>
        <w:rPr>
          <w:rFonts w:hint="eastAsia" w:ascii="宋体" w:hAnsi="宋体" w:eastAsia="宋体"/>
          <w:sz w:val="21"/>
          <w:szCs w:val="21"/>
          <w:lang w:eastAsia="zh-CN"/>
        </w:rPr>
        <w:t>部门</w:t>
      </w:r>
      <w:r>
        <w:rPr>
          <w:rFonts w:hint="eastAsia" w:ascii="宋体" w:hAnsi="宋体" w:eastAsia="宋体"/>
          <w:sz w:val="21"/>
          <w:szCs w:val="21"/>
        </w:rPr>
        <w:t>的员工健康档案；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及时、如实上报本</w:t>
      </w:r>
      <w:r>
        <w:rPr>
          <w:rFonts w:hint="eastAsia" w:ascii="宋体" w:hAnsi="宋体" w:eastAsia="宋体"/>
          <w:sz w:val="21"/>
          <w:szCs w:val="21"/>
          <w:lang w:eastAsia="zh-CN"/>
        </w:rPr>
        <w:t>部门</w:t>
      </w:r>
      <w:r>
        <w:rPr>
          <w:rFonts w:hint="eastAsia" w:ascii="宋体" w:hAnsi="宋体" w:eastAsia="宋体"/>
          <w:sz w:val="21"/>
          <w:szCs w:val="21"/>
        </w:rPr>
        <w:t>生产安全事故、职业病病例；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对本</w:t>
      </w:r>
      <w:r>
        <w:rPr>
          <w:rFonts w:hint="eastAsia" w:ascii="宋体" w:hAnsi="宋体" w:eastAsia="宋体"/>
          <w:sz w:val="21"/>
          <w:szCs w:val="21"/>
          <w:lang w:eastAsia="zh-CN"/>
        </w:rPr>
        <w:t>部门</w:t>
      </w:r>
      <w:r>
        <w:rPr>
          <w:rFonts w:hint="eastAsia" w:ascii="宋体" w:hAnsi="宋体" w:eastAsia="宋体"/>
          <w:sz w:val="21"/>
          <w:szCs w:val="21"/>
        </w:rPr>
        <w:t>的班组（工段）进行安全绩效考核；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w:t>
      </w:r>
      <w:r>
        <w:rPr>
          <w:rFonts w:hint="eastAsia" w:ascii="宋体" w:hAnsi="宋体" w:eastAsia="宋体"/>
          <w:sz w:val="21"/>
          <w:szCs w:val="21"/>
          <w:lang w:eastAsia="zh-CN"/>
        </w:rPr>
        <w:t>本部门</w:t>
      </w:r>
      <w:r>
        <w:rPr>
          <w:rFonts w:hint="eastAsia" w:ascii="宋体" w:hAnsi="宋体" w:eastAsia="宋体"/>
          <w:sz w:val="21"/>
          <w:szCs w:val="21"/>
        </w:rPr>
        <w:t>专项应急预案的</w:t>
      </w:r>
      <w:r>
        <w:rPr>
          <w:rFonts w:ascii="宋体" w:hAnsi="宋体" w:eastAsia="宋体"/>
          <w:sz w:val="21"/>
          <w:szCs w:val="21"/>
        </w:rPr>
        <w:t>建立、实施、培训教育及演练</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t>发生伤亡事故要保护现场并立即上报。</w:t>
      </w:r>
    </w:p>
    <w:p>
      <w:pPr>
        <w:pStyle w:val="136"/>
        <w:spacing w:beforeLines="0" w:afterLines="0" w:line="540" w:lineRule="exact"/>
        <w:ind w:left="425" w:firstLine="0" w:firstLineChars="0"/>
        <w:jc w:val="both"/>
        <w:rPr>
          <w:rFonts w:ascii="宋体" w:hAnsi="宋体" w:eastAsia="宋体"/>
          <w:b/>
          <w:bCs/>
          <w:sz w:val="21"/>
          <w:szCs w:val="21"/>
          <w:highlight w:val="none"/>
        </w:rPr>
      </w:pPr>
      <w:r>
        <w:rPr>
          <w:rFonts w:hint="eastAsia" w:ascii="宋体" w:hAnsi="宋体" w:eastAsia="宋体"/>
          <w:b/>
          <w:bCs/>
          <w:sz w:val="21"/>
          <w:szCs w:val="21"/>
          <w:highlight w:val="none"/>
        </w:rPr>
        <w:t>5.6.</w:t>
      </w:r>
      <w:r>
        <w:rPr>
          <w:rFonts w:hint="eastAsia" w:ascii="宋体" w:hAnsi="宋体" w:eastAsia="宋体"/>
          <w:b/>
          <w:bCs/>
          <w:sz w:val="21"/>
          <w:szCs w:val="21"/>
          <w:highlight w:val="none"/>
          <w:lang w:val="en-US" w:eastAsia="zh-CN"/>
        </w:rPr>
        <w:t>7</w:t>
      </w:r>
      <w:r>
        <w:rPr>
          <w:rFonts w:hint="eastAsia" w:ascii="宋体" w:hAnsi="宋体" w:eastAsia="宋体"/>
          <w:b/>
          <w:bCs/>
          <w:sz w:val="21"/>
          <w:szCs w:val="21"/>
          <w:highlight w:val="none"/>
        </w:rPr>
        <w:t>企业管理部安全生产职责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rPr>
        <w:t>企业管理部</w:t>
      </w:r>
      <w:r>
        <w:rPr>
          <w:rFonts w:hint="eastAsia" w:ascii="宋体" w:hAnsi="宋体" w:eastAsia="宋体"/>
          <w:sz w:val="21"/>
          <w:szCs w:val="21"/>
          <w:lang w:eastAsia="zh-CN"/>
        </w:rPr>
        <w:t>经理</w:t>
      </w:r>
      <w:r>
        <w:rPr>
          <w:rFonts w:hint="eastAsia" w:ascii="宋体" w:hAnsi="宋体" w:eastAsia="宋体"/>
          <w:sz w:val="21"/>
          <w:szCs w:val="21"/>
        </w:rPr>
        <w:t>是</w:t>
      </w:r>
      <w:r>
        <w:rPr>
          <w:rFonts w:hint="eastAsia" w:ascii="宋体" w:hAnsi="宋体" w:eastAsia="宋体"/>
          <w:sz w:val="21"/>
          <w:szCs w:val="21"/>
          <w:lang w:eastAsia="zh-CN"/>
        </w:rPr>
        <w:t>本部门</w:t>
      </w:r>
      <w:r>
        <w:rPr>
          <w:rFonts w:hint="eastAsia" w:ascii="宋体" w:hAnsi="宋体" w:eastAsia="宋体"/>
          <w:sz w:val="21"/>
          <w:szCs w:val="21"/>
        </w:rPr>
        <w:t>安全生产工作的第一责任人。对</w:t>
      </w:r>
      <w:r>
        <w:rPr>
          <w:rFonts w:hint="eastAsia" w:ascii="宋体" w:hAnsi="宋体" w:eastAsia="宋体"/>
          <w:sz w:val="21"/>
          <w:szCs w:val="21"/>
          <w:lang w:eastAsia="zh-CN"/>
        </w:rPr>
        <w:t>本部门</w:t>
      </w:r>
      <w:r>
        <w:rPr>
          <w:rFonts w:hint="eastAsia" w:ascii="宋体" w:hAnsi="宋体" w:eastAsia="宋体"/>
          <w:sz w:val="21"/>
          <w:szCs w:val="21"/>
        </w:rPr>
        <w:t>的安全生产工作全面负责，应履行以下安全生产职责：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负责在计划、布置、检查、总结、评比生产的同时，计划、布置、检查、总结、评比安全工作；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贯彻落实安全生产各项要求，督导所属部门认真学习安全操作规程，并检查执行情况；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组织制（修）订</w:t>
      </w:r>
      <w:r>
        <w:rPr>
          <w:rFonts w:hint="eastAsia" w:ascii="宋体" w:hAnsi="宋体" w:eastAsia="宋体"/>
          <w:sz w:val="21"/>
          <w:szCs w:val="21"/>
          <w:lang w:eastAsia="zh-CN"/>
        </w:rPr>
        <w:t>本部门安全</w:t>
      </w:r>
      <w:r>
        <w:rPr>
          <w:rFonts w:hint="eastAsia" w:ascii="宋体" w:hAnsi="宋体" w:eastAsia="宋体"/>
          <w:sz w:val="21"/>
          <w:szCs w:val="21"/>
        </w:rPr>
        <w:t>管理制度以及操作规程。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负责组织实施安全工作计划，组织签订部门级，部门与</w:t>
      </w:r>
      <w:r>
        <w:rPr>
          <w:rFonts w:hint="eastAsia" w:ascii="宋体" w:hAnsi="宋体" w:eastAsia="宋体"/>
          <w:sz w:val="21"/>
          <w:szCs w:val="21"/>
          <w:lang w:eastAsia="zh-CN"/>
        </w:rPr>
        <w:t>员工</w:t>
      </w:r>
      <w:r>
        <w:rPr>
          <w:rFonts w:hint="eastAsia" w:ascii="宋体" w:hAnsi="宋体" w:eastAsia="宋体"/>
          <w:sz w:val="21"/>
          <w:szCs w:val="21"/>
        </w:rPr>
        <w:t>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组织本部门的危险源辨识和风险评价，并落实管控措施；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定期参加安全专题会议，总结、分析、计划部门的安全生产工作；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组织部门员工的安全教育培训</w:t>
      </w:r>
      <w:r>
        <w:rPr>
          <w:rFonts w:hint="eastAsia" w:ascii="宋体" w:hAnsi="宋体" w:eastAsia="宋体"/>
          <w:sz w:val="21"/>
          <w:szCs w:val="21"/>
          <w:lang w:eastAsia="zh-CN"/>
        </w:rPr>
        <w:t>，安全文化建设</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积极配合、参与有关部门组织的应急救援演练；</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积极配合、参与相关部门组织的安全生产联合检查；</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负责部门安全事故的上报工作；</w:t>
      </w:r>
    </w:p>
    <w:p>
      <w:pPr>
        <w:pStyle w:val="136"/>
        <w:spacing w:beforeLines="0" w:afterLines="0" w:line="540" w:lineRule="exact"/>
        <w:ind w:left="425" w:firstLine="0" w:firstLineChars="0"/>
        <w:jc w:val="both"/>
        <w:rPr>
          <w:rFonts w:ascii="宋体" w:hAnsi="宋体" w:eastAsia="宋体"/>
          <w:b/>
          <w:bCs/>
          <w:sz w:val="21"/>
          <w:szCs w:val="21"/>
          <w:highlight w:val="none"/>
        </w:rPr>
      </w:pPr>
      <w:r>
        <w:rPr>
          <w:rFonts w:hint="eastAsia" w:ascii="宋体" w:hAnsi="宋体" w:eastAsia="宋体"/>
          <w:b/>
          <w:bCs/>
          <w:sz w:val="21"/>
          <w:szCs w:val="21"/>
          <w:highlight w:val="none"/>
        </w:rPr>
        <w:t>5.6.</w:t>
      </w:r>
      <w:r>
        <w:rPr>
          <w:rFonts w:hint="eastAsia" w:ascii="宋体" w:hAnsi="宋体" w:eastAsia="宋体"/>
          <w:b/>
          <w:bCs/>
          <w:sz w:val="21"/>
          <w:szCs w:val="21"/>
          <w:highlight w:val="none"/>
          <w:lang w:val="en-US" w:eastAsia="zh-CN"/>
        </w:rPr>
        <w:t>8</w:t>
      </w:r>
      <w:r>
        <w:rPr>
          <w:rFonts w:hint="eastAsia" w:ascii="宋体" w:hAnsi="宋体" w:eastAsia="宋体"/>
          <w:b/>
          <w:bCs/>
          <w:sz w:val="21"/>
          <w:szCs w:val="21"/>
          <w:highlight w:val="none"/>
          <w:lang w:eastAsia="zh-CN"/>
        </w:rPr>
        <w:t>财务</w:t>
      </w:r>
      <w:r>
        <w:rPr>
          <w:rFonts w:hint="eastAsia" w:ascii="宋体" w:hAnsi="宋体" w:eastAsia="宋体"/>
          <w:b/>
          <w:bCs/>
          <w:sz w:val="21"/>
          <w:szCs w:val="21"/>
          <w:highlight w:val="none"/>
        </w:rPr>
        <w:t>部安全生产职责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lang w:eastAsia="zh-CN"/>
        </w:rPr>
        <w:t>财务</w:t>
      </w:r>
      <w:r>
        <w:rPr>
          <w:rFonts w:hint="eastAsia" w:ascii="宋体" w:hAnsi="宋体" w:eastAsia="宋体"/>
          <w:sz w:val="21"/>
          <w:szCs w:val="21"/>
        </w:rPr>
        <w:t>部</w:t>
      </w:r>
      <w:r>
        <w:rPr>
          <w:rFonts w:hint="eastAsia" w:ascii="宋体" w:hAnsi="宋体" w:eastAsia="宋体"/>
          <w:sz w:val="21"/>
          <w:szCs w:val="21"/>
          <w:lang w:eastAsia="zh-CN"/>
        </w:rPr>
        <w:t>经理</w:t>
      </w:r>
      <w:r>
        <w:rPr>
          <w:rFonts w:hint="eastAsia" w:ascii="宋体" w:hAnsi="宋体" w:eastAsia="宋体"/>
          <w:sz w:val="21"/>
          <w:szCs w:val="21"/>
        </w:rPr>
        <w:t>是</w:t>
      </w:r>
      <w:r>
        <w:rPr>
          <w:rFonts w:hint="eastAsia" w:ascii="宋体" w:hAnsi="宋体" w:eastAsia="宋体"/>
          <w:sz w:val="21"/>
          <w:szCs w:val="21"/>
          <w:lang w:eastAsia="zh-CN"/>
        </w:rPr>
        <w:t>本部门</w:t>
      </w:r>
      <w:r>
        <w:rPr>
          <w:rFonts w:hint="eastAsia" w:ascii="宋体" w:hAnsi="宋体" w:eastAsia="宋体"/>
          <w:sz w:val="21"/>
          <w:szCs w:val="21"/>
        </w:rPr>
        <w:t>安全生产工作的第一责任人。对</w:t>
      </w:r>
      <w:r>
        <w:rPr>
          <w:rFonts w:hint="eastAsia" w:ascii="宋体" w:hAnsi="宋体" w:eastAsia="宋体"/>
          <w:sz w:val="21"/>
          <w:szCs w:val="21"/>
          <w:lang w:eastAsia="zh-CN"/>
        </w:rPr>
        <w:t>本部门</w:t>
      </w:r>
      <w:r>
        <w:rPr>
          <w:rFonts w:hint="eastAsia" w:ascii="宋体" w:hAnsi="宋体" w:eastAsia="宋体"/>
          <w:sz w:val="21"/>
          <w:szCs w:val="21"/>
        </w:rPr>
        <w:t>的安全生产工作全面负责，应履行以下安全生产职责：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负责在计划、布置、检查、总结、评比生产的同时，计划、布置、检查、总结、评比安全工作；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贯彻落实安全生产各项要求，督导所属部门认真学习安全操作规程，并检查执行情况；</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严格执行集团公司的资金管理流程，保证资金安全。在编制年度预算时，应监督各部门制定安全技术措施费用计划，做好安全生产资金归集管理。</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积极协调事故隐患的治理费用、安全教育费用等安全资金。</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负责审核各类事故处理费用支出，并将其纳入本单位经济活动分析内容。</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负责制定财务档案、印章、票据等管理制度，并责任到岗，落实相应的管理措施。</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对预算内劳动保护用品、防暑降温等费用的管理。</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严格执行集团公司的资金管理流程，保证资金安全。在编制年度预算时，应监督各部门制定安全技术措施费用计划，做好安全生产资金归集管理。</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负责公司视频会议及学习设备的准备和维护工作，保证视频完好。</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 xml:space="preserve"> 负责公司的网络建设、运行和维护工作，保证公司网络安全。</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 xml:space="preserve"> 负责公司网络的安全监控工作不能有涉密信息泄漏。</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 xml:space="preserve"> 负责公司网络机房的安全管理，杜绝火灾等电器安全事故。</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 xml:space="preserve"> 在建设、维护公司网络时严格按安全操作规程执行，无违章作业。</w:t>
      </w:r>
    </w:p>
    <w:p>
      <w:pPr>
        <w:pStyle w:val="136"/>
        <w:numPr>
          <w:ilvl w:val="0"/>
          <w:numId w:val="20"/>
        </w:numPr>
        <w:spacing w:beforeLines="0" w:afterLines="0" w:line="540" w:lineRule="exact"/>
        <w:ind w:firstLineChars="0"/>
        <w:jc w:val="both"/>
        <w:rPr>
          <w:rFonts w:hint="eastAsia" w:ascii="宋体" w:hAnsi="宋体" w:eastAsia="宋体"/>
          <w:sz w:val="21"/>
          <w:szCs w:val="21"/>
        </w:rPr>
      </w:pPr>
      <w:r>
        <w:rPr>
          <w:rFonts w:hint="eastAsia" w:ascii="宋体" w:hAnsi="宋体" w:eastAsia="宋体"/>
          <w:sz w:val="21"/>
          <w:szCs w:val="21"/>
        </w:rPr>
        <w:t xml:space="preserve"> 负责公司ERP系统的安全备份。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组织制（修）订</w:t>
      </w:r>
      <w:r>
        <w:rPr>
          <w:rFonts w:hint="eastAsia" w:ascii="宋体" w:hAnsi="宋体" w:eastAsia="宋体"/>
          <w:sz w:val="21"/>
          <w:szCs w:val="21"/>
          <w:lang w:eastAsia="zh-CN"/>
        </w:rPr>
        <w:t>本部门安全</w:t>
      </w:r>
      <w:r>
        <w:rPr>
          <w:rFonts w:hint="eastAsia" w:ascii="宋体" w:hAnsi="宋体" w:eastAsia="宋体"/>
          <w:sz w:val="21"/>
          <w:szCs w:val="21"/>
        </w:rPr>
        <w:t>管理制度以及操作规程。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负责组织实施安全工作计划，组织签订部门级，部门与班组级的安全目标责任书；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组织本部门的危险源辨识和风险评价，并落实管控措施；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定期参加安全专题会议，总结、分析、计划部门的安全生产工作；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组织部门员工的安全教育培训</w:t>
      </w:r>
      <w:r>
        <w:rPr>
          <w:rFonts w:hint="eastAsia" w:ascii="宋体" w:hAnsi="宋体" w:eastAsia="宋体"/>
          <w:sz w:val="21"/>
          <w:szCs w:val="21"/>
          <w:lang w:eastAsia="zh-CN"/>
        </w:rPr>
        <w:t>，安全文化建设</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积极配合、参与有关部门组织的应急救援演练；</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积极配合、参与相关部门组织的安全生产联合检查；</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负责部门安全事故的上报工作；</w:t>
      </w:r>
    </w:p>
    <w:p>
      <w:pPr>
        <w:pStyle w:val="136"/>
        <w:numPr>
          <w:ilvl w:val="0"/>
          <w:numId w:val="0"/>
        </w:numPr>
        <w:spacing w:beforeLines="0" w:afterLines="0" w:line="540" w:lineRule="exact"/>
        <w:ind w:left="425" w:leftChars="0"/>
        <w:jc w:val="both"/>
        <w:rPr>
          <w:rFonts w:ascii="宋体" w:hAnsi="宋体" w:eastAsia="宋体"/>
          <w:sz w:val="21"/>
          <w:szCs w:val="21"/>
        </w:rPr>
      </w:pP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5.6.</w:t>
      </w:r>
      <w:r>
        <w:rPr>
          <w:rFonts w:hint="eastAsia" w:ascii="宋体" w:hAnsi="宋体" w:eastAsia="宋体"/>
          <w:b/>
          <w:bCs/>
          <w:sz w:val="21"/>
          <w:szCs w:val="21"/>
          <w:lang w:val="en-US" w:eastAsia="zh-CN"/>
        </w:rPr>
        <w:t>9</w:t>
      </w:r>
      <w:r>
        <w:rPr>
          <w:rFonts w:hint="eastAsia" w:ascii="宋体" w:hAnsi="宋体" w:eastAsia="宋体"/>
          <w:b/>
          <w:bCs/>
          <w:sz w:val="21"/>
          <w:szCs w:val="21"/>
          <w:lang w:eastAsia="zh-CN"/>
        </w:rPr>
        <w:t>安全环保部</w:t>
      </w:r>
      <w:r>
        <w:rPr>
          <w:rFonts w:hint="eastAsia" w:ascii="宋体" w:hAnsi="宋体" w:eastAsia="宋体"/>
          <w:b/>
          <w:bCs/>
          <w:sz w:val="21"/>
          <w:szCs w:val="21"/>
        </w:rPr>
        <w:t>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lang w:eastAsia="zh-CN"/>
        </w:rPr>
        <w:t>安全环保部经理</w:t>
      </w:r>
      <w:r>
        <w:rPr>
          <w:rFonts w:hint="eastAsia" w:ascii="宋体" w:hAnsi="宋体" w:eastAsia="宋体"/>
          <w:sz w:val="21"/>
          <w:szCs w:val="21"/>
        </w:rPr>
        <w:t>是</w:t>
      </w:r>
      <w:r>
        <w:rPr>
          <w:rFonts w:hint="eastAsia" w:ascii="宋体" w:hAnsi="宋体" w:eastAsia="宋体"/>
          <w:sz w:val="21"/>
          <w:szCs w:val="21"/>
          <w:lang w:eastAsia="zh-CN"/>
        </w:rPr>
        <w:t>本部门</w:t>
      </w:r>
      <w:r>
        <w:rPr>
          <w:rFonts w:hint="eastAsia" w:ascii="宋体" w:hAnsi="宋体" w:eastAsia="宋体"/>
          <w:sz w:val="21"/>
          <w:szCs w:val="21"/>
        </w:rPr>
        <w:t>安全生产工作的第一责任人。对</w:t>
      </w:r>
      <w:r>
        <w:rPr>
          <w:rFonts w:hint="eastAsia" w:ascii="宋体" w:hAnsi="宋体" w:eastAsia="宋体"/>
          <w:sz w:val="21"/>
          <w:szCs w:val="21"/>
          <w:lang w:eastAsia="zh-CN"/>
        </w:rPr>
        <w:t>本部门</w:t>
      </w:r>
      <w:r>
        <w:rPr>
          <w:rFonts w:hint="eastAsia" w:ascii="宋体" w:hAnsi="宋体" w:eastAsia="宋体"/>
          <w:sz w:val="21"/>
          <w:szCs w:val="21"/>
        </w:rPr>
        <w:t>的安全生产工作全面负责，应履行以下安全生产职责：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组织或者参与制（修）订公司安全生产责任制及各项安全生产管理制度，并督促落实；</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负责识别、获取、评审、评估与更新安全生产法律法规、标准规范与其他要求；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负责对相关安全生产档案的管理、保存工作；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负责组织公司安全生产工作的监督、检查、考核、评比管理工作；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负责组织公司安全生产检查，对生产中存在的事故隐患，责成存在隐患的部门制定措施，排除隐患，并对隐患整改情况进行验收</w:t>
      </w:r>
      <w:r>
        <w:rPr>
          <w:rFonts w:hint="eastAsia" w:ascii="宋体" w:hAnsi="宋体" w:eastAsia="宋体"/>
          <w:sz w:val="21"/>
          <w:szCs w:val="21"/>
          <w:lang w:eastAsia="zh-CN"/>
        </w:rPr>
        <w:t>，进行闭环管理，</w:t>
      </w:r>
      <w:r>
        <w:rPr>
          <w:rFonts w:hint="eastAsia" w:ascii="宋体" w:hAnsi="宋体" w:eastAsia="宋体"/>
          <w:sz w:val="21"/>
          <w:szCs w:val="21"/>
        </w:rPr>
        <w:t>提出改进安全生产管理的建议；</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负责组织安全事故的调查和处理工作，组织对因工伤亡及重大未遂事故的调查，分析事故原因，制定防范措施，提出处理建议；</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负责组织召开每月公司安全生产例会，通报公司的安全生产现状；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负责组织公司安全生产目标责任书的签订和执行；</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负责组织或者参与拟定新员工公司级安全教育培训，负责安全管理人员以及特种岗位作业人员的取证、复审等相关手续；</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负责组织或者参与制定、修订公司安全事故应急救援预案的建立、实施、培训教育及演练；</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负责生产或施工现场临时用电、动火</w:t>
      </w:r>
      <w:r>
        <w:rPr>
          <w:rFonts w:hint="eastAsia" w:ascii="宋体" w:hAnsi="宋体" w:eastAsia="宋体"/>
          <w:sz w:val="21"/>
          <w:szCs w:val="21"/>
          <w:lang w:eastAsia="zh-CN"/>
        </w:rPr>
        <w:t>、高空、吊装、公司负责人委托的有限空间作业审批</w:t>
      </w:r>
      <w:r>
        <w:rPr>
          <w:rFonts w:hint="eastAsia" w:ascii="宋体" w:hAnsi="宋体" w:eastAsia="宋体"/>
          <w:sz w:val="21"/>
          <w:szCs w:val="21"/>
        </w:rPr>
        <w:t>等危险作业的审批工作；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负责组织对生产设施或场所进行重大危险源辨识、评估，确定重大危险源，及时登记建档，并将重大危险源向相关部门备案；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负责督促公司在职</w:t>
      </w:r>
      <w:r>
        <w:rPr>
          <w:rFonts w:hint="eastAsia" w:ascii="宋体" w:hAnsi="宋体" w:eastAsia="宋体"/>
          <w:sz w:val="21"/>
          <w:szCs w:val="21"/>
          <w:lang w:eastAsia="zh-CN"/>
        </w:rPr>
        <w:t>、离职</w:t>
      </w:r>
      <w:r>
        <w:rPr>
          <w:rFonts w:hint="eastAsia" w:ascii="宋体" w:hAnsi="宋体" w:eastAsia="宋体"/>
          <w:sz w:val="21"/>
          <w:szCs w:val="21"/>
        </w:rPr>
        <w:t>人员的职业健康体检工作；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负责公司劳保用品发放标准的审批；</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负责组织或者参与制定、修订公司职业健康管理制度，建立本公司的职业健康档案和员工健康监护档案；</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统筹、协调公司安全生产标准化工作。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协助领导组织公司安全生产活动，宣传安全生产法规，</w:t>
      </w:r>
      <w:r>
        <w:rPr>
          <w:rFonts w:hint="eastAsia" w:ascii="宋体" w:hAnsi="宋体" w:eastAsia="宋体"/>
          <w:sz w:val="21"/>
          <w:szCs w:val="21"/>
          <w:lang w:eastAsia="zh-CN"/>
        </w:rPr>
        <w:t>增强</w:t>
      </w:r>
      <w:r>
        <w:rPr>
          <w:rFonts w:hint="eastAsia" w:ascii="宋体" w:hAnsi="宋体" w:eastAsia="宋体"/>
          <w:sz w:val="21"/>
          <w:szCs w:val="21"/>
        </w:rPr>
        <w:t>全员的安全生产意识；</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安全生产检查中，发现重大事故隐患或违章指挥、违章作业时，有权制止违章行为，停止生产作业，或勒令违章人员撤出生产区域；遇有重大险情时，有权指挥危险区域内的人员撤离现场，并及时上报主管领导；</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有权对进入生产现场的单位或个人进行监督检查，发现不符合安全管理规定的应立即予以纠正；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掌握生产信息，预防、预测事故发生的可能性，提出防范措施；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及时为生产管理人员改进生产工艺和操作方法提供资料信息，协助领导解决安全方面的技术问题；</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参加伤亡事故的调查，进行事故统计、分析，按规定及时上报，对伤亡事故和未遂事故的责任者提出处理意见；</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遇有特殊紧急的不安全情况时，有权先行停止生产，并立即报告领导研究处理</w:t>
      </w:r>
      <w:r>
        <w:rPr>
          <w:rFonts w:hint="eastAsia" w:ascii="宋体" w:hAnsi="宋体" w:eastAsia="宋体"/>
          <w:sz w:val="21"/>
          <w:szCs w:val="21"/>
          <w:lang w:eastAsia="zh-CN"/>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负责公司消防安全管理工作；防汛管理工作；</w:t>
      </w:r>
      <w:r>
        <w:rPr>
          <w:rFonts w:hint="eastAsia" w:ascii="宋体" w:hAnsi="宋体" w:eastAsia="宋体"/>
          <w:sz w:val="21"/>
          <w:szCs w:val="21"/>
          <w:lang w:eastAsia="zh-CN"/>
        </w:rPr>
        <w:t>职业健康管理工作；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负责公司的安全保卫工作，对外来人员、厂内私家车辆进行安全管理；</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w:t>
      </w:r>
      <w:r>
        <w:rPr>
          <w:rFonts w:hint="eastAsia" w:ascii="宋体" w:hAnsi="宋体" w:eastAsia="宋体"/>
          <w:sz w:val="21"/>
          <w:szCs w:val="21"/>
          <w:lang w:eastAsia="zh-CN"/>
        </w:rPr>
        <w:t>公司</w:t>
      </w:r>
      <w:r>
        <w:rPr>
          <w:rFonts w:hint="eastAsia" w:ascii="宋体" w:hAnsi="宋体" w:eastAsia="宋体"/>
          <w:sz w:val="21"/>
          <w:szCs w:val="21"/>
        </w:rPr>
        <w:t>应急预案的建立、实施、培训教育及演练。</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负责对本公司的各项</w:t>
      </w:r>
      <w:r>
        <w:rPr>
          <w:rFonts w:hint="eastAsia" w:ascii="宋体" w:hAnsi="宋体" w:eastAsia="宋体"/>
          <w:sz w:val="21"/>
          <w:szCs w:val="21"/>
          <w:lang w:eastAsia="zh-CN"/>
        </w:rPr>
        <w:t>防治</w:t>
      </w:r>
      <w:r>
        <w:rPr>
          <w:rFonts w:hint="eastAsia" w:ascii="宋体" w:hAnsi="宋体" w:eastAsia="宋体"/>
          <w:sz w:val="21"/>
          <w:szCs w:val="21"/>
        </w:rPr>
        <w:t>污染设施的运转情况及治理效果进行检查，达标排放；</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负责推进公司安全体系和体系各项标准落地。</w:t>
      </w:r>
    </w:p>
    <w:p>
      <w:pPr>
        <w:pStyle w:val="136"/>
        <w:spacing w:beforeLines="0" w:afterLines="0" w:line="540" w:lineRule="exact"/>
        <w:ind w:left="425" w:firstLine="0" w:firstLineChars="0"/>
        <w:jc w:val="both"/>
        <w:rPr>
          <w:rFonts w:hint="eastAsia" w:ascii="宋体" w:hAnsi="宋体" w:eastAsia="宋体"/>
          <w:b/>
          <w:bCs/>
          <w:sz w:val="21"/>
          <w:szCs w:val="21"/>
        </w:rPr>
      </w:pP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5.6.1</w:t>
      </w:r>
      <w:r>
        <w:rPr>
          <w:rFonts w:hint="eastAsia" w:ascii="宋体" w:hAnsi="宋体" w:eastAsia="宋体"/>
          <w:b/>
          <w:bCs/>
          <w:sz w:val="21"/>
          <w:szCs w:val="21"/>
          <w:lang w:val="en-US" w:eastAsia="zh-CN"/>
        </w:rPr>
        <w:t>0</w:t>
      </w:r>
      <w:r>
        <w:rPr>
          <w:rFonts w:hint="eastAsia" w:ascii="宋体" w:hAnsi="宋体" w:eastAsia="宋体"/>
          <w:b/>
          <w:bCs/>
          <w:sz w:val="21"/>
          <w:szCs w:val="21"/>
        </w:rPr>
        <w:t>党人事部安全生产职责</w:t>
      </w:r>
    </w:p>
    <w:p>
      <w:pPr>
        <w:pStyle w:val="136"/>
        <w:spacing w:beforeLines="0" w:afterLines="0" w:line="540" w:lineRule="exact"/>
        <w:ind w:left="0" w:firstLine="420"/>
        <w:jc w:val="both"/>
        <w:rPr>
          <w:rFonts w:ascii="宋体" w:hAnsi="宋体" w:eastAsia="宋体"/>
          <w:sz w:val="21"/>
          <w:szCs w:val="21"/>
        </w:rPr>
      </w:pPr>
      <w:r>
        <w:rPr>
          <w:rFonts w:hint="eastAsia" w:ascii="宋体" w:hAnsi="宋体" w:eastAsia="宋体"/>
          <w:sz w:val="21"/>
          <w:szCs w:val="21"/>
        </w:rPr>
        <w:t>党群人事部</w:t>
      </w:r>
      <w:r>
        <w:rPr>
          <w:rFonts w:hint="eastAsia" w:ascii="宋体" w:hAnsi="宋体" w:eastAsia="宋体"/>
          <w:sz w:val="21"/>
          <w:szCs w:val="21"/>
          <w:lang w:eastAsia="zh-CN"/>
        </w:rPr>
        <w:t>经理</w:t>
      </w:r>
      <w:r>
        <w:rPr>
          <w:rFonts w:hint="eastAsia" w:ascii="宋体" w:hAnsi="宋体" w:eastAsia="宋体"/>
          <w:sz w:val="21"/>
          <w:szCs w:val="21"/>
        </w:rPr>
        <w:t>是</w:t>
      </w:r>
      <w:r>
        <w:rPr>
          <w:rFonts w:hint="eastAsia" w:ascii="宋体" w:hAnsi="宋体" w:eastAsia="宋体"/>
          <w:sz w:val="21"/>
          <w:szCs w:val="21"/>
          <w:lang w:eastAsia="zh-CN"/>
        </w:rPr>
        <w:t>本部门</w:t>
      </w:r>
      <w:r>
        <w:rPr>
          <w:rFonts w:hint="eastAsia" w:ascii="宋体" w:hAnsi="宋体" w:eastAsia="宋体"/>
          <w:sz w:val="21"/>
          <w:szCs w:val="21"/>
        </w:rPr>
        <w:t>安全生产工作的第一责任人。对</w:t>
      </w:r>
      <w:r>
        <w:rPr>
          <w:rFonts w:hint="eastAsia" w:ascii="宋体" w:hAnsi="宋体" w:eastAsia="宋体"/>
          <w:sz w:val="21"/>
          <w:szCs w:val="21"/>
          <w:lang w:eastAsia="zh-CN"/>
        </w:rPr>
        <w:t>本部门</w:t>
      </w:r>
      <w:r>
        <w:rPr>
          <w:rFonts w:hint="eastAsia" w:ascii="宋体" w:hAnsi="宋体" w:eastAsia="宋体"/>
          <w:sz w:val="21"/>
          <w:szCs w:val="21"/>
        </w:rPr>
        <w:t>的安全生产工作全面负责，应履行以下安全生产职责：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严格贯彻、执行国家、地方有关安全生产的方针政策和法律法规、标准，以及公司各项安全生产规章制度和要求；</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负责在计划、布置、检查、总结、评比生产的同时，计划、布置、检查、总结、评比安全工作；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负责组织实施安全工作计划，组织签订部门级，部门与班组级的安全目标责任书；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组织本部门的危险源辨识和风险评价，并落实管控措施；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定期参加安全专题会议，总结、分析、计划部门的安全生产工作；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负责制定劳动年度用工计划，协助有关部门搞好</w:t>
      </w:r>
      <w:r>
        <w:rPr>
          <w:rFonts w:hint="eastAsia" w:ascii="宋体" w:hAnsi="宋体" w:eastAsia="宋体"/>
          <w:sz w:val="21"/>
          <w:szCs w:val="21"/>
          <w:lang w:eastAsia="zh-CN"/>
        </w:rPr>
        <w:t>部门</w:t>
      </w:r>
      <w:r>
        <w:rPr>
          <w:rFonts w:hint="eastAsia" w:ascii="宋体" w:hAnsi="宋体" w:eastAsia="宋体"/>
          <w:sz w:val="21"/>
          <w:szCs w:val="21"/>
        </w:rPr>
        <w:t>定编定员工作；</w:t>
      </w:r>
    </w:p>
    <w:p>
      <w:pPr>
        <w:pStyle w:val="136"/>
        <w:numPr>
          <w:ilvl w:val="0"/>
          <w:numId w:val="20"/>
        </w:numPr>
        <w:spacing w:beforeLines="0" w:afterLines="0" w:line="540" w:lineRule="exact"/>
        <w:ind w:firstLineChars="0"/>
        <w:jc w:val="both"/>
        <w:rPr>
          <w:rFonts w:ascii="宋体" w:hAnsi="宋体" w:eastAsia="宋体"/>
          <w:sz w:val="21"/>
          <w:szCs w:val="21"/>
          <w:highlight w:val="none"/>
        </w:rPr>
      </w:pPr>
      <w:r>
        <w:rPr>
          <w:rFonts w:hint="eastAsia" w:ascii="宋体" w:hAnsi="宋体" w:eastAsia="宋体"/>
          <w:sz w:val="21"/>
          <w:szCs w:val="21"/>
          <w:highlight w:val="none"/>
        </w:rPr>
        <w:t>负责公司入职</w:t>
      </w:r>
      <w:r>
        <w:rPr>
          <w:rFonts w:hint="eastAsia" w:ascii="宋体" w:hAnsi="宋体" w:eastAsia="宋体"/>
          <w:sz w:val="21"/>
          <w:szCs w:val="21"/>
          <w:highlight w:val="none"/>
          <w:lang w:eastAsia="zh-CN"/>
        </w:rPr>
        <w:t>员工</w:t>
      </w:r>
      <w:r>
        <w:rPr>
          <w:rFonts w:hint="eastAsia" w:ascii="宋体" w:hAnsi="宋体" w:eastAsia="宋体"/>
          <w:sz w:val="21"/>
          <w:szCs w:val="21"/>
          <w:highlight w:val="none"/>
        </w:rPr>
        <w:t>的职业健康体检工作及岗位职业危害告知工作；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负责对外接待参观及场所的管理工作，对外来参观人员进行安全教育培训；</w:t>
      </w:r>
    </w:p>
    <w:p>
      <w:pPr>
        <w:pStyle w:val="136"/>
        <w:numPr>
          <w:ilvl w:val="0"/>
          <w:numId w:val="20"/>
        </w:numPr>
        <w:spacing w:beforeLines="0" w:afterLines="0" w:line="540" w:lineRule="exact"/>
        <w:ind w:firstLineChars="0"/>
        <w:jc w:val="both"/>
        <w:rPr>
          <w:rFonts w:ascii="宋体" w:hAnsi="宋体" w:eastAsia="宋体"/>
          <w:sz w:val="21"/>
          <w:szCs w:val="21"/>
          <w:highlight w:val="none"/>
        </w:rPr>
      </w:pPr>
      <w:r>
        <w:rPr>
          <w:rFonts w:hint="eastAsia" w:ascii="宋体" w:hAnsi="宋体" w:eastAsia="宋体"/>
          <w:sz w:val="21"/>
          <w:szCs w:val="21"/>
          <w:highlight w:val="none"/>
        </w:rPr>
        <w:t>负责</w:t>
      </w:r>
      <w:r>
        <w:rPr>
          <w:rFonts w:hint="eastAsia" w:ascii="宋体" w:hAnsi="宋体" w:eastAsia="宋体"/>
          <w:sz w:val="21"/>
          <w:szCs w:val="21"/>
          <w:highlight w:val="none"/>
          <w:lang w:eastAsia="zh-CN"/>
        </w:rPr>
        <w:t>公司高管</w:t>
      </w:r>
      <w:r>
        <w:rPr>
          <w:rFonts w:hint="eastAsia" w:ascii="宋体" w:hAnsi="宋体" w:eastAsia="宋体"/>
          <w:sz w:val="21"/>
          <w:szCs w:val="21"/>
          <w:highlight w:val="none"/>
        </w:rPr>
        <w:t>及</w:t>
      </w:r>
      <w:r>
        <w:rPr>
          <w:rFonts w:hint="eastAsia" w:ascii="宋体" w:hAnsi="宋体" w:eastAsia="宋体"/>
          <w:sz w:val="21"/>
          <w:szCs w:val="21"/>
          <w:highlight w:val="none"/>
          <w:lang w:eastAsia="zh-CN"/>
        </w:rPr>
        <w:t>公司公用</w:t>
      </w:r>
      <w:r>
        <w:rPr>
          <w:rFonts w:hint="eastAsia" w:ascii="宋体" w:hAnsi="宋体" w:eastAsia="宋体"/>
          <w:sz w:val="21"/>
          <w:szCs w:val="21"/>
          <w:highlight w:val="none"/>
        </w:rPr>
        <w:t>车辆使用、调配及安全管理工作；</w:t>
      </w:r>
    </w:p>
    <w:p>
      <w:pPr>
        <w:pStyle w:val="136"/>
        <w:numPr>
          <w:ilvl w:val="0"/>
          <w:numId w:val="20"/>
        </w:numPr>
        <w:spacing w:beforeLines="0" w:afterLines="0" w:line="540" w:lineRule="exact"/>
        <w:ind w:firstLineChars="0"/>
        <w:jc w:val="both"/>
        <w:rPr>
          <w:rFonts w:ascii="宋体" w:hAnsi="宋体" w:eastAsia="宋体"/>
          <w:sz w:val="21"/>
          <w:szCs w:val="21"/>
          <w:highlight w:val="none"/>
        </w:rPr>
      </w:pPr>
      <w:r>
        <w:rPr>
          <w:rFonts w:hint="eastAsia" w:ascii="宋体" w:hAnsi="宋体" w:eastAsia="宋体"/>
          <w:sz w:val="21"/>
          <w:szCs w:val="21"/>
          <w:highlight w:val="none"/>
          <w:lang w:eastAsia="zh-CN"/>
        </w:rPr>
        <w:t>负责食堂安全管理工作，定期检查食堂燃气系统及报警装置，保证完好安全使用，按要求清理油烟管道；</w:t>
      </w:r>
    </w:p>
    <w:p>
      <w:pPr>
        <w:pStyle w:val="136"/>
        <w:numPr>
          <w:ilvl w:val="0"/>
          <w:numId w:val="20"/>
        </w:numPr>
        <w:spacing w:beforeLines="0" w:afterLines="0" w:line="540" w:lineRule="exact"/>
        <w:ind w:firstLineChars="0"/>
        <w:jc w:val="both"/>
        <w:rPr>
          <w:rFonts w:ascii="宋体" w:hAnsi="宋体" w:eastAsia="宋体"/>
          <w:sz w:val="21"/>
          <w:szCs w:val="21"/>
          <w:highlight w:val="none"/>
        </w:rPr>
      </w:pPr>
      <w:r>
        <w:rPr>
          <w:rFonts w:hint="eastAsia" w:ascii="宋体" w:hAnsi="宋体" w:eastAsia="宋体"/>
          <w:sz w:val="21"/>
          <w:szCs w:val="21"/>
          <w:highlight w:val="none"/>
          <w:lang w:eastAsia="zh-CN"/>
        </w:rPr>
        <w:t>负责办公室中央空调的管理，定期检查保证安全使用；</w:t>
      </w:r>
    </w:p>
    <w:p>
      <w:pPr>
        <w:pStyle w:val="136"/>
        <w:numPr>
          <w:ilvl w:val="0"/>
          <w:numId w:val="20"/>
        </w:numPr>
        <w:spacing w:beforeLines="0" w:afterLines="0" w:line="540" w:lineRule="exact"/>
        <w:ind w:firstLineChars="0"/>
        <w:jc w:val="both"/>
        <w:rPr>
          <w:rFonts w:ascii="宋体" w:hAnsi="宋体" w:eastAsia="宋体"/>
          <w:sz w:val="21"/>
          <w:szCs w:val="21"/>
          <w:highlight w:val="none"/>
        </w:rPr>
      </w:pPr>
      <w:r>
        <w:rPr>
          <w:rFonts w:hint="eastAsia" w:ascii="宋体" w:hAnsi="宋体" w:eastAsia="宋体"/>
          <w:sz w:val="21"/>
          <w:szCs w:val="21"/>
          <w:highlight w:val="none"/>
          <w:lang w:eastAsia="zh-CN"/>
        </w:rPr>
        <w:t>负责办公楼、销售楼、食堂、男女宿舍的管理，落实各项安全管理规定；</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负责公司员工工伤保险和安全生产责任保险等的缴纳工作；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负责公司工伤鉴定赔偿工作；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与</w:t>
      </w:r>
      <w:r>
        <w:rPr>
          <w:rFonts w:hint="eastAsia" w:ascii="宋体" w:hAnsi="宋体" w:eastAsia="宋体"/>
          <w:sz w:val="21"/>
          <w:szCs w:val="21"/>
          <w:lang w:eastAsia="zh-CN"/>
        </w:rPr>
        <w:t>安全环保部</w:t>
      </w:r>
      <w:r>
        <w:rPr>
          <w:rFonts w:hint="eastAsia" w:ascii="宋体" w:hAnsi="宋体" w:eastAsia="宋体"/>
          <w:sz w:val="21"/>
          <w:szCs w:val="21"/>
        </w:rPr>
        <w:t>共同负责公司安全文化建设工作；</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将安全培训纳入公司职工培训中，组织职工安全教育培训，联合</w:t>
      </w:r>
      <w:r>
        <w:rPr>
          <w:rFonts w:hint="eastAsia" w:ascii="宋体" w:hAnsi="宋体" w:eastAsia="宋体"/>
          <w:sz w:val="21"/>
          <w:szCs w:val="21"/>
          <w:lang w:eastAsia="zh-CN"/>
        </w:rPr>
        <w:t>安全环保部</w:t>
      </w:r>
      <w:r>
        <w:rPr>
          <w:rFonts w:hint="eastAsia" w:ascii="宋体" w:hAnsi="宋体" w:eastAsia="宋体"/>
          <w:sz w:val="21"/>
          <w:szCs w:val="21"/>
        </w:rPr>
        <w:t>定期识别安全教育培训需求，制定各类人员的年度培训计划，并组织实施、考核；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负责监督检查各部门培训工作的落实情况；</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积极配合、参与有关部门组织的应急救援演练；</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积极配合、参与相关部门组织的安全生产联合检查；</w:t>
      </w:r>
    </w:p>
    <w:p>
      <w:pPr>
        <w:pStyle w:val="136"/>
        <w:numPr>
          <w:ilvl w:val="0"/>
          <w:numId w:val="20"/>
        </w:numPr>
        <w:spacing w:beforeLines="0" w:afterLines="0" w:line="540" w:lineRule="exact"/>
        <w:ind w:firstLineChars="0"/>
        <w:jc w:val="both"/>
        <w:rPr>
          <w:rFonts w:ascii="宋体" w:hAnsi="宋体" w:eastAsia="宋体"/>
          <w:b/>
          <w:bCs/>
          <w:sz w:val="21"/>
          <w:szCs w:val="21"/>
        </w:rPr>
      </w:pPr>
      <w:r>
        <w:rPr>
          <w:rFonts w:hint="eastAsia" w:ascii="宋体" w:hAnsi="宋体" w:eastAsia="宋体"/>
          <w:sz w:val="21"/>
          <w:szCs w:val="21"/>
        </w:rPr>
        <w:t>负责部门安全事故上报工作；</w:t>
      </w: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w:t>
      </w:r>
      <w:r>
        <w:rPr>
          <w:rFonts w:ascii="宋体" w:hAnsi="宋体" w:eastAsia="宋体"/>
          <w:b/>
          <w:bCs/>
          <w:sz w:val="21"/>
          <w:szCs w:val="21"/>
        </w:rPr>
        <w:t>.7.</w:t>
      </w:r>
      <w:r>
        <w:rPr>
          <w:rFonts w:hint="eastAsia" w:ascii="宋体" w:hAnsi="宋体" w:eastAsia="宋体"/>
          <w:b/>
          <w:bCs/>
          <w:sz w:val="21"/>
          <w:szCs w:val="21"/>
          <w:lang w:val="en-US" w:eastAsia="zh-CN"/>
        </w:rPr>
        <w:t>1</w:t>
      </w:r>
      <w:r>
        <w:rPr>
          <w:rFonts w:hint="eastAsia" w:ascii="宋体" w:hAnsi="宋体" w:eastAsia="宋体"/>
          <w:b/>
          <w:bCs/>
          <w:sz w:val="21"/>
          <w:szCs w:val="21"/>
          <w:lang w:eastAsia="zh-CN"/>
        </w:rPr>
        <w:t>部门经理</w:t>
      </w:r>
      <w:r>
        <w:rPr>
          <w:rFonts w:ascii="宋体" w:hAnsi="宋体" w:eastAsia="宋体"/>
          <w:b/>
          <w:bCs/>
          <w:sz w:val="21"/>
          <w:szCs w:val="21"/>
        </w:rPr>
        <w:t>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认真贯彻执行</w:t>
      </w:r>
      <w:r>
        <w:rPr>
          <w:rFonts w:hint="eastAsia" w:ascii="宋体" w:hAnsi="宋体" w:eastAsia="宋体"/>
          <w:sz w:val="21"/>
          <w:szCs w:val="21"/>
          <w:lang w:eastAsia="zh-CN"/>
        </w:rPr>
        <w:t>国务院、四川省、市、区</w:t>
      </w:r>
      <w:r>
        <w:rPr>
          <w:rFonts w:hint="eastAsia" w:ascii="宋体" w:hAnsi="宋体" w:eastAsia="宋体"/>
          <w:sz w:val="21"/>
          <w:szCs w:val="21"/>
        </w:rPr>
        <w:t>和有关安全生产、劳动保护法规，以及企业的有关制度，对</w:t>
      </w:r>
      <w:r>
        <w:rPr>
          <w:rFonts w:hint="eastAsia" w:ascii="宋体" w:hAnsi="宋体" w:eastAsia="宋体"/>
          <w:sz w:val="21"/>
          <w:szCs w:val="21"/>
          <w:lang w:eastAsia="zh-CN"/>
        </w:rPr>
        <w:t>部门</w:t>
      </w:r>
      <w:r>
        <w:rPr>
          <w:rFonts w:hint="eastAsia" w:ascii="宋体" w:hAnsi="宋体" w:eastAsia="宋体"/>
          <w:sz w:val="21"/>
          <w:szCs w:val="21"/>
        </w:rPr>
        <w:t>职工在生产的安全和健康负全面责任；</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把安全生产工作贯穿到计划、布置、检查、评比每个具体环节中，做到安全生产经常化、制度化、具体化、标准化；每月至少认真检查、分析一次安全工作，针对问题及时采取具体措施，在保证安全的条件下进行生产；</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负责成立本</w:t>
      </w:r>
      <w:r>
        <w:rPr>
          <w:rFonts w:hint="eastAsia" w:ascii="宋体" w:hAnsi="宋体" w:eastAsia="宋体"/>
          <w:sz w:val="21"/>
          <w:szCs w:val="21"/>
          <w:lang w:eastAsia="zh-CN"/>
        </w:rPr>
        <w:t>部门</w:t>
      </w:r>
      <w:r>
        <w:rPr>
          <w:rFonts w:hint="eastAsia" w:ascii="宋体" w:hAnsi="宋体" w:eastAsia="宋体"/>
          <w:sz w:val="21"/>
          <w:szCs w:val="21"/>
          <w:lang w:val="en-US" w:eastAsia="zh-CN"/>
        </w:rPr>
        <w:t>/</w:t>
      </w:r>
      <w:r>
        <w:rPr>
          <w:rFonts w:hint="eastAsia" w:ascii="宋体" w:hAnsi="宋体" w:eastAsia="宋体"/>
          <w:sz w:val="21"/>
          <w:szCs w:val="21"/>
          <w:lang w:eastAsia="zh-CN"/>
        </w:rPr>
        <w:t>部门</w:t>
      </w:r>
      <w:r>
        <w:rPr>
          <w:rFonts w:hint="eastAsia" w:ascii="宋体" w:hAnsi="宋体" w:eastAsia="宋体"/>
          <w:sz w:val="21"/>
          <w:szCs w:val="21"/>
        </w:rPr>
        <w:t>安全管理小组，形成安全管理小组结构图；</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定期对职工进行安全教育；对特殊工种人员，要经考试合格、领取</w:t>
      </w:r>
      <w:r>
        <w:rPr>
          <w:rFonts w:hint="eastAsia" w:ascii="宋体" w:hAnsi="宋体" w:eastAsia="宋体"/>
          <w:sz w:val="21"/>
          <w:szCs w:val="21"/>
          <w:lang w:eastAsia="zh-CN"/>
        </w:rPr>
        <w:t>特种作业</w:t>
      </w:r>
      <w:r>
        <w:rPr>
          <w:rFonts w:hint="eastAsia" w:ascii="宋体" w:hAnsi="宋体" w:eastAsia="宋体"/>
          <w:sz w:val="21"/>
          <w:szCs w:val="21"/>
        </w:rPr>
        <w:t>证后方准上岗操作；对新工人</w:t>
      </w:r>
      <w:r>
        <w:rPr>
          <w:rFonts w:hint="eastAsia" w:ascii="宋体" w:hAnsi="宋体" w:eastAsia="宋体"/>
          <w:sz w:val="21"/>
          <w:szCs w:val="21"/>
          <w:lang w:eastAsia="zh-CN"/>
        </w:rPr>
        <w:t>进行部门</w:t>
      </w:r>
      <w:r>
        <w:rPr>
          <w:rFonts w:hint="eastAsia" w:ascii="宋体" w:hAnsi="宋体" w:eastAsia="宋体"/>
          <w:sz w:val="21"/>
          <w:szCs w:val="21"/>
          <w:lang w:val="en-US" w:eastAsia="zh-CN"/>
        </w:rPr>
        <w:t>/班组级安全教育</w:t>
      </w:r>
      <w:r>
        <w:rPr>
          <w:rFonts w:hint="eastAsia" w:ascii="宋体" w:hAnsi="宋体" w:eastAsia="宋体"/>
          <w:sz w:val="21"/>
          <w:szCs w:val="21"/>
        </w:rPr>
        <w:t>、新调换工种人员，必须在其上岗之前进行安全教育；</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组织制定</w:t>
      </w:r>
      <w:r>
        <w:rPr>
          <w:rFonts w:hint="eastAsia" w:ascii="宋体" w:hAnsi="宋体" w:eastAsia="宋体"/>
          <w:sz w:val="21"/>
          <w:szCs w:val="21"/>
          <w:lang w:eastAsia="zh-CN"/>
        </w:rPr>
        <w:t>检维</w:t>
      </w:r>
      <w:r>
        <w:rPr>
          <w:rFonts w:hint="eastAsia" w:ascii="宋体" w:hAnsi="宋体" w:eastAsia="宋体"/>
          <w:sz w:val="21"/>
          <w:szCs w:val="21"/>
        </w:rPr>
        <w:t>修的安全措施，</w:t>
      </w:r>
      <w:r>
        <w:rPr>
          <w:rFonts w:hint="eastAsia" w:ascii="宋体" w:hAnsi="宋体" w:eastAsia="宋体"/>
          <w:sz w:val="21"/>
          <w:szCs w:val="21"/>
          <w:lang w:eastAsia="zh-CN"/>
        </w:rPr>
        <w:t>落实安全措施</w:t>
      </w:r>
      <w:r>
        <w:rPr>
          <w:rFonts w:hint="eastAsia" w:ascii="宋体" w:hAnsi="宋体" w:eastAsia="宋体"/>
          <w:sz w:val="21"/>
          <w:szCs w:val="21"/>
        </w:rPr>
        <w:t>，</w:t>
      </w:r>
      <w:r>
        <w:rPr>
          <w:rFonts w:hint="eastAsia" w:ascii="宋体" w:hAnsi="宋体" w:eastAsia="宋体"/>
          <w:sz w:val="21"/>
          <w:szCs w:val="21"/>
          <w:lang w:eastAsia="zh-CN"/>
        </w:rPr>
        <w:t>开展现场检查</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组织建立部门</w:t>
      </w:r>
      <w:r>
        <w:rPr>
          <w:rFonts w:hint="eastAsia" w:ascii="宋体" w:hAnsi="宋体" w:eastAsia="宋体"/>
          <w:sz w:val="21"/>
          <w:szCs w:val="21"/>
          <w:lang w:val="en-US" w:eastAsia="zh-CN"/>
        </w:rPr>
        <w:t>/部门风险分级管控与隐患排查双控机制；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负责组织实施安全技术措施计划，不断改善劳动条件；</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发生职工因工重伤、死亡事故时，要保护现场、及时上报。并负责查明原因，采取防止事故重复发生的措施；对安全生产有贡献或对事故有责任者，提出奖惩意见。</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教育职工正确使用个人劳保用品；</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建立部门</w:t>
      </w:r>
      <w:r>
        <w:rPr>
          <w:rFonts w:hint="eastAsia" w:ascii="宋体" w:hAnsi="宋体" w:eastAsia="宋体"/>
          <w:sz w:val="21"/>
          <w:szCs w:val="21"/>
          <w:lang w:val="en-US" w:eastAsia="zh-CN"/>
        </w:rPr>
        <w:t>良好的安全文化，</w:t>
      </w:r>
      <w:r>
        <w:rPr>
          <w:rFonts w:hint="eastAsia" w:ascii="宋体" w:hAnsi="宋体" w:eastAsia="宋体"/>
          <w:sz w:val="21"/>
          <w:szCs w:val="21"/>
        </w:rPr>
        <w:t>对安全工作方面的好人、好事，应及时表扬，并把安全生产工作纳入</w:t>
      </w:r>
      <w:r>
        <w:rPr>
          <w:rFonts w:hint="eastAsia" w:ascii="宋体" w:hAnsi="宋体" w:eastAsia="宋体"/>
          <w:sz w:val="21"/>
          <w:szCs w:val="21"/>
          <w:lang w:eastAsia="zh-CN"/>
        </w:rPr>
        <w:t>绩效</w:t>
      </w:r>
      <w:r>
        <w:rPr>
          <w:rFonts w:hint="eastAsia" w:ascii="宋体" w:hAnsi="宋体" w:eastAsia="宋体"/>
          <w:sz w:val="21"/>
          <w:szCs w:val="21"/>
        </w:rPr>
        <w:t>考核；</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负责</w:t>
      </w:r>
      <w:r>
        <w:rPr>
          <w:rFonts w:hint="eastAsia" w:ascii="宋体" w:hAnsi="宋体" w:eastAsia="宋体"/>
          <w:sz w:val="21"/>
          <w:szCs w:val="21"/>
          <w:lang w:eastAsia="zh-CN"/>
        </w:rPr>
        <w:t>本部门</w:t>
      </w:r>
      <w:r>
        <w:rPr>
          <w:rFonts w:hint="eastAsia" w:ascii="宋体" w:hAnsi="宋体" w:eastAsia="宋体"/>
          <w:sz w:val="21"/>
          <w:szCs w:val="21"/>
        </w:rPr>
        <w:t>专项应急预案的</w:t>
      </w:r>
      <w:r>
        <w:rPr>
          <w:rFonts w:ascii="宋体" w:hAnsi="宋体" w:eastAsia="宋体"/>
          <w:sz w:val="21"/>
          <w:szCs w:val="21"/>
        </w:rPr>
        <w:t>建立、实施、培训教育及演练</w:t>
      </w:r>
      <w:r>
        <w:rPr>
          <w:rFonts w:hint="eastAsia" w:ascii="宋体" w:hAnsi="宋体" w:eastAsia="宋体"/>
          <w:sz w:val="21"/>
          <w:szCs w:val="21"/>
        </w:rPr>
        <w:t>；</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t>发生伤亡事故要保护现场并立即上报。</w:t>
      </w: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w:t>
      </w:r>
      <w:r>
        <w:rPr>
          <w:rFonts w:ascii="宋体" w:hAnsi="宋体" w:eastAsia="宋体"/>
          <w:b/>
          <w:bCs/>
          <w:sz w:val="21"/>
          <w:szCs w:val="21"/>
        </w:rPr>
        <w:t>.7.</w:t>
      </w:r>
      <w:r>
        <w:rPr>
          <w:rFonts w:hint="eastAsia" w:ascii="宋体" w:hAnsi="宋体" w:eastAsia="宋体"/>
          <w:b/>
          <w:bCs/>
          <w:sz w:val="21"/>
          <w:szCs w:val="21"/>
          <w:lang w:val="en-US" w:eastAsia="zh-CN"/>
        </w:rPr>
        <w:t>2</w:t>
      </w:r>
      <w:r>
        <w:rPr>
          <w:rFonts w:ascii="宋体" w:hAnsi="宋体" w:eastAsia="宋体"/>
          <w:b/>
          <w:bCs/>
          <w:sz w:val="21"/>
          <w:szCs w:val="21"/>
        </w:rPr>
        <w:t>班组安全生产职责</w:t>
      </w:r>
    </w:p>
    <w:p>
      <w:pPr>
        <w:spacing w:before="120" w:after="120"/>
        <w:ind w:firstLine="420"/>
        <w:rPr>
          <w:rFonts w:ascii="宋体" w:hAnsi="宋体"/>
          <w:b/>
          <w:szCs w:val="21"/>
        </w:rPr>
      </w:pPr>
      <w:r>
        <w:rPr>
          <w:rFonts w:hint="eastAsia" w:ascii="宋体" w:hAnsi="宋体"/>
          <w:szCs w:val="21"/>
        </w:rPr>
        <w:t>班组是安全生产工作的基层单位，并负有以下职责：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认真贯彻落实公司安全生产方针，严格执行公司、</w:t>
      </w:r>
      <w:r>
        <w:rPr>
          <w:rFonts w:hint="eastAsia" w:ascii="宋体" w:hAnsi="宋体" w:eastAsia="宋体"/>
          <w:sz w:val="21"/>
          <w:szCs w:val="21"/>
          <w:lang w:eastAsia="zh-CN"/>
        </w:rPr>
        <w:t>部门</w:t>
      </w:r>
      <w:r>
        <w:rPr>
          <w:rFonts w:hint="eastAsia" w:ascii="宋体" w:hAnsi="宋体" w:eastAsia="宋体"/>
          <w:sz w:val="21"/>
          <w:szCs w:val="21"/>
        </w:rPr>
        <w:t>有关安全生产的各项管理规定；</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严格贯彻落实安全生产“五同时”（即</w:t>
      </w:r>
      <w:r>
        <w:rPr>
          <w:rFonts w:ascii="宋体" w:hAnsi="宋体" w:eastAsia="宋体"/>
          <w:sz w:val="21"/>
          <w:szCs w:val="21"/>
        </w:rPr>
        <w:t>计划、布置、检查、总结、评比</w:t>
      </w:r>
      <w:r>
        <w:rPr>
          <w:rFonts w:hint="eastAsia" w:ascii="宋体" w:hAnsi="宋体" w:eastAsia="宋体"/>
          <w:sz w:val="21"/>
          <w:szCs w:val="21"/>
        </w:rPr>
        <w:t>）原则；</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严格执行交接班制度，定期召开班组安全会议，总结、分析本班组的安全生产状况，研究解决本班组的安全生产突出问题；</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组织签订班组与员工的安全目标责任书；</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开展班组安全教育、考核工作，负责新员工的</w:t>
      </w:r>
      <w:r>
        <w:rPr>
          <w:rFonts w:hint="eastAsia" w:ascii="宋体" w:hAnsi="宋体" w:eastAsia="宋体"/>
          <w:sz w:val="21"/>
          <w:szCs w:val="21"/>
          <w:lang w:eastAsia="zh-CN"/>
        </w:rPr>
        <w:t>岗位</w:t>
      </w:r>
      <w:r>
        <w:rPr>
          <w:rFonts w:hint="eastAsia" w:ascii="宋体" w:hAnsi="宋体" w:eastAsia="宋体"/>
          <w:sz w:val="21"/>
          <w:szCs w:val="21"/>
        </w:rPr>
        <w:t>级教育；</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严格执行各项安全技术指标；</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严格执行巡回检查制度，积极配合、参与公司、</w:t>
      </w:r>
      <w:r>
        <w:rPr>
          <w:rFonts w:hint="eastAsia" w:ascii="宋体" w:hAnsi="宋体" w:eastAsia="宋体"/>
          <w:sz w:val="21"/>
          <w:szCs w:val="21"/>
          <w:lang w:eastAsia="zh-CN"/>
        </w:rPr>
        <w:t>部门</w:t>
      </w:r>
      <w:r>
        <w:rPr>
          <w:rFonts w:hint="eastAsia" w:ascii="宋体" w:hAnsi="宋体" w:eastAsia="宋体"/>
          <w:sz w:val="21"/>
          <w:szCs w:val="21"/>
        </w:rPr>
        <w:t>的各类安全检查和隐患排查活动，对查出的隐患按照“四定”的原则及时整改，班组整改不了的及时上报</w:t>
      </w:r>
      <w:r>
        <w:rPr>
          <w:rFonts w:hint="eastAsia" w:ascii="宋体" w:hAnsi="宋体" w:eastAsia="宋体"/>
          <w:sz w:val="21"/>
          <w:szCs w:val="21"/>
          <w:lang w:eastAsia="zh-CN"/>
        </w:rPr>
        <w:t>部门</w:t>
      </w:r>
      <w:r>
        <w:rPr>
          <w:rFonts w:hint="eastAsia" w:ascii="宋体" w:hAnsi="宋体" w:eastAsia="宋体"/>
          <w:sz w:val="21"/>
          <w:szCs w:val="21"/>
        </w:rPr>
        <w:t>协调整改；</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在</w:t>
      </w:r>
      <w:r>
        <w:rPr>
          <w:rFonts w:hint="eastAsia" w:ascii="宋体" w:hAnsi="宋体" w:eastAsia="宋体"/>
          <w:sz w:val="21"/>
          <w:szCs w:val="21"/>
          <w:lang w:eastAsia="zh-CN"/>
        </w:rPr>
        <w:t>部门</w:t>
      </w:r>
      <w:r>
        <w:rPr>
          <w:rFonts w:hint="eastAsia" w:ascii="宋体" w:hAnsi="宋体" w:eastAsia="宋体"/>
          <w:sz w:val="21"/>
          <w:szCs w:val="21"/>
        </w:rPr>
        <w:t>的指导下，负责本班组的危险源辨识和风险评价，制定并落实管控措施；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参与</w:t>
      </w:r>
      <w:r>
        <w:rPr>
          <w:rFonts w:hint="eastAsia" w:ascii="宋体" w:hAnsi="宋体" w:eastAsia="宋体"/>
          <w:sz w:val="21"/>
          <w:szCs w:val="21"/>
          <w:lang w:eastAsia="zh-CN"/>
        </w:rPr>
        <w:t>部门</w:t>
      </w:r>
      <w:r>
        <w:rPr>
          <w:rFonts w:hint="eastAsia" w:ascii="宋体" w:hAnsi="宋体" w:eastAsia="宋体"/>
          <w:sz w:val="21"/>
          <w:szCs w:val="21"/>
        </w:rPr>
        <w:t>重大危险源辨识活动，对确定的重大危险源，严格执行管控措施；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积极参与公司、</w:t>
      </w:r>
      <w:r>
        <w:rPr>
          <w:rFonts w:hint="eastAsia" w:ascii="宋体" w:hAnsi="宋体" w:eastAsia="宋体"/>
          <w:sz w:val="21"/>
          <w:szCs w:val="21"/>
          <w:lang w:eastAsia="zh-CN"/>
        </w:rPr>
        <w:t>部门</w:t>
      </w:r>
      <w:r>
        <w:rPr>
          <w:rFonts w:hint="eastAsia" w:ascii="宋体" w:hAnsi="宋体" w:eastAsia="宋体"/>
          <w:sz w:val="21"/>
          <w:szCs w:val="21"/>
        </w:rPr>
        <w:t>组织的安全宣传、应急救援演练等安全活动；</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及时、如实上报本班组的生产安全事故、职业病病例；</w:t>
      </w:r>
    </w:p>
    <w:p>
      <w:pPr>
        <w:pStyle w:val="136"/>
        <w:numPr>
          <w:ilvl w:val="0"/>
          <w:numId w:val="20"/>
        </w:numPr>
        <w:spacing w:beforeLines="0" w:afterLines="0" w:line="540" w:lineRule="exact"/>
        <w:ind w:firstLineChars="0"/>
        <w:jc w:val="both"/>
        <w:rPr>
          <w:sz w:val="21"/>
          <w:szCs w:val="21"/>
        </w:rPr>
      </w:pPr>
      <w:r>
        <w:rPr>
          <w:rFonts w:hint="eastAsia" w:ascii="宋体" w:hAnsi="宋体" w:eastAsia="宋体"/>
          <w:sz w:val="21"/>
          <w:szCs w:val="21"/>
        </w:rPr>
        <w:t>对本班组的员工进行安全绩效考核。</w:t>
      </w:r>
    </w:p>
    <w:p>
      <w:pPr>
        <w:pStyle w:val="136"/>
        <w:spacing w:beforeLines="0" w:afterLines="0" w:line="540" w:lineRule="exact"/>
        <w:ind w:left="425" w:firstLine="0" w:firstLineChars="0"/>
        <w:jc w:val="both"/>
        <w:rPr>
          <w:rFonts w:ascii="宋体" w:hAnsi="宋体" w:eastAsia="宋体"/>
          <w:b/>
          <w:bCs/>
          <w:sz w:val="21"/>
          <w:szCs w:val="21"/>
        </w:rPr>
      </w:pPr>
      <w:r>
        <w:rPr>
          <w:rFonts w:hint="eastAsia" w:ascii="宋体" w:hAnsi="宋体" w:eastAsia="宋体"/>
          <w:b/>
          <w:bCs/>
          <w:sz w:val="21"/>
          <w:szCs w:val="21"/>
        </w:rPr>
        <w:t>5</w:t>
      </w:r>
      <w:r>
        <w:rPr>
          <w:rFonts w:ascii="宋体" w:hAnsi="宋体" w:eastAsia="宋体"/>
          <w:b/>
          <w:bCs/>
          <w:sz w:val="21"/>
          <w:szCs w:val="21"/>
        </w:rPr>
        <w:t>.7.</w:t>
      </w:r>
      <w:r>
        <w:rPr>
          <w:rFonts w:hint="eastAsia" w:ascii="宋体" w:hAnsi="宋体" w:eastAsia="宋体"/>
          <w:b/>
          <w:bCs/>
          <w:sz w:val="21"/>
          <w:szCs w:val="21"/>
          <w:lang w:val="en-US" w:eastAsia="zh-CN"/>
        </w:rPr>
        <w:t>3</w:t>
      </w:r>
      <w:r>
        <w:rPr>
          <w:rFonts w:ascii="宋体" w:hAnsi="宋体" w:eastAsia="宋体"/>
          <w:b/>
          <w:bCs/>
          <w:sz w:val="21"/>
          <w:szCs w:val="21"/>
        </w:rPr>
        <w:t>岗位安全生产职责</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严格执行公司、</w:t>
      </w:r>
      <w:r>
        <w:rPr>
          <w:rFonts w:hint="eastAsia" w:ascii="宋体" w:hAnsi="宋体" w:eastAsia="宋体"/>
          <w:sz w:val="21"/>
          <w:szCs w:val="21"/>
          <w:lang w:eastAsia="zh-CN"/>
        </w:rPr>
        <w:t>部门</w:t>
      </w:r>
      <w:r>
        <w:rPr>
          <w:rFonts w:hint="eastAsia" w:ascii="宋体" w:hAnsi="宋体" w:eastAsia="宋体"/>
          <w:sz w:val="21"/>
          <w:szCs w:val="21"/>
        </w:rPr>
        <w:t>有关安全生产的各项管理规定和安全操作规程；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严格执行交接班制度，</w:t>
      </w:r>
      <w:r>
        <w:rPr>
          <w:rFonts w:hint="eastAsia" w:ascii="宋体" w:hAnsi="宋体" w:eastAsia="宋体"/>
          <w:sz w:val="21"/>
          <w:szCs w:val="21"/>
          <w:lang w:eastAsia="zh-CN"/>
        </w:rPr>
        <w:t>遵守公司劳动纪律。</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lang w:eastAsia="zh-CN"/>
        </w:rPr>
        <w:t>积极参加公司、部门、班组各项安全生产知识培训，认真学习安全生产知识，具备岗位安全技能。</w:t>
      </w:r>
      <w:r>
        <w:rPr>
          <w:rFonts w:hint="eastAsia" w:ascii="宋体" w:hAnsi="宋体" w:eastAsia="宋体"/>
          <w:sz w:val="21"/>
          <w:szCs w:val="21"/>
        </w:rPr>
        <w:t>积极参与安全会议、应急演练等安全活动，提出安全生产合理化建议；</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w:t>
      </w:r>
      <w:r>
        <w:rPr>
          <w:rFonts w:hint="eastAsia" w:ascii="宋体" w:hAnsi="宋体" w:eastAsia="宋体"/>
          <w:sz w:val="21"/>
          <w:szCs w:val="21"/>
          <w:lang w:eastAsia="zh-CN"/>
        </w:rPr>
        <w:t>执行</w:t>
      </w:r>
      <w:r>
        <w:rPr>
          <w:rFonts w:hint="eastAsia" w:ascii="宋体" w:hAnsi="宋体" w:eastAsia="宋体"/>
          <w:sz w:val="21"/>
          <w:szCs w:val="21"/>
        </w:rPr>
        <w:t>巡回检查制度，对发现的隐患立即整改，个人无法整改的立即上报领导协调整改；</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正确佩戴、使用、维护保养劳动防护用品和工器具；</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积极参与危险源辨识和风险评价活动，熟悉本岗位的危险源和管控、应急措施；</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严格执行各项安全技术指标；</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发生事故应在确保自身安全的情况下采取适当的应急措施进行处置，控制事故的进一步发展；</w:t>
      </w:r>
    </w:p>
    <w:p>
      <w:pPr>
        <w:pStyle w:val="136"/>
        <w:numPr>
          <w:ilvl w:val="0"/>
          <w:numId w:val="20"/>
        </w:numPr>
        <w:spacing w:beforeLines="0" w:afterLines="0" w:line="540" w:lineRule="exact"/>
        <w:ind w:firstLineChars="0"/>
        <w:jc w:val="both"/>
        <w:rPr>
          <w:rFonts w:ascii="宋体" w:hAnsi="宋体" w:eastAsia="宋体"/>
          <w:sz w:val="21"/>
          <w:szCs w:val="21"/>
        </w:rPr>
      </w:pPr>
      <w:r>
        <w:rPr>
          <w:rFonts w:hint="eastAsia" w:ascii="宋体" w:hAnsi="宋体" w:eastAsia="宋体"/>
          <w:sz w:val="21"/>
          <w:szCs w:val="21"/>
        </w:rPr>
        <w:t>有权拒绝违章指挥和强令冒险作业指令，并立即上报有关部门；</w:t>
      </w:r>
    </w:p>
    <w:p>
      <w:pPr>
        <w:pStyle w:val="136"/>
        <w:numPr>
          <w:ilvl w:val="0"/>
          <w:numId w:val="20"/>
        </w:numPr>
        <w:spacing w:beforeLines="0" w:afterLines="0" w:line="540" w:lineRule="exact"/>
        <w:ind w:firstLineChars="0"/>
        <w:jc w:val="both"/>
        <w:rPr>
          <w:rFonts w:ascii="宋体" w:hAnsi="宋体" w:eastAsia="宋体"/>
          <w:sz w:val="21"/>
          <w:szCs w:val="21"/>
        </w:rPr>
      </w:pPr>
      <w:r>
        <w:rPr>
          <w:rFonts w:ascii="宋体" w:hAnsi="宋体" w:eastAsia="宋体"/>
          <w:sz w:val="21"/>
          <w:szCs w:val="21"/>
        </w:rPr>
        <w:drawing>
          <wp:anchor distT="0" distB="0" distL="114300" distR="114300" simplePos="0" relativeHeight="251672576" behindDoc="0" locked="0" layoutInCell="1" allowOverlap="1">
            <wp:simplePos x="0" y="0"/>
            <wp:positionH relativeFrom="column">
              <wp:posOffset>6346825</wp:posOffset>
            </wp:positionH>
            <wp:positionV relativeFrom="paragraph">
              <wp:posOffset>8916670</wp:posOffset>
            </wp:positionV>
            <wp:extent cx="1266825" cy="746125"/>
            <wp:effectExtent l="0" t="0" r="9525" b="15875"/>
            <wp:wrapNone/>
            <wp:docPr id="2" name="图片 2" descr="扫描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0004"/>
                    <pic:cNvPicPr>
                      <a:picLocks noChangeAspect="1"/>
                    </pic:cNvPicPr>
                  </pic:nvPicPr>
                  <pic:blipFill>
                    <a:blip r:embed="rId11"/>
                    <a:stretch>
                      <a:fillRect/>
                    </a:stretch>
                  </pic:blipFill>
                  <pic:spPr>
                    <a:xfrm>
                      <a:off x="0" y="0"/>
                      <a:ext cx="1266825" cy="746125"/>
                    </a:xfrm>
                    <a:prstGeom prst="rect">
                      <a:avLst/>
                    </a:prstGeom>
                    <a:noFill/>
                    <a:ln w="9525">
                      <a:noFill/>
                    </a:ln>
                  </pic:spPr>
                </pic:pic>
              </a:graphicData>
            </a:graphic>
          </wp:anchor>
        </w:drawing>
      </w:r>
      <w:r>
        <w:rPr>
          <w:rFonts w:hint="eastAsia" w:ascii="宋体" w:hAnsi="宋体" w:eastAsia="宋体"/>
          <w:sz w:val="21"/>
          <w:szCs w:val="21"/>
        </w:rPr>
        <w:t>及时、如实上报本岗位的生产安全事故、职业病病例。</w:t>
      </w:r>
    </w:p>
    <w:p>
      <w:pPr>
        <w:pStyle w:val="61"/>
        <w:numPr>
          <w:ilvl w:val="0"/>
          <w:numId w:val="15"/>
        </w:numPr>
        <w:tabs>
          <w:tab w:val="clear" w:pos="425"/>
        </w:tabs>
        <w:spacing w:before="156" w:beforeLines="50" w:after="156" w:afterLines="50" w:line="540" w:lineRule="exact"/>
        <w:ind w:left="420" w:hanging="420"/>
        <w:jc w:val="both"/>
        <w:rPr>
          <w:rFonts w:hAnsi="黑体"/>
          <w:sz w:val="21"/>
          <w:szCs w:val="21"/>
        </w:rPr>
      </w:pPr>
      <w:bookmarkStart w:id="100" w:name="_Toc127370867"/>
      <w:r>
        <w:rPr>
          <w:rFonts w:hint="eastAsia" w:hAnsi="黑体"/>
          <w:sz w:val="21"/>
          <w:szCs w:val="21"/>
        </w:rPr>
        <w:t>附则</w:t>
      </w:r>
      <w:bookmarkEnd w:id="100"/>
    </w:p>
    <w:p>
      <w:pPr>
        <w:pStyle w:val="135"/>
        <w:numPr>
          <w:ilvl w:val="1"/>
          <w:numId w:val="15"/>
        </w:numPr>
        <w:tabs>
          <w:tab w:val="left" w:pos="540"/>
        </w:tabs>
        <w:spacing w:before="156" w:beforeLines="50" w:after="156" w:afterLines="50" w:line="540" w:lineRule="exact"/>
        <w:ind w:left="1617" w:leftChars="0" w:firstLineChars="0"/>
        <w:jc w:val="left"/>
        <w:outlineLvl w:val="1"/>
        <w:rPr>
          <w:rFonts w:ascii="宋体" w:hAnsi="宋体" w:eastAsia="宋体"/>
          <w:bCs/>
          <w:szCs w:val="21"/>
        </w:rPr>
      </w:pPr>
      <w:bookmarkStart w:id="101" w:name="_Toc83079733"/>
      <w:bookmarkStart w:id="102" w:name="_Toc127370868"/>
      <w:r>
        <w:rPr>
          <w:rFonts w:hint="eastAsia" w:ascii="宋体" w:hAnsi="宋体" w:eastAsia="宋体"/>
          <w:bCs/>
          <w:szCs w:val="21"/>
          <w:lang w:eastAsia="zh-CN"/>
        </w:rPr>
        <w:t>各部门</w:t>
      </w:r>
      <w:r>
        <w:rPr>
          <w:rFonts w:hint="eastAsia" w:ascii="宋体" w:hAnsi="宋体" w:eastAsia="宋体"/>
          <w:bCs/>
          <w:szCs w:val="21"/>
        </w:rPr>
        <w:t>相关岗位安全生产职责详见《岗位安全生产职责手册》</w:t>
      </w:r>
      <w:r>
        <w:rPr>
          <w:rFonts w:hint="eastAsia" w:ascii="宋体" w:hAnsi="宋体" w:eastAsia="宋体"/>
          <w:bCs/>
          <w:szCs w:val="21"/>
          <w:lang w:eastAsia="zh-CN"/>
        </w:rPr>
        <w:t>（备注：由于</w:t>
      </w:r>
      <w:r>
        <w:rPr>
          <w:rFonts w:hint="eastAsia" w:ascii="宋体" w:hAnsi="宋体" w:eastAsia="宋体"/>
          <w:bCs/>
          <w:szCs w:val="21"/>
          <w:lang w:val="en-US" w:eastAsia="zh-CN"/>
        </w:rPr>
        <w:t>1+9改革，人员和岗位在调整中，岗位手册</w:t>
      </w:r>
      <w:r>
        <w:rPr>
          <w:rFonts w:hint="eastAsia" w:ascii="宋体" w:hAnsi="宋体" w:eastAsia="宋体"/>
          <w:bCs/>
          <w:szCs w:val="21"/>
          <w:lang w:eastAsia="zh-CN"/>
        </w:rPr>
        <w:t>编制中）</w:t>
      </w:r>
      <w:r>
        <w:rPr>
          <w:rFonts w:hint="eastAsia" w:ascii="宋体" w:hAnsi="宋体" w:eastAsia="宋体"/>
          <w:bCs/>
          <w:szCs w:val="21"/>
        </w:rPr>
        <w:t>；</w:t>
      </w:r>
      <w:bookmarkEnd w:id="101"/>
      <w:bookmarkEnd w:id="102"/>
    </w:p>
    <w:p>
      <w:pPr>
        <w:pStyle w:val="135"/>
        <w:numPr>
          <w:ilvl w:val="1"/>
          <w:numId w:val="15"/>
        </w:numPr>
        <w:tabs>
          <w:tab w:val="left" w:pos="540"/>
        </w:tabs>
        <w:spacing w:before="156" w:beforeLines="50" w:after="156" w:afterLines="50" w:line="540" w:lineRule="exact"/>
        <w:ind w:left="1617" w:leftChars="0" w:firstLineChars="0"/>
        <w:jc w:val="left"/>
        <w:outlineLvl w:val="1"/>
        <w:rPr>
          <w:rFonts w:ascii="宋体" w:hAnsi="宋体"/>
          <w:bCs/>
          <w:szCs w:val="21"/>
        </w:rPr>
      </w:pPr>
      <w:bookmarkStart w:id="103" w:name="_Toc83079734"/>
      <w:bookmarkStart w:id="104" w:name="_Toc127370869"/>
      <w:r>
        <w:rPr>
          <w:rFonts w:hint="eastAsia" w:ascii="宋体" w:hAnsi="宋体" w:eastAsia="宋体"/>
          <w:bCs/>
          <w:szCs w:val="21"/>
        </w:rPr>
        <w:t>本制度自发布之日起施行。</w:t>
      </w:r>
      <w:bookmarkEnd w:id="103"/>
      <w:bookmarkEnd w:id="104"/>
    </w:p>
    <w:sectPr>
      <w:headerReference r:id="rId6" w:type="default"/>
      <w:footerReference r:id="rId7" w:type="default"/>
      <w:footerReference r:id="rId8" w:type="even"/>
      <w:pgSz w:w="11907" w:h="16839"/>
      <w:pgMar w:top="1134" w:right="1134" w:bottom="1134" w:left="1276" w:header="79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Style w:val="41"/>
      </w:rPr>
    </w:pPr>
    <w:r>
      <w:rPr>
        <w:rStyle w:val="41"/>
      </w:rPr>
      <w:fldChar w:fldCharType="begin"/>
    </w:r>
    <w:r>
      <w:rPr>
        <w:rStyle w:val="41"/>
      </w:rPr>
      <w:instrText xml:space="preserve">PAGE  </w:instrText>
    </w:r>
    <w:r>
      <w:rPr>
        <w:rStyle w:val="41"/>
      </w:rPr>
      <w:fldChar w:fldCharType="separate"/>
    </w:r>
    <w:r>
      <w:rPr>
        <w:rStyle w:val="41"/>
      </w:rPr>
      <w:t>1</w:t>
    </w:r>
    <w:r>
      <w:rPr>
        <w:rStyle w:val="4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II</w:t>
    </w:r>
    <w:r>
      <w:rPr>
        <w:rStyle w:val="41"/>
      </w:rPr>
      <w:fldChar w:fldCharType="end"/>
    </w:r>
  </w:p>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0"/>
      <w:ind w:right="357" w:firstLine="357"/>
      <w:jc w:val="center"/>
      <w:rPr>
        <w:rStyle w:val="41"/>
        <w:rFonts w:ascii="宋体" w:hAnsi="宋体"/>
      </w:rPr>
    </w:pPr>
    <w:r>
      <w:rPr>
        <w:rFonts w:hint="eastAsia"/>
      </w:rPr>
      <w:t>受控文件未经批准不得更改与复印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8"/>
      <w:tblW w:w="94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992"/>
      <w:gridCol w:w="487"/>
      <w:gridCol w:w="851"/>
      <w:gridCol w:w="53"/>
      <w:gridCol w:w="1391"/>
      <w:gridCol w:w="1391"/>
      <w:gridCol w:w="15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pStyle w:val="27"/>
            <w:pBdr>
              <w:bottom w:val="none" w:color="auto" w:sz="0" w:space="0"/>
            </w:pBdr>
          </w:pPr>
          <w:r>
            <w:rPr>
              <w:rFonts w:hint="eastAsia"/>
            </w:rPr>
            <w:t>文件名称</w:t>
          </w:r>
        </w:p>
      </w:tc>
      <w:tc>
        <w:tcPr>
          <w:tcW w:w="6724" w:type="dxa"/>
          <w:gridSpan w:val="7"/>
          <w:shd w:val="clear" w:color="auto" w:fill="auto"/>
          <w:vAlign w:val="center"/>
        </w:tcPr>
        <w:p>
          <w:pPr>
            <w:pStyle w:val="27"/>
            <w:pBdr>
              <w:bottom w:val="none" w:color="auto" w:sz="0" w:space="0"/>
            </w:pBdr>
            <w:jc w:val="both"/>
            <w:rPr>
              <w:rFonts w:ascii="宋体" w:hAnsi="宋体"/>
              <w:color w:val="FF0000"/>
            </w:rPr>
          </w:pPr>
          <w:r>
            <w:rPr>
              <w:rFonts w:hint="eastAsia" w:ascii="宋体" w:hAnsi="宋体"/>
              <w:lang w:eastAsia="zh-CN"/>
            </w:rPr>
            <w:t>四川燕京啤酒有限公司</w:t>
          </w:r>
          <w:r>
            <w:rPr>
              <w:rFonts w:hint="eastAsia" w:ascii="宋体" w:hAnsi="宋体"/>
            </w:rPr>
            <w:t>安全生产责任制</w:t>
          </w:r>
        </w:p>
      </w:tc>
      <w:tc>
        <w:tcPr>
          <w:tcW w:w="1586" w:type="dxa"/>
          <w:vMerge w:val="restart"/>
          <w:shd w:val="clear" w:color="auto" w:fill="auto"/>
          <w:vAlign w:val="center"/>
        </w:tcPr>
        <w:p>
          <w:pPr>
            <w:pStyle w:val="27"/>
            <w:pBdr>
              <w:bottom w:val="none" w:color="auto" w:sz="0" w:space="0"/>
            </w:pBdr>
          </w:pPr>
          <w:r>
            <w:rPr>
              <w:rFonts w:hint="eastAsia"/>
            </w:rPr>
            <w:drawing>
              <wp:inline distT="0" distB="0" distL="0" distR="0">
                <wp:extent cx="838200" cy="657225"/>
                <wp:effectExtent l="0" t="0" r="0" b="0"/>
                <wp:docPr id="8" name="图片 8" descr="燕京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燕京LOGO_副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657225"/>
                        </a:xfrm>
                        <a:prstGeom prst="rect">
                          <a:avLst/>
                        </a:prstGeom>
                        <a:noFill/>
                        <a:ln>
                          <a:noFill/>
                        </a:ln>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pStyle w:val="27"/>
            <w:pBdr>
              <w:bottom w:val="none" w:color="auto" w:sz="0" w:space="0"/>
            </w:pBdr>
          </w:pPr>
          <w:r>
            <w:rPr>
              <w:rFonts w:hint="eastAsia"/>
            </w:rPr>
            <w:t>文件分类</w:t>
          </w:r>
        </w:p>
      </w:tc>
      <w:tc>
        <w:tcPr>
          <w:tcW w:w="3038" w:type="dxa"/>
          <w:gridSpan w:val="3"/>
          <w:shd w:val="clear" w:color="auto" w:fill="auto"/>
          <w:vAlign w:val="center"/>
        </w:tcPr>
        <w:p>
          <w:pPr>
            <w:pStyle w:val="27"/>
            <w:pBdr>
              <w:bottom w:val="none" w:color="auto" w:sz="0" w:space="0"/>
            </w:pBdr>
            <w:jc w:val="both"/>
            <w:rPr>
              <w:rFonts w:ascii="宋体" w:hAnsi="宋体"/>
            </w:rPr>
          </w:pPr>
          <w:r>
            <w:rPr>
              <w:rFonts w:hint="eastAsia" w:ascii="宋体" w:hAnsi="宋体"/>
            </w:rPr>
            <w:t>安全体系</w:t>
          </w:r>
        </w:p>
      </w:tc>
      <w:tc>
        <w:tcPr>
          <w:tcW w:w="851" w:type="dxa"/>
          <w:shd w:val="clear" w:color="auto" w:fill="auto"/>
          <w:vAlign w:val="center"/>
        </w:tcPr>
        <w:p>
          <w:pPr>
            <w:pStyle w:val="27"/>
            <w:pBdr>
              <w:bottom w:val="none" w:color="auto" w:sz="0" w:space="0"/>
            </w:pBdr>
            <w:rPr>
              <w:rFonts w:ascii="宋体" w:hAnsi="宋体"/>
            </w:rPr>
          </w:pPr>
          <w:r>
            <w:rPr>
              <w:rFonts w:hint="eastAsia" w:ascii="宋体" w:hAnsi="宋体"/>
            </w:rPr>
            <w:t>章节</w:t>
          </w:r>
        </w:p>
      </w:tc>
      <w:tc>
        <w:tcPr>
          <w:tcW w:w="2835" w:type="dxa"/>
          <w:gridSpan w:val="3"/>
          <w:shd w:val="clear" w:color="auto" w:fill="auto"/>
          <w:vAlign w:val="center"/>
        </w:tcPr>
        <w:p>
          <w:pPr>
            <w:pStyle w:val="27"/>
            <w:pBdr>
              <w:bottom w:val="none" w:color="auto" w:sz="0" w:space="0"/>
            </w:pBdr>
            <w:jc w:val="both"/>
            <w:rPr>
              <w:rFonts w:ascii="宋体" w:hAnsi="宋体"/>
            </w:rPr>
          </w:pPr>
          <w:r>
            <w:rPr>
              <w:rFonts w:hint="eastAsia" w:ascii="宋体" w:hAnsi="宋体"/>
            </w:rPr>
            <w:t>安全方针</w:t>
          </w:r>
        </w:p>
      </w:tc>
      <w:tc>
        <w:tcPr>
          <w:tcW w:w="1586" w:type="dxa"/>
          <w:vMerge w:val="continue"/>
          <w:shd w:val="clear" w:color="auto" w:fill="auto"/>
        </w:tcPr>
        <w:p>
          <w:pPr>
            <w:pStyle w:val="27"/>
            <w:pBdr>
              <w:bottom w:val="none" w:color="auto" w:sz="0" w:space="0"/>
            </w:pBdr>
            <w:jc w:val="left"/>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pStyle w:val="27"/>
            <w:pBdr>
              <w:bottom w:val="none" w:color="auto" w:sz="0" w:space="0"/>
            </w:pBdr>
          </w:pPr>
          <w:r>
            <w:rPr>
              <w:rFonts w:hint="eastAsia"/>
            </w:rPr>
            <w:t>页    码</w:t>
          </w:r>
        </w:p>
      </w:tc>
      <w:tc>
        <w:tcPr>
          <w:tcW w:w="1559" w:type="dxa"/>
          <w:shd w:val="clear" w:color="auto" w:fill="auto"/>
          <w:vAlign w:val="center"/>
        </w:tcPr>
        <w:p>
          <w:pPr>
            <w:pStyle w:val="27"/>
            <w:pBdr>
              <w:bottom w:val="none" w:color="auto" w:sz="0" w:space="0"/>
            </w:pBdr>
            <w:jc w:val="both"/>
            <w:rPr>
              <w:rFonts w:ascii="宋体" w:hAnsi="宋体"/>
            </w:rPr>
          </w:pPr>
          <w:r>
            <w:rPr>
              <w:rFonts w:hint="eastAsia" w:ascii="宋体" w:hAnsi="宋体"/>
            </w:rPr>
            <w:t>第</w:t>
          </w:r>
          <w:r>
            <w:rPr>
              <w:rFonts w:ascii="宋体" w:hAnsi="宋体"/>
            </w:rPr>
            <w:fldChar w:fldCharType="begin"/>
          </w:r>
          <w:r>
            <w:rPr>
              <w:rFonts w:ascii="宋体" w:hAnsi="宋体"/>
            </w:rPr>
            <w:instrText xml:space="preserve"> </w:instrText>
          </w:r>
          <w:r>
            <w:rPr>
              <w:rFonts w:hint="eastAsia" w:ascii="宋体" w:hAnsi="宋体"/>
            </w:rPr>
            <w:instrText xml:space="preserve">PAGE   \* MERGEFORMAT</w:instrText>
          </w:r>
          <w:r>
            <w:rPr>
              <w:rFonts w:ascii="宋体" w:hAnsi="宋体"/>
            </w:rPr>
            <w:instrText xml:space="preserve"> </w:instrText>
          </w:r>
          <w:r>
            <w:rPr>
              <w:rFonts w:ascii="宋体" w:hAnsi="宋体"/>
            </w:rPr>
            <w:fldChar w:fldCharType="separate"/>
          </w:r>
          <w:r>
            <w:rPr>
              <w:rFonts w:ascii="宋体" w:hAnsi="宋体"/>
            </w:rPr>
            <w:t>20</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SECTIONPAGES  \* Arabic  \* MERGEFORMAT </w:instrText>
          </w:r>
          <w:r>
            <w:rPr>
              <w:rFonts w:ascii="宋体" w:hAnsi="宋体"/>
            </w:rPr>
            <w:fldChar w:fldCharType="separate"/>
          </w:r>
          <w:r>
            <w:rPr>
              <w:rFonts w:ascii="宋体" w:hAnsi="宋体"/>
            </w:rPr>
            <w:t>25</w:t>
          </w:r>
          <w:r>
            <w:rPr>
              <w:rFonts w:ascii="宋体" w:hAnsi="宋体"/>
            </w:rPr>
            <w:fldChar w:fldCharType="end"/>
          </w:r>
          <w:r>
            <w:rPr>
              <w:rFonts w:hint="eastAsia" w:ascii="宋体" w:hAnsi="宋体"/>
            </w:rPr>
            <w:t>页</w:t>
          </w:r>
        </w:p>
      </w:tc>
      <w:tc>
        <w:tcPr>
          <w:tcW w:w="992" w:type="dxa"/>
          <w:shd w:val="clear" w:color="auto" w:fill="auto"/>
          <w:vAlign w:val="center"/>
        </w:tcPr>
        <w:p>
          <w:pPr>
            <w:pStyle w:val="27"/>
            <w:pBdr>
              <w:bottom w:val="none" w:color="auto" w:sz="0" w:space="0"/>
            </w:pBdr>
            <w:rPr>
              <w:rFonts w:ascii="宋体" w:hAnsi="宋体"/>
            </w:rPr>
          </w:pPr>
          <w:r>
            <w:rPr>
              <w:rFonts w:hint="eastAsia" w:ascii="宋体" w:hAnsi="宋体"/>
            </w:rPr>
            <w:t>文件编号</w:t>
          </w:r>
        </w:p>
      </w:tc>
      <w:tc>
        <w:tcPr>
          <w:tcW w:w="4173" w:type="dxa"/>
          <w:gridSpan w:val="5"/>
          <w:shd w:val="clear" w:color="auto" w:fill="auto"/>
          <w:vAlign w:val="center"/>
        </w:tcPr>
        <w:p>
          <w:pPr>
            <w:pStyle w:val="70"/>
            <w:spacing w:before="0"/>
            <w:jc w:val="left"/>
            <w:rPr>
              <w:rFonts w:ascii="宋体" w:hAnsi="宋体"/>
              <w:color w:val="FF0000"/>
              <w:szCs w:val="28"/>
            </w:rPr>
          </w:pPr>
          <w:r>
            <w:rPr>
              <w:rFonts w:ascii="宋体" w:hAnsi="宋体"/>
              <w:sz w:val="18"/>
              <w:szCs w:val="18"/>
            </w:rPr>
            <w:t>ZY-</w:t>
          </w:r>
          <w:r>
            <w:rPr>
              <w:rFonts w:hint="eastAsia" w:ascii="宋体" w:hAnsi="宋体"/>
              <w:sz w:val="18"/>
              <w:szCs w:val="18"/>
              <w:lang w:eastAsia="zh-CN"/>
            </w:rPr>
            <w:t>SCA</w:t>
          </w:r>
          <w:r>
            <w:rPr>
              <w:rFonts w:ascii="宋体" w:hAnsi="宋体"/>
              <w:sz w:val="18"/>
              <w:szCs w:val="18"/>
            </w:rPr>
            <w:t>-AQ-22.AHB-Policy-002P</w:t>
          </w:r>
        </w:p>
      </w:tc>
      <w:tc>
        <w:tcPr>
          <w:tcW w:w="1586" w:type="dxa"/>
          <w:vMerge w:val="continue"/>
          <w:shd w:val="clear" w:color="auto" w:fill="auto"/>
        </w:tcPr>
        <w:p>
          <w:pPr>
            <w:pStyle w:val="27"/>
            <w:pBdr>
              <w:bottom w:val="none" w:color="auto" w:sz="0" w:space="0"/>
            </w:pBdr>
            <w:jc w:val="left"/>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pStyle w:val="27"/>
            <w:pBdr>
              <w:bottom w:val="none" w:color="auto" w:sz="0" w:space="0"/>
            </w:pBdr>
          </w:pPr>
          <w:r>
            <w:rPr>
              <w:rFonts w:hint="eastAsia"/>
            </w:rPr>
            <w:t>编    写</w:t>
          </w:r>
        </w:p>
      </w:tc>
      <w:tc>
        <w:tcPr>
          <w:tcW w:w="1559" w:type="dxa"/>
          <w:shd w:val="clear" w:color="auto" w:fill="auto"/>
          <w:vAlign w:val="center"/>
        </w:tcPr>
        <w:p>
          <w:pPr>
            <w:pStyle w:val="27"/>
            <w:pBdr>
              <w:bottom w:val="none" w:color="auto" w:sz="0" w:space="0"/>
            </w:pBdr>
            <w:rPr>
              <w:rFonts w:hint="eastAsia" w:ascii="宋体" w:hAnsi="宋体" w:eastAsia="宋体"/>
              <w:lang w:eastAsia="zh-CN"/>
            </w:rPr>
          </w:pPr>
          <w:r>
            <w:rPr>
              <w:rFonts w:hint="eastAsia" w:ascii="宋体" w:hAnsi="宋体"/>
              <w:lang w:eastAsia="zh-CN"/>
            </w:rPr>
            <w:t>余良军</w:t>
          </w:r>
        </w:p>
      </w:tc>
      <w:tc>
        <w:tcPr>
          <w:tcW w:w="992" w:type="dxa"/>
          <w:shd w:val="clear" w:color="auto" w:fill="auto"/>
          <w:vAlign w:val="center"/>
        </w:tcPr>
        <w:p>
          <w:pPr>
            <w:pStyle w:val="27"/>
            <w:pBdr>
              <w:bottom w:val="none" w:color="auto" w:sz="0" w:space="0"/>
            </w:pBdr>
            <w:rPr>
              <w:rFonts w:ascii="宋体" w:hAnsi="宋体"/>
            </w:rPr>
          </w:pPr>
          <w:r>
            <w:rPr>
              <w:rFonts w:hint="eastAsia" w:ascii="宋体" w:hAnsi="宋体"/>
            </w:rPr>
            <w:t>审    核</w:t>
          </w:r>
        </w:p>
      </w:tc>
      <w:tc>
        <w:tcPr>
          <w:tcW w:w="1391" w:type="dxa"/>
          <w:gridSpan w:val="3"/>
          <w:shd w:val="clear" w:color="auto" w:fill="auto"/>
          <w:vAlign w:val="center"/>
        </w:tcPr>
        <w:p>
          <w:pPr>
            <w:pStyle w:val="27"/>
            <w:pBdr>
              <w:bottom w:val="none" w:color="auto" w:sz="0" w:space="0"/>
            </w:pBdr>
            <w:jc w:val="both"/>
            <w:rPr>
              <w:rFonts w:hint="eastAsia" w:ascii="宋体" w:hAnsi="宋体" w:eastAsia="宋体"/>
              <w:lang w:eastAsia="zh-CN"/>
            </w:rPr>
          </w:pPr>
          <w:r>
            <w:rPr>
              <w:rFonts w:hint="eastAsia" w:ascii="宋体" w:hAnsi="宋体"/>
              <w:lang w:eastAsia="zh-CN"/>
            </w:rPr>
            <w:t>闫俊</w:t>
          </w:r>
        </w:p>
      </w:tc>
      <w:tc>
        <w:tcPr>
          <w:tcW w:w="1391" w:type="dxa"/>
          <w:shd w:val="clear" w:color="auto" w:fill="auto"/>
          <w:vAlign w:val="center"/>
        </w:tcPr>
        <w:p>
          <w:pPr>
            <w:pStyle w:val="27"/>
            <w:pBdr>
              <w:bottom w:val="none" w:color="auto" w:sz="0" w:space="0"/>
            </w:pBdr>
            <w:rPr>
              <w:rFonts w:ascii="宋体" w:hAnsi="宋体"/>
            </w:rPr>
          </w:pPr>
          <w:r>
            <w:rPr>
              <w:rFonts w:hint="eastAsia" w:ascii="宋体" w:hAnsi="宋体"/>
            </w:rPr>
            <w:t>批    准</w:t>
          </w:r>
        </w:p>
      </w:tc>
      <w:tc>
        <w:tcPr>
          <w:tcW w:w="1391" w:type="dxa"/>
          <w:shd w:val="clear" w:color="auto" w:fill="auto"/>
          <w:vAlign w:val="center"/>
        </w:tcPr>
        <w:p>
          <w:pPr>
            <w:pStyle w:val="27"/>
            <w:pBdr>
              <w:bottom w:val="none" w:color="auto" w:sz="0" w:space="0"/>
            </w:pBdr>
            <w:jc w:val="both"/>
            <w:rPr>
              <w:rFonts w:hint="eastAsia" w:ascii="宋体" w:hAnsi="宋体" w:eastAsia="宋体"/>
              <w:lang w:eastAsia="zh-CN"/>
            </w:rPr>
          </w:pPr>
          <w:r>
            <w:rPr>
              <w:rFonts w:hint="eastAsia" w:ascii="宋体" w:hAnsi="宋体"/>
              <w:lang w:eastAsia="zh-CN"/>
            </w:rPr>
            <w:t>向文</w:t>
          </w:r>
        </w:p>
      </w:tc>
      <w:tc>
        <w:tcPr>
          <w:tcW w:w="1586" w:type="dxa"/>
          <w:vMerge w:val="continue"/>
          <w:shd w:val="clear" w:color="auto" w:fill="auto"/>
        </w:tcPr>
        <w:p>
          <w:pPr>
            <w:pStyle w:val="27"/>
            <w:pBdr>
              <w:bottom w:val="none" w:color="auto" w:sz="0" w:space="0"/>
            </w:pBdr>
            <w:jc w:val="left"/>
          </w:pPr>
        </w:p>
      </w:tc>
    </w:tr>
  </w:tbl>
  <w:p>
    <w:pPr>
      <w:pStyle w:val="2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17"/>
      <w:lvlText w:val=""/>
      <w:lvlJc w:val="left"/>
      <w:pPr>
        <w:tabs>
          <w:tab w:val="left" w:pos="1200"/>
        </w:tabs>
        <w:ind w:left="1200" w:leftChars="400" w:hanging="360" w:hangingChars="200"/>
      </w:pPr>
      <w:rPr>
        <w:rFonts w:hint="default" w:ascii="Wingdings" w:hAnsi="Wingdings"/>
      </w:rPr>
    </w:lvl>
  </w:abstractNum>
  <w:abstractNum w:abstractNumId="1">
    <w:nsid w:val="00000002"/>
    <w:multiLevelType w:val="singleLevel"/>
    <w:tmpl w:val="00000002"/>
    <w:lvl w:ilvl="0" w:tentative="0">
      <w:start w:val="1"/>
      <w:numFmt w:val="bullet"/>
      <w:pStyle w:val="13"/>
      <w:lvlText w:val=""/>
      <w:lvlJc w:val="left"/>
      <w:pPr>
        <w:tabs>
          <w:tab w:val="left" w:pos="360"/>
        </w:tabs>
        <w:ind w:left="360" w:hanging="360"/>
      </w:pPr>
      <w:rPr>
        <w:rFonts w:hint="default" w:ascii="Symbol" w:hAnsi="Symbol"/>
      </w:rPr>
    </w:lvl>
  </w:abstractNum>
  <w:abstractNum w:abstractNumId="2">
    <w:nsid w:val="0AE367E9"/>
    <w:multiLevelType w:val="multilevel"/>
    <w:tmpl w:val="0AE367E9"/>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07A3B7A"/>
    <w:multiLevelType w:val="multilevel"/>
    <w:tmpl w:val="107A3B7A"/>
    <w:lvl w:ilvl="0" w:tentative="0">
      <w:start w:val="1"/>
      <w:numFmt w:val="decimal"/>
      <w:lvlText w:val="%1"/>
      <w:lvlJc w:val="left"/>
      <w:pPr>
        <w:tabs>
          <w:tab w:val="left" w:pos="425"/>
        </w:tabs>
        <w:ind w:left="425" w:hanging="425"/>
      </w:pPr>
      <w:rPr>
        <w:rFonts w:hint="default" w:ascii="黑体" w:hAnsi="黑体" w:eastAsia="黑体"/>
        <w:b w:val="0"/>
        <w:bCs w:val="0"/>
      </w:rPr>
    </w:lvl>
    <w:lvl w:ilvl="1" w:tentative="0">
      <w:start w:val="1"/>
      <w:numFmt w:val="decimal"/>
      <w:lvlText w:val="%1.%2"/>
      <w:lvlJc w:val="left"/>
      <w:pPr>
        <w:tabs>
          <w:tab w:val="left" w:pos="567"/>
        </w:tabs>
        <w:ind w:left="1617" w:hanging="567"/>
      </w:pPr>
      <w:rPr>
        <w:rFonts w:hint="eastAsia" w:ascii="黑体" w:eastAsia="黑体"/>
        <w:b w:val="0"/>
        <w:bCs/>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41C844FD"/>
    <w:multiLevelType w:val="multilevel"/>
    <w:tmpl w:val="41C844FD"/>
    <w:lvl w:ilvl="0" w:tentative="0">
      <w:start w:val="1"/>
      <w:numFmt w:val="decimal"/>
      <w:lvlText w:val="4.%1"/>
      <w:lvlJc w:val="left"/>
      <w:pPr>
        <w:ind w:left="420" w:hanging="420"/>
      </w:pPr>
      <w:rPr>
        <w:rFonts w:hint="eastAsia" w:ascii="宋体" w:hAnsi="宋体" w:eastAsia="宋体"/>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150960"/>
    <w:multiLevelType w:val="multilevel"/>
    <w:tmpl w:val="45150960"/>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
    <w:nsid w:val="46806F7D"/>
    <w:multiLevelType w:val="multilevel"/>
    <w:tmpl w:val="46806F7D"/>
    <w:lvl w:ilvl="0" w:tentative="0">
      <w:start w:val="1"/>
      <w:numFmt w:val="none"/>
      <w:pStyle w:val="8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6D22D8F"/>
    <w:multiLevelType w:val="multilevel"/>
    <w:tmpl w:val="46D22D8F"/>
    <w:lvl w:ilvl="0" w:tentative="0">
      <w:start w:val="1"/>
      <w:numFmt w:val="none"/>
      <w:pStyle w:val="11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96E4D7B"/>
    <w:multiLevelType w:val="multilevel"/>
    <w:tmpl w:val="496E4D7B"/>
    <w:lvl w:ilvl="0" w:tentative="0">
      <w:start w:val="1"/>
      <w:numFmt w:val="none"/>
      <w:pStyle w:val="11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AA4C71"/>
    <w:multiLevelType w:val="multilevel"/>
    <w:tmpl w:val="49AA4C71"/>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4F302902"/>
    <w:multiLevelType w:val="multilevel"/>
    <w:tmpl w:val="4F302902"/>
    <w:lvl w:ilvl="0" w:tentative="0">
      <w:start w:val="1"/>
      <w:numFmt w:val="none"/>
      <w:pStyle w:val="8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57C2AF5"/>
    <w:multiLevelType w:val="multilevel"/>
    <w:tmpl w:val="557C2AF5"/>
    <w:lvl w:ilvl="0" w:tentative="0">
      <w:start w:val="1"/>
      <w:numFmt w:val="decimal"/>
      <w:pStyle w:val="11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350366A"/>
    <w:multiLevelType w:val="multilevel"/>
    <w:tmpl w:val="6350366A"/>
    <w:lvl w:ilvl="0" w:tentative="0">
      <w:start w:val="1"/>
      <w:numFmt w:val="none"/>
      <w:pStyle w:val="9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6260FA"/>
    <w:multiLevelType w:val="multilevel"/>
    <w:tmpl w:val="646260FA"/>
    <w:lvl w:ilvl="0" w:tentative="0">
      <w:start w:val="1"/>
      <w:numFmt w:val="decimal"/>
      <w:pStyle w:val="11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z w:val="21"/>
      </w:rPr>
    </w:lvl>
    <w:lvl w:ilvl="1" w:tentative="0">
      <w:start w:val="1"/>
      <w:numFmt w:val="decimal"/>
      <w:pStyle w:val="8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tentative="0">
      <w:start w:val="1"/>
      <w:numFmt w:val="none"/>
      <w:pStyle w:val="6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65"/>
      <w:suff w:val="nothing"/>
      <w:lvlText w:val="%1%2.%3　"/>
      <w:lvlJc w:val="left"/>
      <w:pPr>
        <w:ind w:left="426" w:firstLine="0"/>
      </w:pPr>
      <w:rPr>
        <w:rFonts w:hint="eastAsia" w:ascii="黑体" w:hAnsi="Times New Roman" w:eastAsia="黑体"/>
        <w:b w:val="0"/>
        <w:i w:val="0"/>
        <w:sz w:val="21"/>
      </w:rPr>
    </w:lvl>
    <w:lvl w:ilvl="3" w:tentative="0">
      <w:start w:val="1"/>
      <w:numFmt w:val="decimal"/>
      <w:pStyle w:val="66"/>
      <w:suff w:val="nothing"/>
      <w:lvlText w:val="%1%2.%3.%4　"/>
      <w:lvlJc w:val="left"/>
      <w:pPr>
        <w:ind w:left="315"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lowerLetter"/>
      <w:suff w:val="nothing"/>
      <w:lvlText w:val="%6）"/>
      <w:lvlJc w:val="left"/>
      <w:pPr>
        <w:ind w:left="0" w:firstLine="0"/>
      </w:pPr>
      <w:rPr>
        <w:rFonts w:ascii="Times New Roman" w:hAnsi="Times New Roman" w:eastAsia="宋体" w:cs="Times New Roman"/>
        <w:b w:val="0"/>
        <w:i w:val="0"/>
        <w:sz w:val="21"/>
      </w:rPr>
    </w:lvl>
    <w:lvl w:ilvl="6" w:tentative="0">
      <w:start w:val="1"/>
      <w:numFmt w:val="decimal"/>
      <w:pStyle w:val="11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tentative="0">
      <w:start w:val="1"/>
      <w:numFmt w:val="none"/>
      <w:pStyle w:val="11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FFB3210"/>
    <w:multiLevelType w:val="multilevel"/>
    <w:tmpl w:val="6FFB32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72A26FB9"/>
    <w:multiLevelType w:val="multilevel"/>
    <w:tmpl w:val="72A26FB9"/>
    <w:lvl w:ilvl="0" w:tentative="0">
      <w:start w:val="1"/>
      <w:numFmt w:val="decimal"/>
      <w:lvlText w:val="%1"/>
      <w:lvlJc w:val="left"/>
      <w:pPr>
        <w:tabs>
          <w:tab w:val="left" w:pos="425"/>
        </w:tabs>
        <w:ind w:left="425" w:hanging="425"/>
      </w:pPr>
      <w:rPr>
        <w:rFonts w:hint="default" w:ascii="黑体" w:hAnsi="黑体" w:eastAsia="黑体"/>
        <w:b w:val="0"/>
        <w:bCs w:val="0"/>
      </w:rPr>
    </w:lvl>
    <w:lvl w:ilvl="1" w:tentative="0">
      <w:start w:val="1"/>
      <w:numFmt w:val="decimal"/>
      <w:lvlText w:val="%1.%2"/>
      <w:lvlJc w:val="left"/>
      <w:pPr>
        <w:tabs>
          <w:tab w:val="left" w:pos="567"/>
        </w:tabs>
        <w:ind w:left="567" w:hanging="567"/>
      </w:pPr>
      <w:rPr>
        <w:rFonts w:hint="eastAsia" w:ascii="黑体" w:eastAsia="黑体"/>
        <w:b w:val="0"/>
        <w:bCs/>
      </w:rPr>
    </w:lvl>
    <w:lvl w:ilvl="2" w:tentative="0">
      <w:start w:val="1"/>
      <w:numFmt w:val="decimal"/>
      <w:lvlText w:val="5.4.%3"/>
      <w:lvlJc w:val="left"/>
      <w:pPr>
        <w:ind w:left="1271" w:hanging="42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76933334"/>
    <w:multiLevelType w:val="multilevel"/>
    <w:tmpl w:val="76933334"/>
    <w:lvl w:ilvl="0" w:tentative="0">
      <w:start w:val="1"/>
      <w:numFmt w:val="none"/>
      <w:pStyle w:val="9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15"/>
  </w:num>
  <w:num w:numId="4">
    <w:abstractNumId w:val="14"/>
  </w:num>
  <w:num w:numId="5">
    <w:abstractNumId w:val="10"/>
  </w:num>
  <w:num w:numId="6">
    <w:abstractNumId w:val="6"/>
  </w:num>
  <w:num w:numId="7">
    <w:abstractNumId w:val="19"/>
  </w:num>
  <w:num w:numId="8">
    <w:abstractNumId w:val="12"/>
  </w:num>
  <w:num w:numId="9">
    <w:abstractNumId w:val="2"/>
  </w:num>
  <w:num w:numId="10">
    <w:abstractNumId w:val="13"/>
  </w:num>
  <w:num w:numId="11">
    <w:abstractNumId w:val="11"/>
  </w:num>
  <w:num w:numId="12">
    <w:abstractNumId w:val="16"/>
  </w:num>
  <w:num w:numId="13">
    <w:abstractNumId w:val="8"/>
  </w:num>
  <w:num w:numId="14">
    <w:abstractNumId w:val="7"/>
  </w:num>
  <w:num w:numId="15">
    <w:abstractNumId w:val="3"/>
  </w:num>
  <w:num w:numId="16">
    <w:abstractNumId w:val="4"/>
  </w:num>
  <w:num w:numId="17">
    <w:abstractNumId w:val="17"/>
  </w:num>
  <w:num w:numId="18">
    <w:abstractNumId w:val="18"/>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linkStyles/>
  <w:attachedTemplate r:id="rId1"/>
  <w:documentProtection w:enforcement="0"/>
  <w:defaultTabStop w:val="10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iYWRmOGM2NWI3NmRhN2RjZGRlYjU4OTI2MjZiNjUifQ=="/>
    <w:docVar w:name="KSO_WPS_MARK_KEY" w:val="e34cd930-885f-449d-bd1b-29622a791db3"/>
  </w:docVars>
  <w:rsids>
    <w:rsidRoot w:val="00094D12"/>
    <w:rsid w:val="00001157"/>
    <w:rsid w:val="000047FF"/>
    <w:rsid w:val="00006B4F"/>
    <w:rsid w:val="00011959"/>
    <w:rsid w:val="00015BB8"/>
    <w:rsid w:val="00015D20"/>
    <w:rsid w:val="00016B2A"/>
    <w:rsid w:val="00021E8E"/>
    <w:rsid w:val="00023959"/>
    <w:rsid w:val="00033506"/>
    <w:rsid w:val="000344E2"/>
    <w:rsid w:val="00037915"/>
    <w:rsid w:val="00040A76"/>
    <w:rsid w:val="00041D5F"/>
    <w:rsid w:val="0005012C"/>
    <w:rsid w:val="00070EEC"/>
    <w:rsid w:val="00075C19"/>
    <w:rsid w:val="00076240"/>
    <w:rsid w:val="00081438"/>
    <w:rsid w:val="00083FAF"/>
    <w:rsid w:val="00084FE9"/>
    <w:rsid w:val="0008581D"/>
    <w:rsid w:val="00086014"/>
    <w:rsid w:val="000868C3"/>
    <w:rsid w:val="000877C1"/>
    <w:rsid w:val="00094249"/>
    <w:rsid w:val="00094D12"/>
    <w:rsid w:val="000977AF"/>
    <w:rsid w:val="000A4E1A"/>
    <w:rsid w:val="000A660A"/>
    <w:rsid w:val="000A7D76"/>
    <w:rsid w:val="000B0821"/>
    <w:rsid w:val="000B2396"/>
    <w:rsid w:val="000C09F6"/>
    <w:rsid w:val="000C579E"/>
    <w:rsid w:val="000C6A95"/>
    <w:rsid w:val="000D669A"/>
    <w:rsid w:val="000D79D6"/>
    <w:rsid w:val="000E19F1"/>
    <w:rsid w:val="000E45CE"/>
    <w:rsid w:val="000E55C0"/>
    <w:rsid w:val="000F00F0"/>
    <w:rsid w:val="000F31C6"/>
    <w:rsid w:val="000F74E8"/>
    <w:rsid w:val="001011C2"/>
    <w:rsid w:val="001100CB"/>
    <w:rsid w:val="0011187A"/>
    <w:rsid w:val="001213CB"/>
    <w:rsid w:val="00121E41"/>
    <w:rsid w:val="0012214B"/>
    <w:rsid w:val="0012589F"/>
    <w:rsid w:val="00130B3F"/>
    <w:rsid w:val="00131F0D"/>
    <w:rsid w:val="00133864"/>
    <w:rsid w:val="00133DC2"/>
    <w:rsid w:val="00135F7F"/>
    <w:rsid w:val="00136098"/>
    <w:rsid w:val="00140041"/>
    <w:rsid w:val="00143E6F"/>
    <w:rsid w:val="00145AF6"/>
    <w:rsid w:val="001530F9"/>
    <w:rsid w:val="00155975"/>
    <w:rsid w:val="00161A41"/>
    <w:rsid w:val="00164DE3"/>
    <w:rsid w:val="001674C1"/>
    <w:rsid w:val="00171670"/>
    <w:rsid w:val="0017201D"/>
    <w:rsid w:val="00172753"/>
    <w:rsid w:val="00173DA4"/>
    <w:rsid w:val="00175177"/>
    <w:rsid w:val="00181AAA"/>
    <w:rsid w:val="00182144"/>
    <w:rsid w:val="00183A47"/>
    <w:rsid w:val="00183B2E"/>
    <w:rsid w:val="0018741C"/>
    <w:rsid w:val="00193C9D"/>
    <w:rsid w:val="00195B7D"/>
    <w:rsid w:val="001960EA"/>
    <w:rsid w:val="00196B4B"/>
    <w:rsid w:val="001A7DE1"/>
    <w:rsid w:val="001B1283"/>
    <w:rsid w:val="001C3661"/>
    <w:rsid w:val="001C6A84"/>
    <w:rsid w:val="001D029D"/>
    <w:rsid w:val="001D2306"/>
    <w:rsid w:val="001D2752"/>
    <w:rsid w:val="001D5160"/>
    <w:rsid w:val="001D7D6A"/>
    <w:rsid w:val="001E1ED2"/>
    <w:rsid w:val="001F1F4F"/>
    <w:rsid w:val="001F6558"/>
    <w:rsid w:val="001F715D"/>
    <w:rsid w:val="001F752A"/>
    <w:rsid w:val="001F7AAF"/>
    <w:rsid w:val="00203792"/>
    <w:rsid w:val="00203F6E"/>
    <w:rsid w:val="002071A7"/>
    <w:rsid w:val="0021063D"/>
    <w:rsid w:val="002106CF"/>
    <w:rsid w:val="0021653D"/>
    <w:rsid w:val="00227984"/>
    <w:rsid w:val="002365EC"/>
    <w:rsid w:val="002407CE"/>
    <w:rsid w:val="002419B4"/>
    <w:rsid w:val="00242CE6"/>
    <w:rsid w:val="00243555"/>
    <w:rsid w:val="00243F89"/>
    <w:rsid w:val="0024755B"/>
    <w:rsid w:val="0024776F"/>
    <w:rsid w:val="00250CC3"/>
    <w:rsid w:val="002549E3"/>
    <w:rsid w:val="00255C24"/>
    <w:rsid w:val="00257822"/>
    <w:rsid w:val="00260FBA"/>
    <w:rsid w:val="00263074"/>
    <w:rsid w:val="002704FF"/>
    <w:rsid w:val="00270764"/>
    <w:rsid w:val="00272D9A"/>
    <w:rsid w:val="00275064"/>
    <w:rsid w:val="00285A85"/>
    <w:rsid w:val="002965F0"/>
    <w:rsid w:val="00297E97"/>
    <w:rsid w:val="002A2994"/>
    <w:rsid w:val="002B00C7"/>
    <w:rsid w:val="002C0C6D"/>
    <w:rsid w:val="002C5202"/>
    <w:rsid w:val="002C5613"/>
    <w:rsid w:val="002D071C"/>
    <w:rsid w:val="002D1F09"/>
    <w:rsid w:val="002D5FFC"/>
    <w:rsid w:val="002E0696"/>
    <w:rsid w:val="002E0A66"/>
    <w:rsid w:val="002E1486"/>
    <w:rsid w:val="002E5ED3"/>
    <w:rsid w:val="002F0B4A"/>
    <w:rsid w:val="002F5CF0"/>
    <w:rsid w:val="002F6401"/>
    <w:rsid w:val="002F659A"/>
    <w:rsid w:val="00302826"/>
    <w:rsid w:val="00311ABA"/>
    <w:rsid w:val="00312828"/>
    <w:rsid w:val="00323B90"/>
    <w:rsid w:val="003353F8"/>
    <w:rsid w:val="0033684D"/>
    <w:rsid w:val="0034044B"/>
    <w:rsid w:val="00343056"/>
    <w:rsid w:val="00350CA7"/>
    <w:rsid w:val="00355D12"/>
    <w:rsid w:val="00357049"/>
    <w:rsid w:val="00370124"/>
    <w:rsid w:val="00370903"/>
    <w:rsid w:val="00373692"/>
    <w:rsid w:val="00373D26"/>
    <w:rsid w:val="003764EE"/>
    <w:rsid w:val="0038056E"/>
    <w:rsid w:val="00384EA5"/>
    <w:rsid w:val="00395816"/>
    <w:rsid w:val="00395D55"/>
    <w:rsid w:val="003A42D6"/>
    <w:rsid w:val="003B1400"/>
    <w:rsid w:val="003B3DEB"/>
    <w:rsid w:val="003C0E36"/>
    <w:rsid w:val="003C6881"/>
    <w:rsid w:val="003C79E6"/>
    <w:rsid w:val="003D1FE3"/>
    <w:rsid w:val="003D3072"/>
    <w:rsid w:val="003D332A"/>
    <w:rsid w:val="003D400B"/>
    <w:rsid w:val="003D5044"/>
    <w:rsid w:val="003D545E"/>
    <w:rsid w:val="003D5BE3"/>
    <w:rsid w:val="003E1617"/>
    <w:rsid w:val="003E56E5"/>
    <w:rsid w:val="003F0F0E"/>
    <w:rsid w:val="003F1F56"/>
    <w:rsid w:val="003F779B"/>
    <w:rsid w:val="00400E46"/>
    <w:rsid w:val="004220AC"/>
    <w:rsid w:val="004220C7"/>
    <w:rsid w:val="00424BC8"/>
    <w:rsid w:val="00426FDC"/>
    <w:rsid w:val="00427773"/>
    <w:rsid w:val="00443A8A"/>
    <w:rsid w:val="00455D86"/>
    <w:rsid w:val="00456F86"/>
    <w:rsid w:val="004613A6"/>
    <w:rsid w:val="004624D2"/>
    <w:rsid w:val="0046642E"/>
    <w:rsid w:val="00471252"/>
    <w:rsid w:val="004713CB"/>
    <w:rsid w:val="00473903"/>
    <w:rsid w:val="00473921"/>
    <w:rsid w:val="004749E9"/>
    <w:rsid w:val="00480AE3"/>
    <w:rsid w:val="00483401"/>
    <w:rsid w:val="004852D0"/>
    <w:rsid w:val="00493CBF"/>
    <w:rsid w:val="004A3990"/>
    <w:rsid w:val="004A62A7"/>
    <w:rsid w:val="004B1981"/>
    <w:rsid w:val="004B20E8"/>
    <w:rsid w:val="004B5D1B"/>
    <w:rsid w:val="004B787F"/>
    <w:rsid w:val="004C0910"/>
    <w:rsid w:val="004C2B70"/>
    <w:rsid w:val="004C52AA"/>
    <w:rsid w:val="004D6EB5"/>
    <w:rsid w:val="004D7FED"/>
    <w:rsid w:val="004E063A"/>
    <w:rsid w:val="004E168D"/>
    <w:rsid w:val="004E4683"/>
    <w:rsid w:val="004E7DF8"/>
    <w:rsid w:val="004F6EE7"/>
    <w:rsid w:val="00502874"/>
    <w:rsid w:val="00503366"/>
    <w:rsid w:val="0050712C"/>
    <w:rsid w:val="00507F4A"/>
    <w:rsid w:val="00511FA8"/>
    <w:rsid w:val="00512969"/>
    <w:rsid w:val="00514242"/>
    <w:rsid w:val="00517929"/>
    <w:rsid w:val="00517D10"/>
    <w:rsid w:val="0052046A"/>
    <w:rsid w:val="005204BD"/>
    <w:rsid w:val="005456A7"/>
    <w:rsid w:val="00551755"/>
    <w:rsid w:val="00553798"/>
    <w:rsid w:val="00555E5D"/>
    <w:rsid w:val="00560906"/>
    <w:rsid w:val="00563388"/>
    <w:rsid w:val="005679A7"/>
    <w:rsid w:val="005726C8"/>
    <w:rsid w:val="0059183B"/>
    <w:rsid w:val="005A3E03"/>
    <w:rsid w:val="005A404F"/>
    <w:rsid w:val="005B01B5"/>
    <w:rsid w:val="005B0AB6"/>
    <w:rsid w:val="005B1CB7"/>
    <w:rsid w:val="005B2CE2"/>
    <w:rsid w:val="005B39E9"/>
    <w:rsid w:val="005B3E05"/>
    <w:rsid w:val="005B7D85"/>
    <w:rsid w:val="005C13A2"/>
    <w:rsid w:val="005C3D95"/>
    <w:rsid w:val="005C50F1"/>
    <w:rsid w:val="005C5280"/>
    <w:rsid w:val="005C6AF1"/>
    <w:rsid w:val="005D0673"/>
    <w:rsid w:val="005D59FB"/>
    <w:rsid w:val="005E27CC"/>
    <w:rsid w:val="005E2834"/>
    <w:rsid w:val="005E4E1B"/>
    <w:rsid w:val="0061227C"/>
    <w:rsid w:val="0061487E"/>
    <w:rsid w:val="00616091"/>
    <w:rsid w:val="00622362"/>
    <w:rsid w:val="0064646F"/>
    <w:rsid w:val="006465AD"/>
    <w:rsid w:val="00651E5C"/>
    <w:rsid w:val="0066510C"/>
    <w:rsid w:val="0066763A"/>
    <w:rsid w:val="00671CED"/>
    <w:rsid w:val="00673F9A"/>
    <w:rsid w:val="00683FDF"/>
    <w:rsid w:val="006849C8"/>
    <w:rsid w:val="00687CD6"/>
    <w:rsid w:val="006A0C29"/>
    <w:rsid w:val="006A70E6"/>
    <w:rsid w:val="006B4CFF"/>
    <w:rsid w:val="006B5757"/>
    <w:rsid w:val="006B57C0"/>
    <w:rsid w:val="006B64A0"/>
    <w:rsid w:val="006B7AD7"/>
    <w:rsid w:val="006C71DD"/>
    <w:rsid w:val="006D0EE4"/>
    <w:rsid w:val="006D21DE"/>
    <w:rsid w:val="006D4B88"/>
    <w:rsid w:val="006F03ED"/>
    <w:rsid w:val="006F3119"/>
    <w:rsid w:val="006F5C39"/>
    <w:rsid w:val="00700549"/>
    <w:rsid w:val="00702351"/>
    <w:rsid w:val="00702ADC"/>
    <w:rsid w:val="00707E67"/>
    <w:rsid w:val="00710673"/>
    <w:rsid w:val="00721254"/>
    <w:rsid w:val="00730001"/>
    <w:rsid w:val="00732161"/>
    <w:rsid w:val="00734426"/>
    <w:rsid w:val="007364D5"/>
    <w:rsid w:val="00743C26"/>
    <w:rsid w:val="00747CA7"/>
    <w:rsid w:val="0075281C"/>
    <w:rsid w:val="00753EBD"/>
    <w:rsid w:val="00757E05"/>
    <w:rsid w:val="00761007"/>
    <w:rsid w:val="0076128F"/>
    <w:rsid w:val="007647EA"/>
    <w:rsid w:val="007656C0"/>
    <w:rsid w:val="007676CF"/>
    <w:rsid w:val="00770018"/>
    <w:rsid w:val="0077120B"/>
    <w:rsid w:val="00771856"/>
    <w:rsid w:val="00775977"/>
    <w:rsid w:val="007764AE"/>
    <w:rsid w:val="00782471"/>
    <w:rsid w:val="00783158"/>
    <w:rsid w:val="00793BB7"/>
    <w:rsid w:val="007A33B4"/>
    <w:rsid w:val="007A4EC2"/>
    <w:rsid w:val="007A6A02"/>
    <w:rsid w:val="007B0962"/>
    <w:rsid w:val="007B0D96"/>
    <w:rsid w:val="007B300A"/>
    <w:rsid w:val="007B60ED"/>
    <w:rsid w:val="007B7633"/>
    <w:rsid w:val="007B7F27"/>
    <w:rsid w:val="007C153E"/>
    <w:rsid w:val="007C588B"/>
    <w:rsid w:val="007D1C0E"/>
    <w:rsid w:val="007D2E4E"/>
    <w:rsid w:val="007D679B"/>
    <w:rsid w:val="007E036F"/>
    <w:rsid w:val="007E556D"/>
    <w:rsid w:val="007E65C4"/>
    <w:rsid w:val="007F325E"/>
    <w:rsid w:val="007F3936"/>
    <w:rsid w:val="007F4386"/>
    <w:rsid w:val="007F626F"/>
    <w:rsid w:val="00804A91"/>
    <w:rsid w:val="0080505E"/>
    <w:rsid w:val="008134AD"/>
    <w:rsid w:val="0081737D"/>
    <w:rsid w:val="008200D4"/>
    <w:rsid w:val="00823931"/>
    <w:rsid w:val="00830AED"/>
    <w:rsid w:val="00831768"/>
    <w:rsid w:val="00844A24"/>
    <w:rsid w:val="00845AE1"/>
    <w:rsid w:val="0084717D"/>
    <w:rsid w:val="0085208F"/>
    <w:rsid w:val="0085317F"/>
    <w:rsid w:val="00855341"/>
    <w:rsid w:val="008620B5"/>
    <w:rsid w:val="00863A84"/>
    <w:rsid w:val="00864F3E"/>
    <w:rsid w:val="00871C1E"/>
    <w:rsid w:val="0087390C"/>
    <w:rsid w:val="00883B37"/>
    <w:rsid w:val="00885F8C"/>
    <w:rsid w:val="00886A82"/>
    <w:rsid w:val="008966B8"/>
    <w:rsid w:val="008A032E"/>
    <w:rsid w:val="008A2DB2"/>
    <w:rsid w:val="008C0B4F"/>
    <w:rsid w:val="008C18BF"/>
    <w:rsid w:val="008C474A"/>
    <w:rsid w:val="008C62A3"/>
    <w:rsid w:val="008D3EF5"/>
    <w:rsid w:val="008D4FC3"/>
    <w:rsid w:val="008D7161"/>
    <w:rsid w:val="008E12D3"/>
    <w:rsid w:val="008E23AF"/>
    <w:rsid w:val="008E5894"/>
    <w:rsid w:val="008F2566"/>
    <w:rsid w:val="008F34C4"/>
    <w:rsid w:val="008F6E66"/>
    <w:rsid w:val="00900070"/>
    <w:rsid w:val="009021D2"/>
    <w:rsid w:val="0090418A"/>
    <w:rsid w:val="009078F6"/>
    <w:rsid w:val="009114AE"/>
    <w:rsid w:val="00933D95"/>
    <w:rsid w:val="00941487"/>
    <w:rsid w:val="00941BF6"/>
    <w:rsid w:val="00941D6C"/>
    <w:rsid w:val="00946BB6"/>
    <w:rsid w:val="00946E70"/>
    <w:rsid w:val="00947ED5"/>
    <w:rsid w:val="00951069"/>
    <w:rsid w:val="009516F1"/>
    <w:rsid w:val="00955D5B"/>
    <w:rsid w:val="00957E1D"/>
    <w:rsid w:val="009607E6"/>
    <w:rsid w:val="00960E82"/>
    <w:rsid w:val="00961899"/>
    <w:rsid w:val="00966895"/>
    <w:rsid w:val="00970C8E"/>
    <w:rsid w:val="0098062A"/>
    <w:rsid w:val="00981F40"/>
    <w:rsid w:val="009922FD"/>
    <w:rsid w:val="009929C4"/>
    <w:rsid w:val="009A63E3"/>
    <w:rsid w:val="009C094D"/>
    <w:rsid w:val="009C10D1"/>
    <w:rsid w:val="009C128B"/>
    <w:rsid w:val="009C58E3"/>
    <w:rsid w:val="009D370E"/>
    <w:rsid w:val="009D39C2"/>
    <w:rsid w:val="009D4F81"/>
    <w:rsid w:val="009D7B1B"/>
    <w:rsid w:val="009E0413"/>
    <w:rsid w:val="009E24D9"/>
    <w:rsid w:val="009E3D6B"/>
    <w:rsid w:val="009E4284"/>
    <w:rsid w:val="009E5912"/>
    <w:rsid w:val="009E6B98"/>
    <w:rsid w:val="009F14EF"/>
    <w:rsid w:val="009F5D34"/>
    <w:rsid w:val="009F5D48"/>
    <w:rsid w:val="009F7E83"/>
    <w:rsid w:val="00A00188"/>
    <w:rsid w:val="00A00DE5"/>
    <w:rsid w:val="00A0411E"/>
    <w:rsid w:val="00A042E4"/>
    <w:rsid w:val="00A05B04"/>
    <w:rsid w:val="00A0694C"/>
    <w:rsid w:val="00A14C79"/>
    <w:rsid w:val="00A17698"/>
    <w:rsid w:val="00A226BA"/>
    <w:rsid w:val="00A2370F"/>
    <w:rsid w:val="00A274E7"/>
    <w:rsid w:val="00A30799"/>
    <w:rsid w:val="00A30C69"/>
    <w:rsid w:val="00A31278"/>
    <w:rsid w:val="00A430F1"/>
    <w:rsid w:val="00A455AE"/>
    <w:rsid w:val="00A466C2"/>
    <w:rsid w:val="00A57C91"/>
    <w:rsid w:val="00A654A0"/>
    <w:rsid w:val="00A81271"/>
    <w:rsid w:val="00A81A8F"/>
    <w:rsid w:val="00A8297C"/>
    <w:rsid w:val="00A96C1D"/>
    <w:rsid w:val="00AA0F8E"/>
    <w:rsid w:val="00AB7A64"/>
    <w:rsid w:val="00AC5678"/>
    <w:rsid w:val="00AD4DF0"/>
    <w:rsid w:val="00AE6F08"/>
    <w:rsid w:val="00AE7965"/>
    <w:rsid w:val="00AF050B"/>
    <w:rsid w:val="00B057F2"/>
    <w:rsid w:val="00B20051"/>
    <w:rsid w:val="00B20CE8"/>
    <w:rsid w:val="00B26557"/>
    <w:rsid w:val="00B4243F"/>
    <w:rsid w:val="00B4267E"/>
    <w:rsid w:val="00B4508F"/>
    <w:rsid w:val="00B5387D"/>
    <w:rsid w:val="00B705FD"/>
    <w:rsid w:val="00B7326C"/>
    <w:rsid w:val="00B75DF4"/>
    <w:rsid w:val="00B8122E"/>
    <w:rsid w:val="00B86525"/>
    <w:rsid w:val="00B9111A"/>
    <w:rsid w:val="00B954E0"/>
    <w:rsid w:val="00B957A2"/>
    <w:rsid w:val="00BB441D"/>
    <w:rsid w:val="00BB5D55"/>
    <w:rsid w:val="00BB5FE5"/>
    <w:rsid w:val="00BC4A68"/>
    <w:rsid w:val="00BD0BCF"/>
    <w:rsid w:val="00BD5ACD"/>
    <w:rsid w:val="00BD6C9F"/>
    <w:rsid w:val="00BD7C3C"/>
    <w:rsid w:val="00BE2DF9"/>
    <w:rsid w:val="00BF185C"/>
    <w:rsid w:val="00BF3F31"/>
    <w:rsid w:val="00BF6191"/>
    <w:rsid w:val="00BF65DD"/>
    <w:rsid w:val="00C014A1"/>
    <w:rsid w:val="00C022D7"/>
    <w:rsid w:val="00C07F48"/>
    <w:rsid w:val="00C1179E"/>
    <w:rsid w:val="00C12322"/>
    <w:rsid w:val="00C14534"/>
    <w:rsid w:val="00C15E8E"/>
    <w:rsid w:val="00C24D48"/>
    <w:rsid w:val="00C262E9"/>
    <w:rsid w:val="00C27E6D"/>
    <w:rsid w:val="00C368B8"/>
    <w:rsid w:val="00C40BC9"/>
    <w:rsid w:val="00C510D4"/>
    <w:rsid w:val="00C51C2F"/>
    <w:rsid w:val="00C5277B"/>
    <w:rsid w:val="00C54E25"/>
    <w:rsid w:val="00C561D6"/>
    <w:rsid w:val="00C57FB7"/>
    <w:rsid w:val="00C606AA"/>
    <w:rsid w:val="00C60E28"/>
    <w:rsid w:val="00C6127D"/>
    <w:rsid w:val="00C707FC"/>
    <w:rsid w:val="00C83DE8"/>
    <w:rsid w:val="00C8594C"/>
    <w:rsid w:val="00C87ABE"/>
    <w:rsid w:val="00C924EC"/>
    <w:rsid w:val="00C94EF9"/>
    <w:rsid w:val="00CA1A0E"/>
    <w:rsid w:val="00CA3347"/>
    <w:rsid w:val="00CB3814"/>
    <w:rsid w:val="00CB3B70"/>
    <w:rsid w:val="00CB7132"/>
    <w:rsid w:val="00CB7891"/>
    <w:rsid w:val="00CB7ACE"/>
    <w:rsid w:val="00CC0E73"/>
    <w:rsid w:val="00CC1C14"/>
    <w:rsid w:val="00CC52C7"/>
    <w:rsid w:val="00CC6B10"/>
    <w:rsid w:val="00CD46E1"/>
    <w:rsid w:val="00CE4353"/>
    <w:rsid w:val="00CE5BB4"/>
    <w:rsid w:val="00CE6DF8"/>
    <w:rsid w:val="00CF16BC"/>
    <w:rsid w:val="00CF18E1"/>
    <w:rsid w:val="00CF3218"/>
    <w:rsid w:val="00CF37FC"/>
    <w:rsid w:val="00D025CE"/>
    <w:rsid w:val="00D03DA7"/>
    <w:rsid w:val="00D12774"/>
    <w:rsid w:val="00D15C3B"/>
    <w:rsid w:val="00D16F53"/>
    <w:rsid w:val="00D17355"/>
    <w:rsid w:val="00D231F2"/>
    <w:rsid w:val="00D24D58"/>
    <w:rsid w:val="00D25675"/>
    <w:rsid w:val="00D270CE"/>
    <w:rsid w:val="00D334C6"/>
    <w:rsid w:val="00D34A13"/>
    <w:rsid w:val="00D34A8D"/>
    <w:rsid w:val="00D377E5"/>
    <w:rsid w:val="00D41BFC"/>
    <w:rsid w:val="00D44B55"/>
    <w:rsid w:val="00D47CCF"/>
    <w:rsid w:val="00D52C82"/>
    <w:rsid w:val="00D5623B"/>
    <w:rsid w:val="00D56B12"/>
    <w:rsid w:val="00D6014A"/>
    <w:rsid w:val="00D62C01"/>
    <w:rsid w:val="00D6491D"/>
    <w:rsid w:val="00D711DE"/>
    <w:rsid w:val="00D73EAB"/>
    <w:rsid w:val="00D74000"/>
    <w:rsid w:val="00D753A0"/>
    <w:rsid w:val="00D85D3F"/>
    <w:rsid w:val="00D97E6D"/>
    <w:rsid w:val="00DA5638"/>
    <w:rsid w:val="00DB76B4"/>
    <w:rsid w:val="00DB7B03"/>
    <w:rsid w:val="00DC33B1"/>
    <w:rsid w:val="00DD091A"/>
    <w:rsid w:val="00DD1B1F"/>
    <w:rsid w:val="00DD4335"/>
    <w:rsid w:val="00DD50A9"/>
    <w:rsid w:val="00DD566D"/>
    <w:rsid w:val="00DE3D7F"/>
    <w:rsid w:val="00DE75EF"/>
    <w:rsid w:val="00DF0BCB"/>
    <w:rsid w:val="00DF3FF5"/>
    <w:rsid w:val="00DF46AA"/>
    <w:rsid w:val="00E036CD"/>
    <w:rsid w:val="00E056E9"/>
    <w:rsid w:val="00E07805"/>
    <w:rsid w:val="00E07EE1"/>
    <w:rsid w:val="00E22616"/>
    <w:rsid w:val="00E261C4"/>
    <w:rsid w:val="00E32AB9"/>
    <w:rsid w:val="00E33484"/>
    <w:rsid w:val="00E347A0"/>
    <w:rsid w:val="00E36664"/>
    <w:rsid w:val="00E36764"/>
    <w:rsid w:val="00E402D8"/>
    <w:rsid w:val="00E41C68"/>
    <w:rsid w:val="00E43838"/>
    <w:rsid w:val="00E45942"/>
    <w:rsid w:val="00E47842"/>
    <w:rsid w:val="00E4785D"/>
    <w:rsid w:val="00E52B66"/>
    <w:rsid w:val="00E548E0"/>
    <w:rsid w:val="00E5672E"/>
    <w:rsid w:val="00E56F6C"/>
    <w:rsid w:val="00E726D0"/>
    <w:rsid w:val="00E7311C"/>
    <w:rsid w:val="00E75248"/>
    <w:rsid w:val="00E85125"/>
    <w:rsid w:val="00E85A26"/>
    <w:rsid w:val="00E8620E"/>
    <w:rsid w:val="00E96AC2"/>
    <w:rsid w:val="00E97AB8"/>
    <w:rsid w:val="00EB00DD"/>
    <w:rsid w:val="00EB7100"/>
    <w:rsid w:val="00EC0203"/>
    <w:rsid w:val="00EC2F8E"/>
    <w:rsid w:val="00EC3DB0"/>
    <w:rsid w:val="00ED77A5"/>
    <w:rsid w:val="00EE292C"/>
    <w:rsid w:val="00EE3858"/>
    <w:rsid w:val="00EE3E2F"/>
    <w:rsid w:val="00EF4E58"/>
    <w:rsid w:val="00EF4E5C"/>
    <w:rsid w:val="00EF5C3A"/>
    <w:rsid w:val="00EF6BC0"/>
    <w:rsid w:val="00F011F4"/>
    <w:rsid w:val="00F03D6E"/>
    <w:rsid w:val="00F1221A"/>
    <w:rsid w:val="00F13670"/>
    <w:rsid w:val="00F13FC3"/>
    <w:rsid w:val="00F141FA"/>
    <w:rsid w:val="00F149A4"/>
    <w:rsid w:val="00F15190"/>
    <w:rsid w:val="00F15FE1"/>
    <w:rsid w:val="00F24D54"/>
    <w:rsid w:val="00F2662F"/>
    <w:rsid w:val="00F30390"/>
    <w:rsid w:val="00F309A2"/>
    <w:rsid w:val="00F335D8"/>
    <w:rsid w:val="00F43491"/>
    <w:rsid w:val="00F43D77"/>
    <w:rsid w:val="00F43FBE"/>
    <w:rsid w:val="00F5127C"/>
    <w:rsid w:val="00F52F87"/>
    <w:rsid w:val="00F52F91"/>
    <w:rsid w:val="00F5467A"/>
    <w:rsid w:val="00F54982"/>
    <w:rsid w:val="00F71FE2"/>
    <w:rsid w:val="00F7234D"/>
    <w:rsid w:val="00F83D8F"/>
    <w:rsid w:val="00F841B3"/>
    <w:rsid w:val="00F9407F"/>
    <w:rsid w:val="00F96B80"/>
    <w:rsid w:val="00F96B94"/>
    <w:rsid w:val="00FA2EC9"/>
    <w:rsid w:val="00FA40E3"/>
    <w:rsid w:val="00FA6992"/>
    <w:rsid w:val="00FB0F8A"/>
    <w:rsid w:val="00FB11F3"/>
    <w:rsid w:val="00FB3FBA"/>
    <w:rsid w:val="00FB62C5"/>
    <w:rsid w:val="00FC3E00"/>
    <w:rsid w:val="00FC4B3D"/>
    <w:rsid w:val="00FD658E"/>
    <w:rsid w:val="00FE40DF"/>
    <w:rsid w:val="00FE444E"/>
    <w:rsid w:val="00FF28CF"/>
    <w:rsid w:val="00FF46E1"/>
    <w:rsid w:val="00FF5114"/>
    <w:rsid w:val="00FF5A88"/>
    <w:rsid w:val="00FF5C25"/>
    <w:rsid w:val="013E3C17"/>
    <w:rsid w:val="016F7099"/>
    <w:rsid w:val="01883711"/>
    <w:rsid w:val="02776E39"/>
    <w:rsid w:val="03932BE0"/>
    <w:rsid w:val="04E571B3"/>
    <w:rsid w:val="055D5EFB"/>
    <w:rsid w:val="05D040AE"/>
    <w:rsid w:val="074C0666"/>
    <w:rsid w:val="07A55C18"/>
    <w:rsid w:val="080227F8"/>
    <w:rsid w:val="0E3E38B3"/>
    <w:rsid w:val="0E8A7DC5"/>
    <w:rsid w:val="0FAA4CE2"/>
    <w:rsid w:val="10AC609E"/>
    <w:rsid w:val="159F6E1C"/>
    <w:rsid w:val="16C60B85"/>
    <w:rsid w:val="16ED6288"/>
    <w:rsid w:val="183E7563"/>
    <w:rsid w:val="1AD36A86"/>
    <w:rsid w:val="1BF12421"/>
    <w:rsid w:val="1E71779F"/>
    <w:rsid w:val="1F8C7429"/>
    <w:rsid w:val="1FE346CD"/>
    <w:rsid w:val="218B3C9F"/>
    <w:rsid w:val="21F6630E"/>
    <w:rsid w:val="21FA0355"/>
    <w:rsid w:val="225709AA"/>
    <w:rsid w:val="25EA3918"/>
    <w:rsid w:val="266D4FAC"/>
    <w:rsid w:val="270D2045"/>
    <w:rsid w:val="2A19125D"/>
    <w:rsid w:val="2BB44F12"/>
    <w:rsid w:val="2C83560C"/>
    <w:rsid w:val="2F4805A1"/>
    <w:rsid w:val="35AB2ECC"/>
    <w:rsid w:val="36370E76"/>
    <w:rsid w:val="36BF68B6"/>
    <w:rsid w:val="371A2341"/>
    <w:rsid w:val="376A4656"/>
    <w:rsid w:val="399930CB"/>
    <w:rsid w:val="3A843A00"/>
    <w:rsid w:val="3CC50809"/>
    <w:rsid w:val="3D3B3F47"/>
    <w:rsid w:val="3D9B4E64"/>
    <w:rsid w:val="3E322DAF"/>
    <w:rsid w:val="3FF73718"/>
    <w:rsid w:val="406675DC"/>
    <w:rsid w:val="45311A24"/>
    <w:rsid w:val="46601D24"/>
    <w:rsid w:val="472448EE"/>
    <w:rsid w:val="48B6181F"/>
    <w:rsid w:val="490E53EF"/>
    <w:rsid w:val="4B476B46"/>
    <w:rsid w:val="4C0513A3"/>
    <w:rsid w:val="4D2C3E34"/>
    <w:rsid w:val="4E307840"/>
    <w:rsid w:val="51E83C0D"/>
    <w:rsid w:val="525F0321"/>
    <w:rsid w:val="54262A29"/>
    <w:rsid w:val="54837E22"/>
    <w:rsid w:val="54D54BDA"/>
    <w:rsid w:val="555F371C"/>
    <w:rsid w:val="55AE1142"/>
    <w:rsid w:val="56B869F2"/>
    <w:rsid w:val="56FF6FB4"/>
    <w:rsid w:val="5717642E"/>
    <w:rsid w:val="624F5FD2"/>
    <w:rsid w:val="673D5CE0"/>
    <w:rsid w:val="67850986"/>
    <w:rsid w:val="694E3E76"/>
    <w:rsid w:val="71350832"/>
    <w:rsid w:val="71536798"/>
    <w:rsid w:val="758A4A98"/>
    <w:rsid w:val="7BAE3B38"/>
    <w:rsid w:val="7C0815E0"/>
    <w:rsid w:val="7CE42A8E"/>
    <w:rsid w:val="7E7D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99"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spacing w:line="360" w:lineRule="auto"/>
      <w:ind w:right="240" w:rightChars="100"/>
      <w:jc w:val="center"/>
    </w:pPr>
    <w:rPr>
      <w:rFonts w:ascii="宋体" w:hAnsi="宋体"/>
      <w:kern w:val="0"/>
      <w:sz w:val="24"/>
    </w:rPr>
  </w:style>
  <w:style w:type="paragraph" w:styleId="12">
    <w:name w:val="caption"/>
    <w:basedOn w:val="1"/>
    <w:next w:val="1"/>
    <w:autoRedefine/>
    <w:qFormat/>
    <w:uiPriority w:val="0"/>
    <w:pPr>
      <w:keepLines/>
      <w:widowControl/>
      <w:spacing w:after="240"/>
      <w:jc w:val="center"/>
    </w:pPr>
    <w:rPr>
      <w:rFonts w:ascii="Arial" w:hAnsi="Arial"/>
      <w:b/>
      <w:bCs/>
      <w:kern w:val="0"/>
      <w:sz w:val="20"/>
      <w:szCs w:val="20"/>
      <w:lang w:eastAsia="en-US"/>
    </w:rPr>
  </w:style>
  <w:style w:type="paragraph" w:styleId="13">
    <w:name w:val="List Bullet"/>
    <w:basedOn w:val="1"/>
    <w:autoRedefine/>
    <w:qFormat/>
    <w:uiPriority w:val="0"/>
    <w:pPr>
      <w:keepLines/>
      <w:widowControl/>
      <w:numPr>
        <w:ilvl w:val="0"/>
        <w:numId w:val="1"/>
      </w:numPr>
      <w:spacing w:after="240"/>
      <w:jc w:val="left"/>
    </w:pPr>
    <w:rPr>
      <w:kern w:val="0"/>
      <w:sz w:val="24"/>
      <w:szCs w:val="20"/>
      <w:lang w:eastAsia="en-US"/>
    </w:rPr>
  </w:style>
  <w:style w:type="paragraph" w:styleId="14">
    <w:name w:val="Document Map"/>
    <w:basedOn w:val="1"/>
    <w:autoRedefine/>
    <w:semiHidden/>
    <w:qFormat/>
    <w:uiPriority w:val="0"/>
    <w:pPr>
      <w:shd w:val="clear" w:color="auto" w:fill="000080"/>
    </w:pPr>
  </w:style>
  <w:style w:type="paragraph" w:styleId="15">
    <w:name w:val="annotation text"/>
    <w:basedOn w:val="1"/>
    <w:link w:val="128"/>
    <w:autoRedefine/>
    <w:semiHidden/>
    <w:unhideWhenUsed/>
    <w:qFormat/>
    <w:uiPriority w:val="99"/>
    <w:pPr>
      <w:jc w:val="left"/>
    </w:pPr>
  </w:style>
  <w:style w:type="paragraph" w:styleId="16">
    <w:name w:val="Body Text 3"/>
    <w:basedOn w:val="1"/>
    <w:autoRedefine/>
    <w:semiHidden/>
    <w:qFormat/>
    <w:uiPriority w:val="0"/>
    <w:pPr>
      <w:widowControl/>
      <w:jc w:val="left"/>
    </w:pPr>
    <w:rPr>
      <w:kern w:val="0"/>
    </w:rPr>
  </w:style>
  <w:style w:type="paragraph" w:styleId="17">
    <w:name w:val="List Bullet 3"/>
    <w:basedOn w:val="1"/>
    <w:autoRedefine/>
    <w:semiHidden/>
    <w:unhideWhenUsed/>
    <w:qFormat/>
    <w:uiPriority w:val="99"/>
    <w:pPr>
      <w:numPr>
        <w:ilvl w:val="0"/>
        <w:numId w:val="2"/>
      </w:numPr>
      <w:contextualSpacing/>
    </w:pPr>
  </w:style>
  <w:style w:type="paragraph" w:styleId="18">
    <w:name w:val="Body Text"/>
    <w:basedOn w:val="1"/>
    <w:link w:val="130"/>
    <w:autoRedefine/>
    <w:qFormat/>
    <w:uiPriority w:val="99"/>
    <w:pPr>
      <w:widowControl/>
      <w:spacing w:after="120"/>
      <w:jc w:val="left"/>
    </w:pPr>
    <w:rPr>
      <w:kern w:val="0"/>
      <w:sz w:val="24"/>
      <w:lang w:eastAsia="en-US"/>
    </w:rPr>
  </w:style>
  <w:style w:type="paragraph" w:styleId="19">
    <w:name w:val="Body Text Indent"/>
    <w:basedOn w:val="1"/>
    <w:autoRedefine/>
    <w:semiHidden/>
    <w:qFormat/>
    <w:uiPriority w:val="0"/>
    <w:pPr>
      <w:ind w:firstLine="420" w:firstLineChars="200"/>
    </w:pPr>
  </w:style>
  <w:style w:type="paragraph" w:styleId="20">
    <w:name w:val="HTML Address"/>
    <w:basedOn w:val="1"/>
    <w:autoRedefine/>
    <w:semiHidden/>
    <w:qFormat/>
    <w:uiPriority w:val="0"/>
    <w:rPr>
      <w:i/>
      <w:iCs/>
    </w:rPr>
  </w:style>
  <w:style w:type="paragraph" w:styleId="21">
    <w:name w:val="toc 3"/>
    <w:basedOn w:val="1"/>
    <w:next w:val="1"/>
    <w:autoRedefine/>
    <w:unhideWhenUsed/>
    <w:qFormat/>
    <w:uiPriority w:val="39"/>
    <w:pPr>
      <w:tabs>
        <w:tab w:val="left" w:pos="795"/>
        <w:tab w:val="right" w:leader="dot" w:pos="9345"/>
      </w:tabs>
    </w:pPr>
  </w:style>
  <w:style w:type="paragraph" w:styleId="22">
    <w:name w:val="Plain Text"/>
    <w:basedOn w:val="1"/>
    <w:autoRedefine/>
    <w:semiHidden/>
    <w:qFormat/>
    <w:uiPriority w:val="0"/>
    <w:rPr>
      <w:rFonts w:ascii="宋体" w:hAnsi="Courier New"/>
      <w:sz w:val="28"/>
      <w:szCs w:val="20"/>
    </w:rPr>
  </w:style>
  <w:style w:type="paragraph" w:styleId="23">
    <w:name w:val="Date"/>
    <w:basedOn w:val="1"/>
    <w:next w:val="1"/>
    <w:link w:val="137"/>
    <w:autoRedefine/>
    <w:semiHidden/>
    <w:unhideWhenUsed/>
    <w:qFormat/>
    <w:uiPriority w:val="99"/>
    <w:pPr>
      <w:ind w:left="100" w:leftChars="2500"/>
    </w:pPr>
  </w:style>
  <w:style w:type="paragraph" w:styleId="24">
    <w:name w:val="Body Text Indent 2"/>
    <w:basedOn w:val="1"/>
    <w:autoRedefine/>
    <w:semiHidden/>
    <w:qFormat/>
    <w:uiPriority w:val="0"/>
    <w:pPr>
      <w:adjustRightInd w:val="0"/>
      <w:snapToGrid w:val="0"/>
      <w:spacing w:line="240" w:lineRule="atLeast"/>
      <w:ind w:firstLine="420" w:firstLineChars="200"/>
    </w:pPr>
    <w:rPr>
      <w:rFonts w:ascii="宋体" w:hAnsi="宋体"/>
      <w:color w:val="000000"/>
      <w:szCs w:val="21"/>
    </w:rPr>
  </w:style>
  <w:style w:type="paragraph" w:styleId="25">
    <w:name w:val="Balloon Text"/>
    <w:basedOn w:val="1"/>
    <w:autoRedefine/>
    <w:semiHidden/>
    <w:qFormat/>
    <w:uiPriority w:val="0"/>
    <w:rPr>
      <w:sz w:val="18"/>
      <w:szCs w:val="18"/>
    </w:rPr>
  </w:style>
  <w:style w:type="paragraph" w:styleId="26">
    <w:name w:val="footer"/>
    <w:basedOn w:val="1"/>
    <w:link w:val="126"/>
    <w:autoRedefine/>
    <w:qFormat/>
    <w:uiPriority w:val="99"/>
    <w:pPr>
      <w:tabs>
        <w:tab w:val="center" w:pos="4153"/>
        <w:tab w:val="right" w:pos="8306"/>
      </w:tabs>
      <w:snapToGrid w:val="0"/>
      <w:ind w:right="210" w:rightChars="100"/>
      <w:jc w:val="right"/>
    </w:pPr>
    <w:rPr>
      <w:sz w:val="18"/>
      <w:szCs w:val="18"/>
    </w:rPr>
  </w:style>
  <w:style w:type="paragraph" w:styleId="27">
    <w:name w:val="header"/>
    <w:basedOn w:val="1"/>
    <w:link w:val="125"/>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unhideWhenUsed/>
    <w:qFormat/>
    <w:uiPriority w:val="39"/>
    <w:pPr>
      <w:tabs>
        <w:tab w:val="left" w:pos="210"/>
        <w:tab w:val="right" w:leader="dot" w:pos="9487"/>
      </w:tabs>
      <w:spacing w:line="560" w:lineRule="exact"/>
    </w:pPr>
    <w:rPr>
      <w:rFonts w:ascii="宋体" w:hAnsi="宋体"/>
      <w:lang w:val="zh-CN"/>
    </w:rPr>
  </w:style>
  <w:style w:type="paragraph" w:styleId="29">
    <w:name w:val="footnote text"/>
    <w:basedOn w:val="1"/>
    <w:autoRedefine/>
    <w:semiHidden/>
    <w:qFormat/>
    <w:uiPriority w:val="0"/>
    <w:pPr>
      <w:snapToGrid w:val="0"/>
      <w:jc w:val="left"/>
    </w:pPr>
    <w:rPr>
      <w:sz w:val="18"/>
      <w:szCs w:val="18"/>
    </w:rPr>
  </w:style>
  <w:style w:type="paragraph" w:styleId="30">
    <w:name w:val="Body Text Indent 3"/>
    <w:basedOn w:val="1"/>
    <w:autoRedefine/>
    <w:semiHidden/>
    <w:qFormat/>
    <w:uiPriority w:val="0"/>
    <w:pPr>
      <w:widowControl/>
      <w:ind w:firstLine="420" w:firstLineChars="200"/>
      <w:jc w:val="left"/>
    </w:pPr>
    <w:rPr>
      <w:rFonts w:ascii="宋体"/>
      <w:szCs w:val="32"/>
    </w:rPr>
  </w:style>
  <w:style w:type="paragraph" w:styleId="31">
    <w:name w:val="toc 2"/>
    <w:basedOn w:val="1"/>
    <w:next w:val="1"/>
    <w:autoRedefine/>
    <w:unhideWhenUsed/>
    <w:qFormat/>
    <w:uiPriority w:val="39"/>
    <w:pPr>
      <w:tabs>
        <w:tab w:val="right" w:leader="dot" w:pos="9345"/>
      </w:tabs>
    </w:pPr>
  </w:style>
  <w:style w:type="paragraph" w:styleId="32">
    <w:name w:val="Body Text 2"/>
    <w:basedOn w:val="1"/>
    <w:autoRedefine/>
    <w:semiHidden/>
    <w:qFormat/>
    <w:uiPriority w:val="0"/>
    <w:pPr>
      <w:widowControl/>
      <w:spacing w:line="180" w:lineRule="exact"/>
      <w:jc w:val="center"/>
    </w:pPr>
    <w:rPr>
      <w:kern w:val="0"/>
      <w:sz w:val="18"/>
    </w:rPr>
  </w:style>
  <w:style w:type="paragraph" w:styleId="33">
    <w:name w:val="HTML Preformatted"/>
    <w:basedOn w:val="1"/>
    <w:link w:val="127"/>
    <w:autoRedefine/>
    <w:qFormat/>
    <w:uiPriority w:val="99"/>
    <w:rPr>
      <w:rFonts w:ascii="Courier New" w:hAnsi="Courier New" w:cs="Courier New"/>
      <w:sz w:val="20"/>
      <w:szCs w:val="20"/>
    </w:rPr>
  </w:style>
  <w:style w:type="paragraph" w:styleId="3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1"/>
    <w:basedOn w:val="1"/>
    <w:next w:val="1"/>
    <w:autoRedefine/>
    <w:semiHidden/>
    <w:qFormat/>
    <w:uiPriority w:val="0"/>
  </w:style>
  <w:style w:type="paragraph" w:styleId="36">
    <w:name w:val="Title"/>
    <w:basedOn w:val="1"/>
    <w:autoRedefine/>
    <w:qFormat/>
    <w:uiPriority w:val="0"/>
    <w:pPr>
      <w:spacing w:before="240" w:after="60"/>
      <w:jc w:val="center"/>
      <w:outlineLvl w:val="0"/>
    </w:pPr>
    <w:rPr>
      <w:rFonts w:ascii="Arial" w:hAnsi="Arial" w:cs="Arial"/>
      <w:b/>
      <w:bCs/>
      <w:sz w:val="32"/>
      <w:szCs w:val="32"/>
    </w:rPr>
  </w:style>
  <w:style w:type="paragraph" w:styleId="37">
    <w:name w:val="annotation subject"/>
    <w:basedOn w:val="15"/>
    <w:next w:val="15"/>
    <w:link w:val="129"/>
    <w:autoRedefine/>
    <w:semiHidden/>
    <w:unhideWhenUsed/>
    <w:qFormat/>
    <w:uiPriority w:val="99"/>
    <w:rPr>
      <w:b/>
      <w:bC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autoRedefine/>
    <w:qFormat/>
    <w:uiPriority w:val="0"/>
    <w:rPr>
      <w:rFonts w:ascii="Times New Roman" w:hAnsi="Times New Roman" w:eastAsia="宋体"/>
      <w:sz w:val="18"/>
    </w:rPr>
  </w:style>
  <w:style w:type="character" w:styleId="42">
    <w:name w:val="FollowedHyperlink"/>
    <w:autoRedefine/>
    <w:semiHidden/>
    <w:qFormat/>
    <w:uiPriority w:val="0"/>
    <w:rPr>
      <w:color w:val="800080"/>
      <w:u w:val="single"/>
    </w:rPr>
  </w:style>
  <w:style w:type="character" w:styleId="43">
    <w:name w:val="HTML Definition"/>
    <w:autoRedefine/>
    <w:semiHidden/>
    <w:qFormat/>
    <w:uiPriority w:val="0"/>
    <w:rPr>
      <w:i/>
      <w:iCs/>
    </w:rPr>
  </w:style>
  <w:style w:type="character" w:styleId="44">
    <w:name w:val="HTML Typewriter"/>
    <w:autoRedefine/>
    <w:semiHidden/>
    <w:qFormat/>
    <w:uiPriority w:val="0"/>
    <w:rPr>
      <w:rFonts w:ascii="Courier New" w:hAnsi="Courier New"/>
      <w:sz w:val="20"/>
      <w:szCs w:val="20"/>
    </w:rPr>
  </w:style>
  <w:style w:type="character" w:styleId="45">
    <w:name w:val="HTML Acronym"/>
    <w:basedOn w:val="40"/>
    <w:autoRedefine/>
    <w:semiHidden/>
    <w:qFormat/>
    <w:uiPriority w:val="0"/>
  </w:style>
  <w:style w:type="character" w:styleId="46">
    <w:name w:val="HTML Variable"/>
    <w:autoRedefine/>
    <w:semiHidden/>
    <w:qFormat/>
    <w:uiPriority w:val="0"/>
    <w:rPr>
      <w:i/>
      <w:iCs/>
    </w:rPr>
  </w:style>
  <w:style w:type="character" w:styleId="47">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48">
    <w:name w:val="HTML Code"/>
    <w:autoRedefine/>
    <w:semiHidden/>
    <w:qFormat/>
    <w:uiPriority w:val="0"/>
    <w:rPr>
      <w:rFonts w:ascii="Courier New" w:hAnsi="Courier New"/>
      <w:sz w:val="20"/>
      <w:szCs w:val="20"/>
    </w:rPr>
  </w:style>
  <w:style w:type="character" w:styleId="49">
    <w:name w:val="annotation reference"/>
    <w:autoRedefine/>
    <w:semiHidden/>
    <w:unhideWhenUsed/>
    <w:qFormat/>
    <w:uiPriority w:val="99"/>
    <w:rPr>
      <w:sz w:val="21"/>
      <w:szCs w:val="21"/>
    </w:rPr>
  </w:style>
  <w:style w:type="character" w:styleId="50">
    <w:name w:val="HTML Cite"/>
    <w:autoRedefine/>
    <w:semiHidden/>
    <w:qFormat/>
    <w:uiPriority w:val="0"/>
    <w:rPr>
      <w:i/>
      <w:iCs/>
    </w:rPr>
  </w:style>
  <w:style w:type="character" w:styleId="51">
    <w:name w:val="footnote reference"/>
    <w:autoRedefine/>
    <w:semiHidden/>
    <w:qFormat/>
    <w:uiPriority w:val="0"/>
    <w:rPr>
      <w:vertAlign w:val="superscript"/>
    </w:rPr>
  </w:style>
  <w:style w:type="character" w:styleId="52">
    <w:name w:val="HTML Keyboard"/>
    <w:autoRedefine/>
    <w:semiHidden/>
    <w:qFormat/>
    <w:uiPriority w:val="0"/>
    <w:rPr>
      <w:rFonts w:ascii="Courier New" w:hAnsi="Courier New"/>
      <w:sz w:val="20"/>
      <w:szCs w:val="20"/>
    </w:rPr>
  </w:style>
  <w:style w:type="character" w:styleId="53">
    <w:name w:val="HTML Sample"/>
    <w:autoRedefine/>
    <w:semiHidden/>
    <w:qFormat/>
    <w:uiPriority w:val="0"/>
    <w:rPr>
      <w:rFonts w:ascii="Courier New" w:hAnsi="Courier New"/>
    </w:rPr>
  </w:style>
  <w:style w:type="paragraph" w:customStyle="1" w:styleId="5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6">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5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9">
    <w:name w:val="标准书眉_偶数页"/>
    <w:basedOn w:val="58"/>
    <w:next w:val="1"/>
    <w:autoRedefine/>
    <w:qFormat/>
    <w:uiPriority w:val="0"/>
    <w:pPr>
      <w:jc w:val="left"/>
    </w:pPr>
  </w:style>
  <w:style w:type="paragraph" w:customStyle="1" w:styleId="60">
    <w:name w:val="标准书眉一"/>
    <w:autoRedefine/>
    <w:qFormat/>
    <w:uiPriority w:val="0"/>
    <w:pPr>
      <w:jc w:val="both"/>
    </w:pPr>
    <w:rPr>
      <w:rFonts w:ascii="Times New Roman" w:hAnsi="Times New Roman" w:eastAsia="宋体" w:cs="Times New Roman"/>
      <w:lang w:val="en-US" w:eastAsia="zh-CN" w:bidi="ar-SA"/>
    </w:rPr>
  </w:style>
  <w:style w:type="paragraph" w:customStyle="1" w:styleId="61">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参考文献、索引标题"/>
    <w:basedOn w:val="61"/>
    <w:next w:val="1"/>
    <w:autoRedefine/>
    <w:qFormat/>
    <w:uiPriority w:val="0"/>
    <w:pPr>
      <w:numPr>
        <w:numId w:val="0"/>
      </w:numPr>
      <w:spacing w:after="200"/>
    </w:pPr>
    <w:rPr>
      <w:sz w:val="21"/>
    </w:rPr>
  </w:style>
  <w:style w:type="paragraph" w:customStyle="1" w:styleId="6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章标题"/>
    <w:next w:val="63"/>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5">
    <w:name w:val="一级条标题"/>
    <w:next w:val="63"/>
    <w:autoRedefine/>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66">
    <w:name w:val="二级条标题"/>
    <w:basedOn w:val="65"/>
    <w:next w:val="63"/>
    <w:autoRedefine/>
    <w:qFormat/>
    <w:uiPriority w:val="0"/>
    <w:pPr>
      <w:numPr>
        <w:ilvl w:val="3"/>
      </w:numPr>
      <w:outlineLvl w:val="3"/>
    </w:pPr>
  </w:style>
  <w:style w:type="character" w:customStyle="1" w:styleId="67">
    <w:name w:val="发布"/>
    <w:autoRedefine/>
    <w:qFormat/>
    <w:uiPriority w:val="0"/>
    <w:rPr>
      <w:rFonts w:ascii="黑体" w:eastAsia="黑体"/>
      <w:spacing w:val="22"/>
      <w:w w:val="100"/>
      <w:position w:val="3"/>
      <w:sz w:val="28"/>
    </w:rPr>
  </w:style>
  <w:style w:type="paragraph" w:customStyle="1" w:styleId="68">
    <w:name w:val="发布部门"/>
    <w:next w:val="63"/>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1">
    <w:name w:val="封面标准号2"/>
    <w:basedOn w:val="70"/>
    <w:autoRedefine/>
    <w:qFormat/>
    <w:uiPriority w:val="0"/>
    <w:pPr>
      <w:framePr w:w="9138" w:h="1244" w:hRule="exact" w:wrap="around" w:vAnchor="page" w:hAnchor="margin" w:y="2908"/>
      <w:adjustRightInd w:val="0"/>
      <w:spacing w:before="357" w:line="280" w:lineRule="exact"/>
    </w:pPr>
  </w:style>
  <w:style w:type="paragraph" w:customStyle="1" w:styleId="72">
    <w:name w:val="封面标准代替信息"/>
    <w:basedOn w:val="71"/>
    <w:autoRedefine/>
    <w:qFormat/>
    <w:uiPriority w:val="0"/>
    <w:pPr>
      <w:framePr w:wrap="around"/>
      <w:spacing w:before="57"/>
    </w:pPr>
    <w:rPr>
      <w:rFonts w:ascii="宋体"/>
      <w:sz w:val="21"/>
    </w:rPr>
  </w:style>
  <w:style w:type="paragraph" w:customStyle="1" w:styleId="7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7">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8">
    <w:name w:val="封面正文"/>
    <w:autoRedefine/>
    <w:qFormat/>
    <w:uiPriority w:val="0"/>
    <w:pPr>
      <w:jc w:val="both"/>
    </w:pPr>
    <w:rPr>
      <w:rFonts w:ascii="Times New Roman" w:hAnsi="Times New Roman" w:eastAsia="宋体" w:cs="Times New Roman"/>
      <w:lang w:val="en-US" w:eastAsia="zh-CN" w:bidi="ar-SA"/>
    </w:rPr>
  </w:style>
  <w:style w:type="paragraph" w:customStyle="1" w:styleId="79">
    <w:name w:val="附录标识"/>
    <w:basedOn w:val="61"/>
    <w:autoRedefine/>
    <w:qFormat/>
    <w:uiPriority w:val="0"/>
    <w:pPr>
      <w:numPr>
        <w:ilvl w:val="0"/>
        <w:numId w:val="4"/>
      </w:numPr>
      <w:tabs>
        <w:tab w:val="left" w:pos="6405"/>
      </w:tabs>
      <w:spacing w:after="200"/>
    </w:pPr>
    <w:rPr>
      <w:sz w:val="21"/>
    </w:rPr>
  </w:style>
  <w:style w:type="paragraph" w:customStyle="1" w:styleId="80">
    <w:name w:val="附录表标题"/>
    <w:next w:val="63"/>
    <w:autoRedefine/>
    <w:qFormat/>
    <w:uiPriority w:val="0"/>
    <w:pPr>
      <w:numPr>
        <w:ilvl w:val="0"/>
        <w:numId w:val="5"/>
      </w:numPr>
      <w:jc w:val="center"/>
      <w:textAlignment w:val="baseline"/>
    </w:pPr>
    <w:rPr>
      <w:rFonts w:ascii="黑体" w:hAnsi="Times New Roman" w:eastAsia="黑体" w:cs="Times New Roman"/>
      <w:kern w:val="21"/>
      <w:sz w:val="21"/>
      <w:lang w:val="en-US" w:eastAsia="zh-CN" w:bidi="ar-SA"/>
    </w:rPr>
  </w:style>
  <w:style w:type="paragraph" w:customStyle="1" w:styleId="81">
    <w:name w:val="附录章标题"/>
    <w:next w:val="63"/>
    <w:autoRedefine/>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2">
    <w:name w:val="附录一级条标题"/>
    <w:basedOn w:val="81"/>
    <w:next w:val="63"/>
    <w:autoRedefine/>
    <w:qFormat/>
    <w:uiPriority w:val="0"/>
    <w:pPr>
      <w:numPr>
        <w:ilvl w:val="2"/>
      </w:numPr>
      <w:autoSpaceDN w:val="0"/>
      <w:spacing w:before="0" w:beforeLines="0" w:after="0" w:afterLines="0"/>
      <w:outlineLvl w:val="2"/>
    </w:pPr>
  </w:style>
  <w:style w:type="paragraph" w:customStyle="1" w:styleId="83">
    <w:name w:val="附录二级条标题"/>
    <w:basedOn w:val="82"/>
    <w:next w:val="63"/>
    <w:autoRedefine/>
    <w:qFormat/>
    <w:uiPriority w:val="0"/>
    <w:pPr>
      <w:numPr>
        <w:ilvl w:val="3"/>
      </w:numPr>
      <w:outlineLvl w:val="3"/>
    </w:pPr>
  </w:style>
  <w:style w:type="paragraph" w:customStyle="1" w:styleId="84">
    <w:name w:val="附录三级条标题"/>
    <w:basedOn w:val="83"/>
    <w:next w:val="63"/>
    <w:autoRedefine/>
    <w:qFormat/>
    <w:uiPriority w:val="0"/>
    <w:pPr>
      <w:numPr>
        <w:ilvl w:val="4"/>
      </w:numPr>
      <w:outlineLvl w:val="4"/>
    </w:pPr>
  </w:style>
  <w:style w:type="paragraph" w:customStyle="1" w:styleId="85">
    <w:name w:val="附录四级条标题"/>
    <w:basedOn w:val="84"/>
    <w:next w:val="63"/>
    <w:autoRedefine/>
    <w:qFormat/>
    <w:uiPriority w:val="0"/>
    <w:pPr>
      <w:numPr>
        <w:ilvl w:val="5"/>
      </w:numPr>
      <w:outlineLvl w:val="5"/>
    </w:pPr>
  </w:style>
  <w:style w:type="paragraph" w:customStyle="1" w:styleId="86">
    <w:name w:val="附录图标题"/>
    <w:next w:val="63"/>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7">
    <w:name w:val="附录五级条标题"/>
    <w:basedOn w:val="85"/>
    <w:next w:val="63"/>
    <w:autoRedefine/>
    <w:qFormat/>
    <w:uiPriority w:val="0"/>
    <w:pPr>
      <w:numPr>
        <w:ilvl w:val="6"/>
      </w:numPr>
      <w:outlineLvl w:val="6"/>
    </w:pPr>
  </w:style>
  <w:style w:type="character" w:customStyle="1" w:styleId="88">
    <w:name w:val="个人答复风格"/>
    <w:autoRedefine/>
    <w:qFormat/>
    <w:uiPriority w:val="0"/>
    <w:rPr>
      <w:rFonts w:ascii="Arial" w:hAnsi="Arial" w:eastAsia="宋体" w:cs="Arial"/>
      <w:color w:val="auto"/>
      <w:sz w:val="20"/>
    </w:rPr>
  </w:style>
  <w:style w:type="character" w:customStyle="1" w:styleId="89">
    <w:name w:val="个人撰写风格"/>
    <w:autoRedefine/>
    <w:qFormat/>
    <w:uiPriority w:val="0"/>
    <w:rPr>
      <w:rFonts w:ascii="Arial" w:hAnsi="Arial" w:eastAsia="宋体" w:cs="Arial"/>
      <w:color w:val="auto"/>
      <w:sz w:val="20"/>
    </w:rPr>
  </w:style>
  <w:style w:type="paragraph" w:customStyle="1" w:styleId="90">
    <w:name w:val="列项——（一级）"/>
    <w:autoRedefine/>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91">
    <w:name w:val="列项●（二级）"/>
    <w:autoRedefine/>
    <w:qFormat/>
    <w:uiPriority w:val="0"/>
    <w:pPr>
      <w:numPr>
        <w:ilvl w:val="0"/>
        <w:numId w:val="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2">
    <w:name w:val="目次、标准名称标题"/>
    <w:basedOn w:val="61"/>
    <w:next w:val="63"/>
    <w:autoRedefine/>
    <w:qFormat/>
    <w:uiPriority w:val="0"/>
    <w:pPr>
      <w:spacing w:line="460" w:lineRule="exact"/>
    </w:pPr>
  </w:style>
  <w:style w:type="paragraph" w:customStyle="1" w:styleId="9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目录 11"/>
    <w:autoRedefine/>
    <w:qFormat/>
    <w:uiPriority w:val="39"/>
    <w:pPr>
      <w:jc w:val="both"/>
    </w:pPr>
    <w:rPr>
      <w:rFonts w:ascii="宋体" w:hAnsi="Times New Roman" w:eastAsia="宋体" w:cs="Times New Roman"/>
      <w:sz w:val="21"/>
      <w:lang w:val="en-US" w:eastAsia="zh-CN" w:bidi="ar-SA"/>
    </w:rPr>
  </w:style>
  <w:style w:type="paragraph" w:customStyle="1" w:styleId="95">
    <w:name w:val="目录 21"/>
    <w:basedOn w:val="94"/>
    <w:autoRedefine/>
    <w:qFormat/>
    <w:uiPriority w:val="39"/>
  </w:style>
  <w:style w:type="paragraph" w:customStyle="1" w:styleId="96">
    <w:name w:val="目录 31"/>
    <w:basedOn w:val="95"/>
    <w:autoRedefine/>
    <w:qFormat/>
    <w:uiPriority w:val="39"/>
  </w:style>
  <w:style w:type="paragraph" w:customStyle="1" w:styleId="97">
    <w:name w:val="目录 41"/>
    <w:basedOn w:val="96"/>
    <w:autoRedefine/>
    <w:semiHidden/>
    <w:qFormat/>
    <w:uiPriority w:val="0"/>
  </w:style>
  <w:style w:type="paragraph" w:customStyle="1" w:styleId="98">
    <w:name w:val="目录 51"/>
    <w:basedOn w:val="97"/>
    <w:autoRedefine/>
    <w:semiHidden/>
    <w:qFormat/>
    <w:uiPriority w:val="0"/>
  </w:style>
  <w:style w:type="paragraph" w:customStyle="1" w:styleId="99">
    <w:name w:val="目录 61"/>
    <w:basedOn w:val="98"/>
    <w:autoRedefine/>
    <w:semiHidden/>
    <w:qFormat/>
    <w:uiPriority w:val="0"/>
  </w:style>
  <w:style w:type="paragraph" w:customStyle="1" w:styleId="100">
    <w:name w:val="目录 71"/>
    <w:basedOn w:val="99"/>
    <w:autoRedefine/>
    <w:semiHidden/>
    <w:qFormat/>
    <w:uiPriority w:val="0"/>
  </w:style>
  <w:style w:type="paragraph" w:customStyle="1" w:styleId="101">
    <w:name w:val="目录 81"/>
    <w:basedOn w:val="100"/>
    <w:autoRedefine/>
    <w:semiHidden/>
    <w:qFormat/>
    <w:uiPriority w:val="0"/>
  </w:style>
  <w:style w:type="paragraph" w:customStyle="1" w:styleId="102">
    <w:name w:val="目录 91"/>
    <w:basedOn w:val="101"/>
    <w:autoRedefine/>
    <w:semiHidden/>
    <w:qFormat/>
    <w:uiPriority w:val="0"/>
  </w:style>
  <w:style w:type="paragraph" w:customStyle="1" w:styleId="10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04">
    <w:name w:val="其他发布部门"/>
    <w:basedOn w:val="68"/>
    <w:autoRedefine/>
    <w:qFormat/>
    <w:uiPriority w:val="0"/>
    <w:pPr>
      <w:framePr w:wrap="around"/>
      <w:spacing w:line="0" w:lineRule="atLeast"/>
    </w:pPr>
    <w:rPr>
      <w:rFonts w:ascii="黑体" w:eastAsia="黑体"/>
      <w:b w:val="0"/>
    </w:rPr>
  </w:style>
  <w:style w:type="paragraph" w:customStyle="1" w:styleId="105">
    <w:name w:val="三级条标题"/>
    <w:basedOn w:val="66"/>
    <w:next w:val="63"/>
    <w:autoRedefine/>
    <w:qFormat/>
    <w:uiPriority w:val="0"/>
    <w:pPr>
      <w:numPr>
        <w:ilvl w:val="4"/>
      </w:numPr>
      <w:outlineLvl w:val="4"/>
    </w:pPr>
  </w:style>
  <w:style w:type="paragraph" w:customStyle="1" w:styleId="106">
    <w:name w:val="实施日期"/>
    <w:basedOn w:val="69"/>
    <w:autoRedefine/>
    <w:qFormat/>
    <w:uiPriority w:val="0"/>
    <w:pPr>
      <w:framePr w:hSpace="0" w:wrap="around" w:xAlign="right"/>
      <w:jc w:val="right"/>
    </w:pPr>
  </w:style>
  <w:style w:type="paragraph" w:customStyle="1" w:styleId="107">
    <w:name w:val="示例"/>
    <w:next w:val="63"/>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四级条标题"/>
    <w:basedOn w:val="105"/>
    <w:next w:val="63"/>
    <w:autoRedefine/>
    <w:qFormat/>
    <w:uiPriority w:val="0"/>
    <w:pPr>
      <w:numPr>
        <w:ilvl w:val="0"/>
        <w:numId w:val="0"/>
      </w:numPr>
      <w:outlineLvl w:val="5"/>
    </w:pPr>
  </w:style>
  <w:style w:type="paragraph" w:customStyle="1" w:styleId="110">
    <w:name w:val="条文脚注"/>
    <w:basedOn w:val="29"/>
    <w:autoRedefine/>
    <w:qFormat/>
    <w:uiPriority w:val="0"/>
    <w:pPr>
      <w:ind w:left="780" w:leftChars="200" w:hanging="360" w:hangingChars="200"/>
      <w:jc w:val="both"/>
    </w:pPr>
    <w:rPr>
      <w:rFonts w:ascii="宋体"/>
    </w:rPr>
  </w:style>
  <w:style w:type="paragraph" w:customStyle="1" w:styleId="111">
    <w:name w:val="图表脚注"/>
    <w:next w:val="63"/>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2">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3">
    <w:name w:val="五级条标题"/>
    <w:basedOn w:val="109"/>
    <w:next w:val="63"/>
    <w:autoRedefine/>
    <w:qFormat/>
    <w:uiPriority w:val="0"/>
    <w:pPr>
      <w:numPr>
        <w:ilvl w:val="6"/>
        <w:numId w:val="3"/>
      </w:numPr>
      <w:outlineLvl w:val="6"/>
    </w:pPr>
  </w:style>
  <w:style w:type="paragraph" w:customStyle="1" w:styleId="114">
    <w:name w:val="正文表标题"/>
    <w:next w:val="63"/>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5">
    <w:name w:val="正文图标题"/>
    <w:next w:val="63"/>
    <w:autoRedefine/>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116">
    <w:name w:val="注："/>
    <w:next w:val="63"/>
    <w:autoRedefine/>
    <w:qFormat/>
    <w:uiPriority w:val="0"/>
    <w:pPr>
      <w:widowControl w:val="0"/>
      <w:numPr>
        <w:ilvl w:val="0"/>
        <w:numId w:val="12"/>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7">
    <w:name w:val="注×："/>
    <w:autoRedefine/>
    <w:qFormat/>
    <w:uiPriority w:val="0"/>
    <w:pPr>
      <w:widowControl w:val="0"/>
      <w:numPr>
        <w:ilvl w:val="0"/>
        <w:numId w:val="13"/>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9">
    <w:name w:val="列项◆（三级）"/>
    <w:autoRedefine/>
    <w:qFormat/>
    <w:uiPriority w:val="0"/>
    <w:pPr>
      <w:numPr>
        <w:ilvl w:val="0"/>
        <w:numId w:val="14"/>
      </w:numPr>
      <w:ind w:left="800" w:leftChars="600" w:hanging="200" w:hangingChars="200"/>
    </w:pPr>
    <w:rPr>
      <w:rFonts w:ascii="宋体" w:hAnsi="Times New Roman" w:eastAsia="宋体" w:cs="Times New Roman"/>
      <w:sz w:val="21"/>
      <w:lang w:val="en-US" w:eastAsia="zh-CN" w:bidi="ar-SA"/>
    </w:rPr>
  </w:style>
  <w:style w:type="paragraph" w:customStyle="1" w:styleId="120">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21">
    <w:name w:val="列项说明"/>
    <w:basedOn w:val="1"/>
    <w:autoRedefine/>
    <w:qFormat/>
    <w:uiPriority w:val="0"/>
    <w:pPr>
      <w:adjustRightInd w:val="0"/>
      <w:spacing w:line="320" w:lineRule="atLeast"/>
      <w:ind w:left="200" w:leftChars="200" w:hanging="200" w:hangingChars="200"/>
      <w:jc w:val="left"/>
    </w:pPr>
    <w:rPr>
      <w:rFonts w:hint="eastAsia" w:ascii="宋体"/>
      <w:kern w:val="0"/>
      <w:szCs w:val="21"/>
    </w:rPr>
  </w:style>
  <w:style w:type="character" w:customStyle="1" w:styleId="122">
    <w:name w:val="标题 2 Char Char Char Char Char Char Char Char Char Char Char Char Char Char Char Char Char Char Char Char Char Char Char Char Char Char Char Char Char Char Char Char Char Char Char Char Char Char Char Char Char Char Char Char Char Char Char Char Char Cha"/>
    <w:autoRedefine/>
    <w:qFormat/>
    <w:uiPriority w:val="0"/>
    <w:rPr>
      <w:rFonts w:ascii="黑体" w:hAnsi="Arial" w:eastAsia="黑体" w:cs="Arial"/>
      <w:color w:val="000000"/>
      <w:kern w:val="2"/>
      <w:sz w:val="28"/>
      <w:szCs w:val="32"/>
      <w:lang w:val="en-US" w:eastAsia="zh-CN" w:bidi="ar-SA"/>
    </w:rPr>
  </w:style>
  <w:style w:type="paragraph" w:customStyle="1" w:styleId="123">
    <w:name w:val="批注框文本1"/>
    <w:basedOn w:val="1"/>
    <w:autoRedefine/>
    <w:semiHidden/>
    <w:qFormat/>
    <w:uiPriority w:val="0"/>
    <w:rPr>
      <w:rFonts w:ascii="Tahoma" w:hAnsi="Tahoma" w:cs="Tahoma"/>
      <w:sz w:val="16"/>
      <w:szCs w:val="16"/>
    </w:rPr>
  </w:style>
  <w:style w:type="paragraph" w:customStyle="1" w:styleId="12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5">
    <w:name w:val="页眉 字符"/>
    <w:link w:val="27"/>
    <w:autoRedefine/>
    <w:qFormat/>
    <w:uiPriority w:val="99"/>
    <w:rPr>
      <w:kern w:val="2"/>
      <w:sz w:val="18"/>
      <w:szCs w:val="18"/>
    </w:rPr>
  </w:style>
  <w:style w:type="character" w:customStyle="1" w:styleId="126">
    <w:name w:val="页脚 字符"/>
    <w:link w:val="26"/>
    <w:autoRedefine/>
    <w:qFormat/>
    <w:uiPriority w:val="99"/>
    <w:rPr>
      <w:kern w:val="2"/>
      <w:sz w:val="18"/>
      <w:szCs w:val="18"/>
    </w:rPr>
  </w:style>
  <w:style w:type="character" w:customStyle="1" w:styleId="127">
    <w:name w:val="HTML 预设格式 字符"/>
    <w:link w:val="33"/>
    <w:autoRedefine/>
    <w:qFormat/>
    <w:uiPriority w:val="99"/>
    <w:rPr>
      <w:rFonts w:ascii="Courier New" w:hAnsi="Courier New" w:cs="Courier New"/>
      <w:kern w:val="2"/>
    </w:rPr>
  </w:style>
  <w:style w:type="character" w:customStyle="1" w:styleId="128">
    <w:name w:val="批注文字 字符"/>
    <w:link w:val="15"/>
    <w:autoRedefine/>
    <w:semiHidden/>
    <w:qFormat/>
    <w:uiPriority w:val="99"/>
    <w:rPr>
      <w:kern w:val="2"/>
      <w:sz w:val="21"/>
      <w:szCs w:val="24"/>
    </w:rPr>
  </w:style>
  <w:style w:type="character" w:customStyle="1" w:styleId="129">
    <w:name w:val="批注主题 字符"/>
    <w:link w:val="37"/>
    <w:autoRedefine/>
    <w:semiHidden/>
    <w:qFormat/>
    <w:uiPriority w:val="99"/>
    <w:rPr>
      <w:b/>
      <w:bCs/>
      <w:kern w:val="2"/>
      <w:sz w:val="21"/>
      <w:szCs w:val="24"/>
    </w:rPr>
  </w:style>
  <w:style w:type="character" w:customStyle="1" w:styleId="130">
    <w:name w:val="正文文本 字符"/>
    <w:link w:val="18"/>
    <w:autoRedefine/>
    <w:qFormat/>
    <w:uiPriority w:val="99"/>
    <w:rPr>
      <w:sz w:val="24"/>
      <w:szCs w:val="24"/>
      <w:lang w:eastAsia="en-US"/>
    </w:rPr>
  </w:style>
  <w:style w:type="paragraph" w:customStyle="1" w:styleId="131">
    <w:name w:val="列表段落1"/>
    <w:basedOn w:val="1"/>
    <w:autoRedefine/>
    <w:qFormat/>
    <w:uiPriority w:val="34"/>
    <w:pPr>
      <w:widowControl/>
      <w:ind w:firstLine="420" w:firstLineChars="200"/>
      <w:jc w:val="left"/>
    </w:pPr>
    <w:rPr>
      <w:rFonts w:ascii="宋体" w:hAnsi="宋体" w:cs="宋体"/>
      <w:kern w:val="0"/>
      <w:sz w:val="24"/>
    </w:rPr>
  </w:style>
  <w:style w:type="paragraph" w:customStyle="1" w:styleId="132">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133">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4">
    <w:name w:val="列出段落11"/>
    <w:basedOn w:val="1"/>
    <w:autoRedefine/>
    <w:qFormat/>
    <w:uiPriority w:val="0"/>
    <w:pPr>
      <w:widowControl/>
      <w:ind w:firstLine="420" w:firstLineChars="200"/>
      <w:jc w:val="left"/>
    </w:pPr>
    <w:rPr>
      <w:rFonts w:ascii="宋体" w:hAnsi="宋体" w:cs="宋体"/>
      <w:kern w:val="0"/>
      <w:sz w:val="24"/>
    </w:rPr>
  </w:style>
  <w:style w:type="paragraph" w:styleId="135">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136">
    <w:name w:val="_Style 4"/>
    <w:basedOn w:val="1"/>
    <w:autoRedefine/>
    <w:qFormat/>
    <w:uiPriority w:val="34"/>
    <w:pPr>
      <w:widowControl/>
      <w:spacing w:beforeLines="50" w:afterLines="50"/>
      <w:ind w:left="720" w:firstLine="200" w:firstLineChars="200"/>
      <w:contextualSpacing/>
      <w:jc w:val="left"/>
    </w:pPr>
    <w:rPr>
      <w:rFonts w:ascii="Calibri" w:hAnsi="Calibri" w:eastAsia="仿宋" w:cstheme="minorBidi"/>
      <w:kern w:val="0"/>
      <w:sz w:val="28"/>
    </w:rPr>
  </w:style>
  <w:style w:type="character" w:customStyle="1" w:styleId="137">
    <w:name w:val="日期 字符"/>
    <w:basedOn w:val="40"/>
    <w:link w:val="23"/>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5630F-656D-449C-8638-4F4A167D87D3}">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Pages>
  <Words>2354</Words>
  <Characters>13421</Characters>
  <Lines>111</Lines>
  <Paragraphs>31</Paragraphs>
  <TotalTime>82</TotalTime>
  <ScaleCrop>false</ScaleCrop>
  <LinksUpToDate>false</LinksUpToDate>
  <CharactersWithSpaces>15744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2023-02-15T08:33:00Z</dcterms:created>
  <dc:creator>杨金广</dc:creator>
  <cp:lastModifiedBy>Administrator</cp:lastModifiedBy>
  <cp:lastPrinted>2023-02-15T09:07:00Z</cp:lastPrinted>
  <dcterms:modified xsi:type="dcterms:W3CDTF">2024-03-13T07:57:37Z</dcterms:modified>
  <dc:title>标准化管理体系手册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2052-12.1.0.16388</vt:lpwstr>
  </property>
  <property fmtid="{D5CDD505-2E9C-101B-9397-08002B2CF9AE}" pid="4" name="ICV">
    <vt:lpwstr>B9B18702698A491DB7C5FC056714FEAA_13</vt:lpwstr>
  </property>
</Properties>
</file>