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八月份安全例会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bCs/>
          <w:color w:val="auto"/>
          <w:w w:val="1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color w:val="auto"/>
          <w:w w:val="100"/>
          <w:sz w:val="32"/>
          <w:szCs w:val="32"/>
          <w:lang w:eastAsia="zh-CN"/>
        </w:rPr>
      </w:pPr>
      <w:r>
        <w:rPr>
          <w:rFonts w:hint="eastAsia" w:ascii="宋体" w:hAnsi="宋体" w:eastAsia="宋体" w:cs="宋体"/>
          <w:b/>
          <w:bCs/>
          <w:color w:val="auto"/>
          <w:w w:val="100"/>
          <w:sz w:val="32"/>
          <w:szCs w:val="32"/>
          <w:lang w:val="en-US" w:eastAsia="zh-CN"/>
        </w:rPr>
        <w:t>*</w:t>
      </w:r>
      <w:r>
        <w:rPr>
          <w:rFonts w:hint="eastAsia" w:ascii="宋体" w:hAnsi="宋体" w:eastAsia="宋体" w:cs="宋体"/>
          <w:b/>
          <w:bCs/>
          <w:color w:val="auto"/>
          <w:w w:val="100"/>
          <w:sz w:val="32"/>
          <w:szCs w:val="32"/>
          <w:lang w:eastAsia="zh-CN"/>
        </w:rPr>
        <w:t>邓小波：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b w:val="0"/>
          <w:bCs w:val="0"/>
          <w:color w:val="auto"/>
          <w:w w:val="100"/>
          <w:sz w:val="32"/>
          <w:szCs w:val="32"/>
          <w:lang w:eastAsia="zh-CN"/>
        </w:rPr>
      </w:pPr>
      <w:r>
        <w:rPr>
          <w:rFonts w:hint="eastAsia" w:ascii="宋体" w:hAnsi="宋体" w:eastAsia="宋体" w:cs="宋体"/>
          <w:b w:val="0"/>
          <w:bCs w:val="0"/>
          <w:color w:val="auto"/>
          <w:w w:val="100"/>
          <w:sz w:val="32"/>
          <w:szCs w:val="32"/>
          <w:lang w:eastAsia="zh-CN"/>
        </w:rPr>
        <w:t>一、</w:t>
      </w:r>
      <w:r>
        <w:rPr>
          <w:rFonts w:hint="eastAsia" w:ascii="宋体" w:hAnsi="宋体" w:eastAsia="宋体" w:cs="宋体"/>
          <w:b w:val="0"/>
          <w:bCs w:val="0"/>
          <w:sz w:val="32"/>
          <w:szCs w:val="32"/>
          <w:lang w:val="en-US" w:eastAsia="zh-CN"/>
        </w:rPr>
        <w:t>学习传达习近平总书记近期重要指示精神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b w:val="0"/>
          <w:bCs w:val="0"/>
          <w:color w:val="auto"/>
          <w:w w:val="100"/>
          <w:sz w:val="32"/>
          <w:szCs w:val="32"/>
          <w:lang w:eastAsia="zh-CN"/>
        </w:rPr>
      </w:pPr>
      <w:r>
        <w:rPr>
          <w:rFonts w:hint="eastAsia" w:ascii="宋体" w:hAnsi="宋体" w:eastAsia="宋体" w:cs="宋体"/>
          <w:b w:val="0"/>
          <w:bCs w:val="0"/>
          <w:color w:val="auto"/>
          <w:w w:val="100"/>
          <w:sz w:val="32"/>
          <w:szCs w:val="32"/>
          <w:lang w:eastAsia="zh-CN"/>
        </w:rPr>
        <w:t>二、组织学习近期安全相关文件、通报近期典型事故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40" w:leftChars="0"/>
        <w:textAlignment w:val="auto"/>
        <w:rPr>
          <w:rFonts w:hint="eastAsia" w:ascii="宋体" w:hAnsi="宋体" w:eastAsia="宋体" w:cs="宋体"/>
          <w:b w:val="0"/>
          <w:bCs w:val="0"/>
          <w:color w:val="auto"/>
          <w:w w:val="100"/>
          <w:sz w:val="32"/>
          <w:szCs w:val="32"/>
          <w:lang w:val="en-US" w:eastAsia="zh-CN"/>
        </w:rPr>
      </w:pPr>
      <w:r>
        <w:rPr>
          <w:rFonts w:hint="eastAsia" w:ascii="宋体" w:hAnsi="宋体" w:eastAsia="宋体" w:cs="宋体"/>
          <w:b w:val="0"/>
          <w:bCs w:val="0"/>
          <w:color w:val="auto"/>
          <w:w w:val="100"/>
          <w:sz w:val="32"/>
          <w:szCs w:val="32"/>
          <w:lang w:val="en-US" w:eastAsia="zh-CN"/>
        </w:rPr>
        <w:t>1.事故通报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b w:val="0"/>
          <w:bCs w:val="0"/>
          <w:color w:val="auto"/>
          <w:w w:val="100"/>
          <w:sz w:val="32"/>
          <w:szCs w:val="32"/>
          <w:lang w:val="en-US" w:eastAsia="zh-CN"/>
        </w:rPr>
      </w:pPr>
      <w:r>
        <w:rPr>
          <w:rFonts w:hint="eastAsia" w:ascii="宋体" w:hAnsi="宋体" w:eastAsia="宋体" w:cs="宋体"/>
          <w:b w:val="0"/>
          <w:bCs w:val="0"/>
          <w:color w:val="auto"/>
          <w:w w:val="100"/>
          <w:sz w:val="32"/>
          <w:szCs w:val="32"/>
          <w:lang w:val="en-US" w:eastAsia="zh-CN"/>
        </w:rPr>
        <w:t>2.组织学习安全相关文件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640" w:firstLineChars="200"/>
        <w:jc w:val="both"/>
        <w:textAlignment w:val="auto"/>
        <w:outlineLvl w:val="9"/>
        <w:rPr>
          <w:rFonts w:hint="eastAsia" w:ascii="宋体" w:hAnsi="宋体" w:eastAsia="宋体" w:cs="宋体"/>
          <w:b w:val="0"/>
          <w:bCs w:val="0"/>
          <w:color w:val="auto"/>
          <w:w w:val="100"/>
          <w:sz w:val="32"/>
          <w:szCs w:val="32"/>
          <w:lang w:val="en-US" w:eastAsia="zh-CN"/>
        </w:rPr>
      </w:pPr>
      <w:r>
        <w:rPr>
          <w:rFonts w:hint="eastAsia" w:ascii="宋体" w:hAnsi="宋体" w:eastAsia="宋体" w:cs="宋体"/>
          <w:b w:val="0"/>
          <w:bCs w:val="0"/>
          <w:color w:val="auto"/>
          <w:sz w:val="32"/>
          <w:szCs w:val="32"/>
          <w:lang w:eastAsia="zh-CN"/>
        </w:rPr>
        <w:t>三、</w:t>
      </w:r>
      <w:r>
        <w:rPr>
          <w:rFonts w:hint="eastAsia" w:ascii="宋体" w:hAnsi="宋体" w:eastAsia="宋体" w:cs="宋体"/>
          <w:b w:val="0"/>
          <w:bCs w:val="0"/>
          <w:color w:val="auto"/>
          <w:w w:val="100"/>
          <w:sz w:val="32"/>
          <w:szCs w:val="32"/>
          <w:lang w:eastAsia="zh-CN"/>
        </w:rPr>
        <w:t>对</w:t>
      </w:r>
      <w:r>
        <w:rPr>
          <w:rFonts w:hint="eastAsia" w:ascii="宋体" w:hAnsi="宋体" w:eastAsia="宋体" w:cs="宋体"/>
          <w:b w:val="0"/>
          <w:bCs w:val="0"/>
          <w:color w:val="auto"/>
          <w:w w:val="100"/>
          <w:sz w:val="32"/>
          <w:szCs w:val="32"/>
          <w:lang w:val="en-US" w:eastAsia="zh-CN"/>
        </w:rPr>
        <w:t>8</w:t>
      </w:r>
      <w:r>
        <w:rPr>
          <w:rFonts w:hint="eastAsia" w:ascii="宋体" w:hAnsi="宋体" w:eastAsia="宋体" w:cs="宋体"/>
          <w:b w:val="0"/>
          <w:bCs w:val="0"/>
          <w:color w:val="auto"/>
          <w:w w:val="100"/>
          <w:sz w:val="32"/>
          <w:szCs w:val="32"/>
          <w:lang w:eastAsia="zh-CN"/>
        </w:rPr>
        <w:t>月份安全工作进行小结（所做工作、存在的问题、</w:t>
      </w:r>
      <w:r>
        <w:rPr>
          <w:rFonts w:hint="eastAsia" w:ascii="宋体" w:hAnsi="宋体" w:eastAsia="宋体" w:cs="宋体"/>
          <w:b w:val="0"/>
          <w:bCs w:val="0"/>
          <w:color w:val="auto"/>
          <w:sz w:val="32"/>
          <w:szCs w:val="32"/>
          <w:u w:val="none"/>
          <w:lang w:val="en-US" w:eastAsia="zh-CN"/>
        </w:rPr>
        <w:t>存在的安全风险及控制措施）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640" w:firstLineChars="200"/>
        <w:jc w:val="both"/>
        <w:textAlignment w:val="auto"/>
        <w:outlineLvl w:val="9"/>
        <w:rPr>
          <w:rFonts w:hint="eastAsia" w:ascii="宋体" w:hAnsi="宋体" w:eastAsia="宋体" w:cs="宋体"/>
          <w:b w:val="0"/>
          <w:bCs w:val="0"/>
          <w:color w:val="auto"/>
          <w:w w:val="100"/>
          <w:sz w:val="32"/>
          <w:szCs w:val="32"/>
          <w:lang w:val="en-US" w:eastAsia="zh-CN"/>
        </w:rPr>
      </w:pPr>
      <w:r>
        <w:rPr>
          <w:rFonts w:hint="eastAsia" w:ascii="宋体" w:hAnsi="宋体" w:eastAsia="宋体" w:cs="宋体"/>
          <w:b w:val="0"/>
          <w:bCs w:val="0"/>
          <w:color w:val="auto"/>
          <w:w w:val="100"/>
          <w:sz w:val="32"/>
          <w:szCs w:val="32"/>
          <w:lang w:eastAsia="zh-CN"/>
        </w:rPr>
        <w:t>四、下步工作计划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bCs/>
          <w:color w:val="auto"/>
          <w:w w:val="100"/>
          <w:sz w:val="32"/>
          <w:szCs w:val="32"/>
          <w:lang w:eastAsia="zh-CN"/>
        </w:rPr>
      </w:pPr>
      <w:r>
        <w:rPr>
          <w:rFonts w:hint="eastAsia" w:ascii="宋体" w:hAnsi="宋体" w:eastAsia="宋体" w:cs="宋体"/>
          <w:b/>
          <w:bCs/>
          <w:color w:val="auto"/>
          <w:w w:val="100"/>
          <w:sz w:val="32"/>
          <w:szCs w:val="32"/>
          <w:lang w:val="en-US" w:eastAsia="zh-CN"/>
        </w:rPr>
        <w:t>*程兵</w:t>
      </w:r>
      <w:r>
        <w:rPr>
          <w:rFonts w:hint="eastAsia" w:ascii="宋体" w:hAnsi="宋体" w:eastAsia="宋体" w:cs="宋体"/>
          <w:b/>
          <w:bCs/>
          <w:color w:val="auto"/>
          <w:w w:val="1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宋体" w:hAnsi="宋体" w:eastAsia="宋体" w:cs="宋体"/>
          <w:b w:val="0"/>
          <w:bCs w:val="0"/>
          <w:color w:val="auto"/>
          <w:w w:val="100"/>
          <w:sz w:val="32"/>
          <w:szCs w:val="32"/>
          <w:lang w:eastAsia="zh-CN"/>
        </w:rPr>
      </w:pPr>
      <w:r>
        <w:rPr>
          <w:rFonts w:hint="eastAsia" w:ascii="宋体" w:hAnsi="宋体" w:eastAsia="宋体" w:cs="宋体"/>
          <w:b w:val="0"/>
          <w:bCs w:val="0"/>
          <w:color w:val="auto"/>
          <w:w w:val="100"/>
          <w:sz w:val="32"/>
          <w:szCs w:val="32"/>
          <w:lang w:eastAsia="zh-CN"/>
        </w:rPr>
        <w:t>一、传达县交通局、县运管局、集团公司安全会议精神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宋体" w:hAnsi="宋体" w:eastAsia="宋体" w:cs="宋体"/>
          <w:b w:val="0"/>
          <w:bCs w:val="0"/>
          <w:color w:val="auto"/>
          <w:w w:val="100"/>
          <w:sz w:val="32"/>
          <w:szCs w:val="32"/>
          <w:lang w:eastAsia="zh-CN"/>
        </w:rPr>
      </w:pPr>
      <w:r>
        <w:rPr>
          <w:rFonts w:hint="eastAsia" w:ascii="宋体" w:hAnsi="宋体" w:eastAsia="宋体" w:cs="宋体"/>
          <w:b w:val="0"/>
          <w:bCs w:val="0"/>
          <w:color w:val="auto"/>
          <w:w w:val="100"/>
          <w:sz w:val="32"/>
          <w:szCs w:val="32"/>
          <w:lang w:eastAsia="zh-CN"/>
        </w:rPr>
        <w:t>二、对九月份安全工作进行安排部署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bCs/>
          <w:color w:val="auto"/>
          <w:w w:val="100"/>
          <w:sz w:val="32"/>
          <w:szCs w:val="32"/>
          <w:lang w:val="en-US" w:eastAsia="zh-CN"/>
        </w:rPr>
      </w:pPr>
      <w:r>
        <w:rPr>
          <w:rFonts w:hint="eastAsia" w:ascii="宋体" w:hAnsi="宋体" w:eastAsia="宋体" w:cs="宋体"/>
          <w:b/>
          <w:bCs/>
          <w:color w:val="auto"/>
          <w:w w:val="100"/>
          <w:sz w:val="32"/>
          <w:szCs w:val="32"/>
          <w:lang w:val="en-US" w:eastAsia="zh-CN"/>
        </w:rPr>
        <w:t>*郑华强</w:t>
      </w:r>
      <w:r>
        <w:rPr>
          <w:rFonts w:hint="eastAsia" w:ascii="宋体" w:hAnsi="宋体" w:eastAsia="宋体" w:cs="宋体"/>
          <w:b/>
          <w:bCs/>
          <w:color w:val="auto"/>
          <w:w w:val="1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宋体" w:hAnsi="宋体" w:eastAsia="宋体" w:cs="宋体"/>
          <w:b w:val="0"/>
          <w:bCs w:val="0"/>
          <w:color w:val="auto"/>
          <w:w w:val="100"/>
          <w:sz w:val="32"/>
          <w:szCs w:val="32"/>
          <w:lang w:eastAsia="zh-CN"/>
        </w:rPr>
      </w:pPr>
      <w:r>
        <w:rPr>
          <w:rFonts w:hint="eastAsia" w:ascii="宋体" w:hAnsi="宋体" w:eastAsia="宋体" w:cs="宋体"/>
          <w:b w:val="0"/>
          <w:bCs w:val="0"/>
          <w:color w:val="auto"/>
          <w:w w:val="100"/>
          <w:sz w:val="32"/>
          <w:szCs w:val="32"/>
          <w:lang w:eastAsia="zh-CN"/>
        </w:rPr>
        <w:t>传达上级有关部门安全会议精神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firstLineChars="200"/>
        <w:jc w:val="both"/>
        <w:textAlignment w:val="auto"/>
        <w:rPr>
          <w:color w:val="auto"/>
          <w:sz w:val="32"/>
          <w:szCs w:val="32"/>
        </w:rPr>
      </w:pPr>
      <w:r>
        <w:rPr>
          <w:rFonts w:hint="eastAsia" w:ascii="宋体" w:hAnsi="宋体" w:eastAsia="宋体" w:cs="宋体"/>
          <w:b w:val="0"/>
          <w:bCs w:val="0"/>
          <w:color w:val="auto"/>
          <w:w w:val="100"/>
          <w:sz w:val="32"/>
          <w:szCs w:val="32"/>
          <w:lang w:eastAsia="zh-CN"/>
        </w:rPr>
        <w:t>二、对近期安全工作进行强调和要求</w:t>
      </w: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pPr>
    </w:p>
    <w:p>
      <w:pPr>
        <w:keepNext w:val="0"/>
        <w:keepLines w:val="0"/>
        <w:pageBreakBefore w:val="0"/>
        <w:widowControl w:val="0"/>
        <w:kinsoku/>
        <w:wordWrap/>
        <w:overflowPunct/>
        <w:topLinePunct w:val="0"/>
        <w:bidi w:val="0"/>
        <w:snapToGrid/>
        <w:spacing w:line="240" w:lineRule="auto"/>
        <w:textAlignment w:val="auto"/>
        <w:rPr>
          <w:rFonts w:hint="eastAsia" w:ascii="黑体" w:hAnsi="黑体" w:eastAsia="黑体" w:cs="黑体"/>
          <w:b/>
          <w:bCs/>
          <w:color w:val="auto"/>
          <w:w w:val="100"/>
          <w:sz w:val="44"/>
          <w:szCs w:val="44"/>
          <w:lang w:eastAsia="zh-CN"/>
        </w:rPr>
      </w:pPr>
      <w:r>
        <w:rPr>
          <w:rFonts w:hint="eastAsia" w:ascii="黑体" w:hAnsi="黑体" w:eastAsia="黑体" w:cs="黑体"/>
          <w:b/>
          <w:bCs/>
          <w:color w:val="auto"/>
          <w:w w:val="100"/>
          <w:sz w:val="44"/>
          <w:szCs w:val="44"/>
          <w:lang w:eastAsia="zh-CN"/>
        </w:rPr>
        <w:t>邓小波：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黑体" w:hAnsi="黑体" w:eastAsia="黑体" w:cs="黑体"/>
          <w:b/>
          <w:bCs/>
          <w:color w:val="auto"/>
          <w:w w:val="100"/>
          <w:sz w:val="32"/>
          <w:szCs w:val="32"/>
          <w:lang w:val="en-US" w:eastAsia="zh-CN"/>
        </w:rPr>
      </w:pPr>
      <w:r>
        <w:rPr>
          <w:rFonts w:hint="eastAsia" w:ascii="黑体" w:hAnsi="黑体" w:eastAsia="黑体" w:cs="黑体"/>
          <w:b/>
          <w:bCs/>
          <w:sz w:val="32"/>
          <w:szCs w:val="32"/>
          <w:lang w:val="en-US" w:eastAsia="zh-CN"/>
        </w:rPr>
        <w:t>一、学习传达习近平总书记近期重要指示精神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Style w:val="9"/>
          <w:rFonts w:hint="eastAsia" w:ascii="仿宋" w:hAnsi="仿宋" w:eastAsia="仿宋" w:cs="仿宋"/>
          <w:b/>
          <w:color w:val="auto"/>
          <w:spacing w:val="0"/>
          <w:sz w:val="32"/>
          <w:szCs w:val="32"/>
          <w:lang w:val="en-US" w:eastAsia="zh-CN"/>
        </w:rPr>
      </w:pPr>
      <w:r>
        <w:rPr>
          <w:rStyle w:val="9"/>
          <w:rFonts w:hint="eastAsia" w:ascii="仿宋" w:hAnsi="仿宋" w:eastAsia="仿宋" w:cs="仿宋"/>
          <w:b/>
          <w:color w:val="auto"/>
          <w:spacing w:val="0"/>
          <w:sz w:val="32"/>
          <w:szCs w:val="32"/>
          <w:lang w:val="en-US" w:eastAsia="zh-CN"/>
        </w:rPr>
        <w:t>1.习近平总书记对防汛救灾工作作出重要指示。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Style w:val="9"/>
          <w:rFonts w:hint="eastAsia" w:ascii="仿宋" w:hAnsi="仿宋" w:eastAsia="仿宋" w:cs="仿宋"/>
          <w:color w:val="auto"/>
          <w:spacing w:val="9"/>
          <w:sz w:val="32"/>
          <w:szCs w:val="32"/>
          <w:lang w:val="en-US" w:eastAsia="zh-CN"/>
        </w:rPr>
      </w:pPr>
      <w:r>
        <w:rPr>
          <w:rStyle w:val="9"/>
          <w:rFonts w:hint="eastAsia" w:ascii="仿宋" w:hAnsi="仿宋" w:eastAsia="仿宋" w:cs="仿宋"/>
          <w:color w:val="auto"/>
          <w:spacing w:val="9"/>
          <w:sz w:val="32"/>
          <w:szCs w:val="32"/>
          <w:lang w:val="en-US" w:eastAsia="zh-CN"/>
        </w:rPr>
        <w:drawing>
          <wp:inline distT="0" distB="0" distL="114300" distR="114300">
            <wp:extent cx="5232400" cy="2950845"/>
            <wp:effectExtent l="0" t="0" r="6350" b="1905"/>
            <wp:docPr id="1" name="图片 1" descr="IMG_20230901_08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0901_083403"/>
                    <pic:cNvPicPr>
                      <a:picLocks noChangeAspect="1"/>
                    </pic:cNvPicPr>
                  </pic:nvPicPr>
                  <pic:blipFill>
                    <a:blip r:embed="rId4"/>
                    <a:stretch>
                      <a:fillRect/>
                    </a:stretch>
                  </pic:blipFill>
                  <pic:spPr>
                    <a:xfrm>
                      <a:off x="0" y="0"/>
                      <a:ext cx="5232400" cy="2950845"/>
                    </a:xfrm>
                    <a:prstGeom prst="rect">
                      <a:avLst/>
                    </a:prstGeom>
                  </pic:spPr>
                </pic:pic>
              </a:graphicData>
            </a:graphic>
          </wp:inline>
        </w:drawing>
      </w:r>
      <w:r>
        <w:rPr>
          <w:rStyle w:val="9"/>
          <w:rFonts w:hint="eastAsia" w:ascii="仿宋" w:hAnsi="仿宋" w:eastAsia="仿宋" w:cs="仿宋"/>
          <w:color w:val="auto"/>
          <w:spacing w:val="9"/>
          <w:sz w:val="32"/>
          <w:szCs w:val="32"/>
          <w:lang w:val="en-US" w:eastAsia="zh-CN"/>
        </w:rPr>
        <w:drawing>
          <wp:inline distT="0" distB="0" distL="114300" distR="114300">
            <wp:extent cx="5232400" cy="2950845"/>
            <wp:effectExtent l="0" t="0" r="6350" b="1905"/>
            <wp:docPr id="2" name="图片 2" descr="IMG_20230901_08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0901_083443"/>
                    <pic:cNvPicPr>
                      <a:picLocks noChangeAspect="1"/>
                    </pic:cNvPicPr>
                  </pic:nvPicPr>
                  <pic:blipFill>
                    <a:blip r:embed="rId5"/>
                    <a:stretch>
                      <a:fillRect/>
                    </a:stretch>
                  </pic:blipFill>
                  <pic:spPr>
                    <a:xfrm>
                      <a:off x="0" y="0"/>
                      <a:ext cx="5232400" cy="29508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Style w:val="9"/>
          <w:rFonts w:hint="eastAsia" w:ascii="仿宋" w:hAnsi="仿宋" w:eastAsia="仿宋" w:cs="仿宋"/>
          <w:b/>
          <w:color w:val="auto"/>
          <w:spacing w:val="0"/>
          <w:sz w:val="32"/>
          <w:szCs w:val="32"/>
        </w:rPr>
      </w:pPr>
      <w:r>
        <w:rPr>
          <w:rStyle w:val="9"/>
          <w:rFonts w:hint="eastAsia" w:ascii="仿宋" w:hAnsi="仿宋" w:eastAsia="仿宋" w:cs="仿宋"/>
          <w:b/>
          <w:color w:val="auto"/>
          <w:spacing w:val="0"/>
          <w:sz w:val="32"/>
          <w:szCs w:val="32"/>
          <w:lang w:val="en-US" w:eastAsia="zh-CN"/>
        </w:rPr>
        <w:t>2.</w:t>
      </w:r>
      <w:r>
        <w:rPr>
          <w:rStyle w:val="9"/>
          <w:rFonts w:hint="eastAsia" w:ascii="仿宋" w:hAnsi="仿宋" w:eastAsia="仿宋" w:cs="仿宋"/>
          <w:b/>
          <w:color w:val="auto"/>
          <w:spacing w:val="0"/>
          <w:sz w:val="32"/>
          <w:szCs w:val="32"/>
        </w:rPr>
        <w:t>习近平</w:t>
      </w:r>
      <w:r>
        <w:rPr>
          <w:rStyle w:val="9"/>
          <w:rFonts w:hint="eastAsia" w:ascii="仿宋" w:hAnsi="仿宋" w:eastAsia="仿宋" w:cs="仿宋"/>
          <w:b/>
          <w:color w:val="auto"/>
          <w:spacing w:val="0"/>
          <w:sz w:val="32"/>
          <w:szCs w:val="32"/>
          <w:lang w:eastAsia="zh-CN"/>
        </w:rPr>
        <w:t>总书记</w:t>
      </w:r>
      <w:r>
        <w:rPr>
          <w:rStyle w:val="9"/>
          <w:rFonts w:hint="eastAsia" w:ascii="仿宋" w:hAnsi="仿宋" w:eastAsia="仿宋" w:cs="仿宋"/>
          <w:b/>
          <w:color w:val="auto"/>
          <w:spacing w:val="0"/>
          <w:sz w:val="32"/>
          <w:szCs w:val="32"/>
        </w:rPr>
        <w:t>对四川凉山州金阳县山洪灾害作出重要指示</w:t>
      </w:r>
      <w:r>
        <w:rPr>
          <w:rStyle w:val="9"/>
          <w:rFonts w:hint="eastAsia" w:ascii="仿宋" w:hAnsi="仿宋" w:eastAsia="仿宋" w:cs="仿宋"/>
          <w:b/>
          <w:color w:val="auto"/>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bCs/>
          <w:color w:val="auto"/>
          <w:spacing w:val="0"/>
          <w:w w:val="100"/>
          <w:sz w:val="32"/>
          <w:szCs w:val="32"/>
          <w:lang w:eastAsia="zh-CN"/>
        </w:rPr>
      </w:pPr>
      <w:r>
        <w:rPr>
          <w:rFonts w:hint="eastAsia" w:ascii="仿宋" w:hAnsi="仿宋" w:eastAsia="仿宋" w:cs="仿宋"/>
          <w:spacing w:val="0"/>
          <w:sz w:val="32"/>
          <w:szCs w:val="32"/>
        </w:rPr>
        <w:t>8月21日凌晨，四川凉山州金阳县因强降雨突发山洪，造成沿江高速JN1标段项目部钢筋加工场</w:t>
      </w:r>
      <w:r>
        <w:rPr>
          <w:rFonts w:hint="eastAsia" w:ascii="仿宋" w:hAnsi="仿宋" w:eastAsia="仿宋" w:cs="仿宋"/>
          <w:spacing w:val="0"/>
          <w:sz w:val="32"/>
          <w:szCs w:val="32"/>
          <w:lang w:val="en-US" w:eastAsia="zh-CN"/>
        </w:rPr>
        <w:t>4人</w:t>
      </w:r>
      <w:r>
        <w:rPr>
          <w:rFonts w:hint="eastAsia" w:ascii="仿宋" w:hAnsi="仿宋" w:eastAsia="仿宋" w:cs="仿宋"/>
          <w:spacing w:val="0"/>
          <w:sz w:val="32"/>
          <w:szCs w:val="32"/>
        </w:rPr>
        <w:t>死</w:t>
      </w:r>
      <w:bookmarkStart w:id="0" w:name="_GoBack"/>
      <w:bookmarkEnd w:id="0"/>
      <w:r>
        <w:rPr>
          <w:rFonts w:hint="eastAsia" w:ascii="仿宋" w:hAnsi="仿宋" w:eastAsia="仿宋" w:cs="仿宋"/>
          <w:spacing w:val="0"/>
          <w:sz w:val="32"/>
          <w:szCs w:val="32"/>
        </w:rPr>
        <w:t>亡、</w:t>
      </w:r>
      <w:r>
        <w:rPr>
          <w:rFonts w:hint="eastAsia" w:ascii="仿宋" w:hAnsi="仿宋" w:eastAsia="仿宋" w:cs="仿宋"/>
          <w:spacing w:val="0"/>
          <w:sz w:val="32"/>
          <w:szCs w:val="32"/>
          <w:lang w:val="en-US" w:eastAsia="zh-CN"/>
        </w:rPr>
        <w:t>48人</w:t>
      </w:r>
      <w:r>
        <w:rPr>
          <w:rFonts w:hint="eastAsia" w:ascii="仿宋" w:hAnsi="仿宋" w:eastAsia="仿宋" w:cs="仿宋"/>
          <w:spacing w:val="0"/>
          <w:sz w:val="32"/>
          <w:szCs w:val="32"/>
        </w:rPr>
        <w:t>失联。</w:t>
      </w:r>
      <w:r>
        <w:rPr>
          <w:rFonts w:hint="eastAsia" w:ascii="仿宋" w:hAnsi="仿宋" w:eastAsia="仿宋" w:cs="仿宋"/>
          <w:spacing w:val="0"/>
          <w:sz w:val="32"/>
          <w:szCs w:val="32"/>
        </w:rPr>
        <w:br w:type="textWrapping"/>
      </w:r>
      <w:r>
        <w:rPr>
          <w:rFonts w:hint="eastAsia" w:ascii="仿宋" w:hAnsi="仿宋" w:eastAsia="仿宋" w:cs="仿宋"/>
          <w:spacing w:val="0"/>
          <w:sz w:val="32"/>
          <w:szCs w:val="32"/>
          <w:lang w:val="en-US" w:eastAsia="zh-CN"/>
        </w:rPr>
        <w:t xml:space="preserve">    </w:t>
      </w:r>
      <w:r>
        <w:rPr>
          <w:rFonts w:hint="eastAsia" w:ascii="仿宋" w:hAnsi="仿宋" w:eastAsia="仿宋" w:cs="仿宋"/>
          <w:spacing w:val="0"/>
          <w:sz w:val="32"/>
          <w:szCs w:val="32"/>
        </w:rPr>
        <w:t>获悉相关情况后，中共中央总书记、国家主席、中央军委主席习近平作出重要指示，要求</w:t>
      </w:r>
      <w:r>
        <w:rPr>
          <w:rFonts w:hint="eastAsia" w:ascii="仿宋" w:hAnsi="仿宋" w:eastAsia="仿宋" w:cs="仿宋"/>
          <w:spacing w:val="0"/>
          <w:sz w:val="32"/>
          <w:szCs w:val="32"/>
          <w:u w:val="single"/>
        </w:rPr>
        <w:t>全力搜寻失联人员</w:t>
      </w:r>
      <w:r>
        <w:rPr>
          <w:rFonts w:hint="eastAsia" w:ascii="仿宋" w:hAnsi="仿宋" w:eastAsia="仿宋" w:cs="仿宋"/>
          <w:spacing w:val="0"/>
          <w:sz w:val="32"/>
          <w:szCs w:val="32"/>
        </w:rPr>
        <w:t>，妥善做好家属安抚等善后工作；国务院要派出工作组，</w:t>
      </w:r>
      <w:r>
        <w:rPr>
          <w:rFonts w:hint="eastAsia" w:ascii="仿宋" w:hAnsi="仿宋" w:eastAsia="仿宋" w:cs="仿宋"/>
          <w:spacing w:val="0"/>
          <w:sz w:val="32"/>
          <w:szCs w:val="32"/>
          <w:u w:val="single"/>
        </w:rPr>
        <w:t>全面开展调查</w:t>
      </w:r>
      <w:r>
        <w:rPr>
          <w:rFonts w:hint="eastAsia" w:ascii="仿宋" w:hAnsi="仿宋" w:eastAsia="仿宋" w:cs="仿宋"/>
          <w:spacing w:val="0"/>
          <w:sz w:val="32"/>
          <w:szCs w:val="32"/>
        </w:rPr>
        <w:t>，依法严肃处理相关责任人；要深刻汲取教训、举一反三，全面排查问题，压实各方责任</w:t>
      </w:r>
      <w:r>
        <w:rPr>
          <w:rFonts w:hint="eastAsia" w:ascii="仿宋" w:hAnsi="仿宋" w:eastAsia="仿宋" w:cs="仿宋"/>
          <w:spacing w:val="0"/>
          <w:sz w:val="32"/>
          <w:szCs w:val="32"/>
          <w:u w:val="single"/>
        </w:rPr>
        <w:t>，加强安全监管，确保人民群众生命财产安全。</w:t>
      </w:r>
      <w:r>
        <w:rPr>
          <w:rFonts w:hint="eastAsia" w:ascii="仿宋" w:hAnsi="仿宋" w:eastAsia="仿宋" w:cs="仿宋"/>
          <w:spacing w:val="0"/>
          <w:sz w:val="32"/>
          <w:szCs w:val="32"/>
          <w:u w:val="single"/>
        </w:rPr>
        <w:br w:type="textWrapping"/>
      </w:r>
      <w:r>
        <w:rPr>
          <w:rFonts w:hint="eastAsia" w:ascii="仿宋" w:hAnsi="仿宋" w:eastAsia="仿宋" w:cs="仿宋"/>
          <w:spacing w:val="0"/>
          <w:sz w:val="32"/>
          <w:szCs w:val="32"/>
          <w:lang w:val="en-US" w:eastAsia="zh-CN"/>
        </w:rPr>
        <w:t xml:space="preserve">    </w:t>
      </w:r>
      <w:r>
        <w:rPr>
          <w:rFonts w:hint="eastAsia" w:ascii="仿宋" w:hAnsi="仿宋" w:eastAsia="仿宋" w:cs="仿宋"/>
          <w:spacing w:val="0"/>
          <w:sz w:val="32"/>
          <w:szCs w:val="32"/>
        </w:rPr>
        <w:t>中共中央政治局常委、国务院总理李强作出批示，要求抓紧核实情况，全力查找、搜救失联人员，尽快查明原因，汲取教训，并依法严肃追责。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楷体" w:hAnsi="楷体" w:eastAsia="楷体" w:cs="楷体"/>
          <w:b/>
          <w:bCs w:val="0"/>
          <w:color w:val="auto"/>
          <w:spacing w:val="0"/>
          <w:sz w:val="32"/>
          <w:szCs w:val="32"/>
          <w:lang w:eastAsia="zh-CN"/>
        </w:rPr>
      </w:pPr>
      <w:r>
        <w:rPr>
          <w:rFonts w:hint="eastAsia" w:ascii="黑体" w:hAnsi="黑体" w:eastAsia="黑体" w:cs="黑体"/>
          <w:b/>
          <w:bCs/>
          <w:color w:val="auto"/>
          <w:spacing w:val="0"/>
          <w:w w:val="100"/>
          <w:sz w:val="32"/>
          <w:szCs w:val="32"/>
          <w:lang w:eastAsia="zh-CN"/>
        </w:rPr>
        <w:t>二、组织学习近期安全相关文件、通报近期典型事故案例</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i w:val="0"/>
          <w:iCs w:val="0"/>
          <w:caps w:val="0"/>
          <w:color w:val="auto"/>
          <w:spacing w:val="0"/>
          <w:sz w:val="32"/>
          <w:szCs w:val="32"/>
          <w:shd w:val="clear" w:fill="FFFFFF"/>
          <w:lang w:val="en-US" w:eastAsia="zh-CN"/>
        </w:rPr>
      </w:pPr>
      <w:r>
        <w:rPr>
          <w:rFonts w:hint="eastAsia" w:ascii="楷体" w:hAnsi="楷体" w:eastAsia="楷体" w:cs="楷体"/>
          <w:b/>
          <w:bCs w:val="0"/>
          <w:color w:val="auto"/>
          <w:spacing w:val="0"/>
          <w:sz w:val="32"/>
          <w:szCs w:val="32"/>
          <w:lang w:eastAsia="zh-CN"/>
        </w:rPr>
        <w:t>（一）</w:t>
      </w:r>
      <w:r>
        <w:rPr>
          <w:rFonts w:hint="eastAsia" w:ascii="楷体" w:hAnsi="楷体" w:eastAsia="楷体" w:cs="楷体"/>
          <w:b/>
          <w:bCs w:val="0"/>
          <w:color w:val="auto"/>
          <w:spacing w:val="0"/>
          <w:sz w:val="32"/>
          <w:szCs w:val="32"/>
        </w:rPr>
        <w:t>近期</w:t>
      </w:r>
      <w:r>
        <w:rPr>
          <w:rFonts w:hint="eastAsia" w:ascii="楷体" w:hAnsi="楷体" w:eastAsia="楷体" w:cs="楷体"/>
          <w:b/>
          <w:bCs w:val="0"/>
          <w:color w:val="auto"/>
          <w:spacing w:val="0"/>
          <w:sz w:val="32"/>
          <w:szCs w:val="32"/>
          <w:lang w:eastAsia="zh-CN"/>
        </w:rPr>
        <w:t>典型</w:t>
      </w:r>
      <w:r>
        <w:rPr>
          <w:rFonts w:hint="eastAsia" w:ascii="楷体" w:hAnsi="楷体" w:eastAsia="楷体" w:cs="楷体"/>
          <w:b/>
          <w:bCs w:val="0"/>
          <w:color w:val="auto"/>
          <w:spacing w:val="0"/>
          <w:sz w:val="32"/>
          <w:szCs w:val="32"/>
        </w:rPr>
        <w:t>事故通报</w:t>
      </w:r>
    </w:p>
    <w:p>
      <w:pPr>
        <w:keepNext w:val="0"/>
        <w:keepLines w:val="0"/>
        <w:pageBreakBefore w:val="0"/>
        <w:widowControl w:val="0"/>
        <w:kinsoku/>
        <w:wordWrap/>
        <w:overflowPunct/>
        <w:topLinePunct w:val="0"/>
        <w:bidi w:val="0"/>
        <w:snapToGrid/>
        <w:spacing w:line="240" w:lineRule="auto"/>
        <w:ind w:firstLine="640" w:firstLineChars="200"/>
        <w:textAlignment w:val="auto"/>
        <w:rPr>
          <w:rFonts w:hint="default"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7月31日11时17分，仪陇县新政镇贤杰再生资源回收服务部作业现场发生一起物体打击事故，造成1人死亡。</w:t>
      </w:r>
    </w:p>
    <w:p>
      <w:pPr>
        <w:keepNext w:val="0"/>
        <w:keepLines w:val="0"/>
        <w:pageBreakBefore w:val="0"/>
        <w:widowControl w:val="0"/>
        <w:kinsoku/>
        <w:wordWrap/>
        <w:overflowPunct/>
        <w:topLinePunct w:val="0"/>
        <w:bidi w:val="0"/>
        <w:snapToGrid/>
        <w:spacing w:line="240" w:lineRule="auto"/>
        <w:ind w:firstLine="640" w:firstLineChars="200"/>
        <w:textAlignment w:val="auto"/>
        <w:rPr>
          <w:rFonts w:hint="default"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8月8日16市01分，江西戈阳县发生</w:t>
      </w:r>
      <w:r>
        <w:rPr>
          <w:rFonts w:hint="eastAsia" w:ascii="仿宋" w:hAnsi="仿宋" w:eastAsia="仿宋" w:cs="仿宋"/>
          <w:i w:val="0"/>
          <w:iCs w:val="0"/>
          <w:caps w:val="0"/>
          <w:color w:val="auto"/>
          <w:spacing w:val="0"/>
          <w:sz w:val="32"/>
          <w:szCs w:val="32"/>
          <w:shd w:val="clear" w:fill="FFFFFF"/>
          <w:lang w:val="en-US" w:eastAsia="zh-CN"/>
        </w:rPr>
        <w:t>一辆半挂车与一辆中型客车相撞事故，事故造成3人死亡，3人重伤。</w:t>
      </w:r>
    </w:p>
    <w:p>
      <w:pPr>
        <w:keepNext w:val="0"/>
        <w:keepLines w:val="0"/>
        <w:pageBreakBefore w:val="0"/>
        <w:widowControl w:val="0"/>
        <w:kinsoku/>
        <w:wordWrap/>
        <w:overflowPunct/>
        <w:topLinePunct w:val="0"/>
        <w:bidi w:val="0"/>
        <w:snapToGrid/>
        <w:spacing w:line="240" w:lineRule="auto"/>
        <w:ind w:firstLine="640" w:firstLineChars="200"/>
        <w:textAlignment w:val="auto"/>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auto"/>
          <w:spacing w:val="0"/>
          <w:sz w:val="32"/>
          <w:szCs w:val="32"/>
          <w:shd w:val="clear" w:fill="FFFFFF"/>
        </w:rPr>
        <w:t>8月23日17时30分许，山西省忻州市五台县境内的沧榆高速凤凰岭隧道内，一辆大巴车撞墙，事故造成5人遇难3人重伤，事发时包括司机在内共有31人在车上，伤者已送往五台县人民医院救治，事故原因目前未知。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_GB2312" w:cs="仿宋"/>
          <w:b w:val="0"/>
          <w:bCs w:val="0"/>
          <w:sz w:val="32"/>
          <w:szCs w:val="32"/>
          <w:lang w:val="en-US" w:eastAsia="zh-CN"/>
        </w:rPr>
      </w:pPr>
      <w:r>
        <w:rPr>
          <w:rFonts w:hint="eastAsia" w:ascii="仿宋" w:hAnsi="仿宋" w:eastAsia="仿宋" w:cs="仿宋"/>
          <w:b w:val="0"/>
          <w:bCs w:val="0"/>
          <w:sz w:val="32"/>
          <w:szCs w:val="32"/>
          <w:lang w:val="en-US" w:eastAsia="zh-CN"/>
        </w:rPr>
        <w:t>8月24日19时45分左右，广运集团剑阁公司超长客运车辆行至河南省信阳市罗山县境内，因避让前方事故车辆发生侧翻，造成3人抢救无效死亡、3人轻伤已送医救治。</w:t>
      </w:r>
      <w:r>
        <w:rPr>
          <w:rFonts w:hint="eastAsia" w:ascii="仿宋_GB2312" w:hAnsi="仿宋_GB2312" w:eastAsia="仿宋_GB2312" w:cs="仿宋_GB2312"/>
          <w:sz w:val="32"/>
          <w:szCs w:val="32"/>
        </w:rPr>
        <w:t>据</w:t>
      </w:r>
      <w:r>
        <w:rPr>
          <w:rFonts w:ascii="仿宋_GB2312" w:hAnsi="仿宋_GB2312" w:eastAsia="仿宋_GB2312" w:cs="仿宋_GB2312"/>
          <w:sz w:val="32"/>
          <w:szCs w:val="32"/>
        </w:rPr>
        <w:t>初步调查了</w:t>
      </w:r>
      <w:r>
        <w:rPr>
          <w:rFonts w:hint="eastAsia" w:ascii="仿宋_GB2312" w:hAnsi="仿宋_GB2312" w:eastAsia="仿宋_GB2312" w:cs="仿宋_GB2312"/>
          <w:sz w:val="32"/>
          <w:szCs w:val="32"/>
        </w:rPr>
        <w:t>解</w:t>
      </w:r>
      <w:r>
        <w:rPr>
          <w:rFonts w:ascii="仿宋_GB2312" w:hAnsi="仿宋_GB2312" w:eastAsia="仿宋_GB2312" w:cs="仿宋_GB2312"/>
          <w:sz w:val="32"/>
          <w:szCs w:val="32"/>
        </w:rPr>
        <w:t>，死亡乘客（3名未成年人）均未系安全带</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8月29日4时42分，菏泽市鄄城县黄路与左箕路交叉路口，一辆重型半挂车与一辆班车客运定制服务车辆相撞，事故造成4人死亡、5人受伤，教训十分惨痛。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val="0"/>
          <w:bCs w:val="0"/>
          <w:color w:val="auto"/>
          <w:w w:val="100"/>
          <w:sz w:val="32"/>
          <w:szCs w:val="32"/>
          <w:lang w:val="en-US" w:eastAsia="zh-CN"/>
        </w:rPr>
      </w:pPr>
      <w:r>
        <w:rPr>
          <w:rFonts w:hint="eastAsia" w:ascii="楷体" w:hAnsi="楷体" w:eastAsia="楷体" w:cs="楷体"/>
          <w:b/>
          <w:bCs/>
          <w:sz w:val="32"/>
          <w:szCs w:val="32"/>
          <w:lang w:val="en-US" w:eastAsia="zh-CN"/>
        </w:rPr>
        <w:t>（二）近期安全相关文件</w:t>
      </w:r>
    </w:p>
    <w:p>
      <w:pPr>
        <w:keepNext w:val="0"/>
        <w:keepLines w:val="0"/>
        <w:pageBreakBefore w:val="0"/>
        <w:widowControl w:val="0"/>
        <w:kinsoku/>
        <w:wordWrap/>
        <w:overflowPunct/>
        <w:topLinePunct w:val="0"/>
        <w:bidi w:val="0"/>
        <w:snapToGrid/>
        <w:spacing w:line="240" w:lineRule="auto"/>
        <w:ind w:firstLine="640" w:firstLineChars="200"/>
        <w:textAlignment w:val="auto"/>
        <w:rPr>
          <w:rFonts w:hint="eastAsia" w:ascii="仿宋" w:hAnsi="仿宋" w:eastAsia="仿宋" w:cs="仿宋"/>
          <w:i w:val="0"/>
          <w:iCs w:val="0"/>
          <w:caps w:val="0"/>
          <w:color w:val="auto"/>
          <w:spacing w:val="0"/>
          <w:sz w:val="32"/>
          <w:szCs w:val="32"/>
          <w:shd w:val="clear" w:fill="FFFFFF"/>
        </w:rPr>
      </w:pPr>
    </w:p>
    <w:p>
      <w:pPr>
        <w:keepNext w:val="0"/>
        <w:keepLines w:val="0"/>
        <w:pageBreakBefore w:val="0"/>
        <w:widowControl w:val="0"/>
        <w:kinsoku/>
        <w:wordWrap/>
        <w:overflowPunct/>
        <w:topLinePunct w:val="0"/>
        <w:bidi w:val="0"/>
        <w:snapToGrid/>
        <w:spacing w:line="240" w:lineRule="auto"/>
        <w:ind w:firstLine="640" w:firstLineChars="200"/>
        <w:textAlignment w:val="auto"/>
        <w:rPr>
          <w:rFonts w:hint="eastAsia" w:ascii="仿宋" w:hAnsi="仿宋" w:eastAsia="仿宋" w:cs="仿宋"/>
          <w:i w:val="0"/>
          <w:iCs w:val="0"/>
          <w:caps w:val="0"/>
          <w:color w:val="auto"/>
          <w:spacing w:val="0"/>
          <w:sz w:val="32"/>
          <w:szCs w:val="32"/>
          <w:shd w:val="clear" w:fill="FFFFFF"/>
        </w:rPr>
      </w:pPr>
    </w:p>
    <w:p>
      <w:pPr>
        <w:keepNext w:val="0"/>
        <w:keepLines w:val="0"/>
        <w:pageBreakBefore w:val="0"/>
        <w:widowControl w:val="0"/>
        <w:kinsoku/>
        <w:wordWrap/>
        <w:overflowPunct/>
        <w:topLinePunct w:val="0"/>
        <w:bidi w:val="0"/>
        <w:snapToGrid/>
        <w:spacing w:line="240" w:lineRule="auto"/>
        <w:ind w:firstLine="640" w:firstLineChars="200"/>
        <w:textAlignment w:val="auto"/>
        <w:rPr>
          <w:rFonts w:hint="eastAsia" w:ascii="仿宋" w:hAnsi="仿宋" w:eastAsia="仿宋" w:cs="仿宋"/>
          <w:i w:val="0"/>
          <w:iCs w:val="0"/>
          <w:caps w:val="0"/>
          <w:color w:val="auto"/>
          <w:spacing w:val="0"/>
          <w:sz w:val="32"/>
          <w:szCs w:val="32"/>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b/>
          <w:bCs/>
          <w:color w:val="auto"/>
          <w:sz w:val="32"/>
          <w:szCs w:val="32"/>
          <w:lang w:eastAsia="zh-CN"/>
        </w:rPr>
      </w:pPr>
      <w:r>
        <w:rPr>
          <w:rFonts w:hint="eastAsia" w:ascii="黑体" w:hAnsi="黑体" w:eastAsia="黑体" w:cs="黑体"/>
          <w:b/>
          <w:bCs/>
          <w:color w:val="auto"/>
          <w:sz w:val="32"/>
          <w:szCs w:val="32"/>
          <w:lang w:eastAsia="zh-CN"/>
        </w:rPr>
        <w:t>三、八月份安全工作小结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3" w:firstLineChars="200"/>
        <w:jc w:val="both"/>
        <w:textAlignment w:val="auto"/>
        <w:outlineLvl w:val="9"/>
        <w:rPr>
          <w:rFonts w:hint="eastAsia" w:ascii="宋体" w:hAnsi="宋体" w:eastAsia="宋体" w:cs="宋体"/>
          <w:color w:val="auto"/>
          <w:w w:val="100"/>
          <w:sz w:val="32"/>
          <w:szCs w:val="32"/>
          <w:lang w:eastAsia="zh-CN"/>
        </w:rPr>
      </w:pPr>
      <w:r>
        <w:rPr>
          <w:rFonts w:hint="eastAsia" w:ascii="楷体" w:hAnsi="楷体" w:eastAsia="楷体" w:cs="楷体"/>
          <w:b/>
          <w:bCs/>
          <w:color w:val="auto"/>
          <w:w w:val="100"/>
          <w:sz w:val="32"/>
          <w:szCs w:val="32"/>
          <w:lang w:eastAsia="zh-CN"/>
        </w:rPr>
        <w:t>（一）所做工作</w:t>
      </w:r>
    </w:p>
    <w:p>
      <w:pPr>
        <w:keepNext w:val="0"/>
        <w:keepLines w:val="0"/>
        <w:pageBreakBefore w:val="0"/>
        <w:widowControl w:val="0"/>
        <w:kinsoku/>
        <w:wordWrap/>
        <w:overflowPunct/>
        <w:topLinePunct w:val="0"/>
        <w:bidi w:val="0"/>
        <w:snapToGrid/>
        <w:spacing w:line="240" w:lineRule="auto"/>
        <w:ind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1.做好</w:t>
      </w:r>
      <w:r>
        <w:rPr>
          <w:rFonts w:hint="eastAsia" w:ascii="仿宋_GB2312" w:eastAsia="仿宋_GB2312"/>
          <w:sz w:val="32"/>
          <w:szCs w:val="32"/>
        </w:rPr>
        <w:t>了大运会</w:t>
      </w:r>
      <w:r>
        <w:rPr>
          <w:rFonts w:hint="eastAsia" w:ascii="仿宋_GB2312" w:eastAsia="仿宋_GB2312"/>
          <w:sz w:val="32"/>
          <w:szCs w:val="32"/>
          <w:lang w:eastAsia="zh-CN"/>
        </w:rPr>
        <w:t>期间安全稳定</w:t>
      </w:r>
      <w:r>
        <w:rPr>
          <w:rFonts w:hint="eastAsia" w:ascii="仿宋_GB2312" w:eastAsia="仿宋_GB2312"/>
          <w:sz w:val="32"/>
          <w:szCs w:val="32"/>
        </w:rPr>
        <w:t>工作，没发生</w:t>
      </w:r>
      <w:r>
        <w:rPr>
          <w:rFonts w:hint="eastAsia" w:ascii="仿宋_GB2312" w:eastAsia="仿宋_GB2312"/>
          <w:sz w:val="32"/>
          <w:szCs w:val="32"/>
          <w:lang w:eastAsia="zh-CN"/>
        </w:rPr>
        <w:t>任何事故</w:t>
      </w:r>
      <w:r>
        <w:rPr>
          <w:rFonts w:hint="eastAsia" w:ascii="仿宋_GB2312" w:eastAsia="仿宋_GB2312"/>
          <w:sz w:val="32"/>
          <w:szCs w:val="32"/>
        </w:rPr>
        <w:t>和有影响事件</w:t>
      </w:r>
      <w:r>
        <w:rPr>
          <w:rFonts w:hint="eastAsia" w:ascii="仿宋_GB2312" w:eastAsia="仿宋_GB2312"/>
          <w:sz w:val="32"/>
          <w:szCs w:val="32"/>
          <w:lang w:eastAsia="zh-CN"/>
        </w:rPr>
        <w:t>。</w:t>
      </w:r>
    </w:p>
    <w:p>
      <w:pPr>
        <w:keepNext w:val="0"/>
        <w:keepLines w:val="0"/>
        <w:pageBreakBefore w:val="0"/>
        <w:widowControl w:val="0"/>
        <w:numPr>
          <w:ilvl w:val="0"/>
          <w:numId w:val="0"/>
        </w:numPr>
        <w:kinsoku/>
        <w:wordWrap/>
        <w:overflowPunct/>
        <w:topLinePunct w:val="0"/>
        <w:bidi w:val="0"/>
        <w:snapToGrid/>
        <w:spacing w:line="240" w:lineRule="auto"/>
        <w:ind w:firstLine="640" w:firstLineChars="200"/>
        <w:jc w:val="both"/>
        <w:textAlignment w:val="auto"/>
        <w:rPr>
          <w:rFonts w:hint="eastAsia" w:ascii="仿宋" w:hAnsi="仿宋" w:eastAsia="仿宋_GB2312"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2.根据集团公司的统一安排，</w:t>
      </w:r>
      <w:r>
        <w:rPr>
          <w:rFonts w:hint="eastAsia" w:ascii="仿宋_GB2312" w:eastAsia="仿宋_GB2312"/>
          <w:sz w:val="32"/>
          <w:szCs w:val="32"/>
        </w:rPr>
        <w:t>启动了2023年度全员远程安全教育培训</w:t>
      </w:r>
      <w:r>
        <w:rPr>
          <w:rFonts w:hint="eastAsia" w:ascii="仿宋_GB2312" w:eastAsia="仿宋_GB2312"/>
          <w:sz w:val="32"/>
          <w:szCs w:val="32"/>
          <w:lang w:eastAsia="zh-CN"/>
        </w:rPr>
        <w:t>。</w:t>
      </w:r>
    </w:p>
    <w:p>
      <w:pPr>
        <w:keepNext w:val="0"/>
        <w:keepLines w:val="0"/>
        <w:pageBreakBefore w:val="0"/>
        <w:widowControl w:val="0"/>
        <w:numPr>
          <w:ilvl w:val="0"/>
          <w:numId w:val="0"/>
        </w:numPr>
        <w:kinsoku/>
        <w:wordWrap/>
        <w:overflowPunct/>
        <w:topLinePunct w:val="0"/>
        <w:bidi w:val="0"/>
        <w:snapToGrid/>
        <w:spacing w:line="240" w:lineRule="auto"/>
        <w:ind w:firstLine="640" w:firstLineChars="200"/>
        <w:jc w:val="both"/>
        <w:textAlignment w:val="auto"/>
        <w:rPr>
          <w:rFonts w:hint="eastAsia" w:ascii="仿宋_GB2312" w:hAnsi="宋体" w:eastAsia="仿宋_GB2312"/>
          <w:color w:val="auto"/>
          <w:sz w:val="32"/>
          <w:szCs w:val="32"/>
          <w:lang w:eastAsia="zh-CN"/>
        </w:rPr>
      </w:pPr>
      <w:r>
        <w:rPr>
          <w:rFonts w:hint="eastAsia" w:ascii="仿宋" w:hAnsi="仿宋" w:eastAsia="仿宋" w:cs="仿宋"/>
          <w:i w:val="0"/>
          <w:iCs w:val="0"/>
          <w:caps w:val="0"/>
          <w:color w:val="auto"/>
          <w:spacing w:val="0"/>
          <w:sz w:val="32"/>
          <w:szCs w:val="32"/>
          <w:shd w:val="clear" w:fill="FFFFFF"/>
          <w:lang w:val="en-US" w:eastAsia="zh-CN"/>
        </w:rPr>
        <w:t>3.对</w:t>
      </w:r>
      <w:r>
        <w:rPr>
          <w:rFonts w:hint="eastAsia" w:ascii="仿宋" w:hAnsi="仿宋" w:eastAsia="仿宋" w:cs="仿宋"/>
          <w:bCs/>
          <w:sz w:val="32"/>
          <w:szCs w:val="32"/>
        </w:rPr>
        <w:t>“迎大运·保安全”集中整治专项行动</w:t>
      </w:r>
      <w:r>
        <w:rPr>
          <w:rFonts w:hint="eastAsia" w:ascii="仿宋_GB2312" w:hAnsi="宋体" w:eastAsia="仿宋_GB2312"/>
          <w:color w:val="auto"/>
          <w:sz w:val="32"/>
          <w:szCs w:val="32"/>
          <w:lang w:eastAsia="zh-CN"/>
        </w:rPr>
        <w:t>进行了总结上报。</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4.结合安全隐患大排查大整治、</w:t>
      </w:r>
      <w:r>
        <w:rPr>
          <w:rFonts w:hint="eastAsia" w:ascii="仿宋" w:hAnsi="仿宋" w:eastAsia="仿宋" w:cs="仿宋"/>
          <w:b w:val="0"/>
          <w:bCs w:val="0"/>
          <w:color w:val="auto"/>
          <w:sz w:val="32"/>
          <w:szCs w:val="32"/>
          <w:lang w:eastAsia="zh-CN"/>
        </w:rPr>
        <w:t>夏季消防安全集中整治、</w:t>
      </w:r>
      <w:r>
        <w:rPr>
          <w:rFonts w:hint="eastAsia" w:ascii="仿宋" w:hAnsi="仿宋" w:eastAsia="仿宋" w:cs="仿宋"/>
          <w:b w:val="0"/>
          <w:bCs w:val="0"/>
          <w:color w:val="auto"/>
          <w:w w:val="100"/>
          <w:sz w:val="32"/>
          <w:szCs w:val="32"/>
        </w:rPr>
        <w:t>安全生产</w:t>
      </w:r>
      <w:r>
        <w:rPr>
          <w:rFonts w:hint="eastAsia" w:ascii="仿宋" w:hAnsi="仿宋" w:eastAsia="仿宋" w:cs="仿宋"/>
          <w:b w:val="0"/>
          <w:bCs w:val="0"/>
          <w:color w:val="auto"/>
          <w:w w:val="100"/>
          <w:sz w:val="32"/>
          <w:szCs w:val="32"/>
          <w:lang w:eastAsia="zh-CN"/>
        </w:rPr>
        <w:t>“迎大运</w:t>
      </w:r>
      <w:r>
        <w:rPr>
          <w:rFonts w:hint="eastAsia" w:ascii="仿宋" w:hAnsi="仿宋" w:eastAsia="仿宋" w:cs="仿宋"/>
          <w:b w:val="0"/>
          <w:bCs w:val="0"/>
          <w:color w:val="auto"/>
          <w:sz w:val="32"/>
          <w:szCs w:val="32"/>
        </w:rPr>
        <w:t>·</w:t>
      </w:r>
      <w:r>
        <w:rPr>
          <w:rFonts w:hint="eastAsia" w:ascii="仿宋" w:hAnsi="仿宋" w:eastAsia="仿宋" w:cs="仿宋"/>
          <w:b w:val="0"/>
          <w:bCs w:val="0"/>
          <w:color w:val="auto"/>
          <w:w w:val="100"/>
          <w:sz w:val="32"/>
          <w:szCs w:val="32"/>
          <w:lang w:eastAsia="zh-CN"/>
        </w:rPr>
        <w:t>保安全”集中整治、重大事故隐患专项排查整治等专项活动，开展了</w:t>
      </w:r>
      <w:r>
        <w:rPr>
          <w:rFonts w:hint="eastAsia" w:ascii="仿宋" w:hAnsi="仿宋" w:eastAsia="仿宋" w:cs="仿宋"/>
          <w:b w:val="0"/>
          <w:bCs w:val="0"/>
          <w:color w:val="auto"/>
          <w:sz w:val="32"/>
          <w:szCs w:val="32"/>
          <w:lang w:val="en-US" w:eastAsia="zh-CN"/>
        </w:rPr>
        <w:t>日常、专项、综合安全检查及隐患排查治理工作，建立隐患排查治理台账记录，</w:t>
      </w:r>
      <w:r>
        <w:rPr>
          <w:rFonts w:hint="eastAsia" w:ascii="仿宋" w:hAnsi="仿宋" w:eastAsia="仿宋" w:cs="仿宋"/>
          <w:b w:val="0"/>
          <w:bCs w:val="0"/>
          <w:color w:val="auto"/>
          <w:spacing w:val="0"/>
          <w:w w:val="100"/>
          <w:sz w:val="32"/>
          <w:szCs w:val="32"/>
          <w:lang w:val="en-US" w:eastAsia="zh-CN"/>
        </w:rPr>
        <w:t>并将排查治理的隐患及时录入系统。</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5.落实汛期安全相关工作，做好了汛期值班值守及重要天气、汛情、雨情信息发布和传递工作。</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color w:val="auto"/>
          <w:sz w:val="32"/>
          <w:szCs w:val="32"/>
          <w:lang w:val="en-US" w:eastAsia="zh-CN"/>
        </w:rPr>
        <w:t>6.通过微信、QQ工作群等形式及时传达上级</w:t>
      </w:r>
      <w:r>
        <w:rPr>
          <w:rFonts w:hint="eastAsia" w:ascii="仿宋" w:hAnsi="仿宋" w:eastAsia="仿宋" w:cs="仿宋"/>
          <w:b w:val="0"/>
          <w:bCs w:val="0"/>
          <w:color w:val="auto"/>
          <w:sz w:val="32"/>
          <w:szCs w:val="32"/>
          <w:lang w:val="en-US" w:eastAsia="zh-CN"/>
        </w:rPr>
        <w:t>有关安全会议和文件精神及要求，传递</w:t>
      </w:r>
      <w:r>
        <w:rPr>
          <w:rFonts w:hint="eastAsia" w:ascii="仿宋" w:hAnsi="仿宋" w:eastAsia="仿宋" w:cs="仿宋"/>
          <w:color w:val="auto"/>
          <w:sz w:val="32"/>
          <w:szCs w:val="32"/>
          <w:lang w:val="en-US" w:eastAsia="zh-CN"/>
        </w:rPr>
        <w:t>安全生产风险预警防控信息，通报典型事故案例</w:t>
      </w:r>
      <w:r>
        <w:rPr>
          <w:rFonts w:hint="eastAsia" w:ascii="仿宋" w:hAnsi="仿宋" w:eastAsia="仿宋" w:cs="仿宋"/>
          <w:b w:val="0"/>
          <w:bCs w:val="0"/>
          <w:color w:val="auto"/>
          <w:sz w:val="32"/>
          <w:szCs w:val="32"/>
          <w:lang w:val="en-US" w:eastAsia="zh-CN"/>
        </w:rPr>
        <w:t>，对各部门（科室）、岗位安全工作进行了具体的细化安排和要求。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1"/>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7.督促各岗位人员</w:t>
      </w:r>
      <w:r>
        <w:rPr>
          <w:rFonts w:hint="eastAsia" w:ascii="仿宋" w:hAnsi="仿宋" w:eastAsia="仿宋" w:cs="仿宋"/>
          <w:b w:val="0"/>
          <w:bCs w:val="0"/>
          <w:color w:val="auto"/>
          <w:sz w:val="32"/>
          <w:szCs w:val="32"/>
          <w:highlight w:val="none"/>
          <w:lang w:val="en-US" w:eastAsia="zh-CN"/>
        </w:rPr>
        <w:t>严格落实“三不进站、六不出站”等安全管理制度，严把进站安检、车辆例检、实名制检票、出站检查关，杜绝了不安全事故的发生。</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val="en-US" w:eastAsia="zh-CN"/>
        </w:rPr>
        <w:t>8.迎接了</w:t>
      </w:r>
      <w:r>
        <w:rPr>
          <w:rFonts w:hint="eastAsia" w:ascii="仿宋" w:hAnsi="仿宋" w:eastAsia="仿宋" w:cs="仿宋"/>
          <w:b w:val="0"/>
          <w:bCs w:val="0"/>
          <w:sz w:val="32"/>
          <w:szCs w:val="32"/>
          <w:lang w:val="en-US" w:eastAsia="zh-CN"/>
        </w:rPr>
        <w:t>市</w:t>
      </w:r>
      <w:r>
        <w:rPr>
          <w:rFonts w:hint="eastAsia" w:ascii="仿宋" w:hAnsi="仿宋" w:eastAsia="仿宋" w:cs="仿宋"/>
          <w:b w:val="0"/>
          <w:bCs w:val="0"/>
          <w:sz w:val="32"/>
          <w:szCs w:val="32"/>
          <w:lang w:eastAsia="zh-CN"/>
        </w:rPr>
        <w:t>成都大运会安全应急指挥部检查</w:t>
      </w:r>
      <w:r>
        <w:rPr>
          <w:rFonts w:hint="eastAsia" w:ascii="仿宋" w:hAnsi="仿宋" w:eastAsia="仿宋" w:cs="仿宋"/>
          <w:b w:val="0"/>
          <w:bCs w:val="0"/>
          <w:color w:val="auto"/>
          <w:sz w:val="32"/>
          <w:szCs w:val="32"/>
          <w:lang w:val="en-US" w:eastAsia="zh-CN"/>
        </w:rPr>
        <w:t>，</w:t>
      </w:r>
      <w:r>
        <w:rPr>
          <w:rFonts w:hint="eastAsia" w:ascii="仿宋" w:hAnsi="仿宋" w:eastAsia="仿宋" w:cs="仿宋"/>
          <w:b w:val="0"/>
          <w:bCs w:val="0"/>
          <w:color w:val="auto"/>
          <w:sz w:val="32"/>
          <w:szCs w:val="32"/>
          <w:lang w:eastAsia="zh-CN"/>
        </w:rPr>
        <w:t>对</w:t>
      </w:r>
      <w:r>
        <w:rPr>
          <w:rFonts w:hint="eastAsia" w:ascii="仿宋" w:hAnsi="仿宋" w:eastAsia="仿宋" w:cs="仿宋"/>
          <w:b w:val="0"/>
          <w:bCs w:val="0"/>
          <w:sz w:val="32"/>
          <w:szCs w:val="32"/>
          <w:lang w:val="en-US" w:eastAsia="zh-CN"/>
        </w:rPr>
        <w:t>检查</w:t>
      </w:r>
      <w:r>
        <w:rPr>
          <w:rFonts w:hint="eastAsia" w:ascii="仿宋" w:hAnsi="仿宋" w:eastAsia="仿宋" w:cs="仿宋"/>
          <w:b w:val="0"/>
          <w:bCs w:val="0"/>
          <w:color w:val="auto"/>
          <w:sz w:val="32"/>
          <w:szCs w:val="32"/>
          <w:lang w:eastAsia="zh-CN"/>
        </w:rPr>
        <w:t>发现的问题进行了整改回复。</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 w:hAnsi="仿宋" w:eastAsia="仿宋" w:cs="仿宋"/>
          <w:b w:val="0"/>
          <w:bCs w:val="0"/>
          <w:color w:val="auto"/>
          <w:spacing w:val="0"/>
          <w:w w:val="100"/>
          <w:sz w:val="32"/>
          <w:szCs w:val="32"/>
          <w:lang w:val="en-US" w:eastAsia="zh-CN"/>
        </w:rPr>
      </w:pPr>
      <w:r>
        <w:rPr>
          <w:rFonts w:hint="eastAsia" w:ascii="仿宋" w:hAnsi="仿宋" w:eastAsia="仿宋" w:cs="仿宋"/>
          <w:b w:val="0"/>
          <w:bCs w:val="0"/>
          <w:color w:val="auto"/>
          <w:spacing w:val="0"/>
          <w:w w:val="100"/>
          <w:sz w:val="32"/>
          <w:szCs w:val="32"/>
          <w:lang w:val="en-US" w:eastAsia="zh-CN"/>
        </w:rPr>
        <w:t>9.按时上报了各类专项活动、阶段性工作小结及报表。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3" w:firstLineChars="200"/>
        <w:jc w:val="both"/>
        <w:textAlignment w:val="auto"/>
        <w:outlineLvl w:val="9"/>
        <w:rPr>
          <w:rFonts w:hint="eastAsia" w:ascii="楷体" w:hAnsi="楷体" w:eastAsia="楷体" w:cs="楷体"/>
          <w:b w:val="0"/>
          <w:bCs w:val="0"/>
          <w:color w:val="auto"/>
          <w:w w:val="100"/>
          <w:sz w:val="32"/>
          <w:szCs w:val="32"/>
          <w:lang w:eastAsia="zh-CN"/>
        </w:rPr>
      </w:pPr>
      <w:r>
        <w:rPr>
          <w:rFonts w:hint="eastAsia" w:ascii="楷体" w:hAnsi="楷体" w:eastAsia="楷体" w:cs="楷体"/>
          <w:b/>
          <w:bCs/>
          <w:color w:val="auto"/>
          <w:w w:val="100"/>
          <w:sz w:val="32"/>
          <w:szCs w:val="32"/>
          <w:lang w:eastAsia="zh-CN"/>
        </w:rPr>
        <w:t>（二）存在的突出问题</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color w:val="auto"/>
          <w:sz w:val="32"/>
          <w:szCs w:val="32"/>
          <w:lang w:val="en-US" w:eastAsia="zh-CN"/>
        </w:rPr>
        <w:t>个别岗位无人值守。</w:t>
      </w:r>
      <w:r>
        <w:rPr>
          <w:rFonts w:hint="eastAsia" w:ascii="仿宋" w:hAnsi="仿宋" w:eastAsia="仿宋" w:cs="仿宋"/>
          <w:b w:val="0"/>
          <w:bCs w:val="0"/>
          <w:color w:val="auto"/>
          <w:sz w:val="32"/>
          <w:szCs w:val="32"/>
          <w:lang w:val="en-US" w:eastAsia="zh-CN"/>
        </w:rPr>
        <w:t>主要表现在：进站检查岗</w:t>
      </w:r>
      <w:r>
        <w:rPr>
          <w:rFonts w:hint="eastAsia" w:ascii="仿宋" w:hAnsi="仿宋" w:eastAsia="仿宋" w:cs="仿宋"/>
          <w:b w:val="0"/>
          <w:bCs w:val="0"/>
          <w:sz w:val="32"/>
          <w:szCs w:val="32"/>
          <w:lang w:val="en-US" w:eastAsia="zh-CN"/>
        </w:rPr>
        <w:t>位人员不在岗、缺岗，无关车辆、人员进站，没人管没人问。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3" w:firstLineChars="200"/>
        <w:textAlignment w:val="auto"/>
        <w:rPr>
          <w:rFonts w:hint="eastAsia" w:ascii="楷体" w:hAnsi="楷体" w:eastAsia="楷体" w:cs="楷体"/>
          <w:b/>
          <w:bCs/>
          <w:color w:val="auto"/>
          <w:sz w:val="32"/>
          <w:szCs w:val="32"/>
          <w:lang w:eastAsia="zh-CN"/>
        </w:rPr>
      </w:pPr>
      <w:r>
        <w:rPr>
          <w:rFonts w:hint="eastAsia" w:ascii="楷体" w:hAnsi="楷体" w:eastAsia="楷体" w:cs="楷体"/>
          <w:b/>
          <w:bCs/>
          <w:color w:val="auto"/>
          <w:sz w:val="32"/>
          <w:szCs w:val="32"/>
          <w:u w:val="none"/>
          <w:lang w:val="en-US" w:eastAsia="zh-CN"/>
        </w:rPr>
        <w:t>（三）本月存在的安全风险及控制措施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1"/>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bCs/>
          <w:color w:val="auto"/>
          <w:sz w:val="32"/>
          <w:szCs w:val="32"/>
          <w:lang w:val="en-US" w:eastAsia="zh-CN"/>
        </w:rPr>
        <w:t>1.存在的安全风险：</w:t>
      </w:r>
      <w:r>
        <w:rPr>
          <w:rFonts w:hint="eastAsia" w:ascii="仿宋" w:hAnsi="仿宋" w:eastAsia="仿宋" w:cs="仿宋"/>
          <w:b w:val="0"/>
          <w:bCs w:val="0"/>
          <w:color w:val="auto"/>
          <w:sz w:val="32"/>
          <w:szCs w:val="32"/>
          <w:lang w:val="en-US" w:eastAsia="zh-CN"/>
        </w:rPr>
        <w:t>现场管理科室、岗位人员不尽职履责，造成</w:t>
      </w:r>
      <w:r>
        <w:rPr>
          <w:rFonts w:hint="eastAsia" w:ascii="仿宋" w:hAnsi="仿宋" w:eastAsia="仿宋" w:cs="仿宋"/>
          <w:b w:val="0"/>
          <w:bCs w:val="0"/>
          <w:sz w:val="32"/>
          <w:szCs w:val="32"/>
          <w:lang w:val="en-US" w:eastAsia="zh-CN"/>
        </w:rPr>
        <w:t>无关车辆、人员进站</w:t>
      </w:r>
      <w:r>
        <w:rPr>
          <w:rFonts w:hint="eastAsia" w:ascii="仿宋" w:hAnsi="仿宋" w:eastAsia="仿宋" w:cs="仿宋"/>
          <w:b w:val="0"/>
          <w:bCs w:val="0"/>
          <w:color w:val="auto"/>
          <w:sz w:val="32"/>
          <w:szCs w:val="32"/>
          <w:lang w:val="en-US" w:eastAsia="zh-CN"/>
        </w:rPr>
        <w:t>，极易引发站场事故。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1"/>
        <w:textAlignment w:val="auto"/>
        <w:rPr>
          <w:rFonts w:hint="default" w:ascii="仿宋" w:hAnsi="仿宋" w:eastAsia="仿宋" w:cs="仿宋"/>
          <w:b w:val="0"/>
          <w:bCs w:val="0"/>
          <w:color w:val="auto"/>
          <w:sz w:val="32"/>
          <w:szCs w:val="32"/>
          <w:lang w:val="en-US" w:eastAsia="zh-CN"/>
        </w:rPr>
      </w:pPr>
      <w:r>
        <w:rPr>
          <w:rFonts w:hint="eastAsia" w:ascii="仿宋" w:hAnsi="仿宋" w:eastAsia="仿宋" w:cs="仿宋"/>
          <w:b/>
          <w:bCs/>
          <w:color w:val="auto"/>
          <w:sz w:val="32"/>
          <w:szCs w:val="32"/>
          <w:lang w:val="en-US" w:eastAsia="zh-CN"/>
        </w:rPr>
        <w:t>2.控制措施：</w:t>
      </w:r>
      <w:r>
        <w:rPr>
          <w:rFonts w:hint="eastAsia" w:ascii="仿宋" w:hAnsi="仿宋" w:eastAsia="仿宋" w:cs="仿宋"/>
          <w:b w:val="0"/>
          <w:bCs w:val="0"/>
          <w:color w:val="auto"/>
          <w:sz w:val="32"/>
          <w:szCs w:val="32"/>
          <w:lang w:val="en-US" w:eastAsia="zh-CN"/>
        </w:rPr>
        <w:t>加大现场管理科室、岗位履职尽责的督查，督促各把关岗位严格执行“三不进站”安全管理规定，拒绝无关车辆、人员和危险品进站。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rPr>
          <w:rFonts w:hint="eastAsia" w:ascii="黑体" w:hAnsi="黑体" w:eastAsia="黑体" w:cs="黑体"/>
          <w:b/>
          <w:bCs/>
          <w:i w:val="0"/>
          <w:iCs w:val="0"/>
          <w:color w:val="auto"/>
          <w:sz w:val="32"/>
          <w:szCs w:val="32"/>
          <w:lang w:val="en-US" w:eastAsia="zh-CN"/>
        </w:rPr>
      </w:pPr>
      <w:r>
        <w:rPr>
          <w:rFonts w:hint="eastAsia" w:ascii="黑体" w:hAnsi="黑体" w:eastAsia="黑体" w:cs="黑体"/>
          <w:b/>
          <w:bCs/>
          <w:i w:val="0"/>
          <w:iCs w:val="0"/>
          <w:color w:val="auto"/>
          <w:sz w:val="32"/>
          <w:szCs w:val="32"/>
          <w:lang w:val="en-US" w:eastAsia="zh-CN"/>
        </w:rPr>
        <w:t>四、下步工作计划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rPr>
          <w:rStyle w:val="10"/>
          <w:rFonts w:hint="eastAsia" w:ascii="仿宋" w:hAnsi="仿宋" w:eastAsia="仿宋_GB2312" w:cs="仿宋"/>
          <w:b w:val="0"/>
          <w:color w:val="auto"/>
          <w:spacing w:val="0"/>
          <w:sz w:val="32"/>
          <w:szCs w:val="32"/>
          <w:lang w:val="en-US" w:eastAsia="zh-CN" w:bidi="ar-SA"/>
        </w:rPr>
      </w:pPr>
      <w:r>
        <w:rPr>
          <w:rStyle w:val="10"/>
          <w:rFonts w:hint="eastAsia" w:ascii="仿宋" w:hAnsi="仿宋" w:eastAsia="仿宋" w:cs="仿宋"/>
          <w:b w:val="0"/>
          <w:color w:val="auto"/>
          <w:spacing w:val="0"/>
          <w:sz w:val="32"/>
          <w:szCs w:val="32"/>
          <w:lang w:val="en-US" w:eastAsia="zh-CN" w:bidi="ar-SA"/>
        </w:rPr>
        <w:t>1.</w:t>
      </w:r>
      <w:r>
        <w:rPr>
          <w:rFonts w:hint="eastAsia" w:ascii="仿宋_GB2312" w:hAnsi="仿宋_GB2312" w:eastAsia="仿宋_GB2312" w:cs="仿宋_GB2312"/>
          <w:sz w:val="32"/>
          <w:szCs w:val="32"/>
        </w:rPr>
        <w:t>加强从业人员运程安全培训管理，在9月内要如期完成</w:t>
      </w:r>
      <w:r>
        <w:rPr>
          <w:rFonts w:hint="eastAsia" w:ascii="仿宋_GB2312" w:hAnsi="仿宋_GB2312" w:eastAsia="仿宋_GB2312" w:cs="仿宋_GB2312"/>
          <w:sz w:val="32"/>
          <w:szCs w:val="32"/>
          <w:lang w:eastAsia="zh-CN"/>
        </w:rPr>
        <w:t>，</w:t>
      </w:r>
      <w:r>
        <w:rPr>
          <w:rFonts w:hint="eastAsia" w:ascii="仿宋" w:hAnsi="仿宋" w:eastAsia="仿宋" w:cs="仿宋"/>
          <w:sz w:val="32"/>
          <w:szCs w:val="32"/>
          <w:lang w:val="en-US" w:eastAsia="zh-CN"/>
        </w:rPr>
        <w:t>做到人人考试合格</w:t>
      </w:r>
      <w:r>
        <w:rPr>
          <w:rFonts w:hint="eastAsia" w:ascii="仿宋_GB2312" w:hAnsi="仿宋_GB2312" w:eastAsia="仿宋_GB2312" w:cs="仿宋_GB2312"/>
          <w:sz w:val="32"/>
          <w:szCs w:val="32"/>
          <w:lang w:eastAsia="zh-CN"/>
        </w:rPr>
        <w:t>。（车站汪成文、大大修厂周鹏程学成两类人员，应该学习从业人员，需要重学重考；驾校刘平、李明清、陈雪萍由于不想学习，已上报集团公司，进行取消）</w:t>
      </w:r>
    </w:p>
    <w:p>
      <w:pPr>
        <w:keepNext w:val="0"/>
        <w:keepLines w:val="0"/>
        <w:pageBreakBefore w:val="0"/>
        <w:widowControl w:val="0"/>
        <w:numPr>
          <w:ilvl w:val="0"/>
          <w:numId w:val="0"/>
        </w:numPr>
        <w:kinsoku/>
        <w:wordWrap/>
        <w:overflowPunct/>
        <w:topLinePunct w:val="0"/>
        <w:bidi w:val="0"/>
        <w:snapToGrid/>
        <w:spacing w:line="240" w:lineRule="auto"/>
        <w:ind w:firstLine="640" w:firstLineChars="200"/>
        <w:jc w:val="both"/>
        <w:textAlignment w:val="auto"/>
        <w:rPr>
          <w:rStyle w:val="10"/>
          <w:rFonts w:hint="eastAsia" w:ascii="仿宋" w:hAnsi="仿宋" w:eastAsia="仿宋" w:cs="仿宋"/>
          <w:b w:val="0"/>
          <w:color w:val="auto"/>
          <w:spacing w:val="0"/>
          <w:sz w:val="32"/>
          <w:szCs w:val="32"/>
          <w:lang w:val="en-US" w:eastAsia="zh-CN" w:bidi="ar-SA"/>
        </w:rPr>
      </w:pPr>
      <w:r>
        <w:rPr>
          <w:rStyle w:val="10"/>
          <w:rFonts w:hint="eastAsia" w:ascii="仿宋" w:hAnsi="仿宋" w:eastAsia="仿宋" w:cs="仿宋"/>
          <w:b w:val="0"/>
          <w:color w:val="auto"/>
          <w:spacing w:val="0"/>
          <w:sz w:val="32"/>
          <w:szCs w:val="32"/>
          <w:lang w:val="en-US" w:eastAsia="zh-CN" w:bidi="ar-SA"/>
        </w:rPr>
        <w:t>2.认真组织开展各类专项行动（</w:t>
      </w:r>
      <w:r>
        <w:rPr>
          <w:rFonts w:hint="eastAsia" w:ascii="仿宋" w:hAnsi="仿宋" w:eastAsia="仿宋" w:cs="仿宋"/>
          <w:b w:val="0"/>
          <w:bCs w:val="0"/>
          <w:color w:val="auto"/>
          <w:sz w:val="32"/>
          <w:szCs w:val="32"/>
          <w:lang w:val="en-US" w:eastAsia="zh-CN"/>
        </w:rPr>
        <w:t>安全隐患大排查大整治、</w:t>
      </w:r>
      <w:r>
        <w:rPr>
          <w:rFonts w:hint="eastAsia" w:ascii="仿宋" w:hAnsi="仿宋" w:eastAsia="仿宋" w:cs="仿宋"/>
          <w:b w:val="0"/>
          <w:bCs w:val="0"/>
          <w:color w:val="auto"/>
          <w:sz w:val="32"/>
          <w:szCs w:val="32"/>
          <w:lang w:eastAsia="zh-CN"/>
        </w:rPr>
        <w:t>夏季消防安全集中整治</w:t>
      </w:r>
      <w:r>
        <w:rPr>
          <w:rFonts w:hint="eastAsia" w:ascii="仿宋" w:hAnsi="仿宋" w:eastAsia="仿宋" w:cs="仿宋"/>
          <w:b w:val="0"/>
          <w:bCs w:val="0"/>
          <w:color w:val="auto"/>
          <w:w w:val="100"/>
          <w:sz w:val="32"/>
          <w:szCs w:val="32"/>
          <w:lang w:eastAsia="zh-CN"/>
        </w:rPr>
        <w:t>、重大事故隐患专项排查整治</w:t>
      </w:r>
      <w:r>
        <w:rPr>
          <w:rStyle w:val="10"/>
          <w:rFonts w:hint="eastAsia" w:ascii="仿宋" w:hAnsi="仿宋" w:eastAsia="仿宋" w:cs="仿宋"/>
          <w:b w:val="0"/>
          <w:color w:val="auto"/>
          <w:spacing w:val="0"/>
          <w:sz w:val="32"/>
          <w:szCs w:val="32"/>
          <w:lang w:val="en-US" w:eastAsia="zh-CN" w:bidi="ar-SA"/>
        </w:rPr>
        <w:t>），排查整治车站存在的各类问题隐患。</w:t>
      </w:r>
    </w:p>
    <w:p>
      <w:pPr>
        <w:keepNext w:val="0"/>
        <w:keepLines w:val="0"/>
        <w:pageBreakBefore w:val="0"/>
        <w:widowControl w:val="0"/>
        <w:kinsoku/>
        <w:wordWrap/>
        <w:overflowPunct/>
        <w:topLinePunct w:val="0"/>
        <w:bidi w:val="0"/>
        <w:snapToGrid/>
        <w:spacing w:line="240" w:lineRule="auto"/>
        <w:ind w:firstLine="480" w:firstLineChars="150"/>
        <w:jc w:val="left"/>
        <w:textAlignment w:val="auto"/>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3.</w:t>
      </w:r>
      <w:r>
        <w:rPr>
          <w:rFonts w:hint="eastAsia" w:ascii="仿宋_GB2312" w:hAnsi="仿宋_GB2312" w:eastAsia="仿宋_GB2312" w:cs="仿宋_GB2312"/>
          <w:sz w:val="32"/>
          <w:szCs w:val="32"/>
        </w:rPr>
        <w:t>扎实抓好后汛期安全防范工作</w:t>
      </w:r>
      <w:r>
        <w:rPr>
          <w:rFonts w:hint="eastAsia" w:ascii="仿宋" w:hAnsi="仿宋" w:eastAsia="仿宋" w:cs="仿宋"/>
          <w:b w:val="0"/>
          <w:bCs w:val="0"/>
          <w:color w:val="auto"/>
          <w:sz w:val="32"/>
          <w:szCs w:val="32"/>
          <w:lang w:val="en-US" w:eastAsia="zh-CN"/>
        </w:rPr>
        <w:t>，开展汛期站场隐患排查治理（雨前排查、雨中巡查、雨后核查），发现隐患及时整治；做好汛期雨情、汛情信息发布、传递，落实好防汛物资、车辆及值班值守工作；</w:t>
      </w:r>
      <w:r>
        <w:rPr>
          <w:rFonts w:hint="eastAsia" w:ascii="仿宋_GB2312" w:hAnsi="仿宋_GB2312" w:eastAsia="仿宋_GB2312" w:cs="仿宋_GB2312"/>
          <w:sz w:val="32"/>
          <w:szCs w:val="32"/>
        </w:rPr>
        <w:t>及时收集整理汛期安全工作资料，按时报送工作总结。</w:t>
      </w:r>
    </w:p>
    <w:p>
      <w:pPr>
        <w:keepNext w:val="0"/>
        <w:keepLines w:val="0"/>
        <w:pageBreakBefore w:val="0"/>
        <w:widowControl w:val="0"/>
        <w:kinsoku/>
        <w:wordWrap/>
        <w:overflowPunct/>
        <w:topLinePunct w:val="0"/>
        <w:autoSpaceDE w:val="0"/>
        <w:autoSpaceDN w:val="0"/>
        <w:bidi w:val="0"/>
        <w:adjustRightInd w:val="0"/>
        <w:snapToGrid/>
        <w:spacing w:line="240" w:lineRule="auto"/>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4.吸取事故教训，举一反三，进一步加强车站源头管理，督促各岗位严格执行“三不进站、六不出站”规定；严格落实安全管理各项规章制度，逗硬处罚各类违章、违规操作行为，确保车站安全。</w:t>
      </w:r>
    </w:p>
    <w:p>
      <w:pPr>
        <w:adjustRightInd w:val="0"/>
        <w:spacing w:line="560" w:lineRule="exact"/>
        <w:ind w:firstLine="480" w:firstLineChars="150"/>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5.督促客运、稽查保卫部门落实重点岗位三季度安全技能培训。</w:t>
      </w:r>
    </w:p>
    <w:p>
      <w:pPr>
        <w:adjustRightInd w:val="0"/>
        <w:spacing w:line="560" w:lineRule="exact"/>
        <w:ind w:firstLine="480" w:firstLineChars="15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6.全力做好</w:t>
      </w:r>
      <w:r>
        <w:rPr>
          <w:rFonts w:hint="eastAsia" w:ascii="仿宋_GB2312" w:hAnsi="仿宋_GB2312" w:eastAsia="仿宋_GB2312" w:cs="仿宋_GB2312"/>
          <w:sz w:val="32"/>
          <w:szCs w:val="32"/>
        </w:rPr>
        <w:t>迎中秋、国庆的安全防范工作</w:t>
      </w:r>
      <w:r>
        <w:rPr>
          <w:rFonts w:hint="eastAsia" w:ascii="仿宋" w:hAnsi="仿宋" w:eastAsia="仿宋" w:cs="仿宋"/>
          <w:b w:val="0"/>
          <w:bCs w:val="0"/>
          <w:color w:val="auto"/>
          <w:sz w:val="32"/>
          <w:szCs w:val="32"/>
          <w:lang w:val="en-US" w:eastAsia="zh-CN"/>
        </w:rPr>
        <w:t>，落实站场反恐防暴巡查、行包“三品”检查、实名制售检票等相关工作。</w:t>
      </w:r>
    </w:p>
    <w:p>
      <w:pPr>
        <w:keepNext w:val="0"/>
        <w:keepLines w:val="0"/>
        <w:pageBreakBefore w:val="0"/>
        <w:widowControl w:val="0"/>
        <w:kinsoku/>
        <w:wordWrap/>
        <w:overflowPunct/>
        <w:topLinePunct w:val="0"/>
        <w:bidi w:val="0"/>
        <w:snapToGrid/>
        <w:spacing w:line="240" w:lineRule="auto"/>
        <w:textAlignment w:val="auto"/>
        <w:rPr>
          <w:rFonts w:hint="eastAsia" w:ascii="仿宋" w:hAnsi="仿宋" w:eastAsia="仿宋" w:cs="仿宋"/>
          <w:i w:val="0"/>
          <w:iCs w:val="0"/>
          <w:caps w:val="0"/>
          <w:color w:val="auto"/>
          <w:spacing w:val="0"/>
          <w:sz w:val="32"/>
          <w:szCs w:val="32"/>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2B85F4"/>
    <w:multiLevelType w:val="singleLevel"/>
    <w:tmpl w:val="1A2B85F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1Mzk1NzA2NTZjZTdlNGM1MzBlMTJkOTIxOTQ3MWUifQ=="/>
  </w:docVars>
  <w:rsids>
    <w:rsidRoot w:val="715B65DE"/>
    <w:rsid w:val="297E7214"/>
    <w:rsid w:val="378835B7"/>
    <w:rsid w:val="42EF4305"/>
    <w:rsid w:val="49F817A0"/>
    <w:rsid w:val="4B6723EE"/>
    <w:rsid w:val="4CF32C9E"/>
    <w:rsid w:val="577C132F"/>
    <w:rsid w:val="5D446283"/>
    <w:rsid w:val="615A37E9"/>
    <w:rsid w:val="66B51938"/>
    <w:rsid w:val="6AD938B7"/>
    <w:rsid w:val="715B65DE"/>
    <w:rsid w:val="7C3E3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ToCaption"/>
    <w:basedOn w:val="1"/>
    <w:next w:val="1"/>
    <w:qFormat/>
    <w:uiPriority w:val="0"/>
    <w:pPr>
      <w:ind w:left="200" w:leftChars="200" w:hanging="200" w:hangingChars="200"/>
    </w:pPr>
  </w:style>
  <w:style w:type="paragraph" w:styleId="4">
    <w:name w:val="Body Text"/>
    <w:basedOn w:val="1"/>
    <w:next w:val="1"/>
    <w:qFormat/>
    <w:uiPriority w:val="99"/>
    <w:pPr>
      <w:spacing w:before="100" w:beforeAutospacing="1" w:after="120" w:line="360" w:lineRule="auto"/>
      <w:ind w:firstLine="480" w:firstLineChars="200"/>
    </w:pPr>
    <w:rPr>
      <w:rFonts w:ascii="Times New Roman" w:hAnsi="Times New Roman" w:cs="Times New Roman"/>
      <w:sz w:val="24"/>
      <w:szCs w:val="24"/>
    </w:rPr>
  </w:style>
  <w:style w:type="paragraph" w:styleId="5">
    <w:name w:val="Body Text Indent"/>
    <w:basedOn w:val="1"/>
    <w:qFormat/>
    <w:uiPriority w:val="99"/>
    <w:pPr>
      <w:spacing w:after="120"/>
      <w:ind w:left="420" w:leftChars="200"/>
    </w:pPr>
  </w:style>
  <w:style w:type="paragraph" w:styleId="6">
    <w:name w:val="Body Text First Indent 2"/>
    <w:basedOn w:val="5"/>
    <w:next w:val="4"/>
    <w:qFormat/>
    <w:uiPriority w:val="99"/>
    <w:pPr>
      <w:tabs>
        <w:tab w:val="left" w:pos="1980"/>
        <w:tab w:val="left" w:pos="13500"/>
      </w:tabs>
      <w:spacing w:after="0"/>
      <w:ind w:left="0" w:leftChars="0" w:firstLine="420" w:firstLineChars="200"/>
    </w:pPr>
    <w:rPr>
      <w:rFonts w:eastAsia="仿宋_GB2312"/>
      <w:sz w:val="32"/>
      <w:szCs w:val="32"/>
    </w:rPr>
  </w:style>
  <w:style w:type="character" w:styleId="9">
    <w:name w:val="Strong"/>
    <w:basedOn w:val="8"/>
    <w:qFormat/>
    <w:uiPriority w:val="0"/>
    <w:rPr>
      <w:b/>
    </w:rPr>
  </w:style>
  <w:style w:type="character" w:customStyle="1" w:styleId="10">
    <w:name w:val="MSG_EN_FONT_STYLE_NAME_TEMPLATE_ROLE_NUMBER MSG_EN_FONT_STYLE_NAME_BY_ROLE_TEXT 2 + MSG_EN_FONT_STYLE_MODIFER_SIZE 8"/>
    <w:qFormat/>
    <w:uiPriority w:val="0"/>
    <w:rPr>
      <w:rFonts w:ascii="PMingLiU" w:hAnsi="PMingLiU" w:eastAsia="PMingLiU" w:cs="PMingLiU"/>
      <w:b/>
      <w:bCs/>
      <w:color w:val="000000"/>
      <w:spacing w:val="10"/>
      <w:w w:val="100"/>
      <w:position w:val="0"/>
      <w:sz w:val="16"/>
      <w:szCs w:val="16"/>
      <w:u w:val="none"/>
      <w:lang w:val="zh-CN" w:eastAsia="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2046</Words>
  <Characters>2089</Characters>
  <Lines>0</Lines>
  <Paragraphs>0</Paragraphs>
  <TotalTime>14</TotalTime>
  <ScaleCrop>false</ScaleCrop>
  <LinksUpToDate>false</LinksUpToDate>
  <CharactersWithSpaces>2097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2023-08-28T00:39:00Z</dcterms:created>
  <dc:creator>高山流水</dc:creator>
  <cp:lastModifiedBy>高山流水</cp:lastModifiedBy>
  <cp:lastPrinted>2023-09-01T00:31:00Z</cp:lastPrinted>
  <dcterms:modified xsi:type="dcterms:W3CDTF">2023-09-01T00:57:06Z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E5E078490EA34F2CB55723F6951DEDE0_11</vt:lpwstr>
  </property>
</Properties>
</file>