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b w:val="0"/>
          <w:bCs/>
          <w:sz w:val="36"/>
          <w:szCs w:val="36"/>
          <w:lang w:eastAsia="zh-CN"/>
        </w:rPr>
      </w:pPr>
      <w:r>
        <w:rPr>
          <w:rFonts w:hint="eastAsia" w:ascii="黑体" w:hAnsi="黑体" w:eastAsia="黑体"/>
          <w:b w:val="0"/>
          <w:bCs/>
          <w:sz w:val="36"/>
          <w:szCs w:val="36"/>
        </w:rPr>
        <w:t>专职安全管理员</w:t>
      </w:r>
      <w:r>
        <w:rPr>
          <w:rFonts w:hint="eastAsia" w:ascii="黑体" w:hAnsi="黑体" w:eastAsia="黑体"/>
          <w:b w:val="0"/>
          <w:bCs/>
          <w:sz w:val="36"/>
          <w:szCs w:val="36"/>
          <w:lang w:eastAsia="zh-CN"/>
        </w:rPr>
        <w:t>（外、内勤）</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b w:val="0"/>
          <w:bCs/>
          <w:sz w:val="36"/>
          <w:szCs w:val="36"/>
        </w:rPr>
      </w:pPr>
      <w:r>
        <w:rPr>
          <w:rFonts w:hint="eastAsia" w:ascii="黑体" w:hAnsi="黑体" w:eastAsia="黑体"/>
          <w:b w:val="0"/>
          <w:bCs/>
          <w:sz w:val="36"/>
          <w:szCs w:val="36"/>
          <w:lang w:val="en-US" w:eastAsia="zh-CN"/>
        </w:rPr>
        <w:t>2023年度</w:t>
      </w:r>
      <w:r>
        <w:rPr>
          <w:rFonts w:hint="eastAsia" w:ascii="黑体" w:hAnsi="黑体" w:eastAsia="黑体"/>
          <w:b w:val="0"/>
          <w:bCs/>
          <w:sz w:val="36"/>
          <w:szCs w:val="36"/>
        </w:rPr>
        <w:t>安全生产目标管理责任书</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center"/>
        <w:textAlignment w:val="auto"/>
        <w:outlineLvl w:val="9"/>
        <w:rPr>
          <w:rFonts w:hint="eastAsia" w:ascii="黑体" w:hAnsi="黑体" w:eastAsia="黑体"/>
          <w:b/>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sz w:val="28"/>
          <w:szCs w:val="28"/>
        </w:rPr>
        <w:t>为进一步强化客运站源头安全管理，落实岗位安全</w:t>
      </w:r>
      <w:r>
        <w:rPr>
          <w:rFonts w:hint="eastAsia" w:ascii="仿宋" w:hAnsi="仿宋" w:eastAsia="仿宋" w:cs="仿宋"/>
          <w:sz w:val="28"/>
          <w:szCs w:val="28"/>
          <w:lang w:eastAsia="zh-CN"/>
        </w:rPr>
        <w:t>生产</w:t>
      </w:r>
      <w:r>
        <w:rPr>
          <w:rFonts w:hint="eastAsia" w:ascii="仿宋" w:hAnsi="仿宋" w:eastAsia="仿宋" w:cs="仿宋"/>
          <w:sz w:val="28"/>
          <w:szCs w:val="28"/>
        </w:rPr>
        <w:t>责任制，</w:t>
      </w:r>
      <w:r>
        <w:rPr>
          <w:rFonts w:hint="eastAsia" w:ascii="仿宋" w:hAnsi="仿宋" w:eastAsia="仿宋" w:cs="仿宋"/>
          <w:sz w:val="28"/>
          <w:szCs w:val="28"/>
          <w:lang w:eastAsia="zh-CN"/>
        </w:rPr>
        <w:t>督促</w:t>
      </w:r>
      <w:r>
        <w:rPr>
          <w:rFonts w:hint="eastAsia" w:ascii="仿宋" w:hAnsi="仿宋" w:eastAsia="仿宋" w:cs="仿宋"/>
          <w:sz w:val="28"/>
          <w:szCs w:val="28"/>
        </w:rPr>
        <w:t>各岗位值班人员和全站员工认真履行“一岗双责”工作职责和安全职责，不发生脱岗、失职、渎职等</w:t>
      </w:r>
      <w:r>
        <w:rPr>
          <w:rFonts w:hint="eastAsia" w:ascii="仿宋" w:hAnsi="仿宋" w:eastAsia="仿宋" w:cs="仿宋"/>
          <w:sz w:val="28"/>
          <w:szCs w:val="28"/>
          <w:lang w:eastAsia="zh-CN"/>
        </w:rPr>
        <w:t>源头管理不到位而引发的安全</w:t>
      </w:r>
      <w:r>
        <w:rPr>
          <w:rFonts w:hint="eastAsia" w:ascii="仿宋" w:hAnsi="仿宋" w:eastAsia="仿宋" w:cs="仿宋"/>
          <w:sz w:val="28"/>
          <w:szCs w:val="28"/>
        </w:rPr>
        <w:t>责任事故</w:t>
      </w:r>
      <w:r>
        <w:rPr>
          <w:rFonts w:hint="eastAsia" w:ascii="仿宋" w:hAnsi="仿宋" w:eastAsia="仿宋" w:cs="仿宋"/>
          <w:sz w:val="28"/>
          <w:szCs w:val="28"/>
          <w:lang w:eastAsia="zh-CN"/>
        </w:rPr>
        <w:t>，</w:t>
      </w:r>
      <w:r>
        <w:rPr>
          <w:rFonts w:hint="eastAsia" w:ascii="仿宋" w:hAnsi="仿宋" w:eastAsia="仿宋" w:cs="仿宋"/>
          <w:sz w:val="28"/>
          <w:szCs w:val="28"/>
        </w:rPr>
        <w:t>从源头上保证旅客运输安全和站场安全。根据《安全生产法》、《道路</w:t>
      </w:r>
      <w:r>
        <w:rPr>
          <w:rFonts w:hint="eastAsia" w:ascii="仿宋" w:hAnsi="仿宋" w:eastAsia="仿宋" w:cs="仿宋"/>
          <w:sz w:val="28"/>
          <w:szCs w:val="28"/>
          <w:lang w:eastAsia="zh-CN"/>
        </w:rPr>
        <w:t>旅客运输企业安全生产管理规范</w:t>
      </w:r>
      <w:r>
        <w:rPr>
          <w:rFonts w:hint="eastAsia" w:ascii="仿宋" w:hAnsi="仿宋" w:eastAsia="仿宋" w:cs="仿宋"/>
          <w:sz w:val="28"/>
          <w:szCs w:val="28"/>
        </w:rPr>
        <w:t>》</w:t>
      </w:r>
      <w:r>
        <w:rPr>
          <w:rFonts w:hint="eastAsia" w:ascii="仿宋" w:hAnsi="仿宋" w:eastAsia="仿宋" w:cs="仿宋"/>
          <w:sz w:val="28"/>
          <w:szCs w:val="28"/>
          <w:lang w:eastAsia="zh-CN"/>
        </w:rPr>
        <w:t>、《四川省道路旅客运输企业</w:t>
      </w:r>
      <w:r>
        <w:rPr>
          <w:rFonts w:hint="eastAsia" w:ascii="仿宋" w:hAnsi="仿宋" w:eastAsia="仿宋" w:cs="仿宋"/>
          <w:sz w:val="28"/>
          <w:szCs w:val="28"/>
          <w:lang w:eastAsia="zh-CN"/>
        </w:rPr>
        <w:t>安全生产标准》、《汽车客运站安全生产规范》</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rPr>
        <w:t>交运规〔2019〕13号</w:t>
      </w:r>
      <w:r>
        <w:rPr>
          <w:rFonts w:hint="eastAsia" w:ascii="仿宋" w:hAnsi="仿宋" w:eastAsia="仿宋" w:cs="仿宋"/>
          <w:color w:val="auto"/>
          <w:sz w:val="28"/>
          <w:szCs w:val="28"/>
          <w:lang w:eastAsia="zh-CN"/>
        </w:rPr>
        <w:t>）</w:t>
      </w:r>
      <w:r>
        <w:rPr>
          <w:rFonts w:hint="eastAsia" w:ascii="仿宋" w:hAnsi="仿宋" w:eastAsia="仿宋" w:cs="仿宋"/>
          <w:sz w:val="28"/>
          <w:szCs w:val="28"/>
          <w:lang w:eastAsia="zh-CN"/>
        </w:rPr>
        <w:t>、</w:t>
      </w:r>
      <w:r>
        <w:rPr>
          <w:rFonts w:hint="eastAsia" w:ascii="仿宋" w:hAnsi="仿宋" w:eastAsia="仿宋" w:cs="仿宋"/>
          <w:b w:val="0"/>
          <w:bCs w:val="0"/>
          <w:color w:val="auto"/>
          <w:spacing w:val="0"/>
          <w:sz w:val="28"/>
          <w:szCs w:val="28"/>
          <w:lang w:eastAsia="zh-CN"/>
        </w:rPr>
        <w:t>《汽车客运站安全生产标准化评价实施细（</w:t>
      </w:r>
      <w:r>
        <w:rPr>
          <w:rFonts w:hint="eastAsia" w:ascii="仿宋" w:hAnsi="仿宋" w:eastAsia="仿宋" w:cs="仿宋"/>
          <w:b w:val="0"/>
          <w:bCs w:val="0"/>
          <w:color w:val="auto"/>
          <w:spacing w:val="0"/>
          <w:sz w:val="28"/>
          <w:szCs w:val="28"/>
          <w:lang w:val="en-US" w:eastAsia="zh-CN"/>
        </w:rPr>
        <w:t>2018</w:t>
      </w:r>
      <w:r>
        <w:rPr>
          <w:rFonts w:hint="eastAsia" w:ascii="仿宋" w:hAnsi="仿宋" w:eastAsia="仿宋" w:cs="仿宋"/>
          <w:b w:val="0"/>
          <w:bCs w:val="0"/>
          <w:color w:val="auto"/>
          <w:spacing w:val="0"/>
          <w:sz w:val="28"/>
          <w:szCs w:val="28"/>
          <w:lang w:eastAsia="zh-CN"/>
        </w:rPr>
        <w:t>）》</w:t>
      </w:r>
      <w:r>
        <w:rPr>
          <w:rFonts w:hint="eastAsia" w:ascii="仿宋" w:hAnsi="仿宋" w:eastAsia="仿宋" w:cs="仿宋"/>
          <w:color w:val="auto"/>
          <w:sz w:val="28"/>
          <w:szCs w:val="28"/>
          <w:lang w:eastAsia="zh-CN"/>
        </w:rPr>
        <w:t>相关规定，</w:t>
      </w:r>
      <w:r>
        <w:rPr>
          <w:rFonts w:hint="eastAsia" w:ascii="仿宋" w:hAnsi="仿宋" w:eastAsia="仿宋" w:cs="仿宋"/>
          <w:color w:val="auto"/>
          <w:sz w:val="28"/>
          <w:szCs w:val="28"/>
        </w:rPr>
        <w:t>以及行业主管部门</w:t>
      </w:r>
      <w:r>
        <w:rPr>
          <w:rFonts w:hint="eastAsia" w:ascii="仿宋" w:hAnsi="仿宋" w:eastAsia="仿宋" w:cs="仿宋"/>
          <w:color w:val="auto"/>
          <w:sz w:val="28"/>
          <w:szCs w:val="28"/>
          <w:lang w:eastAsia="zh-CN"/>
        </w:rPr>
        <w:t>、集团公司和车站</w:t>
      </w:r>
      <w:r>
        <w:rPr>
          <w:rFonts w:hint="eastAsia" w:ascii="仿宋" w:hAnsi="仿宋" w:eastAsia="仿宋" w:cs="仿宋"/>
          <w:color w:val="auto"/>
          <w:sz w:val="28"/>
          <w:szCs w:val="28"/>
        </w:rPr>
        <w:t>下达的年度安全考核目标，蓬安汽车站</w:t>
      </w:r>
      <w:r>
        <w:rPr>
          <w:rFonts w:hint="eastAsia" w:ascii="仿宋" w:hAnsi="仿宋" w:eastAsia="仿宋" w:cs="仿宋"/>
          <w:color w:val="auto"/>
          <w:sz w:val="28"/>
          <w:szCs w:val="28"/>
          <w:lang w:eastAsia="zh-CN"/>
        </w:rPr>
        <w:t>安全科</w:t>
      </w:r>
      <w:r>
        <w:rPr>
          <w:rFonts w:hint="eastAsia" w:ascii="仿宋" w:hAnsi="仿宋" w:eastAsia="仿宋" w:cs="仿宋"/>
          <w:color w:val="auto"/>
          <w:sz w:val="28"/>
          <w:szCs w:val="28"/>
        </w:rPr>
        <w:t>（负责人）特向</w:t>
      </w:r>
      <w:r>
        <w:rPr>
          <w:rFonts w:hint="eastAsia" w:ascii="仿宋" w:hAnsi="仿宋" w:eastAsia="仿宋" w:cs="仿宋"/>
          <w:color w:val="auto"/>
          <w:sz w:val="28"/>
          <w:szCs w:val="28"/>
          <w:lang w:eastAsia="zh-CN"/>
        </w:rPr>
        <w:t>专职安全管理员</w:t>
      </w:r>
      <w:r>
        <w:rPr>
          <w:rFonts w:hint="eastAsia" w:ascii="仿宋" w:hAnsi="仿宋" w:eastAsia="仿宋" w:cs="仿宋"/>
          <w:b w:val="0"/>
          <w:bCs/>
          <w:color w:val="auto"/>
          <w:sz w:val="28"/>
          <w:szCs w:val="28"/>
          <w:lang w:eastAsia="zh-CN"/>
        </w:rPr>
        <w:t>（外、内勤）</w:t>
      </w:r>
      <w:r>
        <w:rPr>
          <w:rFonts w:hint="eastAsia" w:ascii="仿宋" w:hAnsi="仿宋" w:eastAsia="仿宋" w:cs="仿宋"/>
          <w:color w:val="auto"/>
          <w:sz w:val="28"/>
          <w:szCs w:val="28"/>
        </w:rPr>
        <w:t>下达20</w:t>
      </w:r>
      <w:r>
        <w:rPr>
          <w:rFonts w:hint="eastAsia" w:ascii="仿宋" w:hAnsi="仿宋" w:eastAsia="仿宋" w:cs="仿宋"/>
          <w:color w:val="auto"/>
          <w:sz w:val="28"/>
          <w:szCs w:val="28"/>
          <w:lang w:val="en-US" w:eastAsia="zh-CN"/>
        </w:rPr>
        <w:t>23</w:t>
      </w:r>
      <w:bookmarkStart w:id="0" w:name="_GoBack"/>
      <w:bookmarkEnd w:id="0"/>
      <w:r>
        <w:rPr>
          <w:rFonts w:hint="eastAsia" w:ascii="仿宋" w:hAnsi="仿宋" w:eastAsia="仿宋" w:cs="仿宋"/>
          <w:color w:val="auto"/>
          <w:sz w:val="28"/>
          <w:szCs w:val="28"/>
        </w:rPr>
        <w:t>年度安全</w:t>
      </w:r>
      <w:r>
        <w:rPr>
          <w:rFonts w:hint="eastAsia" w:ascii="仿宋" w:hAnsi="仿宋" w:eastAsia="仿宋" w:cs="仿宋"/>
          <w:color w:val="auto"/>
          <w:sz w:val="28"/>
          <w:szCs w:val="28"/>
          <w:lang w:eastAsia="zh-CN"/>
        </w:rPr>
        <w:t>生产</w:t>
      </w:r>
      <w:r>
        <w:rPr>
          <w:rFonts w:hint="eastAsia" w:ascii="仿宋" w:hAnsi="仿宋" w:eastAsia="仿宋" w:cs="仿宋"/>
          <w:color w:val="auto"/>
          <w:sz w:val="28"/>
          <w:szCs w:val="28"/>
        </w:rPr>
        <w:t>目标管理责任书。</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黑体" w:hAnsi="黑体" w:eastAsia="黑体" w:cs="黑体"/>
          <w:sz w:val="28"/>
          <w:szCs w:val="28"/>
          <w:lang w:eastAsia="zh-CN"/>
        </w:rPr>
      </w:pPr>
      <w:r>
        <w:rPr>
          <w:rFonts w:hint="eastAsia" w:ascii="宋体" w:hAnsi="宋体" w:eastAsia="宋体" w:cs="宋体"/>
          <w:sz w:val="28"/>
          <w:szCs w:val="28"/>
          <w:lang w:val="en-US" w:eastAsia="zh-CN"/>
        </w:rPr>
        <w:t xml:space="preserve">   </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安全生产目标及控制指标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sz w:val="28"/>
          <w:szCs w:val="28"/>
          <w:u w:val="none"/>
          <w:lang w:eastAsia="zh-CN"/>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不发生因</w:t>
      </w:r>
      <w:r>
        <w:rPr>
          <w:rFonts w:hint="eastAsia" w:ascii="仿宋" w:hAnsi="仿宋" w:eastAsia="仿宋" w:cs="仿宋"/>
          <w:sz w:val="28"/>
          <w:szCs w:val="28"/>
          <w:u w:val="none"/>
          <w:lang w:eastAsia="zh-CN"/>
        </w:rPr>
        <w:t>安全监管不到位导致的道路交通安全责任事故和工作场所范围内致人重伤及以上的安全责任事故；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不发生</w:t>
      </w:r>
      <w:r>
        <w:rPr>
          <w:rFonts w:hint="eastAsia" w:ascii="仿宋" w:hAnsi="仿宋" w:eastAsia="仿宋" w:cs="仿宋"/>
          <w:sz w:val="28"/>
          <w:szCs w:val="28"/>
          <w:lang w:val="en-US" w:eastAsia="zh-CN"/>
        </w:rPr>
        <w:t>责任范围内</w:t>
      </w:r>
      <w:r>
        <w:rPr>
          <w:rFonts w:hint="eastAsia" w:ascii="仿宋" w:hAnsi="仿宋" w:eastAsia="仿宋" w:cs="仿宋"/>
          <w:sz w:val="28"/>
          <w:szCs w:val="28"/>
          <w:lang w:eastAsia="zh-CN"/>
        </w:rPr>
        <w:t>火灾责任事故；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3.不发生责任范围内</w:t>
      </w:r>
      <w:r>
        <w:rPr>
          <w:rFonts w:hint="eastAsia" w:ascii="仿宋" w:hAnsi="仿宋" w:eastAsia="仿宋" w:cs="仿宋"/>
          <w:sz w:val="28"/>
          <w:szCs w:val="28"/>
          <w:lang w:eastAsia="zh-CN"/>
        </w:rPr>
        <w:t>工伤责任事故和职业病危害事故；</w:t>
      </w:r>
    </w:p>
    <w:p>
      <w:pPr>
        <w:pStyle w:val="3"/>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i w:val="0"/>
          <w:caps w:val="0"/>
          <w:color w:val="auto"/>
          <w:spacing w:val="0"/>
          <w:sz w:val="28"/>
          <w:szCs w:val="28"/>
          <w:lang w:val="en-US" w:eastAsia="zh-CN"/>
        </w:rPr>
        <w:t>4.不发生</w:t>
      </w:r>
      <w:r>
        <w:rPr>
          <w:rFonts w:hint="eastAsia" w:ascii="仿宋" w:hAnsi="仿宋" w:eastAsia="仿宋" w:cs="仿宋"/>
          <w:b w:val="0"/>
          <w:bCs w:val="0"/>
          <w:sz w:val="28"/>
          <w:szCs w:val="28"/>
        </w:rPr>
        <w:t>违章指挥</w:t>
      </w:r>
      <w:r>
        <w:rPr>
          <w:rFonts w:hint="eastAsia" w:ascii="仿宋" w:hAnsi="仿宋" w:eastAsia="仿宋" w:cs="仿宋"/>
          <w:b w:val="0"/>
          <w:bCs w:val="0"/>
          <w:sz w:val="28"/>
          <w:szCs w:val="28"/>
          <w:lang w:eastAsia="zh-CN"/>
        </w:rPr>
        <w:t>或</w:t>
      </w:r>
      <w:r>
        <w:rPr>
          <w:rFonts w:hint="eastAsia" w:ascii="仿宋" w:hAnsi="仿宋" w:eastAsia="仿宋" w:cs="仿宋"/>
          <w:b w:val="0"/>
          <w:bCs w:val="0"/>
          <w:sz w:val="28"/>
          <w:szCs w:val="28"/>
        </w:rPr>
        <w:t>违规操作</w:t>
      </w:r>
      <w:r>
        <w:rPr>
          <w:rFonts w:hint="eastAsia" w:ascii="仿宋" w:hAnsi="仿宋" w:eastAsia="仿宋" w:cs="仿宋"/>
          <w:b w:val="0"/>
          <w:bCs w:val="0"/>
          <w:sz w:val="28"/>
          <w:szCs w:val="28"/>
          <w:lang w:eastAsia="zh-CN"/>
        </w:rPr>
        <w:t>导致</w:t>
      </w:r>
      <w:r>
        <w:rPr>
          <w:rFonts w:hint="eastAsia" w:ascii="仿宋" w:hAnsi="仿宋" w:eastAsia="仿宋" w:cs="仿宋"/>
          <w:b w:val="0"/>
          <w:bCs w:val="0"/>
          <w:sz w:val="28"/>
          <w:szCs w:val="28"/>
        </w:rPr>
        <w:t>的</w:t>
      </w:r>
      <w:r>
        <w:rPr>
          <w:rFonts w:hint="eastAsia" w:ascii="仿宋" w:hAnsi="仿宋" w:eastAsia="仿宋" w:cs="仿宋"/>
          <w:b w:val="0"/>
          <w:bCs w:val="0"/>
          <w:sz w:val="28"/>
          <w:szCs w:val="28"/>
          <w:lang w:eastAsia="zh-CN"/>
        </w:rPr>
        <w:t>严重</w:t>
      </w:r>
      <w:r>
        <w:rPr>
          <w:rFonts w:hint="eastAsia" w:ascii="仿宋" w:hAnsi="仿宋" w:eastAsia="仿宋" w:cs="仿宋"/>
          <w:b w:val="0"/>
          <w:bCs w:val="0"/>
          <w:sz w:val="28"/>
          <w:szCs w:val="28"/>
        </w:rPr>
        <w:t>安全</w:t>
      </w:r>
      <w:r>
        <w:rPr>
          <w:rFonts w:hint="eastAsia" w:ascii="仿宋" w:hAnsi="仿宋" w:eastAsia="仿宋" w:cs="仿宋"/>
          <w:b w:val="0"/>
          <w:bCs w:val="0"/>
          <w:sz w:val="28"/>
          <w:szCs w:val="28"/>
          <w:lang w:eastAsia="zh-CN"/>
        </w:rPr>
        <w:t>生产</w:t>
      </w:r>
      <w:r>
        <w:rPr>
          <w:rFonts w:hint="eastAsia" w:ascii="仿宋" w:hAnsi="仿宋" w:eastAsia="仿宋" w:cs="仿宋"/>
          <w:b w:val="0"/>
          <w:bCs w:val="0"/>
          <w:sz w:val="28"/>
          <w:szCs w:val="28"/>
        </w:rPr>
        <w:t>违法</w:t>
      </w:r>
      <w:r>
        <w:rPr>
          <w:rFonts w:hint="eastAsia" w:ascii="仿宋" w:hAnsi="仿宋" w:eastAsia="仿宋" w:cs="仿宋"/>
          <w:b w:val="0"/>
          <w:bCs w:val="0"/>
          <w:sz w:val="28"/>
          <w:szCs w:val="28"/>
          <w:lang w:eastAsia="zh-CN"/>
        </w:rPr>
        <w:t>事件；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楷体" w:hAnsi="楷体" w:eastAsia="楷体" w:cs="楷体"/>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不发生</w:t>
      </w:r>
      <w:r>
        <w:rPr>
          <w:rFonts w:hint="eastAsia" w:ascii="仿宋" w:hAnsi="仿宋" w:eastAsia="仿宋" w:cs="仿宋"/>
          <w:sz w:val="28"/>
          <w:szCs w:val="28"/>
          <w:lang w:val="en-US" w:eastAsia="zh-CN"/>
        </w:rPr>
        <w:t>责任范围内</w:t>
      </w:r>
      <w:r>
        <w:rPr>
          <w:rFonts w:hint="eastAsia" w:ascii="仿宋" w:hAnsi="仿宋" w:eastAsia="仿宋" w:cs="仿宋"/>
          <w:sz w:val="28"/>
          <w:szCs w:val="28"/>
          <w:lang w:eastAsia="zh-CN"/>
        </w:rPr>
        <w:t>重大群体事件、严重治安事件和火灾爆炸事件。</w:t>
      </w:r>
    </w:p>
    <w:p>
      <w:pPr>
        <w:pStyle w:val="3"/>
        <w:keepNext w:val="0"/>
        <w:keepLines w:val="0"/>
        <w:pageBreakBefore w:val="0"/>
        <w:kinsoku/>
        <w:wordWrap/>
        <w:overflowPunct/>
        <w:topLinePunct w:val="0"/>
        <w:autoSpaceDE/>
        <w:autoSpaceDN/>
        <w:bidi w:val="0"/>
        <w:adjustRightInd/>
        <w:snapToGrid/>
        <w:spacing w:line="240" w:lineRule="auto"/>
        <w:ind w:firstLine="642"/>
        <w:jc w:val="both"/>
        <w:textAlignment w:val="auto"/>
        <w:rPr>
          <w:rFonts w:hint="eastAsia" w:ascii="黑体" w:hAnsi="黑体" w:eastAsia="黑体" w:cs="黑体"/>
          <w:color w:val="000000"/>
          <w:sz w:val="28"/>
          <w:szCs w:val="28"/>
          <w:lang w:eastAsia="zh-CN"/>
        </w:rPr>
      </w:pPr>
      <w:r>
        <w:rPr>
          <w:rFonts w:hint="eastAsia" w:ascii="楷体" w:hAnsi="楷体" w:eastAsia="楷体" w:cs="楷体"/>
          <w:sz w:val="28"/>
          <w:szCs w:val="28"/>
          <w:lang w:val="en-US" w:eastAsia="zh-CN"/>
        </w:rPr>
        <w:t>（二）工作指标。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r>
        <w:rPr>
          <w:rFonts w:hint="eastAsia" w:ascii="仿宋" w:hAnsi="仿宋" w:eastAsia="仿宋" w:cs="仿宋"/>
          <w:sz w:val="28"/>
          <w:szCs w:val="28"/>
          <w:u w:val="none"/>
          <w:lang w:eastAsia="zh-CN"/>
        </w:rPr>
        <w:t>安全监管不到位</w:t>
      </w:r>
      <w:r>
        <w:rPr>
          <w:rFonts w:hint="eastAsia" w:ascii="仿宋" w:hAnsi="仿宋" w:eastAsia="仿宋" w:cs="仿宋"/>
          <w:sz w:val="28"/>
          <w:szCs w:val="28"/>
          <w:lang w:eastAsia="zh-CN"/>
        </w:rPr>
        <w:t>导致的道路交通安全责任事故</w:t>
      </w:r>
      <w:r>
        <w:rPr>
          <w:rFonts w:hint="eastAsia" w:ascii="仿宋" w:hAnsi="仿宋" w:eastAsia="仿宋" w:cs="仿宋"/>
          <w:b w:val="0"/>
          <w:bCs w:val="0"/>
          <w:color w:val="000000"/>
          <w:sz w:val="28"/>
          <w:szCs w:val="28"/>
          <w:u w:val="none"/>
          <w:lang w:val="en-US" w:eastAsia="zh-CN"/>
        </w:rPr>
        <w:t>0起，</w:t>
      </w:r>
      <w:r>
        <w:rPr>
          <w:rFonts w:hint="eastAsia" w:ascii="仿宋" w:hAnsi="仿宋" w:eastAsia="仿宋" w:cs="仿宋"/>
          <w:sz w:val="28"/>
          <w:szCs w:val="28"/>
          <w:lang w:eastAsia="zh-CN"/>
        </w:rPr>
        <w:t>工作场所范围内致人重伤及以上</w:t>
      </w:r>
      <w:r>
        <w:rPr>
          <w:rFonts w:hint="eastAsia" w:ascii="仿宋" w:hAnsi="仿宋" w:eastAsia="仿宋" w:cs="仿宋"/>
          <w:sz w:val="28"/>
          <w:szCs w:val="28"/>
          <w:u w:val="none"/>
          <w:lang w:eastAsia="zh-CN"/>
        </w:rPr>
        <w:t>的安全责任</w:t>
      </w:r>
      <w:r>
        <w:rPr>
          <w:rFonts w:hint="eastAsia" w:ascii="仿宋" w:hAnsi="仿宋" w:eastAsia="仿宋" w:cs="仿宋"/>
          <w:sz w:val="28"/>
          <w:szCs w:val="28"/>
          <w:lang w:eastAsia="zh-CN"/>
        </w:rPr>
        <w:t>事故</w:t>
      </w:r>
      <w:r>
        <w:rPr>
          <w:rFonts w:hint="eastAsia" w:ascii="仿宋" w:hAnsi="仿宋" w:eastAsia="仿宋" w:cs="仿宋"/>
          <w:b w:val="0"/>
          <w:bCs w:val="0"/>
          <w:color w:val="000000"/>
          <w:sz w:val="28"/>
          <w:szCs w:val="28"/>
          <w:u w:val="none"/>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b w:val="0"/>
          <w:bCs w:val="0"/>
          <w:color w:val="000000"/>
          <w:sz w:val="28"/>
          <w:szCs w:val="28"/>
          <w:u w:val="none"/>
          <w:lang w:val="en-US" w:eastAsia="zh-CN"/>
        </w:rPr>
        <w:t>3.</w:t>
      </w:r>
      <w:r>
        <w:rPr>
          <w:rFonts w:hint="eastAsia" w:ascii="仿宋" w:hAnsi="仿宋" w:eastAsia="仿宋" w:cs="仿宋"/>
          <w:sz w:val="28"/>
          <w:szCs w:val="28"/>
          <w:lang w:val="en-US" w:eastAsia="zh-CN"/>
        </w:rPr>
        <w:t>责任范围内</w:t>
      </w:r>
      <w:r>
        <w:rPr>
          <w:rFonts w:hint="eastAsia" w:ascii="仿宋" w:hAnsi="仿宋" w:eastAsia="仿宋" w:cs="仿宋"/>
          <w:sz w:val="28"/>
          <w:szCs w:val="28"/>
          <w:lang w:eastAsia="zh-CN"/>
        </w:rPr>
        <w:t>工伤责任事故</w:t>
      </w:r>
      <w:r>
        <w:rPr>
          <w:rFonts w:hint="eastAsia" w:ascii="仿宋" w:hAnsi="仿宋" w:eastAsia="仿宋" w:cs="仿宋"/>
          <w:sz w:val="28"/>
          <w:szCs w:val="28"/>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default" w:ascii="仿宋" w:hAnsi="仿宋" w:eastAsia="仿宋" w:cs="仿宋"/>
          <w:b w:val="0"/>
          <w:bCs w:val="0"/>
          <w:color w:val="000000"/>
          <w:sz w:val="28"/>
          <w:szCs w:val="28"/>
          <w:u w:val="none"/>
          <w:lang w:val="en-US" w:eastAsia="zh-CN"/>
        </w:rPr>
      </w:pPr>
      <w:r>
        <w:rPr>
          <w:rFonts w:hint="eastAsia" w:ascii="仿宋" w:hAnsi="仿宋" w:eastAsia="仿宋" w:cs="仿宋"/>
          <w:sz w:val="28"/>
          <w:szCs w:val="28"/>
          <w:lang w:val="en-US" w:eastAsia="zh-CN"/>
        </w:rPr>
        <w:t>4.责任范围内</w:t>
      </w:r>
      <w:r>
        <w:rPr>
          <w:rFonts w:hint="eastAsia" w:ascii="仿宋" w:hAnsi="仿宋" w:eastAsia="仿宋" w:cs="仿宋"/>
          <w:sz w:val="28"/>
          <w:szCs w:val="28"/>
          <w:lang w:eastAsia="zh-CN"/>
        </w:rPr>
        <w:t>职业病危害事故</w:t>
      </w:r>
      <w:r>
        <w:rPr>
          <w:rFonts w:hint="eastAsia" w:ascii="仿宋" w:hAnsi="仿宋" w:eastAsia="仿宋" w:cs="仿宋"/>
          <w:sz w:val="28"/>
          <w:szCs w:val="28"/>
          <w:lang w:val="en-US" w:eastAsia="zh-CN"/>
        </w:rPr>
        <w:t>0起；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5.</w:t>
      </w:r>
      <w:r>
        <w:rPr>
          <w:rFonts w:hint="eastAsia" w:ascii="仿宋" w:hAnsi="仿宋" w:eastAsia="仿宋" w:cs="仿宋"/>
          <w:sz w:val="28"/>
          <w:szCs w:val="28"/>
          <w:lang w:val="en-US" w:eastAsia="zh-CN"/>
        </w:rPr>
        <w:t>责任范围内</w:t>
      </w:r>
      <w:r>
        <w:rPr>
          <w:rFonts w:hint="eastAsia" w:ascii="仿宋" w:hAnsi="仿宋" w:eastAsia="仿宋" w:cs="仿宋"/>
          <w:b w:val="0"/>
          <w:bCs w:val="0"/>
          <w:color w:val="000000"/>
          <w:sz w:val="28"/>
          <w:szCs w:val="28"/>
          <w:u w:val="none"/>
          <w:lang w:val="en-US" w:eastAsia="zh-CN"/>
        </w:rPr>
        <w:t>火灾责任事故0起；</w:t>
      </w:r>
    </w:p>
    <w:p>
      <w:pPr>
        <w:pStyle w:val="3"/>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6.</w:t>
      </w:r>
      <w:r>
        <w:rPr>
          <w:rFonts w:hint="eastAsia" w:ascii="仿宋" w:hAnsi="仿宋" w:eastAsia="仿宋" w:cs="仿宋"/>
          <w:b w:val="0"/>
          <w:bCs w:val="0"/>
          <w:sz w:val="28"/>
          <w:szCs w:val="28"/>
        </w:rPr>
        <w:t>违章指挥</w:t>
      </w:r>
      <w:r>
        <w:rPr>
          <w:rFonts w:hint="eastAsia" w:ascii="仿宋" w:hAnsi="仿宋" w:eastAsia="仿宋" w:cs="仿宋"/>
          <w:b w:val="0"/>
          <w:bCs w:val="0"/>
          <w:sz w:val="28"/>
          <w:szCs w:val="28"/>
          <w:lang w:eastAsia="zh-CN"/>
        </w:rPr>
        <w:t>或</w:t>
      </w:r>
      <w:r>
        <w:rPr>
          <w:rFonts w:hint="eastAsia" w:ascii="仿宋" w:hAnsi="仿宋" w:eastAsia="仿宋" w:cs="仿宋"/>
          <w:b w:val="0"/>
          <w:bCs w:val="0"/>
          <w:sz w:val="28"/>
          <w:szCs w:val="28"/>
        </w:rPr>
        <w:t>违规操作</w:t>
      </w:r>
      <w:r>
        <w:rPr>
          <w:rFonts w:hint="eastAsia" w:ascii="仿宋" w:hAnsi="仿宋" w:eastAsia="仿宋" w:cs="仿宋"/>
          <w:b w:val="0"/>
          <w:bCs w:val="0"/>
          <w:sz w:val="28"/>
          <w:szCs w:val="28"/>
          <w:lang w:eastAsia="zh-CN"/>
        </w:rPr>
        <w:t>导致</w:t>
      </w:r>
      <w:r>
        <w:rPr>
          <w:rFonts w:hint="eastAsia" w:ascii="仿宋" w:hAnsi="仿宋" w:eastAsia="仿宋" w:cs="仿宋"/>
          <w:b w:val="0"/>
          <w:bCs w:val="0"/>
          <w:sz w:val="28"/>
          <w:szCs w:val="28"/>
        </w:rPr>
        <w:t>的</w:t>
      </w:r>
      <w:r>
        <w:rPr>
          <w:rFonts w:hint="eastAsia" w:ascii="仿宋" w:hAnsi="仿宋" w:eastAsia="仿宋" w:cs="仿宋"/>
          <w:b w:val="0"/>
          <w:bCs w:val="0"/>
          <w:sz w:val="28"/>
          <w:szCs w:val="28"/>
          <w:lang w:eastAsia="zh-CN"/>
        </w:rPr>
        <w:t>严重</w:t>
      </w:r>
      <w:r>
        <w:rPr>
          <w:rFonts w:hint="eastAsia" w:ascii="仿宋" w:hAnsi="仿宋" w:eastAsia="仿宋" w:cs="仿宋"/>
          <w:b w:val="0"/>
          <w:bCs w:val="0"/>
          <w:sz w:val="28"/>
          <w:szCs w:val="28"/>
        </w:rPr>
        <w:t>安全</w:t>
      </w:r>
      <w:r>
        <w:rPr>
          <w:rFonts w:hint="eastAsia" w:ascii="仿宋" w:hAnsi="仿宋" w:eastAsia="仿宋" w:cs="仿宋"/>
          <w:b w:val="0"/>
          <w:bCs w:val="0"/>
          <w:sz w:val="28"/>
          <w:szCs w:val="28"/>
          <w:lang w:eastAsia="zh-CN"/>
        </w:rPr>
        <w:t>生产</w:t>
      </w:r>
      <w:r>
        <w:rPr>
          <w:rFonts w:hint="eastAsia" w:ascii="仿宋" w:hAnsi="仿宋" w:eastAsia="仿宋" w:cs="仿宋"/>
          <w:b w:val="0"/>
          <w:bCs w:val="0"/>
          <w:sz w:val="28"/>
          <w:szCs w:val="28"/>
        </w:rPr>
        <w:t>违法</w:t>
      </w:r>
      <w:r>
        <w:rPr>
          <w:rFonts w:hint="eastAsia" w:ascii="仿宋" w:hAnsi="仿宋" w:eastAsia="仿宋" w:cs="仿宋"/>
          <w:b w:val="0"/>
          <w:bCs w:val="0"/>
          <w:sz w:val="28"/>
          <w:szCs w:val="28"/>
          <w:lang w:eastAsia="zh-CN"/>
        </w:rPr>
        <w:t>事件</w:t>
      </w:r>
      <w:r>
        <w:rPr>
          <w:rFonts w:hint="eastAsia" w:ascii="仿宋" w:hAnsi="仿宋" w:eastAsia="仿宋" w:cs="仿宋"/>
          <w:b w:val="0"/>
          <w:bCs w:val="0"/>
          <w:sz w:val="28"/>
          <w:szCs w:val="28"/>
          <w:lang w:val="en-US" w:eastAsia="zh-CN"/>
        </w:rPr>
        <w:t>0起</w:t>
      </w:r>
    </w:p>
    <w:p>
      <w:pPr>
        <w:pStyle w:val="3"/>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7.</w:t>
      </w:r>
      <w:r>
        <w:rPr>
          <w:rFonts w:hint="eastAsia" w:ascii="仿宋" w:hAnsi="仿宋" w:eastAsia="仿宋" w:cs="仿宋"/>
          <w:b w:val="0"/>
          <w:bCs w:val="0"/>
          <w:sz w:val="28"/>
          <w:szCs w:val="28"/>
          <w:lang w:val="en-US" w:eastAsia="zh-CN"/>
        </w:rPr>
        <w:t>责任范围内</w:t>
      </w:r>
      <w:r>
        <w:rPr>
          <w:rFonts w:hint="eastAsia" w:ascii="仿宋" w:hAnsi="仿宋" w:eastAsia="仿宋" w:cs="仿宋"/>
          <w:b w:val="0"/>
          <w:bCs w:val="0"/>
          <w:color w:val="000000"/>
          <w:sz w:val="28"/>
          <w:szCs w:val="28"/>
          <w:u w:val="none"/>
          <w:lang w:val="en-US" w:eastAsia="zh-CN"/>
        </w:rPr>
        <w:t>火灾爆炸事件0起；</w:t>
      </w:r>
    </w:p>
    <w:p>
      <w:pPr>
        <w:pStyle w:val="3"/>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8.</w:t>
      </w:r>
      <w:r>
        <w:rPr>
          <w:rFonts w:hint="eastAsia" w:ascii="仿宋" w:hAnsi="仿宋" w:eastAsia="仿宋" w:cs="仿宋"/>
          <w:b w:val="0"/>
          <w:bCs w:val="0"/>
          <w:sz w:val="28"/>
          <w:szCs w:val="28"/>
          <w:lang w:val="en-US" w:eastAsia="zh-CN"/>
        </w:rPr>
        <w:t>责任范围内</w:t>
      </w:r>
      <w:r>
        <w:rPr>
          <w:rFonts w:hint="eastAsia" w:ascii="仿宋" w:hAnsi="仿宋" w:eastAsia="仿宋" w:cs="仿宋"/>
          <w:b w:val="0"/>
          <w:bCs w:val="0"/>
          <w:color w:val="000000"/>
          <w:sz w:val="28"/>
          <w:szCs w:val="28"/>
          <w:u w:val="none"/>
          <w:lang w:val="en-US" w:eastAsia="zh-CN"/>
        </w:rPr>
        <w:t>重大群体事件0起；</w:t>
      </w:r>
    </w:p>
    <w:p>
      <w:pPr>
        <w:pStyle w:val="3"/>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9.</w:t>
      </w:r>
      <w:r>
        <w:rPr>
          <w:rFonts w:hint="eastAsia" w:ascii="仿宋" w:hAnsi="仿宋" w:eastAsia="仿宋" w:cs="仿宋"/>
          <w:b w:val="0"/>
          <w:bCs w:val="0"/>
          <w:sz w:val="28"/>
          <w:szCs w:val="28"/>
          <w:lang w:val="en-US" w:eastAsia="zh-CN"/>
        </w:rPr>
        <w:t>责任范围内</w:t>
      </w:r>
      <w:r>
        <w:rPr>
          <w:rFonts w:hint="eastAsia" w:ascii="仿宋" w:hAnsi="仿宋" w:eastAsia="仿宋" w:cs="仿宋"/>
          <w:b w:val="0"/>
          <w:bCs w:val="0"/>
          <w:color w:val="000000"/>
          <w:sz w:val="28"/>
          <w:szCs w:val="28"/>
          <w:u w:val="none"/>
          <w:lang w:val="en-US" w:eastAsia="zh-CN"/>
        </w:rPr>
        <w:t>严重治安事件0起；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t>10.</w:t>
      </w:r>
      <w:r>
        <w:rPr>
          <w:rFonts w:hint="eastAsia" w:ascii="仿宋" w:hAnsi="仿宋" w:eastAsia="仿宋" w:cs="仿宋"/>
          <w:b w:val="0"/>
          <w:bCs w:val="0"/>
          <w:i w:val="0"/>
          <w:caps w:val="0"/>
          <w:color w:val="000000" w:themeColor="text1"/>
          <w:spacing w:val="0"/>
          <w:sz w:val="28"/>
          <w:szCs w:val="28"/>
          <w:lang w:eastAsia="zh-CN"/>
          <w14:textFill>
            <w14:solidFill>
              <w14:schemeClr w14:val="tx1"/>
            </w14:solidFill>
          </w14:textFill>
        </w:rPr>
        <w:t>死亡人数为</w:t>
      </w:r>
      <w:r>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t>0</w:t>
      </w:r>
      <w:r>
        <w:rPr>
          <w:rFonts w:hint="eastAsia" w:ascii="仿宋" w:hAnsi="仿宋" w:eastAsia="仿宋" w:cs="仿宋"/>
          <w:b w:val="0"/>
          <w:bCs w:val="0"/>
          <w:i w:val="0"/>
          <w:caps w:val="0"/>
          <w:color w:val="000000" w:themeColor="text1"/>
          <w:spacing w:val="0"/>
          <w:sz w:val="28"/>
          <w:szCs w:val="28"/>
          <w:u w:val="none"/>
          <w:lang w:val="en-US" w:eastAsia="zh-CN"/>
          <w14:textFill>
            <w14:solidFill>
              <w14:schemeClr w14:val="tx1"/>
            </w14:solidFill>
          </w14:textFill>
        </w:rPr>
        <w:t>，受重伤人数为0，</w:t>
      </w:r>
      <w:r>
        <w:rPr>
          <w:rFonts w:hint="eastAsia" w:ascii="仿宋" w:hAnsi="仿宋" w:eastAsia="仿宋" w:cs="仿宋"/>
          <w:b w:val="0"/>
          <w:bCs w:val="0"/>
          <w:color w:val="000000"/>
          <w:sz w:val="28"/>
          <w:szCs w:val="28"/>
          <w:u w:val="none"/>
          <w:lang w:val="en-US" w:eastAsia="zh-CN"/>
        </w:rPr>
        <w:t>直接经济损失（财产损失）为</w:t>
      </w:r>
      <w:r>
        <w:rPr>
          <w:rFonts w:hint="eastAsia" w:ascii="仿宋" w:hAnsi="仿宋" w:eastAsia="仿宋" w:cs="仿宋"/>
          <w:b w:val="0"/>
          <w:bCs w:val="0"/>
          <w:i w:val="0"/>
          <w:caps w:val="0"/>
          <w:color w:val="000000" w:themeColor="text1"/>
          <w:spacing w:val="0"/>
          <w:sz w:val="28"/>
          <w:szCs w:val="28"/>
          <w:lang w:val="en-US" w:eastAsia="zh-CN"/>
          <w14:textFill>
            <w14:solidFill>
              <w14:schemeClr w14:val="tx1"/>
            </w14:solidFill>
          </w14:textFill>
        </w:rPr>
        <w:t>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11.站场安全、消防设施设备及器材完好率保持在95%以上；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lang w:val="en-US" w:eastAsia="zh-CN"/>
        </w:rPr>
        <w:t>12.</w:t>
      </w:r>
      <w:r>
        <w:rPr>
          <w:rFonts w:hint="eastAsia" w:ascii="仿宋" w:hAnsi="仿宋" w:eastAsia="仿宋" w:cs="仿宋"/>
          <w:color w:val="000000"/>
          <w:sz w:val="28"/>
          <w:szCs w:val="28"/>
          <w:u w:val="none"/>
          <w:lang w:eastAsia="zh-CN"/>
        </w:rPr>
        <w:t>政府及</w:t>
      </w:r>
      <w:r>
        <w:rPr>
          <w:rFonts w:hint="eastAsia" w:ascii="仿宋" w:hAnsi="仿宋" w:eastAsia="仿宋" w:cs="仿宋"/>
          <w:color w:val="000000"/>
          <w:sz w:val="28"/>
          <w:szCs w:val="28"/>
          <w:u w:val="none"/>
        </w:rPr>
        <w:t>行业监管部门</w:t>
      </w:r>
      <w:r>
        <w:rPr>
          <w:rFonts w:hint="eastAsia" w:ascii="仿宋" w:hAnsi="仿宋" w:eastAsia="仿宋" w:cs="仿宋"/>
          <w:color w:val="000000"/>
          <w:sz w:val="28"/>
          <w:szCs w:val="28"/>
          <w:u w:val="none"/>
          <w:lang w:eastAsia="zh-CN"/>
        </w:rPr>
        <w:t>、集团公司检查和车站自查发现的问题和隐患，</w:t>
      </w:r>
      <w:r>
        <w:rPr>
          <w:rFonts w:hint="eastAsia" w:ascii="仿宋" w:hAnsi="仿宋" w:eastAsia="仿宋" w:cs="仿宋"/>
          <w:color w:val="000000"/>
          <w:sz w:val="28"/>
          <w:szCs w:val="28"/>
          <w:u w:val="none"/>
        </w:rPr>
        <w:t>整改</w:t>
      </w:r>
      <w:r>
        <w:rPr>
          <w:rFonts w:hint="eastAsia" w:ascii="仿宋" w:hAnsi="仿宋" w:eastAsia="仿宋" w:cs="仿宋"/>
          <w:color w:val="000000"/>
          <w:sz w:val="28"/>
          <w:szCs w:val="28"/>
          <w:u w:val="none"/>
          <w:lang w:eastAsia="zh-CN"/>
        </w:rPr>
        <w:t>及反馈</w:t>
      </w:r>
      <w:r>
        <w:rPr>
          <w:rFonts w:hint="eastAsia" w:ascii="仿宋" w:hAnsi="仿宋" w:eastAsia="仿宋" w:cs="仿宋"/>
          <w:color w:val="000000"/>
          <w:sz w:val="28"/>
          <w:szCs w:val="28"/>
          <w:u w:val="none"/>
        </w:rPr>
        <w:t>率100%；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13</w:t>
      </w:r>
      <w:r>
        <w:rPr>
          <w:rFonts w:hint="eastAsia" w:ascii="仿宋" w:hAnsi="仿宋" w:eastAsia="仿宋" w:cs="仿宋"/>
          <w:color w:val="auto"/>
          <w:kern w:val="0"/>
          <w:sz w:val="28"/>
          <w:szCs w:val="28"/>
          <w:u w:val="none"/>
          <w:lang w:val="en-US" w:eastAsia="zh-CN"/>
        </w:rPr>
        <w:t>.</w:t>
      </w:r>
      <w:r>
        <w:rPr>
          <w:rFonts w:hint="eastAsia" w:ascii="仿宋" w:hAnsi="仿宋" w:eastAsia="仿宋" w:cs="仿宋"/>
          <w:color w:val="auto"/>
          <w:kern w:val="0"/>
          <w:sz w:val="28"/>
          <w:szCs w:val="28"/>
          <w:u w:val="none"/>
        </w:rPr>
        <w:t>经交通运输主管部门</w:t>
      </w:r>
      <w:r>
        <w:rPr>
          <w:rFonts w:hint="eastAsia" w:ascii="仿宋" w:hAnsi="仿宋" w:eastAsia="仿宋" w:cs="仿宋"/>
          <w:color w:val="auto"/>
          <w:kern w:val="0"/>
          <w:sz w:val="28"/>
          <w:szCs w:val="28"/>
          <w:u w:val="none"/>
          <w:lang w:eastAsia="zh-CN"/>
        </w:rPr>
        <w:t>的</w:t>
      </w:r>
      <w:r>
        <w:rPr>
          <w:rFonts w:hint="eastAsia" w:ascii="仿宋" w:hAnsi="仿宋" w:eastAsia="仿宋" w:cs="仿宋"/>
          <w:color w:val="auto"/>
          <w:kern w:val="0"/>
          <w:sz w:val="28"/>
          <w:szCs w:val="28"/>
          <w:u w:val="none"/>
        </w:rPr>
        <w:t>安全生产知识和管理能力考核</w:t>
      </w:r>
      <w:r>
        <w:rPr>
          <w:rFonts w:hint="eastAsia" w:ascii="仿宋" w:hAnsi="仿宋" w:eastAsia="仿宋" w:cs="仿宋"/>
          <w:color w:val="auto"/>
          <w:kern w:val="0"/>
          <w:sz w:val="28"/>
          <w:szCs w:val="28"/>
          <w:u w:val="none"/>
          <w:lang w:eastAsia="zh-CN"/>
        </w:rPr>
        <w:t>并取得</w:t>
      </w:r>
      <w:r>
        <w:rPr>
          <w:rFonts w:hint="eastAsia" w:ascii="仿宋" w:hAnsi="仿宋" w:eastAsia="仿宋" w:cs="仿宋"/>
          <w:color w:val="auto"/>
          <w:kern w:val="0"/>
          <w:sz w:val="28"/>
          <w:szCs w:val="28"/>
          <w:u w:val="none"/>
        </w:rPr>
        <w:t>合格</w:t>
      </w:r>
      <w:r>
        <w:rPr>
          <w:rFonts w:hint="eastAsia" w:ascii="仿宋" w:hAnsi="仿宋" w:eastAsia="仿宋" w:cs="仿宋"/>
          <w:color w:val="auto"/>
          <w:kern w:val="0"/>
          <w:sz w:val="28"/>
          <w:szCs w:val="28"/>
          <w:u w:val="none"/>
          <w:lang w:eastAsia="zh-CN"/>
        </w:rPr>
        <w:t>证书</w:t>
      </w:r>
      <w:r>
        <w:rPr>
          <w:rFonts w:hint="eastAsia" w:ascii="仿宋" w:hAnsi="仿宋" w:eastAsia="仿宋" w:cs="仿宋"/>
          <w:sz w:val="28"/>
          <w:szCs w:val="28"/>
          <w:u w:val="none"/>
          <w:lang w:eastAsia="zh-CN"/>
        </w:rPr>
        <w:t>率</w:t>
      </w:r>
      <w:r>
        <w:rPr>
          <w:rFonts w:hint="eastAsia" w:ascii="仿宋" w:hAnsi="仿宋" w:eastAsia="仿宋" w:cs="仿宋"/>
          <w:color w:val="auto"/>
          <w:kern w:val="0"/>
          <w:sz w:val="28"/>
          <w:szCs w:val="28"/>
          <w:u w:val="none"/>
          <w:lang w:eastAsia="zh-CN"/>
        </w:rPr>
        <w:t>达</w:t>
      </w:r>
      <w:r>
        <w:rPr>
          <w:rFonts w:hint="eastAsia" w:ascii="仿宋" w:hAnsi="仿宋" w:eastAsia="仿宋" w:cs="仿宋"/>
          <w:sz w:val="28"/>
          <w:szCs w:val="28"/>
          <w:u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黑体" w:hAnsi="黑体" w:eastAsia="黑体" w:cs="黑体"/>
          <w:color w:val="000000"/>
          <w:sz w:val="28"/>
          <w:szCs w:val="28"/>
          <w:lang w:eastAsia="zh-CN"/>
        </w:rPr>
      </w:pPr>
      <w:r>
        <w:rPr>
          <w:rFonts w:hint="eastAsia" w:ascii="仿宋" w:hAnsi="仿宋" w:eastAsia="仿宋" w:cs="仿宋"/>
          <w:sz w:val="28"/>
          <w:szCs w:val="28"/>
          <w:u w:val="none"/>
          <w:lang w:val="en-US" w:eastAsia="zh-CN"/>
        </w:rPr>
        <w:t>14.</w:t>
      </w:r>
      <w:r>
        <w:rPr>
          <w:rFonts w:hint="eastAsia" w:ascii="仿宋" w:hAnsi="仿宋" w:eastAsia="仿宋" w:cs="仿宋"/>
          <w:color w:val="000000"/>
          <w:sz w:val="28"/>
          <w:szCs w:val="28"/>
          <w:u w:val="none"/>
        </w:rPr>
        <w:t>按规定参加</w:t>
      </w:r>
      <w:r>
        <w:rPr>
          <w:rFonts w:hint="eastAsia" w:ascii="仿宋" w:hAnsi="仿宋" w:eastAsia="仿宋" w:cs="仿宋"/>
          <w:color w:val="000000"/>
          <w:sz w:val="28"/>
          <w:szCs w:val="28"/>
          <w:u w:val="none"/>
          <w:lang w:eastAsia="zh-CN"/>
        </w:rPr>
        <w:t>其他</w:t>
      </w:r>
      <w:r>
        <w:rPr>
          <w:rFonts w:hint="eastAsia" w:ascii="仿宋" w:hAnsi="仿宋" w:eastAsia="仿宋" w:cs="仿宋"/>
          <w:color w:val="000000"/>
          <w:sz w:val="28"/>
          <w:szCs w:val="28"/>
          <w:u w:val="none"/>
        </w:rPr>
        <w:t>安全教育培训</w:t>
      </w:r>
      <w:r>
        <w:rPr>
          <w:rFonts w:hint="eastAsia" w:ascii="仿宋" w:hAnsi="仿宋" w:eastAsia="仿宋" w:cs="仿宋"/>
          <w:color w:val="000000"/>
          <w:sz w:val="28"/>
          <w:szCs w:val="28"/>
          <w:u w:val="none"/>
          <w:lang w:eastAsia="zh-CN"/>
        </w:rPr>
        <w:t>合格</w:t>
      </w:r>
      <w:r>
        <w:rPr>
          <w:rFonts w:hint="eastAsia" w:ascii="仿宋" w:hAnsi="仿宋" w:eastAsia="仿宋" w:cs="仿宋"/>
          <w:color w:val="000000"/>
          <w:sz w:val="28"/>
          <w:szCs w:val="28"/>
          <w:u w:val="none"/>
        </w:rPr>
        <w:t>率达100%</w:t>
      </w:r>
      <w:r>
        <w:rPr>
          <w:rFonts w:hint="eastAsia" w:ascii="仿宋" w:hAnsi="仿宋" w:eastAsia="仿宋" w:cs="仿宋"/>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黑体" w:hAnsi="黑体" w:eastAsia="黑体" w:cs="黑体"/>
          <w:sz w:val="28"/>
          <w:szCs w:val="28"/>
        </w:rPr>
        <w:t>二、</w:t>
      </w:r>
      <w:r>
        <w:rPr>
          <w:rFonts w:hint="eastAsia" w:ascii="黑体" w:hAnsi="黑体" w:eastAsia="黑体" w:cs="黑体"/>
          <w:sz w:val="28"/>
          <w:szCs w:val="28"/>
          <w:lang w:eastAsia="zh-CN"/>
        </w:rPr>
        <w:t>安全生产工作责任</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认真贯彻落实企业安全生产规章制度、安全管理措施、安全标准，以及安全生产指示、指令；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b w:val="0"/>
          <w:bCs w:val="0"/>
          <w:color w:val="auto"/>
          <w:sz w:val="28"/>
          <w:szCs w:val="28"/>
          <w:u w:val="none"/>
          <w:lang w:val="en-US" w:eastAsia="zh-CN"/>
        </w:rPr>
        <w:t>2.</w:t>
      </w:r>
      <w:r>
        <w:rPr>
          <w:rFonts w:hint="eastAsia" w:ascii="仿宋" w:hAnsi="仿宋" w:eastAsia="仿宋" w:cs="仿宋"/>
          <w:b w:val="0"/>
          <w:bCs w:val="0"/>
          <w:color w:val="auto"/>
          <w:sz w:val="28"/>
          <w:szCs w:val="28"/>
          <w:u w:val="none"/>
        </w:rPr>
        <w:t>协助</w:t>
      </w:r>
      <w:r>
        <w:rPr>
          <w:rFonts w:hint="eastAsia" w:ascii="仿宋" w:hAnsi="仿宋" w:eastAsia="仿宋" w:cs="仿宋"/>
          <w:b w:val="0"/>
          <w:bCs w:val="0"/>
          <w:color w:val="auto"/>
          <w:sz w:val="28"/>
          <w:szCs w:val="28"/>
          <w:u w:val="none"/>
          <w:lang w:eastAsia="zh-CN"/>
        </w:rPr>
        <w:t>科室</w:t>
      </w:r>
      <w:r>
        <w:rPr>
          <w:rFonts w:hint="eastAsia" w:ascii="仿宋" w:hAnsi="仿宋" w:eastAsia="仿宋" w:cs="仿宋"/>
          <w:b w:val="0"/>
          <w:bCs w:val="0"/>
          <w:color w:val="auto"/>
          <w:sz w:val="28"/>
          <w:szCs w:val="28"/>
          <w:u w:val="none"/>
        </w:rPr>
        <w:t>负责人履行安全生产职责，对职责范围内的安全生产工作负直接责任</w:t>
      </w:r>
      <w:r>
        <w:rPr>
          <w:rFonts w:hint="eastAsia" w:ascii="仿宋" w:hAnsi="仿宋" w:eastAsia="仿宋" w:cs="仿宋"/>
          <w:b w:val="0"/>
          <w:bCs w:val="0"/>
          <w:color w:val="auto"/>
          <w:sz w:val="28"/>
          <w:szCs w:val="28"/>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参与制定</w:t>
      </w:r>
      <w:r>
        <w:rPr>
          <w:rFonts w:hint="eastAsia" w:ascii="仿宋" w:hAnsi="仿宋" w:eastAsia="仿宋" w:cs="仿宋"/>
          <w:sz w:val="28"/>
          <w:szCs w:val="28"/>
          <w:u w:val="none"/>
          <w:lang w:eastAsia="zh-CN"/>
        </w:rPr>
        <w:t>车站</w:t>
      </w:r>
      <w:r>
        <w:rPr>
          <w:rFonts w:hint="eastAsia" w:ascii="仿宋" w:hAnsi="仿宋" w:eastAsia="仿宋" w:cs="仿宋"/>
          <w:sz w:val="28"/>
          <w:szCs w:val="28"/>
        </w:rPr>
        <w:t>安全生产规章制度、操作规程，草拟各类安全工作计划和总结；</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.参与安全生产宣传教育培训工作，如实记录安全生产教育培训情况；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.参与安全风险辨识，制定分级管控措施，开展隐患排查治理工作，督促整改生产安全事故隐患；</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.制止和纠正违章指挥、强令冒险作业、违反操作规程的行为；</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.做好各类安全会议基础保障工作；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.参与组织应急救援预案培训和演练工作；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.及时如实报告生产安全事故，认真做好统计分析工作；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.建立健全各类安全工作台账和基础档案</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w:t>
      </w:r>
      <w:r>
        <w:rPr>
          <w:rFonts w:hint="eastAsia" w:ascii="仿宋" w:hAnsi="仿宋" w:eastAsia="仿宋" w:cs="仿宋"/>
          <w:bCs/>
          <w:color w:val="000000" w:themeColor="text1"/>
          <w:sz w:val="28"/>
          <w:szCs w:val="28"/>
          <w14:textFill>
            <w14:solidFill>
              <w14:schemeClr w14:val="tx1"/>
            </w14:solidFill>
          </w14:textFill>
        </w:rPr>
        <w:t>完成领导交办的</w:t>
      </w:r>
      <w:r>
        <w:rPr>
          <w:rFonts w:hint="eastAsia" w:ascii="仿宋" w:hAnsi="仿宋" w:eastAsia="仿宋" w:cs="仿宋"/>
          <w:bCs/>
          <w:color w:val="000000" w:themeColor="text1"/>
          <w:sz w:val="28"/>
          <w:szCs w:val="28"/>
          <w:lang w:eastAsia="zh-CN"/>
          <w14:textFill>
            <w14:solidFill>
              <w14:schemeClr w14:val="tx1"/>
            </w14:solidFill>
          </w14:textFill>
        </w:rPr>
        <w:t>临时性安全生产</w:t>
      </w:r>
      <w:r>
        <w:rPr>
          <w:rFonts w:hint="eastAsia" w:ascii="仿宋" w:hAnsi="仿宋" w:eastAsia="仿宋" w:cs="仿宋"/>
          <w:bCs/>
          <w:color w:val="000000" w:themeColor="text1"/>
          <w:sz w:val="28"/>
          <w:szCs w:val="28"/>
          <w14:textFill>
            <w14:solidFill>
              <w14:schemeClr w14:val="tx1"/>
            </w14:solidFill>
          </w14:textFill>
        </w:rPr>
        <w:t>工作</w:t>
      </w:r>
      <w:r>
        <w:rPr>
          <w:rFonts w:hint="eastAsia" w:ascii="仿宋" w:hAnsi="仿宋" w:eastAsia="仿宋" w:cs="仿宋"/>
          <w:bCs/>
          <w:color w:val="000000" w:themeColor="text1"/>
          <w:sz w:val="28"/>
          <w:szCs w:val="28"/>
          <w:lang w:eastAsia="zh-CN"/>
          <w14:textFill>
            <w14:solidFill>
              <w14:schemeClr w14:val="tx1"/>
            </w14:solidFill>
          </w14:textFill>
        </w:rPr>
        <w:t>任务；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12.</w:t>
      </w:r>
      <w:r>
        <w:rPr>
          <w:rFonts w:hint="eastAsia" w:ascii="仿宋" w:hAnsi="仿宋" w:eastAsia="仿宋" w:cs="仿宋"/>
          <w:sz w:val="28"/>
          <w:szCs w:val="28"/>
        </w:rPr>
        <w:t>履行法律、法规规定的其他安全生产责任。</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考核与奖惩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i w:val="0"/>
          <w:caps w:val="0"/>
          <w:color w:val="auto"/>
          <w:spacing w:val="0"/>
          <w:sz w:val="28"/>
          <w:szCs w:val="28"/>
          <w:shd w:val="clear" w:fill="FFFFFF"/>
        </w:rPr>
        <w:t>1</w:t>
      </w:r>
      <w:r>
        <w:rPr>
          <w:rFonts w:hint="eastAsia" w:ascii="仿宋" w:hAnsi="仿宋" w:eastAsia="仿宋" w:cs="仿宋"/>
          <w:b w:val="0"/>
          <w:i w:val="0"/>
          <w:caps w:val="0"/>
          <w:color w:val="auto"/>
          <w:spacing w:val="0"/>
          <w:sz w:val="28"/>
          <w:szCs w:val="28"/>
          <w:shd w:val="clear" w:fill="FFFFFF"/>
          <w:lang w:val="en-US" w:eastAsia="zh-CN"/>
        </w:rPr>
        <w:t>.</w:t>
      </w:r>
      <w:r>
        <w:rPr>
          <w:rFonts w:hint="eastAsia" w:ascii="仿宋" w:hAnsi="仿宋" w:eastAsia="仿宋" w:cs="仿宋"/>
          <w:b w:val="0"/>
          <w:i w:val="0"/>
          <w:caps w:val="0"/>
          <w:color w:val="auto"/>
          <w:spacing w:val="0"/>
          <w:sz w:val="28"/>
          <w:szCs w:val="28"/>
          <w:shd w:val="clear" w:fill="FFFFFF"/>
        </w:rPr>
        <w:t>考核期限</w:t>
      </w:r>
      <w:r>
        <w:rPr>
          <w:rFonts w:hint="eastAsia" w:ascii="仿宋" w:hAnsi="仿宋" w:eastAsia="仿宋" w:cs="仿宋"/>
          <w:b w:val="0"/>
          <w:i w:val="0"/>
          <w:caps w:val="0"/>
          <w:color w:val="auto"/>
          <w:spacing w:val="0"/>
          <w:sz w:val="28"/>
          <w:szCs w:val="28"/>
          <w:shd w:val="clear" w:fill="FFFFFF"/>
          <w:lang w:eastAsia="zh-CN"/>
        </w:rPr>
        <w:t>为</w:t>
      </w:r>
      <w:r>
        <w:rPr>
          <w:rFonts w:hint="eastAsia" w:ascii="仿宋" w:hAnsi="仿宋" w:eastAsia="仿宋" w:cs="仿宋"/>
          <w:b w:val="0"/>
          <w:i w:val="0"/>
          <w:caps w:val="0"/>
          <w:color w:val="auto"/>
          <w:spacing w:val="0"/>
          <w:sz w:val="28"/>
          <w:szCs w:val="28"/>
          <w:shd w:val="clear" w:fill="FFFFFF"/>
        </w:rPr>
        <w:t>20</w:t>
      </w:r>
      <w:r>
        <w:rPr>
          <w:rFonts w:hint="eastAsia" w:ascii="仿宋" w:hAnsi="仿宋" w:eastAsia="仿宋" w:cs="仿宋"/>
          <w:b w:val="0"/>
          <w:i w:val="0"/>
          <w:caps w:val="0"/>
          <w:color w:val="auto"/>
          <w:spacing w:val="0"/>
          <w:sz w:val="28"/>
          <w:szCs w:val="28"/>
          <w:shd w:val="clear" w:fill="FFFFFF"/>
          <w:lang w:val="en-US" w:eastAsia="zh-CN"/>
        </w:rPr>
        <w:t>23</w:t>
      </w:r>
      <w:r>
        <w:rPr>
          <w:rFonts w:hint="eastAsia" w:ascii="仿宋" w:hAnsi="仿宋" w:eastAsia="仿宋" w:cs="仿宋"/>
          <w:b w:val="0"/>
          <w:i w:val="0"/>
          <w:caps w:val="0"/>
          <w:color w:val="auto"/>
          <w:spacing w:val="0"/>
          <w:sz w:val="28"/>
          <w:szCs w:val="28"/>
          <w:shd w:val="clear" w:fill="FFFFFF"/>
        </w:rPr>
        <w:t>年1月1日至20</w:t>
      </w:r>
      <w:r>
        <w:rPr>
          <w:rFonts w:hint="eastAsia" w:ascii="仿宋" w:hAnsi="仿宋" w:eastAsia="仿宋" w:cs="仿宋"/>
          <w:b w:val="0"/>
          <w:i w:val="0"/>
          <w:caps w:val="0"/>
          <w:color w:val="auto"/>
          <w:spacing w:val="0"/>
          <w:sz w:val="28"/>
          <w:szCs w:val="28"/>
          <w:shd w:val="clear" w:fill="FFFFFF"/>
          <w:lang w:val="en-US" w:eastAsia="zh-CN"/>
        </w:rPr>
        <w:t>23</w:t>
      </w:r>
      <w:r>
        <w:rPr>
          <w:rFonts w:hint="eastAsia" w:ascii="仿宋" w:hAnsi="仿宋" w:eastAsia="仿宋" w:cs="仿宋"/>
          <w:b w:val="0"/>
          <w:i w:val="0"/>
          <w:caps w:val="0"/>
          <w:color w:val="auto"/>
          <w:spacing w:val="0"/>
          <w:sz w:val="28"/>
          <w:szCs w:val="28"/>
          <w:shd w:val="clear" w:fill="FFFFFF"/>
        </w:rPr>
        <w:t>年12月31日。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i w:val="0"/>
          <w:caps w:val="0"/>
          <w:color w:val="auto"/>
          <w:spacing w:val="0"/>
          <w:sz w:val="28"/>
          <w:szCs w:val="28"/>
          <w:shd w:val="clear" w:fill="FFFFFF"/>
          <w:lang w:val="en-US" w:eastAsia="zh-CN"/>
        </w:rPr>
      </w:pPr>
      <w:r>
        <w:rPr>
          <w:rFonts w:hint="eastAsia" w:ascii="仿宋" w:hAnsi="仿宋" w:eastAsia="仿宋" w:cs="仿宋"/>
          <w:b w:val="0"/>
          <w:bCs w:val="0"/>
          <w:i w:val="0"/>
          <w:caps w:val="0"/>
          <w:color w:val="auto"/>
          <w:spacing w:val="0"/>
          <w:sz w:val="28"/>
          <w:szCs w:val="28"/>
          <w:shd w:val="clear" w:fill="FFFFFF"/>
          <w:lang w:val="en-US" w:eastAsia="zh-CN"/>
        </w:rPr>
        <w:t>2.考核指标按照</w:t>
      </w:r>
      <w:r>
        <w:rPr>
          <w:rFonts w:hint="eastAsia" w:ascii="仿宋" w:hAnsi="仿宋" w:eastAsia="仿宋" w:cs="仿宋"/>
          <w:b w:val="0"/>
          <w:bCs w:val="0"/>
          <w:color w:val="auto"/>
          <w:sz w:val="28"/>
          <w:szCs w:val="28"/>
        </w:rPr>
        <w:t>《蓬安汽车站安全生产目标</w:t>
      </w:r>
      <w:r>
        <w:rPr>
          <w:rFonts w:hint="eastAsia" w:ascii="仿宋" w:hAnsi="仿宋" w:eastAsia="仿宋" w:cs="仿宋"/>
          <w:b w:val="0"/>
          <w:bCs w:val="0"/>
          <w:color w:val="auto"/>
          <w:sz w:val="28"/>
          <w:szCs w:val="28"/>
          <w:lang w:eastAsia="zh-CN"/>
        </w:rPr>
        <w:t>考</w:t>
      </w:r>
      <w:r>
        <w:rPr>
          <w:rFonts w:hint="eastAsia" w:ascii="仿宋" w:hAnsi="仿宋" w:eastAsia="仿宋" w:cs="仿宋"/>
          <w:b w:val="0"/>
          <w:bCs w:val="0"/>
          <w:color w:val="auto"/>
          <w:sz w:val="28"/>
          <w:szCs w:val="28"/>
        </w:rPr>
        <w:t>核奖惩办法》</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蓬安汽车站</w:t>
      </w:r>
      <w:r>
        <w:rPr>
          <w:rFonts w:hint="eastAsia" w:ascii="仿宋" w:hAnsi="仿宋" w:eastAsia="仿宋" w:cs="仿宋"/>
          <w:b w:val="0"/>
          <w:bCs w:val="0"/>
          <w:color w:val="auto"/>
          <w:sz w:val="28"/>
          <w:szCs w:val="28"/>
          <w:lang w:eastAsia="zh-CN"/>
        </w:rPr>
        <w:t>安全生产责任制考核办法》相对应的考核标准或考核表，</w:t>
      </w:r>
      <w:r>
        <w:rPr>
          <w:rFonts w:hint="eastAsia" w:ascii="仿宋" w:hAnsi="仿宋" w:eastAsia="仿宋" w:cs="仿宋"/>
          <w:b w:val="0"/>
          <w:i w:val="0"/>
          <w:caps w:val="0"/>
          <w:color w:val="auto"/>
          <w:spacing w:val="0"/>
          <w:sz w:val="28"/>
          <w:szCs w:val="28"/>
          <w:shd w:val="clear" w:fill="FFFFFF"/>
          <w:lang w:val="en-US" w:eastAsia="zh-CN"/>
        </w:rPr>
        <w:t>由安全科（负责人）每年年终进行考核。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i w:val="0"/>
          <w:caps w:val="0"/>
          <w:color w:val="auto"/>
          <w:spacing w:val="0"/>
          <w:sz w:val="28"/>
          <w:szCs w:val="28"/>
          <w:shd w:val="clear" w:fill="FFFFFF"/>
          <w:lang w:val="en-US" w:eastAsia="zh-CN"/>
        </w:rPr>
      </w:pPr>
      <w:r>
        <w:rPr>
          <w:rFonts w:hint="eastAsia" w:ascii="仿宋" w:hAnsi="仿宋" w:eastAsia="仿宋" w:cs="仿宋"/>
          <w:b w:val="0"/>
          <w:i w:val="0"/>
          <w:caps w:val="0"/>
          <w:color w:val="auto"/>
          <w:spacing w:val="0"/>
          <w:sz w:val="28"/>
          <w:szCs w:val="28"/>
          <w:shd w:val="clear" w:fill="FFFFFF"/>
          <w:lang w:val="en-US" w:eastAsia="zh-CN"/>
        </w:rPr>
        <w:t>3.对安全</w:t>
      </w:r>
      <w:r>
        <w:rPr>
          <w:rFonts w:hint="eastAsia" w:ascii="仿宋" w:hAnsi="仿宋" w:eastAsia="仿宋"/>
          <w:b w:val="0"/>
          <w:bCs w:val="0"/>
          <w:color w:val="auto"/>
          <w:sz w:val="28"/>
          <w:szCs w:val="28"/>
          <w:lang w:eastAsia="zh-CN"/>
        </w:rPr>
        <w:t>生产目标达标的科室、岗位员工发放安全生产目标奖励金；</w:t>
      </w:r>
      <w:r>
        <w:rPr>
          <w:rFonts w:hint="eastAsia" w:ascii="仿宋" w:hAnsi="仿宋" w:eastAsia="仿宋" w:cs="仿宋"/>
          <w:b w:val="0"/>
          <w:i w:val="0"/>
          <w:caps w:val="0"/>
          <w:color w:val="auto"/>
          <w:spacing w:val="0"/>
          <w:sz w:val="28"/>
          <w:szCs w:val="28"/>
          <w:shd w:val="clear" w:fill="FFFFFF"/>
          <w:lang w:val="en-US" w:eastAsia="zh-CN"/>
        </w:rPr>
        <w:t>对安全</w:t>
      </w:r>
      <w:r>
        <w:rPr>
          <w:rFonts w:hint="eastAsia" w:ascii="仿宋" w:hAnsi="仿宋" w:eastAsia="仿宋"/>
          <w:b w:val="0"/>
          <w:bCs w:val="0"/>
          <w:color w:val="auto"/>
          <w:sz w:val="28"/>
          <w:szCs w:val="28"/>
          <w:lang w:eastAsia="zh-CN"/>
        </w:rPr>
        <w:t>生产目标不达标的科室、岗位员工</w:t>
      </w:r>
      <w:r>
        <w:rPr>
          <w:rFonts w:hint="eastAsia" w:ascii="仿宋" w:hAnsi="仿宋" w:eastAsia="仿宋"/>
          <w:b w:val="0"/>
          <w:bCs w:val="0"/>
          <w:color w:val="auto"/>
          <w:sz w:val="28"/>
          <w:szCs w:val="28"/>
        </w:rPr>
        <w:t>，扣发安全</w:t>
      </w:r>
      <w:r>
        <w:rPr>
          <w:rFonts w:hint="eastAsia" w:ascii="仿宋" w:hAnsi="仿宋" w:eastAsia="仿宋"/>
          <w:b w:val="0"/>
          <w:bCs w:val="0"/>
          <w:color w:val="auto"/>
          <w:sz w:val="28"/>
          <w:szCs w:val="28"/>
          <w:lang w:eastAsia="zh-CN"/>
        </w:rPr>
        <w:t>生产</w:t>
      </w:r>
      <w:r>
        <w:rPr>
          <w:rFonts w:hint="eastAsia" w:ascii="仿宋" w:hAnsi="仿宋" w:eastAsia="仿宋"/>
          <w:b w:val="0"/>
          <w:bCs w:val="0"/>
          <w:color w:val="auto"/>
          <w:sz w:val="28"/>
          <w:szCs w:val="28"/>
        </w:rPr>
        <w:t>目标奖</w:t>
      </w:r>
      <w:r>
        <w:rPr>
          <w:rFonts w:hint="eastAsia" w:ascii="仿宋" w:hAnsi="仿宋" w:eastAsia="仿宋"/>
          <w:b w:val="0"/>
          <w:bCs w:val="0"/>
          <w:color w:val="auto"/>
          <w:sz w:val="28"/>
          <w:szCs w:val="28"/>
          <w:lang w:eastAsia="zh-CN"/>
        </w:rPr>
        <w:t>并进行安全告诫、通报批评，</w:t>
      </w:r>
      <w:r>
        <w:rPr>
          <w:rFonts w:hint="eastAsia" w:ascii="仿宋" w:hAnsi="仿宋" w:eastAsia="仿宋" w:cs="仿宋"/>
          <w:b w:val="0"/>
          <w:i w:val="0"/>
          <w:caps w:val="0"/>
          <w:color w:val="auto"/>
          <w:spacing w:val="0"/>
          <w:sz w:val="28"/>
          <w:szCs w:val="28"/>
          <w:shd w:val="clear" w:fill="FFFFFF"/>
          <w:lang w:val="en-US" w:eastAsia="zh-CN"/>
        </w:rPr>
        <w:t>取消年终先进科室、先进个人评比资格。</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i w:val="0"/>
          <w:caps w:val="0"/>
          <w:color w:val="auto"/>
          <w:spacing w:val="0"/>
          <w:sz w:val="28"/>
          <w:szCs w:val="28"/>
          <w:shd w:val="clear" w:fill="FFFFFF"/>
          <w:lang w:val="en-US" w:eastAsia="zh-CN"/>
        </w:rPr>
        <w:t>4.</w:t>
      </w:r>
      <w:r>
        <w:rPr>
          <w:rFonts w:hint="eastAsia" w:ascii="仿宋" w:hAnsi="仿宋" w:eastAsia="仿宋" w:cs="仿宋"/>
          <w:b w:val="0"/>
          <w:i w:val="0"/>
          <w:caps w:val="0"/>
          <w:color w:val="auto"/>
          <w:spacing w:val="0"/>
          <w:sz w:val="28"/>
          <w:szCs w:val="28"/>
          <w:shd w:val="clear" w:fill="FFFFFF"/>
        </w:rPr>
        <w:t>对本年度出色完成安全</w:t>
      </w:r>
      <w:r>
        <w:rPr>
          <w:rFonts w:hint="eastAsia" w:ascii="仿宋" w:hAnsi="仿宋" w:eastAsia="仿宋" w:cs="仿宋"/>
          <w:b w:val="0"/>
          <w:i w:val="0"/>
          <w:caps w:val="0"/>
          <w:color w:val="auto"/>
          <w:spacing w:val="0"/>
          <w:sz w:val="28"/>
          <w:szCs w:val="28"/>
          <w:shd w:val="clear" w:fill="FFFFFF"/>
          <w:lang w:eastAsia="zh-CN"/>
        </w:rPr>
        <w:t>生产工作任务，</w:t>
      </w:r>
      <w:r>
        <w:rPr>
          <w:rFonts w:hint="eastAsia" w:ascii="仿宋" w:hAnsi="仿宋" w:eastAsia="仿宋" w:cs="仿宋"/>
          <w:b w:val="0"/>
          <w:i w:val="0"/>
          <w:caps w:val="0"/>
          <w:color w:val="auto"/>
          <w:spacing w:val="0"/>
          <w:sz w:val="28"/>
          <w:szCs w:val="28"/>
          <w:shd w:val="clear" w:fill="FFFFFF"/>
          <w:lang w:val="en-US" w:eastAsia="zh-CN"/>
        </w:rPr>
        <w:t>责任制考</w:t>
      </w:r>
      <w:r>
        <w:rPr>
          <w:rFonts w:hint="eastAsia" w:ascii="仿宋" w:hAnsi="仿宋" w:eastAsia="仿宋" w:cs="仿宋"/>
          <w:sz w:val="28"/>
          <w:szCs w:val="28"/>
          <w:lang w:val="en-US" w:eastAsia="zh-CN"/>
        </w:rPr>
        <w:t>核评分为</w:t>
      </w:r>
      <w:r>
        <w:rPr>
          <w:rFonts w:hint="eastAsia" w:ascii="仿宋" w:hAnsi="仿宋" w:eastAsia="仿宋" w:cs="仿宋"/>
          <w:b w:val="0"/>
          <w:bCs w:val="0"/>
          <w:sz w:val="28"/>
          <w:szCs w:val="28"/>
          <w:lang w:eastAsia="zh-CN"/>
        </w:rPr>
        <w:t>优秀者</w:t>
      </w:r>
      <w:r>
        <w:rPr>
          <w:rFonts w:hint="eastAsia" w:ascii="仿宋" w:hAnsi="仿宋" w:eastAsia="仿宋" w:cs="仿宋"/>
          <w:sz w:val="28"/>
          <w:szCs w:val="28"/>
          <w:lang w:val="en-US" w:eastAsia="zh-CN"/>
        </w:rPr>
        <w:t>给以奖励；</w:t>
      </w:r>
      <w:r>
        <w:rPr>
          <w:rFonts w:hint="eastAsia" w:ascii="仿宋" w:hAnsi="仿宋" w:eastAsia="仿宋" w:cs="仿宋"/>
          <w:b w:val="0"/>
          <w:bCs w:val="0"/>
          <w:sz w:val="28"/>
          <w:szCs w:val="28"/>
          <w:lang w:eastAsia="zh-CN"/>
        </w:rPr>
        <w:t>对</w:t>
      </w:r>
      <w:r>
        <w:rPr>
          <w:rFonts w:hint="eastAsia" w:ascii="仿宋" w:hAnsi="仿宋" w:eastAsia="仿宋" w:cs="仿宋"/>
          <w:sz w:val="28"/>
          <w:szCs w:val="28"/>
          <w:lang w:val="en-US" w:eastAsia="zh-CN"/>
        </w:rPr>
        <w:t>安全生产工作责任落实不到位</w:t>
      </w:r>
      <w:r>
        <w:rPr>
          <w:rFonts w:hint="eastAsia" w:ascii="仿宋" w:hAnsi="仿宋" w:eastAsia="仿宋" w:cs="仿宋"/>
          <w:sz w:val="28"/>
          <w:szCs w:val="28"/>
        </w:rPr>
        <w:t>，</w:t>
      </w:r>
      <w:r>
        <w:rPr>
          <w:rFonts w:hint="eastAsia" w:ascii="仿宋" w:hAnsi="仿宋" w:eastAsia="仿宋" w:cs="仿宋"/>
          <w:b w:val="0"/>
          <w:bCs w:val="0"/>
          <w:sz w:val="28"/>
          <w:szCs w:val="28"/>
          <w:lang w:eastAsia="zh-CN"/>
        </w:rPr>
        <w:t>评定等级不合格者给予处罚。</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i w:val="0"/>
          <w:caps w:val="0"/>
          <w:color w:val="auto"/>
          <w:spacing w:val="0"/>
          <w:sz w:val="28"/>
          <w:szCs w:val="28"/>
          <w:shd w:val="clear" w:fill="FFFFFF"/>
        </w:rPr>
      </w:pPr>
      <w:r>
        <w:rPr>
          <w:rFonts w:hint="eastAsia" w:ascii="仿宋" w:hAnsi="仿宋" w:eastAsia="仿宋" w:cs="仿宋"/>
          <w:b w:val="0"/>
          <w:bCs w:val="0"/>
          <w:sz w:val="28"/>
          <w:szCs w:val="28"/>
          <w:lang w:val="en-US" w:eastAsia="zh-CN"/>
        </w:rPr>
        <w:t>5.年度安全生产目标及责任制考核结果作为年终奖发放的重要依据，并根据考核结果</w:t>
      </w:r>
      <w:r>
        <w:rPr>
          <w:rFonts w:hint="eastAsia" w:ascii="仿宋" w:hAnsi="仿宋" w:eastAsia="仿宋" w:cs="仿宋"/>
          <w:b w:val="0"/>
          <w:bCs w:val="0"/>
          <w:sz w:val="28"/>
          <w:szCs w:val="28"/>
          <w:lang w:eastAsia="zh-CN"/>
        </w:rPr>
        <w:t>按</w:t>
      </w:r>
      <w:r>
        <w:rPr>
          <w:rFonts w:hint="eastAsia" w:ascii="仿宋" w:hAnsi="仿宋" w:eastAsia="仿宋" w:cs="仿宋"/>
          <w:sz w:val="28"/>
          <w:szCs w:val="28"/>
        </w:rPr>
        <w:t>《安全生产奖励处罚办法》</w:t>
      </w:r>
      <w:r>
        <w:rPr>
          <w:rFonts w:hint="eastAsia" w:ascii="仿宋" w:hAnsi="仿宋" w:eastAsia="仿宋" w:cs="仿宋"/>
          <w:sz w:val="28"/>
          <w:szCs w:val="28"/>
          <w:lang w:eastAsia="zh-CN"/>
        </w:rPr>
        <w:t>、《员工奖惩条例》进行奖惩，</w:t>
      </w:r>
      <w:r>
        <w:rPr>
          <w:rFonts w:hint="eastAsia" w:ascii="仿宋" w:hAnsi="仿宋" w:eastAsia="仿宋" w:cs="仿宋"/>
          <w:sz w:val="28"/>
          <w:szCs w:val="28"/>
        </w:rPr>
        <w:t>造成安全责任事故的，按事故处理结论进行处罚</w:t>
      </w:r>
      <w:r>
        <w:rPr>
          <w:rFonts w:hint="eastAsia" w:ascii="仿宋" w:hAnsi="仿宋" w:eastAsia="仿宋" w:cs="仿宋"/>
          <w:sz w:val="28"/>
          <w:szCs w:val="28"/>
          <w:lang w:eastAsia="zh-CN"/>
        </w:rPr>
        <w:t>，</w:t>
      </w:r>
      <w:r>
        <w:rPr>
          <w:rFonts w:hint="eastAsia" w:ascii="仿宋" w:hAnsi="仿宋" w:eastAsia="仿宋" w:cs="仿宋"/>
          <w:b w:val="0"/>
          <w:i w:val="0"/>
          <w:caps w:val="0"/>
          <w:color w:val="auto"/>
          <w:spacing w:val="0"/>
          <w:sz w:val="28"/>
          <w:szCs w:val="28"/>
          <w:shd w:val="clear" w:fill="FFFFFF"/>
        </w:rPr>
        <w:t>如构成犯罪的，依法追究刑事任</w:t>
      </w:r>
      <w:r>
        <w:rPr>
          <w:rFonts w:hint="eastAsia" w:ascii="仿宋" w:hAnsi="仿宋" w:eastAsia="仿宋" w:cs="仿宋"/>
          <w:b w:val="0"/>
          <w:i w:val="0"/>
          <w:caps w:val="0"/>
          <w:color w:val="auto"/>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300" w:firstLine="560" w:firstLineChars="200"/>
        <w:jc w:val="both"/>
        <w:textAlignment w:val="auto"/>
        <w:outlineLvl w:val="9"/>
        <w:rPr>
          <w:rFonts w:hint="eastAsia" w:ascii="仿宋" w:hAnsi="仿宋" w:eastAsia="仿宋" w:cs="仿宋"/>
          <w:b w:val="0"/>
          <w:i w:val="0"/>
          <w:caps w:val="0"/>
          <w:color w:val="auto"/>
          <w:spacing w:val="0"/>
          <w:sz w:val="28"/>
          <w:szCs w:val="28"/>
          <w:shd w:val="clear" w:fill="FFFFFF"/>
        </w:rPr>
      </w:pPr>
      <w:r>
        <w:rPr>
          <w:rFonts w:hint="eastAsia" w:ascii="仿宋" w:hAnsi="仿宋" w:eastAsia="仿宋" w:cs="仿宋"/>
          <w:b w:val="0"/>
          <w:i w:val="0"/>
          <w:caps w:val="0"/>
          <w:color w:val="auto"/>
          <w:spacing w:val="0"/>
          <w:sz w:val="28"/>
          <w:szCs w:val="28"/>
          <w:shd w:val="clear" w:fill="FFFFFF"/>
        </w:rPr>
        <w:t>本责任书</w:t>
      </w:r>
      <w:r>
        <w:rPr>
          <w:rFonts w:hint="eastAsia" w:ascii="仿宋" w:hAnsi="仿宋" w:eastAsia="仿宋" w:cs="仿宋"/>
          <w:b w:val="0"/>
          <w:i w:val="0"/>
          <w:caps w:val="0"/>
          <w:color w:val="auto"/>
          <w:spacing w:val="0"/>
          <w:sz w:val="28"/>
          <w:szCs w:val="28"/>
          <w:shd w:val="clear" w:fill="FFFFFF"/>
          <w:lang w:eastAsia="zh-CN"/>
        </w:rPr>
        <w:t>一式两份，一份车站安委会办公室保留存档，另一份由个人保存并经常对照执行。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300" w:firstLine="560"/>
        <w:jc w:val="both"/>
        <w:textAlignment w:val="auto"/>
        <w:outlineLvl w:val="9"/>
        <w:rPr>
          <w:rFonts w:hint="eastAsia" w:ascii="仿宋" w:hAnsi="仿宋" w:eastAsia="仿宋" w:cs="仿宋"/>
          <w:b w:val="0"/>
          <w:i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蓬安汽车站</w:t>
      </w:r>
      <w:r>
        <w:rPr>
          <w:rFonts w:hint="eastAsia" w:ascii="仿宋" w:hAnsi="仿宋" w:eastAsia="仿宋" w:cs="仿宋"/>
          <w:sz w:val="28"/>
          <w:szCs w:val="28"/>
          <w:lang w:eastAsia="zh-CN"/>
        </w:rPr>
        <w:t>安全科负责人（签字）</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目标责任人</w:t>
      </w:r>
      <w:r>
        <w:rPr>
          <w:rFonts w:hint="eastAsia" w:ascii="仿宋" w:hAnsi="仿宋" w:eastAsia="仿宋" w:cs="仿宋"/>
          <w:sz w:val="28"/>
          <w:szCs w:val="28"/>
          <w:lang w:eastAsia="zh-CN"/>
        </w:rPr>
        <w:t>（签字）：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二零二三</w:t>
      </w:r>
      <w:r>
        <w:rPr>
          <w:rFonts w:hint="eastAsia" w:ascii="仿宋" w:hAnsi="仿宋" w:eastAsia="仿宋" w:cs="仿宋"/>
          <w:sz w:val="28"/>
          <w:szCs w:val="28"/>
        </w:rPr>
        <w:t>年</w:t>
      </w:r>
      <w:r>
        <w:rPr>
          <w:rFonts w:hint="eastAsia" w:ascii="仿宋" w:hAnsi="仿宋" w:eastAsia="仿宋" w:cs="仿宋"/>
          <w:sz w:val="28"/>
          <w:szCs w:val="28"/>
          <w:lang w:eastAsia="zh-CN"/>
        </w:rPr>
        <w:t>一</w:t>
      </w:r>
      <w:r>
        <w:rPr>
          <w:rFonts w:hint="eastAsia" w:ascii="仿宋" w:hAnsi="仿宋" w:eastAsia="仿宋" w:cs="仿宋"/>
          <w:sz w:val="28"/>
          <w:szCs w:val="28"/>
        </w:rPr>
        <w:t>月</w:t>
      </w:r>
      <w:r>
        <w:rPr>
          <w:rFonts w:hint="eastAsia" w:ascii="仿宋" w:hAnsi="仿宋" w:eastAsia="仿宋" w:cs="仿宋"/>
          <w:sz w:val="28"/>
          <w:szCs w:val="28"/>
          <w:lang w:eastAsia="zh-CN"/>
        </w:rPr>
        <w:t>一</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adjustRightInd/>
        <w:snapToGrid/>
        <w:spacing w:line="240" w:lineRule="auto"/>
        <w:textAlignment w:val="auto"/>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43A5488D"/>
    <w:rsid w:val="374C0952"/>
    <w:rsid w:val="43A5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Body Text"/>
    <w:basedOn w:val="1"/>
    <w:qFormat/>
    <w:uiPriority w:val="0"/>
    <w:pPr>
      <w:spacing w:line="600" w:lineRule="exact"/>
      <w:jc w:val="center"/>
    </w:pPr>
    <w:rPr>
      <w:rFonts w:ascii="黑体" w:eastAsia="黑体"/>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1574</Words>
  <Characters>1649</Characters>
  <Lines>0</Lines>
  <Paragraphs>0</Paragraphs>
  <TotalTime>4</TotalTime>
  <ScaleCrop>false</ScaleCrop>
  <LinksUpToDate>false</LinksUpToDate>
  <CharactersWithSpaces>1685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2023-01-31T03:01:00Z</dcterms:created>
  <dc:creator>高山流水</dc:creator>
  <cp:lastModifiedBy>高山流水</cp:lastModifiedBy>
  <dcterms:modified xsi:type="dcterms:W3CDTF">2023-01-31T03:07:12Z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40B3F7F190BD4212A56C1C691376BFAF</vt:lpwstr>
  </property>
</Properties>
</file>