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南运蓬站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〔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关于修订《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进站参营车辆随车灭火器配置标准及管理办法》的通知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各部门（科室）、参营车主（驾驶员）：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为进一步加强进站参营车辆随车灭火器配置管理，依据相关法律法规、规范、标准，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蓬安汽车站修订了《进站参营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车辆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随车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灭火器配备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及管理办法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》，现印发你们，请按照相关要求，做好工作的落实。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南运集团蓬安汽车站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2023年3月27日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抄送：县交通运输局，县道路运输管理局，集团公司。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257800" cy="0"/>
                <wp:effectExtent l="0" t="0" r="0" b="0"/>
                <wp:wrapNone/>
                <wp:docPr id="26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31.2pt;height:0pt;width:414pt;z-index:251661312;mso-width-relative:page;mso-height-relative:page;" filled="f" stroked="t" coordsize="21600,21600" o:gfxdata="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mx/cdMAAAAGAQAADwAAAAAAAAAB&#10;ACAAAAAiAAAAZHJzL2Rvd25yZXYueG1sUEsBAhQAFAAAAAgAh07iQKQWu6DcAQAA2wMAAA4AAAAA&#10;AAAAAQAgAAAAI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6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0pt;height:0pt;width:414pt;z-index:251660288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WFX/dAAAAACAQAADwAAAAAAAAABACAA&#10;AAAiAAAAZHJzL2Rvd25yZXYueG1sUEsBAhQAFAAAAAgAh07iQGh8jxDcAQAA2wMAAA4AAAAAAAAA&#10;AQAgAAAAHw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南运集团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蓬安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汽车站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办公室                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南运集团蓬安汽车站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eastAsiaTheme="minorEastAsia"/>
          <w:b/>
          <w:bCs/>
          <w:color w:val="auto"/>
          <w:w w:val="90"/>
          <w:sz w:val="44"/>
          <w:szCs w:val="44"/>
          <w:lang w:val="en-US" w:eastAsia="zh-CN"/>
        </w:rPr>
        <w:t>进站参营车辆随车灭火器配置标准及管理办法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为进一步规范我站进站参营车辆随车灭火器配置及管理，确保参营车辆安全设施齐全有效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。根据《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道路旅客运输及客运站管理规定》（交通运输部令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2020年17号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eastAsia="zh-CN"/>
        </w:rPr>
        <w:t>《汽车客运站安全生产规范》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交运规〔2019〕13号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《消防设施通用规范》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GB 55036-2022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《客车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灭火装置配置要求》（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GB34655-2017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）等规定，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特制定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92" w:rightChars="-44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灭火器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配置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车长≤6米，单具灭火剂量≥2kg，数量不少于1具；6米&lt;车长≦8米，单具灭火剂量≥2kg，数量不少于2具；车长&gt;8米，单具灭火剂量≥4kg，数量不少于2具。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二、灭火器的类型：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手提式</w:t>
      </w:r>
      <w:r>
        <w:rPr>
          <w:rFonts w:hint="eastAsia" w:ascii="仿宋" w:hAnsi="仿宋" w:eastAsia="仿宋"/>
          <w:color w:val="auto"/>
          <w:sz w:val="32"/>
          <w:szCs w:val="32"/>
        </w:rPr>
        <w:t>ABC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干粉灭火器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灭火器的放置位置：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灭火器放应安装牢靠并便于取用。仅有一个灭火器时，应设置在驾驶人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座椅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附近；当有多个灭火器时，应在客厢内按前、后，或前、中、后分布，其中一个应靠近驾驶人座椅。 灭火器应尽量按车辆出厂时的安装位置进行摆放，不可随意变更。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切忌牢固捆绑灭火器（特别是区乡班车应注意纠正不正当的灭火器摆放位置），若有火情不便于取放使用。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四、干粉灭火器有效性的判定标准：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使用有效期限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1.干粉灭火器的报废年限：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干粉灭火器自出厂到报废，最长使用年限不得超过10年。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2.灭火剂的更换周期：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手提式灭火器的灭火剂更换周期不超过2年（以出厂日期开始计算），首次更换以后至少每满2年更换一次（按标注的有效时间为准）。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（二）使用有效性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1.灭火器压力指针：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压力指针必须在绿线范围内。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2.灭火器外观、附属配件：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灭火器的筒体、机械部位、附属配件（保险销、保险销上铅封、喷嘴及胶管）必须齐全完好，无断裂、严重锈蚀、损坏等。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五、灭火器的日常检查和管理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一）例检员每天要对进站参营车辆随车灭火器使用有效性进行检查，检查分为使用功能检查和使用期限检查，使用期限包括灭火器的使用年限和灭火剂的更换周期，并建立参营车辆随车灭火器管理台账，掌握每辆参营车辆的随车灭火器及灭火剂是否在有效期限内，在每月末对使用期限进行清理并公示、告知即将到期的车主（驾驶员）及时予以维修（充装、更换灭火剂）、新购（原厂）或报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（二）随车灭火器、灭火剂在使用期限内的，例检人员每日对灭火器的使用功能有效性进行检查，如存在以下情况的应予以维修（充装、更换灭火剂）、新购（原厂）或报废：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1.压力不足（指针在红线区域），或压力充足但超过正常范围的（指针在黄线区域）。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筒体锈蚀面积大于或等于筒体表面积的1/3，表面有凹坑；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筒体明显变形，机械损伤严重；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4.筒体有锡焊、铜焊或补缀等修补痕迹；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没有间歇喷射机构的手提式灭火器；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器头存在裂纹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软管老化或断裂影响正常使用；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存在筒体为平底等结构不合理现象；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8.保险销、保险销上铅封或塑带封有脱落、断裂现象；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不能确认生产单位名称和出厂时间，包括铭牌脱落，铭牌模糊、不能分辨生产单位名称，出厂时间钢印无法识别等；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10.灭火器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被火烧过；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出厂时间达到或超过规定的最大报废期限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（干粉灭火器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三）凡是新购买（原厂）和维修（充装、更换灭火剂）合格的灭火器，驾驶员（或车主）必须主动在例检处进行登记，建立随车灭火器管理台账，否则标识脱落后，我们将视为无效灭火器，必须立即进行维修（充装、更换灭火剂）或新购（原厂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六、责任追究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例检人员，每天必须对进站参营车辆随车灭火器进行检查，发现过期、失效的立即督促车主（驾驶员）进行维修（充装、更换灭火剂）或新购（原厂）。灭火器检查不合格的车辆，一律不得开具例检合格单，否则，发生责任事故或被上级检查发现，将按照《安全生产奖惩办法》及相关规定对相关责任人予以处罚和责任追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（一）本办法由蓬安汽车站制定，</w:t>
      </w:r>
      <w:r>
        <w:rPr>
          <w:rFonts w:hint="eastAsia" w:ascii="仿宋" w:hAnsi="仿宋" w:eastAsia="仿宋" w:cs="Helvetica"/>
          <w:color w:val="auto"/>
          <w:sz w:val="32"/>
          <w:szCs w:val="32"/>
          <w:lang w:eastAsia="zh-CN"/>
        </w:rPr>
        <w:t>如</w:t>
      </w:r>
      <w:r>
        <w:rPr>
          <w:rFonts w:ascii="仿宋" w:hAnsi="仿宋" w:eastAsia="仿宋" w:cs="Helvetica"/>
          <w:color w:val="auto"/>
          <w:sz w:val="32"/>
          <w:szCs w:val="32"/>
        </w:rPr>
        <w:t>法律、法规</w:t>
      </w:r>
      <w:r>
        <w:rPr>
          <w:rFonts w:hint="eastAsia" w:ascii="仿宋" w:hAnsi="仿宋" w:eastAsia="仿宋" w:cs="Helvetica"/>
          <w:color w:val="auto"/>
          <w:sz w:val="32"/>
          <w:szCs w:val="32"/>
          <w:lang w:eastAsia="zh-CN"/>
        </w:rPr>
        <w:t>和行业管理规定出现重大变化和调整时，将根据相关规定及时对本办法进行修订。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right="0" w:rightChars="0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（二）本办法由蓬安汽车站安委会办公室负责解释。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right="0" w:rightChars="0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（三）本办法自发布之日起实施。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Vijaya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43A59"/>
    <w:multiLevelType w:val="singleLevel"/>
    <w:tmpl w:val="58043A59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zk1NzA2NTZjZTdlNGM1MzBlMTJkOTIxOTQ3MWUifQ=="/>
  </w:docVars>
  <w:rsids>
    <w:rsidRoot w:val="03133730"/>
    <w:rsid w:val="03133730"/>
    <w:rsid w:val="5383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1758</Words>
  <Characters>1906</Characters>
  <Lines>0</Lines>
  <Paragraphs>0</Paragraphs>
  <TotalTime>22</TotalTime>
  <ScaleCrop>false</ScaleCrop>
  <LinksUpToDate>false</LinksUpToDate>
  <CharactersWithSpaces>2000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2023-03-27T02:08:00Z</dcterms:created>
  <dc:creator>高山流水</dc:creator>
  <cp:lastModifiedBy>高山流水</cp:lastModifiedBy>
  <cp:lastPrinted>2023-03-27T07:25:46Z</cp:lastPrinted>
  <dcterms:modified xsi:type="dcterms:W3CDTF">2023-03-27T07:26:26Z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26056673BD8C4BF3BE43E5A1C74552A8</vt:lpwstr>
  </property>
</Properties>
</file>