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color w:val="auto"/>
          <w:sz w:val="36"/>
          <w:szCs w:val="36"/>
          <w:lang w:val="en-US" w:eastAsia="zh-CN"/>
        </w:rPr>
      </w:pPr>
      <w:r>
        <w:rPr>
          <w:rFonts w:hint="eastAsia" w:asciiTheme="minorEastAsia" w:hAnsiTheme="minorEastAsia" w:cstheme="minorEastAsia"/>
          <w:b/>
          <w:bCs/>
          <w:color w:val="auto"/>
          <w:sz w:val="36"/>
          <w:szCs w:val="36"/>
          <w:lang w:val="en-US" w:eastAsia="zh-CN"/>
        </w:rPr>
        <w:t>汛期、“五一”期间安全防范暨4</w:t>
      </w:r>
      <w:r>
        <w:rPr>
          <w:rFonts w:hint="eastAsia" w:asciiTheme="minorEastAsia" w:hAnsiTheme="minorEastAsia" w:eastAsiaTheme="minorEastAsia" w:cstheme="minorEastAsia"/>
          <w:b/>
          <w:bCs/>
          <w:color w:val="auto"/>
          <w:sz w:val="36"/>
          <w:szCs w:val="36"/>
          <w:lang w:val="en-US" w:eastAsia="zh-CN"/>
        </w:rPr>
        <w:t>月份安全例会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b/>
          <w:bCs/>
          <w:color w:val="auto"/>
          <w:sz w:val="36"/>
          <w:szCs w:val="36"/>
          <w:lang w:val="en-US" w:eastAsia="zh-CN"/>
        </w:rPr>
      </w:pPr>
      <w:r>
        <w:rPr>
          <w:rFonts w:hint="eastAsia" w:asciiTheme="minorEastAsia" w:hAnsiTheme="minorEastAsia" w:cstheme="minorEastAsia"/>
          <w:b/>
          <w:bCs/>
          <w:color w:val="auto"/>
          <w:sz w:val="36"/>
          <w:szCs w:val="36"/>
          <w:lang w:val="en-US" w:eastAsia="zh-CN"/>
        </w:rPr>
        <w:t>安全生产“大学习、大整治、大提升”动员会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b/>
          <w:bCs/>
          <w:color w:val="auto"/>
          <w:sz w:val="36"/>
          <w:szCs w:val="36"/>
          <w:lang w:val="en-US" w:eastAsia="zh-CN"/>
        </w:rPr>
      </w:pPr>
      <w:r>
        <w:rPr>
          <w:rFonts w:hint="eastAsia" w:asciiTheme="minorEastAsia" w:hAnsiTheme="minorEastAsia" w:cstheme="minorEastAsia"/>
          <w:b/>
          <w:bCs/>
          <w:color w:val="auto"/>
          <w:sz w:val="36"/>
          <w:szCs w:val="36"/>
          <w:lang w:val="en-US" w:eastAsia="zh-CN"/>
        </w:rPr>
        <w:t>安全生产法律法规学习培训会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b/>
          <w:bCs/>
          <w:color w:val="auto"/>
          <w:w w:val="1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color w:val="auto"/>
          <w:w w:val="100"/>
          <w:sz w:val="32"/>
          <w:szCs w:val="32"/>
          <w:lang w:eastAsia="zh-CN"/>
        </w:rPr>
      </w:pPr>
      <w:r>
        <w:rPr>
          <w:rFonts w:hint="eastAsia" w:ascii="宋体" w:hAnsi="宋体" w:eastAsia="宋体" w:cs="宋体"/>
          <w:b/>
          <w:bCs/>
          <w:color w:val="auto"/>
          <w:w w:val="100"/>
          <w:sz w:val="32"/>
          <w:szCs w:val="32"/>
          <w:lang w:val="en-US" w:eastAsia="zh-CN"/>
        </w:rPr>
        <w:t>*</w:t>
      </w:r>
      <w:r>
        <w:rPr>
          <w:rFonts w:hint="eastAsia" w:ascii="宋体" w:hAnsi="宋体" w:eastAsia="宋体" w:cs="宋体"/>
          <w:b/>
          <w:bCs/>
          <w:color w:val="auto"/>
          <w:w w:val="100"/>
          <w:sz w:val="32"/>
          <w:szCs w:val="32"/>
          <w:lang w:eastAsia="zh-CN"/>
        </w:rPr>
        <w:t>邓小波：</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textAlignment w:val="auto"/>
        <w:rPr>
          <w:rFonts w:hint="eastAsia" w:ascii="宋体" w:hAnsi="宋体" w:eastAsia="宋体" w:cs="宋体"/>
          <w:color w:val="auto"/>
          <w:w w:val="100"/>
          <w:sz w:val="32"/>
          <w:szCs w:val="32"/>
          <w:lang w:eastAsia="zh-CN"/>
        </w:rPr>
      </w:pPr>
      <w:r>
        <w:rPr>
          <w:rFonts w:hint="eastAsia" w:ascii="宋体" w:hAnsi="宋体" w:eastAsia="宋体" w:cs="宋体"/>
          <w:color w:val="auto"/>
          <w:w w:val="100"/>
          <w:sz w:val="32"/>
          <w:szCs w:val="32"/>
          <w:lang w:eastAsia="zh-CN"/>
        </w:rPr>
        <w:t>组织学习近期安全相关文件、要求（通报近期典型事故）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40" w:leftChars="0"/>
        <w:textAlignment w:val="auto"/>
        <w:rPr>
          <w:rFonts w:hint="eastAsia" w:ascii="宋体" w:hAnsi="宋体" w:eastAsia="宋体" w:cs="宋体"/>
          <w:b w:val="0"/>
          <w:bCs w:val="0"/>
          <w:color w:val="auto"/>
          <w:w w:val="100"/>
          <w:sz w:val="32"/>
          <w:szCs w:val="32"/>
          <w:lang w:val="en-US" w:eastAsia="zh-CN"/>
        </w:rPr>
      </w:pPr>
      <w:r>
        <w:rPr>
          <w:rFonts w:hint="eastAsia" w:ascii="宋体" w:hAnsi="宋体" w:eastAsia="宋体" w:cs="宋体"/>
          <w:b w:val="0"/>
          <w:bCs w:val="0"/>
          <w:color w:val="auto"/>
          <w:w w:val="100"/>
          <w:sz w:val="32"/>
          <w:szCs w:val="32"/>
          <w:lang w:val="en-US" w:eastAsia="zh-CN"/>
        </w:rPr>
        <w:t>1.事故通报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textAlignment w:val="auto"/>
        <w:rPr>
          <w:rFonts w:hint="eastAsia" w:ascii="宋体" w:hAnsi="宋体" w:eastAsia="宋体" w:cs="宋体"/>
          <w:b w:val="0"/>
          <w:bCs w:val="0"/>
          <w:color w:val="auto"/>
          <w:w w:val="100"/>
          <w:sz w:val="32"/>
          <w:szCs w:val="32"/>
          <w:u w:val="single"/>
          <w:lang w:val="en-US" w:eastAsia="zh-CN"/>
        </w:rPr>
      </w:pPr>
      <w:r>
        <w:rPr>
          <w:rFonts w:hint="eastAsia" w:ascii="宋体" w:hAnsi="宋体" w:eastAsia="宋体" w:cs="宋体"/>
          <w:b w:val="0"/>
          <w:bCs w:val="0"/>
          <w:color w:val="auto"/>
          <w:w w:val="100"/>
          <w:sz w:val="32"/>
          <w:szCs w:val="32"/>
          <w:lang w:val="en-US" w:eastAsia="zh-CN"/>
        </w:rPr>
        <w:t>2.组织学习安全相关文件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640" w:firstLineChars="200"/>
        <w:jc w:val="both"/>
        <w:textAlignment w:val="auto"/>
        <w:outlineLvl w:val="9"/>
        <w:rPr>
          <w:rFonts w:hint="eastAsia" w:ascii="宋体" w:hAnsi="宋体" w:eastAsia="宋体" w:cs="宋体"/>
          <w:b w:val="0"/>
          <w:bCs w:val="0"/>
          <w:color w:val="auto"/>
          <w:sz w:val="32"/>
          <w:szCs w:val="32"/>
          <w:lang w:eastAsia="zh-CN"/>
        </w:rPr>
      </w:pPr>
      <w:r>
        <w:rPr>
          <w:rFonts w:hint="eastAsia" w:ascii="宋体" w:hAnsi="宋体" w:eastAsia="宋体" w:cs="宋体"/>
          <w:b w:val="0"/>
          <w:bCs w:val="0"/>
          <w:color w:val="auto"/>
          <w:sz w:val="32"/>
          <w:szCs w:val="32"/>
          <w:lang w:eastAsia="zh-CN"/>
        </w:rPr>
        <w:t>二、通报近期上级检查发现的问题和隐患，并提出整改建议。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640" w:firstLineChars="200"/>
        <w:jc w:val="both"/>
        <w:textAlignment w:val="auto"/>
        <w:outlineLvl w:val="9"/>
        <w:rPr>
          <w:rFonts w:hint="default" w:ascii="宋体" w:hAnsi="宋体" w:eastAsia="宋体" w:cs="宋体"/>
          <w:color w:val="auto"/>
          <w:w w:val="100"/>
          <w:sz w:val="32"/>
          <w:szCs w:val="32"/>
          <w:lang w:val="en-US" w:eastAsia="zh-CN"/>
        </w:rPr>
      </w:pPr>
      <w:r>
        <w:rPr>
          <w:rFonts w:hint="eastAsia" w:ascii="宋体" w:hAnsi="宋体" w:eastAsia="宋体" w:cs="宋体"/>
          <w:color w:val="auto"/>
          <w:w w:val="100"/>
          <w:sz w:val="32"/>
          <w:szCs w:val="32"/>
          <w:lang w:eastAsia="zh-CN"/>
        </w:rPr>
        <w:t>三、对</w:t>
      </w:r>
      <w:r>
        <w:rPr>
          <w:rFonts w:hint="eastAsia" w:ascii="宋体" w:hAnsi="宋体" w:eastAsia="宋体" w:cs="宋体"/>
          <w:color w:val="auto"/>
          <w:w w:val="100"/>
          <w:sz w:val="32"/>
          <w:szCs w:val="32"/>
          <w:lang w:val="en-US" w:eastAsia="zh-CN"/>
        </w:rPr>
        <w:t>4</w:t>
      </w:r>
      <w:r>
        <w:rPr>
          <w:rFonts w:hint="eastAsia" w:ascii="宋体" w:hAnsi="宋体" w:eastAsia="宋体" w:cs="宋体"/>
          <w:color w:val="auto"/>
          <w:w w:val="100"/>
          <w:sz w:val="32"/>
          <w:szCs w:val="32"/>
          <w:lang w:eastAsia="zh-CN"/>
        </w:rPr>
        <w:t>月份安全工作进行小结（所做工作、存在的问</w:t>
      </w:r>
      <w:r>
        <w:rPr>
          <w:rFonts w:hint="eastAsia" w:ascii="宋体" w:hAnsi="宋体" w:eastAsia="宋体" w:cs="宋体"/>
          <w:b w:val="0"/>
          <w:bCs w:val="0"/>
          <w:color w:val="auto"/>
          <w:w w:val="100"/>
          <w:sz w:val="32"/>
          <w:szCs w:val="32"/>
          <w:lang w:eastAsia="zh-CN"/>
        </w:rPr>
        <w:t>题和</w:t>
      </w:r>
      <w:r>
        <w:rPr>
          <w:rFonts w:hint="eastAsia" w:ascii="宋体" w:hAnsi="宋体" w:eastAsia="宋体" w:cs="宋体"/>
          <w:b w:val="0"/>
          <w:bCs w:val="0"/>
          <w:color w:val="auto"/>
          <w:sz w:val="32"/>
          <w:szCs w:val="32"/>
          <w:u w:val="none"/>
          <w:lang w:val="en-US" w:eastAsia="zh-CN"/>
        </w:rPr>
        <w:t>安全风险及控制措施）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640" w:firstLineChars="200"/>
        <w:jc w:val="both"/>
        <w:textAlignment w:val="auto"/>
        <w:outlineLvl w:val="9"/>
        <w:rPr>
          <w:rFonts w:hint="default" w:ascii="宋体" w:hAnsi="宋体" w:eastAsia="宋体" w:cs="宋体"/>
          <w:color w:val="auto"/>
          <w:w w:val="100"/>
          <w:sz w:val="32"/>
          <w:szCs w:val="32"/>
          <w:lang w:val="en-US" w:eastAsia="zh-CN"/>
        </w:rPr>
      </w:pPr>
      <w:r>
        <w:rPr>
          <w:rFonts w:hint="eastAsia" w:ascii="宋体" w:hAnsi="宋体" w:eastAsia="宋体" w:cs="宋体"/>
          <w:color w:val="auto"/>
          <w:w w:val="100"/>
          <w:sz w:val="32"/>
          <w:szCs w:val="32"/>
          <w:lang w:eastAsia="zh-CN"/>
        </w:rPr>
        <w:t>四、下步工作计划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b/>
          <w:bCs/>
          <w:color w:val="auto"/>
          <w:w w:val="100"/>
          <w:sz w:val="32"/>
          <w:szCs w:val="32"/>
          <w:lang w:eastAsia="zh-CN"/>
        </w:rPr>
      </w:pPr>
      <w:r>
        <w:rPr>
          <w:rFonts w:hint="eastAsia" w:ascii="宋体" w:hAnsi="宋体" w:eastAsia="宋体" w:cs="宋体"/>
          <w:b/>
          <w:bCs/>
          <w:color w:val="auto"/>
          <w:w w:val="100"/>
          <w:sz w:val="32"/>
          <w:szCs w:val="32"/>
          <w:lang w:val="en-US" w:eastAsia="zh-CN"/>
        </w:rPr>
        <w:t>*程兵</w:t>
      </w:r>
      <w:r>
        <w:rPr>
          <w:rFonts w:hint="eastAsia" w:ascii="宋体" w:hAnsi="宋体" w:eastAsia="宋体" w:cs="宋体"/>
          <w:b/>
          <w:bCs/>
          <w:color w:val="auto"/>
          <w:w w:val="1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宋体" w:hAnsi="宋体" w:eastAsia="宋体" w:cs="宋体"/>
          <w:b w:val="0"/>
          <w:bCs w:val="0"/>
          <w:color w:val="auto"/>
          <w:w w:val="100"/>
          <w:sz w:val="32"/>
          <w:szCs w:val="32"/>
          <w:lang w:eastAsia="zh-CN"/>
        </w:rPr>
      </w:pPr>
      <w:r>
        <w:rPr>
          <w:rFonts w:hint="eastAsia" w:ascii="宋体" w:hAnsi="宋体" w:eastAsia="宋体" w:cs="宋体"/>
          <w:b w:val="0"/>
          <w:bCs w:val="0"/>
          <w:color w:val="auto"/>
          <w:w w:val="100"/>
          <w:sz w:val="32"/>
          <w:szCs w:val="32"/>
          <w:lang w:eastAsia="zh-CN"/>
        </w:rPr>
        <w:t>一、传达省厅、市交通局、县交通局、县运管局、集团公司安全会议精神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宋体" w:hAnsi="宋体" w:eastAsia="宋体" w:cs="宋体"/>
          <w:b w:val="0"/>
          <w:bCs w:val="0"/>
          <w:color w:val="auto"/>
          <w:w w:val="100"/>
          <w:sz w:val="32"/>
          <w:szCs w:val="32"/>
          <w:lang w:eastAsia="zh-CN"/>
        </w:rPr>
      </w:pPr>
      <w:r>
        <w:rPr>
          <w:rFonts w:hint="eastAsia" w:ascii="宋体" w:hAnsi="宋体" w:eastAsia="宋体" w:cs="宋体"/>
          <w:b w:val="0"/>
          <w:bCs w:val="0"/>
          <w:color w:val="auto"/>
          <w:w w:val="100"/>
          <w:sz w:val="32"/>
          <w:szCs w:val="32"/>
          <w:lang w:eastAsia="zh-CN"/>
        </w:rPr>
        <w:t>二、对汛期、五一期间及</w:t>
      </w:r>
      <w:r>
        <w:rPr>
          <w:rFonts w:hint="eastAsia" w:ascii="宋体" w:hAnsi="宋体" w:eastAsia="宋体" w:cs="宋体"/>
          <w:b w:val="0"/>
          <w:bCs w:val="0"/>
          <w:color w:val="auto"/>
          <w:w w:val="100"/>
          <w:sz w:val="32"/>
          <w:szCs w:val="32"/>
          <w:lang w:val="en-US" w:eastAsia="zh-CN"/>
        </w:rPr>
        <w:t>5月份</w:t>
      </w:r>
      <w:r>
        <w:rPr>
          <w:rFonts w:hint="eastAsia" w:ascii="宋体" w:hAnsi="宋体" w:eastAsia="宋体" w:cs="宋体"/>
          <w:b w:val="0"/>
          <w:bCs w:val="0"/>
          <w:color w:val="auto"/>
          <w:w w:val="100"/>
          <w:sz w:val="32"/>
          <w:szCs w:val="32"/>
          <w:lang w:eastAsia="zh-CN"/>
        </w:rPr>
        <w:t>安全工作进行安排要求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宋体" w:hAnsi="宋体" w:eastAsia="宋体" w:cs="宋体"/>
          <w:b w:val="0"/>
          <w:bCs w:val="0"/>
          <w:color w:val="auto"/>
          <w:w w:val="100"/>
          <w:sz w:val="32"/>
          <w:szCs w:val="32"/>
          <w:lang w:eastAsia="zh-CN"/>
        </w:rPr>
      </w:pPr>
      <w:r>
        <w:rPr>
          <w:rFonts w:hint="eastAsia" w:ascii="宋体" w:hAnsi="宋体" w:eastAsia="宋体" w:cs="宋体"/>
          <w:b w:val="0"/>
          <w:bCs w:val="0"/>
          <w:color w:val="auto"/>
          <w:w w:val="100"/>
          <w:sz w:val="32"/>
          <w:szCs w:val="32"/>
          <w:lang w:eastAsia="zh-CN"/>
        </w:rPr>
        <w:t>三、对“大学习、大整治、大提升”专项行动进行部署</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b/>
          <w:bCs/>
          <w:color w:val="auto"/>
          <w:w w:val="100"/>
          <w:sz w:val="32"/>
          <w:szCs w:val="32"/>
          <w:lang w:val="en-US" w:eastAsia="zh-CN"/>
        </w:rPr>
      </w:pPr>
      <w:r>
        <w:rPr>
          <w:rFonts w:hint="eastAsia" w:ascii="宋体" w:hAnsi="宋体" w:eastAsia="宋体" w:cs="宋体"/>
          <w:b/>
          <w:bCs/>
          <w:color w:val="auto"/>
          <w:w w:val="100"/>
          <w:sz w:val="32"/>
          <w:szCs w:val="32"/>
          <w:lang w:val="en-US" w:eastAsia="zh-CN"/>
        </w:rPr>
        <w:t>*郑华强</w:t>
      </w:r>
      <w:r>
        <w:rPr>
          <w:rFonts w:hint="eastAsia" w:ascii="宋体" w:hAnsi="宋体" w:eastAsia="宋体" w:cs="宋体"/>
          <w:b/>
          <w:bCs/>
          <w:color w:val="auto"/>
          <w:w w:val="1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宋体" w:hAnsi="宋体" w:eastAsia="宋体" w:cs="宋体"/>
          <w:b w:val="0"/>
          <w:bCs w:val="0"/>
          <w:color w:val="auto"/>
          <w:w w:val="100"/>
          <w:sz w:val="32"/>
          <w:szCs w:val="32"/>
          <w:lang w:eastAsia="zh-CN"/>
        </w:rPr>
      </w:pPr>
      <w:r>
        <w:rPr>
          <w:rFonts w:hint="eastAsia" w:ascii="宋体" w:hAnsi="宋体" w:eastAsia="宋体" w:cs="宋体"/>
          <w:b w:val="0"/>
          <w:bCs w:val="0"/>
          <w:color w:val="auto"/>
          <w:w w:val="100"/>
          <w:sz w:val="32"/>
          <w:szCs w:val="32"/>
          <w:lang w:eastAsia="zh-CN"/>
        </w:rPr>
        <w:t>一、传达上级有关部门安全会议精神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jc w:val="both"/>
        <w:textAlignment w:val="auto"/>
      </w:pPr>
      <w:r>
        <w:rPr>
          <w:rFonts w:hint="eastAsia" w:ascii="宋体" w:hAnsi="宋体" w:eastAsia="宋体" w:cs="宋体"/>
          <w:b w:val="0"/>
          <w:bCs w:val="0"/>
          <w:color w:val="auto"/>
          <w:w w:val="100"/>
          <w:sz w:val="32"/>
          <w:szCs w:val="32"/>
          <w:lang w:eastAsia="zh-CN"/>
        </w:rPr>
        <w:t>二、对近期安全工作进行强调和要求</w:t>
      </w:r>
    </w:p>
    <w:p>
      <w:pPr>
        <w:keepNext w:val="0"/>
        <w:keepLines w:val="0"/>
        <w:pageBreakBefore w:val="0"/>
        <w:widowControl w:val="0"/>
        <w:kinsoku/>
        <w:wordWrap/>
        <w:overflowPunct/>
        <w:bidi w:val="0"/>
        <w:snapToGrid/>
        <w:spacing w:line="240" w:lineRule="auto"/>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黑体" w:hAnsi="黑体" w:eastAsia="黑体" w:cs="黑体"/>
          <w:b/>
          <w:bCs/>
          <w:color w:val="auto"/>
          <w:w w:val="100"/>
          <w:sz w:val="48"/>
          <w:szCs w:val="48"/>
          <w:lang w:eastAsia="zh-CN"/>
        </w:rPr>
      </w:pPr>
      <w:r>
        <w:rPr>
          <w:rFonts w:hint="eastAsia" w:ascii="黑体" w:hAnsi="黑体" w:eastAsia="黑体" w:cs="黑体"/>
          <w:b/>
          <w:bCs/>
          <w:color w:val="auto"/>
          <w:w w:val="100"/>
          <w:sz w:val="48"/>
          <w:szCs w:val="48"/>
          <w:lang w:eastAsia="zh-CN"/>
        </w:rPr>
        <w:t>邓小波：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楷体" w:hAnsi="楷体" w:eastAsia="楷体" w:cs="楷体"/>
          <w:b/>
          <w:bCs w:val="0"/>
          <w:sz w:val="32"/>
          <w:szCs w:val="32"/>
          <w:lang w:eastAsia="zh-CN"/>
        </w:rPr>
      </w:pPr>
      <w:r>
        <w:rPr>
          <w:rFonts w:hint="eastAsia" w:ascii="黑体" w:hAnsi="黑体" w:eastAsia="黑体" w:cs="黑体"/>
          <w:b/>
          <w:bCs/>
          <w:color w:val="auto"/>
          <w:w w:val="100"/>
          <w:sz w:val="32"/>
          <w:szCs w:val="32"/>
          <w:lang w:eastAsia="zh-CN"/>
        </w:rPr>
        <w:t>一、组织学习近期安全相关文件（通报近期典型事故）</w:t>
      </w:r>
    </w:p>
    <w:p>
      <w:pPr>
        <w:keepNext w:val="0"/>
        <w:keepLines w:val="0"/>
        <w:pageBreakBefore w:val="0"/>
        <w:widowControl w:val="0"/>
        <w:kinsoku/>
        <w:wordWrap/>
        <w:overflowPunct/>
        <w:topLinePunct w:val="0"/>
        <w:bidi w:val="0"/>
        <w:snapToGrid/>
        <w:spacing w:line="240" w:lineRule="auto"/>
        <w:ind w:firstLine="643" w:firstLineChars="200"/>
        <w:textAlignment w:val="auto"/>
      </w:pPr>
      <w:r>
        <w:rPr>
          <w:rFonts w:hint="eastAsia" w:ascii="楷体" w:hAnsi="楷体" w:eastAsia="楷体" w:cs="楷体"/>
          <w:b/>
          <w:bCs w:val="0"/>
          <w:sz w:val="32"/>
          <w:szCs w:val="32"/>
          <w:lang w:eastAsia="zh-CN"/>
        </w:rPr>
        <w:t>（一）</w:t>
      </w:r>
      <w:r>
        <w:rPr>
          <w:rFonts w:hint="eastAsia" w:ascii="楷体" w:hAnsi="楷体" w:eastAsia="楷体" w:cs="楷体"/>
          <w:b/>
          <w:bCs w:val="0"/>
          <w:sz w:val="32"/>
          <w:szCs w:val="32"/>
        </w:rPr>
        <w:t>近期事故通报</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Style w:val="5"/>
          <w:rFonts w:hint="default" w:ascii="仿宋" w:hAnsi="仿宋" w:eastAsia="仿宋" w:cs="仿宋"/>
          <w:b w:val="0"/>
          <w:bCs/>
          <w:i w:val="0"/>
          <w:iCs w:val="0"/>
          <w:caps w:val="0"/>
          <w:color w:val="auto"/>
          <w:spacing w:val="0"/>
          <w:sz w:val="32"/>
          <w:szCs w:val="32"/>
          <w:lang w:val="en-US" w:eastAsia="zh-CN"/>
        </w:rPr>
      </w:pPr>
      <w:r>
        <w:rPr>
          <w:rStyle w:val="5"/>
          <w:rFonts w:hint="eastAsia" w:ascii="仿宋" w:hAnsi="仿宋" w:eastAsia="仿宋" w:cs="仿宋"/>
          <w:i w:val="0"/>
          <w:iCs w:val="0"/>
          <w:caps w:val="0"/>
          <w:color w:val="auto"/>
          <w:spacing w:val="0"/>
          <w:sz w:val="32"/>
          <w:szCs w:val="32"/>
        </w:rPr>
        <w:t>事故一：</w:t>
      </w:r>
      <w:r>
        <w:rPr>
          <w:rStyle w:val="5"/>
          <w:rFonts w:hint="eastAsia" w:ascii="仿宋" w:hAnsi="仿宋" w:eastAsia="仿宋" w:cs="仿宋"/>
          <w:b w:val="0"/>
          <w:bCs/>
          <w:i w:val="0"/>
          <w:iCs w:val="0"/>
          <w:caps w:val="0"/>
          <w:color w:val="auto"/>
          <w:spacing w:val="0"/>
          <w:sz w:val="32"/>
          <w:szCs w:val="32"/>
          <w:lang w:val="en-US" w:eastAsia="zh-CN"/>
        </w:rPr>
        <w:t>4月19日，山东泗水县两辆重型半挂牵引车在圣水峪镇小河村内道路发生碰撞，事故造成</w:t>
      </w:r>
      <w:r>
        <w:rPr>
          <w:rStyle w:val="5"/>
          <w:rFonts w:hint="eastAsia" w:ascii="仿宋" w:hAnsi="仿宋" w:eastAsia="仿宋" w:cs="仿宋"/>
          <w:b/>
          <w:bCs w:val="0"/>
          <w:i w:val="0"/>
          <w:iCs w:val="0"/>
          <w:caps w:val="0"/>
          <w:color w:val="auto"/>
          <w:spacing w:val="0"/>
          <w:sz w:val="32"/>
          <w:szCs w:val="32"/>
          <w:lang w:val="en-US" w:eastAsia="zh-CN"/>
        </w:rPr>
        <w:t>7人死亡</w:t>
      </w:r>
      <w:r>
        <w:rPr>
          <w:rStyle w:val="5"/>
          <w:rFonts w:hint="eastAsia" w:ascii="仿宋" w:hAnsi="仿宋" w:eastAsia="仿宋" w:cs="仿宋"/>
          <w:b w:val="0"/>
          <w:bCs/>
          <w:i w:val="0"/>
          <w:iCs w:val="0"/>
          <w:caps w:val="0"/>
          <w:color w:val="auto"/>
          <w:spacing w:val="0"/>
          <w:sz w:val="32"/>
          <w:szCs w:val="32"/>
          <w:lang w:val="en-US" w:eastAsia="zh-CN"/>
        </w:rPr>
        <w:t>，10人受伤。</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bCs/>
          <w:i w:val="0"/>
          <w:iCs w:val="0"/>
          <w:caps w:val="0"/>
          <w:color w:val="auto"/>
          <w:spacing w:val="0"/>
          <w:sz w:val="32"/>
          <w:szCs w:val="32"/>
          <w:lang w:eastAsia="zh-CN"/>
        </w:rPr>
        <w:t>事故二：</w:t>
      </w:r>
      <w:r>
        <w:rPr>
          <w:rFonts w:hint="eastAsia" w:ascii="仿宋" w:hAnsi="仿宋" w:eastAsia="仿宋" w:cs="仿宋"/>
          <w:b w:val="0"/>
          <w:bCs w:val="0"/>
          <w:i w:val="0"/>
          <w:iCs w:val="0"/>
          <w:caps w:val="0"/>
          <w:color w:val="auto"/>
          <w:spacing w:val="0"/>
          <w:sz w:val="32"/>
          <w:szCs w:val="32"/>
        </w:rPr>
        <w:t>4月18日，北京长峰医院发生火灾</w:t>
      </w:r>
      <w:r>
        <w:rPr>
          <w:rStyle w:val="5"/>
          <w:rFonts w:hint="eastAsia" w:ascii="仿宋" w:hAnsi="仿宋" w:eastAsia="仿宋" w:cs="仿宋"/>
          <w:b w:val="0"/>
          <w:bCs w:val="0"/>
          <w:i w:val="0"/>
          <w:iCs w:val="0"/>
          <w:caps w:val="0"/>
          <w:color w:val="auto"/>
          <w:spacing w:val="0"/>
          <w:sz w:val="32"/>
          <w:szCs w:val="32"/>
        </w:rPr>
        <w:t>，火灾已致</w:t>
      </w:r>
      <w:r>
        <w:rPr>
          <w:rStyle w:val="5"/>
          <w:rFonts w:hint="eastAsia" w:ascii="仿宋" w:hAnsi="仿宋" w:eastAsia="仿宋" w:cs="仿宋"/>
          <w:b/>
          <w:bCs/>
          <w:i w:val="0"/>
          <w:iCs w:val="0"/>
          <w:caps w:val="0"/>
          <w:color w:val="auto"/>
          <w:spacing w:val="0"/>
          <w:sz w:val="32"/>
          <w:szCs w:val="32"/>
        </w:rPr>
        <w:t>29人遇难。</w:t>
      </w:r>
      <w:r>
        <w:rPr>
          <w:rFonts w:hint="eastAsia" w:ascii="仿宋" w:hAnsi="仿宋" w:eastAsia="仿宋" w:cs="仿宋"/>
          <w:b w:val="0"/>
          <w:bCs w:val="0"/>
          <w:i w:val="0"/>
          <w:iCs w:val="0"/>
          <w:caps w:val="0"/>
          <w:color w:val="auto"/>
          <w:spacing w:val="0"/>
          <w:sz w:val="32"/>
          <w:szCs w:val="32"/>
          <w:shd w:val="clear" w:fill="FFFFFF"/>
        </w:rPr>
        <w:t>经初步调查，</w:t>
      </w:r>
      <w:r>
        <w:rPr>
          <w:rStyle w:val="5"/>
          <w:rFonts w:hint="eastAsia" w:ascii="仿宋" w:hAnsi="仿宋" w:eastAsia="仿宋" w:cs="仿宋"/>
          <w:b w:val="0"/>
          <w:bCs w:val="0"/>
          <w:i w:val="0"/>
          <w:iCs w:val="0"/>
          <w:caps w:val="0"/>
          <w:color w:val="auto"/>
          <w:spacing w:val="0"/>
          <w:sz w:val="32"/>
          <w:szCs w:val="32"/>
          <w:shd w:val="clear" w:fill="FFFFFF"/>
        </w:rPr>
        <w:t>事故系医院住院部内部改造施工作业过程中产生的火花引燃现场可燃涂料的挥发物所致。</w:t>
      </w:r>
      <w:r>
        <w:rPr>
          <w:rStyle w:val="5"/>
          <w:rFonts w:hint="eastAsia" w:ascii="仿宋" w:hAnsi="仿宋" w:eastAsia="仿宋" w:cs="仿宋"/>
          <w:b w:val="0"/>
          <w:bCs w:val="0"/>
          <w:i w:val="0"/>
          <w:iCs w:val="0"/>
          <w:caps w:val="0"/>
          <w:color w:val="auto"/>
          <w:spacing w:val="0"/>
          <w:sz w:val="32"/>
          <w:szCs w:val="32"/>
        </w:rPr>
        <w:t>北京长峰医院院长王某玲、副院长汪某、总务科主任王某阳，施工公司负责人王某峰、现场施工人员程某君等12人，涉嫌重大责任事故罪。</w:t>
      </w:r>
      <w:r>
        <w:rPr>
          <w:rFonts w:hint="eastAsia" w:ascii="仿宋" w:hAnsi="仿宋" w:eastAsia="仿宋" w:cs="仿宋"/>
          <w:b w:val="0"/>
          <w:bCs w:val="0"/>
          <w:i w:val="0"/>
          <w:iCs w:val="0"/>
          <w:caps w:val="0"/>
          <w:color w:val="auto"/>
          <w:spacing w:val="0"/>
          <w:sz w:val="32"/>
          <w:szCs w:val="32"/>
        </w:rPr>
        <w:t>目前上述人员已被公安机关依法刑事拘留，案件正在进一步侦办中。下一步，公安机关将会同相关部门，进一步深入侦查调查、完善固定证据，依法打击处理。</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Style w:val="5"/>
          <w:rFonts w:hint="eastAsia" w:ascii="仿宋" w:hAnsi="仿宋" w:eastAsia="仿宋" w:cs="仿宋"/>
          <w:b w:val="0"/>
          <w:bCs w:val="0"/>
          <w:i w:val="0"/>
          <w:iCs w:val="0"/>
          <w:caps w:val="0"/>
          <w:color w:val="auto"/>
          <w:spacing w:val="0"/>
          <w:sz w:val="32"/>
          <w:szCs w:val="32"/>
          <w:shd w:val="clear" w:fill="FFFFFF"/>
          <w:vertAlign w:val="baseline"/>
        </w:rPr>
      </w:pPr>
      <w:r>
        <w:rPr>
          <w:rStyle w:val="5"/>
          <w:rFonts w:hint="eastAsia" w:ascii="仿宋" w:hAnsi="仿宋" w:eastAsia="仿宋" w:cs="仿宋"/>
          <w:i w:val="0"/>
          <w:iCs w:val="0"/>
          <w:caps w:val="0"/>
          <w:color w:val="auto"/>
          <w:spacing w:val="0"/>
          <w:sz w:val="32"/>
          <w:szCs w:val="32"/>
          <w:shd w:val="clear" w:fill="FFFFFF"/>
          <w:vertAlign w:val="baseline"/>
        </w:rPr>
        <w:t>事故</w:t>
      </w:r>
      <w:r>
        <w:rPr>
          <w:rStyle w:val="5"/>
          <w:rFonts w:hint="eastAsia" w:ascii="仿宋" w:hAnsi="仿宋" w:eastAsia="仿宋" w:cs="仿宋"/>
          <w:i w:val="0"/>
          <w:iCs w:val="0"/>
          <w:caps w:val="0"/>
          <w:color w:val="auto"/>
          <w:spacing w:val="0"/>
          <w:sz w:val="32"/>
          <w:szCs w:val="32"/>
          <w:shd w:val="clear" w:fill="FFFFFF"/>
          <w:vertAlign w:val="baseline"/>
          <w:lang w:eastAsia="zh-CN"/>
        </w:rPr>
        <w:t>三</w:t>
      </w:r>
      <w:r>
        <w:rPr>
          <w:rStyle w:val="5"/>
          <w:rFonts w:hint="eastAsia" w:ascii="仿宋" w:hAnsi="仿宋" w:eastAsia="仿宋" w:cs="仿宋"/>
          <w:i w:val="0"/>
          <w:iCs w:val="0"/>
          <w:caps w:val="0"/>
          <w:color w:val="auto"/>
          <w:spacing w:val="0"/>
          <w:sz w:val="32"/>
          <w:szCs w:val="32"/>
          <w:shd w:val="clear" w:fill="FFFFFF"/>
          <w:vertAlign w:val="baseline"/>
        </w:rPr>
        <w:t>：</w:t>
      </w:r>
      <w:r>
        <w:rPr>
          <w:rFonts w:hint="eastAsia" w:ascii="仿宋" w:hAnsi="仿宋" w:eastAsia="仿宋" w:cs="仿宋"/>
          <w:b w:val="0"/>
          <w:bCs w:val="0"/>
          <w:i w:val="0"/>
          <w:iCs w:val="0"/>
          <w:caps w:val="0"/>
          <w:color w:val="auto"/>
          <w:spacing w:val="0"/>
          <w:sz w:val="32"/>
          <w:szCs w:val="32"/>
          <w:shd w:val="clear" w:fill="FFFFFF"/>
          <w:vertAlign w:val="baseline"/>
        </w:rPr>
        <w:t>4月17日14时04分，浙江武义泉溪镇凤凰山工业区青云路68号浙江伟嘉利工贸有限公司一厂房起火，三楼有人被困。接到报警后，省市县消防、应急、公安、卫健等部门第一时间赶赴现场开展应急处置和救援，并组织技术专家赴现场指导救援工作。</w:t>
      </w:r>
      <w:r>
        <w:rPr>
          <w:rStyle w:val="5"/>
          <w:rFonts w:hint="eastAsia" w:ascii="仿宋" w:hAnsi="仿宋" w:eastAsia="仿宋" w:cs="仿宋"/>
          <w:b w:val="0"/>
          <w:bCs w:val="0"/>
          <w:i w:val="0"/>
          <w:iCs w:val="0"/>
          <w:caps w:val="0"/>
          <w:color w:val="auto"/>
          <w:spacing w:val="0"/>
          <w:sz w:val="32"/>
          <w:szCs w:val="32"/>
          <w:shd w:val="clear" w:fill="FFFFFF"/>
          <w:vertAlign w:val="baseline"/>
        </w:rPr>
        <w:t>截至4月18日4时许，已完成两轮搜救工作，发现</w:t>
      </w:r>
      <w:r>
        <w:rPr>
          <w:rStyle w:val="5"/>
          <w:rFonts w:hint="eastAsia" w:ascii="仿宋" w:hAnsi="仿宋" w:eastAsia="仿宋" w:cs="仿宋"/>
          <w:b/>
          <w:bCs/>
          <w:i w:val="0"/>
          <w:iCs w:val="0"/>
          <w:caps w:val="0"/>
          <w:color w:val="auto"/>
          <w:spacing w:val="0"/>
          <w:sz w:val="32"/>
          <w:szCs w:val="32"/>
          <w:shd w:val="clear" w:fill="FFFFFF"/>
          <w:vertAlign w:val="baseline"/>
        </w:rPr>
        <w:t>遇难人员11名</w:t>
      </w:r>
      <w:r>
        <w:rPr>
          <w:rStyle w:val="5"/>
          <w:rFonts w:hint="eastAsia" w:ascii="仿宋" w:hAnsi="仿宋" w:eastAsia="仿宋" w:cs="仿宋"/>
          <w:b w:val="0"/>
          <w:bCs w:val="0"/>
          <w:i w:val="0"/>
          <w:iCs w:val="0"/>
          <w:caps w:val="0"/>
          <w:color w:val="auto"/>
          <w:spacing w:val="0"/>
          <w:sz w:val="32"/>
          <w:szCs w:val="32"/>
          <w:shd w:val="clear" w:fill="FFFFFF"/>
          <w:vertAlign w:val="baseline"/>
        </w:rPr>
        <w:t>。</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val="0"/>
          <w:bCs/>
          <w:i w:val="0"/>
          <w:iCs w:val="0"/>
          <w:caps w:val="0"/>
          <w:color w:val="auto"/>
          <w:spacing w:val="0"/>
          <w:sz w:val="32"/>
          <w:szCs w:val="32"/>
          <w:shd w:val="clear" w:fill="FFFFFF"/>
        </w:rPr>
      </w:pPr>
      <w:r>
        <w:rPr>
          <w:rStyle w:val="5"/>
          <w:rFonts w:hint="eastAsia" w:ascii="仿宋" w:hAnsi="仿宋" w:eastAsia="仿宋" w:cs="仿宋"/>
          <w:i w:val="0"/>
          <w:iCs w:val="0"/>
          <w:caps w:val="0"/>
          <w:color w:val="auto"/>
          <w:spacing w:val="0"/>
          <w:sz w:val="32"/>
          <w:szCs w:val="32"/>
          <w:shd w:val="clear" w:fill="FFFFFF"/>
        </w:rPr>
        <w:t>事故</w:t>
      </w:r>
      <w:r>
        <w:rPr>
          <w:rStyle w:val="5"/>
          <w:rFonts w:hint="eastAsia" w:ascii="仿宋" w:hAnsi="仿宋" w:eastAsia="仿宋" w:cs="仿宋"/>
          <w:i w:val="0"/>
          <w:iCs w:val="0"/>
          <w:caps w:val="0"/>
          <w:color w:val="auto"/>
          <w:spacing w:val="0"/>
          <w:sz w:val="32"/>
          <w:szCs w:val="32"/>
          <w:shd w:val="clear" w:fill="FFFFFF"/>
          <w:lang w:eastAsia="zh-CN"/>
        </w:rPr>
        <w:t>四</w:t>
      </w:r>
      <w:r>
        <w:rPr>
          <w:rStyle w:val="5"/>
          <w:rFonts w:hint="eastAsia" w:ascii="仿宋" w:hAnsi="仿宋" w:eastAsia="仿宋" w:cs="仿宋"/>
          <w:i w:val="0"/>
          <w:iCs w:val="0"/>
          <w:caps w:val="0"/>
          <w:color w:val="auto"/>
          <w:spacing w:val="0"/>
          <w:sz w:val="32"/>
          <w:szCs w:val="32"/>
          <w:shd w:val="clear" w:fill="FFFFFF"/>
        </w:rPr>
        <w:t>：</w:t>
      </w:r>
      <w:r>
        <w:rPr>
          <w:rStyle w:val="5"/>
          <w:rFonts w:hint="eastAsia" w:ascii="仿宋" w:hAnsi="仿宋" w:eastAsia="仿宋" w:cs="仿宋"/>
          <w:b w:val="0"/>
          <w:bCs/>
          <w:i w:val="0"/>
          <w:iCs w:val="0"/>
          <w:caps w:val="0"/>
          <w:color w:val="auto"/>
          <w:spacing w:val="0"/>
          <w:sz w:val="32"/>
          <w:szCs w:val="32"/>
          <w:shd w:val="clear" w:fill="FFFFFF"/>
          <w:lang w:val="en-US" w:eastAsia="zh-CN"/>
        </w:rPr>
        <w:t>4月</w:t>
      </w:r>
      <w:r>
        <w:rPr>
          <w:rFonts w:hint="eastAsia" w:ascii="仿宋" w:hAnsi="仿宋" w:eastAsia="仿宋" w:cs="仿宋"/>
          <w:b w:val="0"/>
          <w:bCs/>
          <w:i w:val="0"/>
          <w:iCs w:val="0"/>
          <w:caps w:val="0"/>
          <w:color w:val="auto"/>
          <w:spacing w:val="0"/>
          <w:sz w:val="32"/>
          <w:szCs w:val="32"/>
          <w:shd w:val="clear" w:fill="FFFFFF"/>
        </w:rPr>
        <w:t>10日16时30分，四川泸州市龙马潭区国之荣耀酒业有限公司实验区域发生火灾。目前，</w:t>
      </w:r>
      <w:r>
        <w:rPr>
          <w:rStyle w:val="5"/>
          <w:rFonts w:hint="eastAsia" w:ascii="仿宋" w:hAnsi="仿宋" w:eastAsia="仿宋" w:cs="仿宋"/>
          <w:b w:val="0"/>
          <w:bCs/>
          <w:i w:val="0"/>
          <w:iCs w:val="0"/>
          <w:caps w:val="0"/>
          <w:color w:val="auto"/>
          <w:spacing w:val="0"/>
          <w:sz w:val="32"/>
          <w:szCs w:val="32"/>
          <w:shd w:val="clear" w:fill="FFFFFF"/>
        </w:rPr>
        <w:t>事故已造成</w:t>
      </w:r>
      <w:r>
        <w:rPr>
          <w:rStyle w:val="5"/>
          <w:rFonts w:hint="eastAsia" w:ascii="仿宋" w:hAnsi="仿宋" w:eastAsia="仿宋" w:cs="仿宋"/>
          <w:b/>
          <w:bCs w:val="0"/>
          <w:i w:val="0"/>
          <w:iCs w:val="0"/>
          <w:caps w:val="0"/>
          <w:color w:val="auto"/>
          <w:spacing w:val="0"/>
          <w:sz w:val="32"/>
          <w:szCs w:val="32"/>
          <w:shd w:val="clear" w:fill="FFFFFF"/>
        </w:rPr>
        <w:t>4人死亡</w:t>
      </w:r>
      <w:r>
        <w:rPr>
          <w:rStyle w:val="5"/>
          <w:rFonts w:hint="eastAsia" w:ascii="仿宋" w:hAnsi="仿宋" w:eastAsia="仿宋" w:cs="仿宋"/>
          <w:b w:val="0"/>
          <w:bCs/>
          <w:i w:val="0"/>
          <w:iCs w:val="0"/>
          <w:caps w:val="0"/>
          <w:color w:val="auto"/>
          <w:spacing w:val="0"/>
          <w:sz w:val="32"/>
          <w:szCs w:val="32"/>
          <w:shd w:val="clear" w:fill="FFFFFF"/>
        </w:rPr>
        <w:t>，事故原因正在调查中</w:t>
      </w:r>
      <w:r>
        <w:rPr>
          <w:rFonts w:hint="eastAsia" w:ascii="仿宋" w:hAnsi="仿宋" w:eastAsia="仿宋" w:cs="仿宋"/>
          <w:b w:val="0"/>
          <w:bCs/>
          <w:i w:val="0"/>
          <w:iCs w:val="0"/>
          <w:caps w:val="0"/>
          <w:color w:val="auto"/>
          <w:spacing w:val="0"/>
          <w:sz w:val="32"/>
          <w:szCs w:val="32"/>
          <w:shd w:val="clear" w:fill="FFFFFF"/>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sz w:val="32"/>
          <w:szCs w:val="32"/>
          <w:lang w:val="en-US" w:eastAsia="zh-CN"/>
        </w:rPr>
      </w:pPr>
      <w:r>
        <w:rPr>
          <w:rFonts w:hint="eastAsia" w:ascii="楷体" w:hAnsi="楷体" w:eastAsia="楷体" w:cs="楷体"/>
          <w:b/>
          <w:bCs/>
          <w:sz w:val="32"/>
          <w:szCs w:val="32"/>
          <w:lang w:val="en-US" w:eastAsia="zh-CN"/>
        </w:rPr>
        <w:t xml:space="preserve"> </w:t>
      </w:r>
      <w:r>
        <w:rPr>
          <w:rFonts w:hint="eastAsia" w:ascii="仿宋" w:hAnsi="仿宋" w:eastAsia="仿宋" w:cs="仿宋"/>
          <w:b w:val="0"/>
          <w:bCs w:val="0"/>
          <w:sz w:val="32"/>
          <w:szCs w:val="32"/>
          <w:lang w:val="en-US" w:eastAsia="zh-CN"/>
        </w:rPr>
        <w:t xml:space="preserve">   </w:t>
      </w:r>
      <w:r>
        <w:rPr>
          <w:rFonts w:hint="eastAsia" w:ascii="仿宋" w:hAnsi="仿宋" w:eastAsia="仿宋" w:cs="仿宋"/>
          <w:b/>
          <w:bCs/>
          <w:sz w:val="32"/>
          <w:szCs w:val="32"/>
          <w:lang w:val="en-US" w:eastAsia="zh-CN"/>
        </w:rPr>
        <w:t>事故五：</w:t>
      </w:r>
      <w:r>
        <w:rPr>
          <w:rFonts w:hint="eastAsia" w:ascii="仿宋" w:hAnsi="仿宋" w:eastAsia="仿宋" w:cs="仿宋"/>
          <w:b w:val="0"/>
          <w:bCs w:val="0"/>
          <w:sz w:val="32"/>
          <w:szCs w:val="32"/>
          <w:lang w:val="en-US" w:eastAsia="zh-CN"/>
        </w:rPr>
        <w:t>4月9日蓬安阳光出租汽车公司一辆出租车在抚琴大道撞上1位小孩，造成小孩受伤。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（二）近期文件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val="0"/>
          <w:bCs/>
          <w:i w:val="0"/>
          <w:iCs w:val="0"/>
          <w:caps w:val="0"/>
          <w:color w:val="auto"/>
          <w:spacing w:val="0"/>
          <w:sz w:val="32"/>
          <w:szCs w:val="32"/>
          <w:shd w:val="clear" w:fill="FFFFFF"/>
          <w:lang w:eastAsia="zh-CN"/>
        </w:rPr>
      </w:pP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851785" cy="5059680"/>
            <wp:effectExtent l="0" t="0" r="7620" b="5715"/>
            <wp:docPr id="11" name="图片 11" descr="IMG_20230425_09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0425_092518"/>
                    <pic:cNvPicPr>
                      <a:picLocks noChangeAspect="1"/>
                    </pic:cNvPicPr>
                  </pic:nvPicPr>
                  <pic:blipFill>
                    <a:blip r:embed="rId4"/>
                    <a:stretch>
                      <a:fillRect/>
                    </a:stretch>
                  </pic:blipFill>
                  <pic:spPr>
                    <a:xfrm rot="16200000">
                      <a:off x="0" y="0"/>
                      <a:ext cx="2851785" cy="5059680"/>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856865" cy="5066665"/>
            <wp:effectExtent l="0" t="0" r="635" b="635"/>
            <wp:docPr id="12" name="图片 12" descr="IMG_20230425_0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0425_092511"/>
                    <pic:cNvPicPr>
                      <a:picLocks noChangeAspect="1"/>
                    </pic:cNvPicPr>
                  </pic:nvPicPr>
                  <pic:blipFill>
                    <a:blip r:embed="rId5"/>
                    <a:stretch>
                      <a:fillRect/>
                    </a:stretch>
                  </pic:blipFill>
                  <pic:spPr>
                    <a:xfrm rot="16200000">
                      <a:off x="0" y="0"/>
                      <a:ext cx="2856865" cy="5066665"/>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830195" cy="5019040"/>
            <wp:effectExtent l="0" t="0" r="10160" b="8255"/>
            <wp:docPr id="13" name="图片 13" descr="IMG_20230425_092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0425_092502(1)"/>
                    <pic:cNvPicPr>
                      <a:picLocks noChangeAspect="1"/>
                    </pic:cNvPicPr>
                  </pic:nvPicPr>
                  <pic:blipFill>
                    <a:blip r:embed="rId6"/>
                    <a:stretch>
                      <a:fillRect/>
                    </a:stretch>
                  </pic:blipFill>
                  <pic:spPr>
                    <a:xfrm rot="16200000">
                      <a:off x="0" y="0"/>
                      <a:ext cx="2830195" cy="5019040"/>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825750" cy="5010150"/>
            <wp:effectExtent l="0" t="0" r="0" b="12700"/>
            <wp:docPr id="14" name="图片 14" descr="IMG_20230425_092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30425_092450(1)"/>
                    <pic:cNvPicPr>
                      <a:picLocks noChangeAspect="1"/>
                    </pic:cNvPicPr>
                  </pic:nvPicPr>
                  <pic:blipFill>
                    <a:blip r:embed="rId7"/>
                    <a:stretch>
                      <a:fillRect/>
                    </a:stretch>
                  </pic:blipFill>
                  <pic:spPr>
                    <a:xfrm rot="16200000">
                      <a:off x="0" y="0"/>
                      <a:ext cx="2825750" cy="5010150"/>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853690" cy="5060315"/>
            <wp:effectExtent l="0" t="0" r="6985" b="3810"/>
            <wp:docPr id="15" name="图片 15" descr="IMG_20230425_092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30425_092443(1)"/>
                    <pic:cNvPicPr>
                      <a:picLocks noChangeAspect="1"/>
                    </pic:cNvPicPr>
                  </pic:nvPicPr>
                  <pic:blipFill>
                    <a:blip r:embed="rId8"/>
                    <a:stretch>
                      <a:fillRect/>
                    </a:stretch>
                  </pic:blipFill>
                  <pic:spPr>
                    <a:xfrm rot="16200000">
                      <a:off x="0" y="0"/>
                      <a:ext cx="2853690" cy="5060315"/>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830830" cy="5020310"/>
            <wp:effectExtent l="0" t="0" r="8890" b="7620"/>
            <wp:docPr id="16" name="图片 16" descr="IMG_20230425_092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30425_092435(1)"/>
                    <pic:cNvPicPr>
                      <a:picLocks noChangeAspect="1"/>
                    </pic:cNvPicPr>
                  </pic:nvPicPr>
                  <pic:blipFill>
                    <a:blip r:embed="rId9"/>
                    <a:stretch>
                      <a:fillRect/>
                    </a:stretch>
                  </pic:blipFill>
                  <pic:spPr>
                    <a:xfrm rot="16200000">
                      <a:off x="0" y="0"/>
                      <a:ext cx="2830830" cy="5020310"/>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733040" cy="4848225"/>
            <wp:effectExtent l="0" t="0" r="9525" b="10160"/>
            <wp:docPr id="17" name="图片 17" descr="IMG_20230425_092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30425_092423(1)"/>
                    <pic:cNvPicPr>
                      <a:picLocks noChangeAspect="1"/>
                    </pic:cNvPicPr>
                  </pic:nvPicPr>
                  <pic:blipFill>
                    <a:blip r:embed="rId10"/>
                    <a:stretch>
                      <a:fillRect/>
                    </a:stretch>
                  </pic:blipFill>
                  <pic:spPr>
                    <a:xfrm rot="16200000">
                      <a:off x="0" y="0"/>
                      <a:ext cx="2733040" cy="4848225"/>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771775" cy="4914265"/>
            <wp:effectExtent l="0" t="0" r="635" b="9525"/>
            <wp:docPr id="2" name="图片 2" descr="IMG_20230426_08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0426_081550"/>
                    <pic:cNvPicPr>
                      <a:picLocks noChangeAspect="1"/>
                    </pic:cNvPicPr>
                  </pic:nvPicPr>
                  <pic:blipFill>
                    <a:blip r:embed="rId11"/>
                    <a:stretch>
                      <a:fillRect/>
                    </a:stretch>
                  </pic:blipFill>
                  <pic:spPr>
                    <a:xfrm rot="16200000">
                      <a:off x="0" y="0"/>
                      <a:ext cx="2771775" cy="4914265"/>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771140" cy="4914900"/>
            <wp:effectExtent l="0" t="0" r="0" b="10160"/>
            <wp:docPr id="18" name="图片 18" descr="IMG_20230425_092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30425_092413(1)"/>
                    <pic:cNvPicPr>
                      <a:picLocks noChangeAspect="1"/>
                    </pic:cNvPicPr>
                  </pic:nvPicPr>
                  <pic:blipFill>
                    <a:blip r:embed="rId12"/>
                    <a:stretch>
                      <a:fillRect/>
                    </a:stretch>
                  </pic:blipFill>
                  <pic:spPr>
                    <a:xfrm rot="16200000">
                      <a:off x="0" y="0"/>
                      <a:ext cx="2771140" cy="4914900"/>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794000" cy="4954270"/>
            <wp:effectExtent l="0" t="0" r="17780" b="6350"/>
            <wp:docPr id="19" name="图片 19" descr="IMG_20230425_092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30425_092401(1)"/>
                    <pic:cNvPicPr>
                      <a:picLocks noChangeAspect="1"/>
                    </pic:cNvPicPr>
                  </pic:nvPicPr>
                  <pic:blipFill>
                    <a:blip r:embed="rId13"/>
                    <a:stretch>
                      <a:fillRect/>
                    </a:stretch>
                  </pic:blipFill>
                  <pic:spPr>
                    <a:xfrm rot="16200000">
                      <a:off x="0" y="0"/>
                      <a:ext cx="2794000" cy="4954270"/>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4927600" cy="2778760"/>
            <wp:effectExtent l="0" t="0" r="6350" b="2540"/>
            <wp:docPr id="7" name="图片 7" descr="IMG_20230427_09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0427_090314"/>
                    <pic:cNvPicPr>
                      <a:picLocks noChangeAspect="1"/>
                    </pic:cNvPicPr>
                  </pic:nvPicPr>
                  <pic:blipFill>
                    <a:blip r:embed="rId14"/>
                    <a:stretch>
                      <a:fillRect/>
                    </a:stretch>
                  </pic:blipFill>
                  <pic:spPr>
                    <a:xfrm>
                      <a:off x="0" y="0"/>
                      <a:ext cx="4927600" cy="2778760"/>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846705" cy="5048250"/>
            <wp:effectExtent l="0" t="0" r="0" b="10795"/>
            <wp:docPr id="8" name="图片 8" descr="IMG_20230427_09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0427_091121"/>
                    <pic:cNvPicPr>
                      <a:picLocks noChangeAspect="1"/>
                    </pic:cNvPicPr>
                  </pic:nvPicPr>
                  <pic:blipFill>
                    <a:blip r:embed="rId15"/>
                    <a:stretch>
                      <a:fillRect/>
                    </a:stretch>
                  </pic:blipFill>
                  <pic:spPr>
                    <a:xfrm rot="16200000">
                      <a:off x="0" y="0"/>
                      <a:ext cx="2846705" cy="5048250"/>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5003800" cy="2821940"/>
            <wp:effectExtent l="0" t="0" r="6350" b="16510"/>
            <wp:docPr id="6" name="图片 6" descr="IMG_20230427_09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427_090256"/>
                    <pic:cNvPicPr>
                      <a:picLocks noChangeAspect="1"/>
                    </pic:cNvPicPr>
                  </pic:nvPicPr>
                  <pic:blipFill>
                    <a:blip r:embed="rId16"/>
                    <a:stretch>
                      <a:fillRect/>
                    </a:stretch>
                  </pic:blipFill>
                  <pic:spPr>
                    <a:xfrm>
                      <a:off x="0" y="0"/>
                      <a:ext cx="5003800" cy="2821940"/>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804795" cy="4974590"/>
            <wp:effectExtent l="0" t="0" r="16510" b="14605"/>
            <wp:docPr id="4" name="图片 4" descr="IMG_20230426_0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0426_082451"/>
                    <pic:cNvPicPr>
                      <a:picLocks noChangeAspect="1"/>
                    </pic:cNvPicPr>
                  </pic:nvPicPr>
                  <pic:blipFill>
                    <a:blip r:embed="rId17"/>
                    <a:stretch>
                      <a:fillRect/>
                    </a:stretch>
                  </pic:blipFill>
                  <pic:spPr>
                    <a:xfrm rot="16200000">
                      <a:off x="0" y="0"/>
                      <a:ext cx="2804795" cy="4974590"/>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835910" cy="5028565"/>
            <wp:effectExtent l="0" t="0" r="635" b="2540"/>
            <wp:docPr id="5" name="图片 5" descr="IMG_20230427_09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0427_090224"/>
                    <pic:cNvPicPr>
                      <a:picLocks noChangeAspect="1"/>
                    </pic:cNvPicPr>
                  </pic:nvPicPr>
                  <pic:blipFill>
                    <a:blip r:embed="rId18"/>
                    <a:stretch>
                      <a:fillRect/>
                    </a:stretch>
                  </pic:blipFill>
                  <pic:spPr>
                    <a:xfrm rot="16200000">
                      <a:off x="0" y="0"/>
                      <a:ext cx="2835910" cy="5028565"/>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839720" cy="5034915"/>
            <wp:effectExtent l="0" t="0" r="13335" b="17780"/>
            <wp:docPr id="3" name="图片 3" descr="IMG_20230426_08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0426_081558"/>
                    <pic:cNvPicPr>
                      <a:picLocks noChangeAspect="1"/>
                    </pic:cNvPicPr>
                  </pic:nvPicPr>
                  <pic:blipFill>
                    <a:blip r:embed="rId19"/>
                    <a:stretch>
                      <a:fillRect/>
                    </a:stretch>
                  </pic:blipFill>
                  <pic:spPr>
                    <a:xfrm rot="16200000">
                      <a:off x="0" y="0"/>
                      <a:ext cx="2839720" cy="5034915"/>
                    </a:xfrm>
                    <a:prstGeom prst="rect">
                      <a:avLst/>
                    </a:prstGeom>
                  </pic:spPr>
                </pic:pic>
              </a:graphicData>
            </a:graphic>
          </wp:inline>
        </w:drawing>
      </w:r>
      <w:r>
        <w:rPr>
          <w:rFonts w:hint="eastAsia" w:ascii="仿宋" w:hAnsi="仿宋" w:eastAsia="仿宋" w:cs="仿宋"/>
          <w:b w:val="0"/>
          <w:bCs/>
          <w:i w:val="0"/>
          <w:iCs w:val="0"/>
          <w:caps w:val="0"/>
          <w:color w:val="auto"/>
          <w:spacing w:val="0"/>
          <w:sz w:val="32"/>
          <w:szCs w:val="32"/>
          <w:shd w:val="clear" w:fill="FFFFFF"/>
          <w:lang w:eastAsia="zh-CN"/>
        </w:rPr>
        <w:drawing>
          <wp:inline distT="0" distB="0" distL="114300" distR="114300">
            <wp:extent cx="2825115" cy="5010150"/>
            <wp:effectExtent l="0" t="0" r="0" b="13335"/>
            <wp:docPr id="20" name="图片 20" descr="IMG_20230425_092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30425_092348(1)"/>
                    <pic:cNvPicPr>
                      <a:picLocks noChangeAspect="1"/>
                    </pic:cNvPicPr>
                  </pic:nvPicPr>
                  <pic:blipFill>
                    <a:blip r:embed="rId20"/>
                    <a:stretch>
                      <a:fillRect/>
                    </a:stretch>
                  </pic:blipFill>
                  <pic:spPr>
                    <a:xfrm rot="16200000">
                      <a:off x="0" y="0"/>
                      <a:ext cx="2825115" cy="50101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bidi w:val="0"/>
        <w:snapToGrid/>
        <w:spacing w:line="240" w:lineRule="auto"/>
        <w:ind w:firstLine="643" w:firstLineChars="200"/>
        <w:textAlignment w:val="auto"/>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二、近期上级检查发现的问题和隐患及工作建议</w:t>
      </w:r>
    </w:p>
    <w:p>
      <w:pPr>
        <w:keepNext w:val="0"/>
        <w:keepLines w:val="0"/>
        <w:pageBreakBefore w:val="0"/>
        <w:widowControl w:val="0"/>
        <w:numPr>
          <w:ilvl w:val="0"/>
          <w:numId w:val="0"/>
        </w:numPr>
        <w:kinsoku/>
        <w:wordWrap/>
        <w:overflowPunct/>
        <w:topLinePunct w:val="0"/>
        <w:bidi w:val="0"/>
        <w:snapToGrid/>
        <w:spacing w:line="240" w:lineRule="auto"/>
        <w:ind w:leftChars="200"/>
        <w:textAlignment w:val="auto"/>
        <w:rPr>
          <w:rFonts w:hint="eastAsia" w:ascii="仿宋" w:hAnsi="仿宋" w:eastAsia="仿宋" w:cs="仿宋"/>
          <w:b w:val="0"/>
          <w:bCs w:val="0"/>
          <w:sz w:val="32"/>
          <w:szCs w:val="32"/>
          <w:lang w:val="en-US" w:eastAsia="zh-CN"/>
        </w:rPr>
      </w:pPr>
      <w:r>
        <w:rPr>
          <w:rFonts w:hint="eastAsia" w:ascii="黑体" w:hAnsi="黑体" w:eastAsia="黑体" w:cs="黑体"/>
          <w:b/>
          <w:bCs/>
          <w:sz w:val="32"/>
          <w:szCs w:val="32"/>
          <w:lang w:val="en-US" w:eastAsia="zh-CN"/>
        </w:rPr>
        <w:t xml:space="preserve">  </w:t>
      </w:r>
      <w:r>
        <w:rPr>
          <w:rFonts w:hint="eastAsia" w:ascii="仿宋" w:hAnsi="仿宋" w:eastAsia="仿宋" w:cs="仿宋"/>
          <w:b w:val="0"/>
          <w:bCs w:val="0"/>
          <w:sz w:val="32"/>
          <w:szCs w:val="32"/>
          <w:lang w:val="en-US" w:eastAsia="zh-CN"/>
        </w:rPr>
        <w:t>近期市安委办、市交通局（执法局）、县交通局、县运管局对我站进行安全检查，并指出存在以下问题和隐患：</w:t>
      </w:r>
    </w:p>
    <w:p>
      <w:pPr>
        <w:keepNext w:val="0"/>
        <w:keepLines w:val="0"/>
        <w:pageBreakBefore w:val="0"/>
        <w:widowControl w:val="0"/>
        <w:numPr>
          <w:ilvl w:val="0"/>
          <w:numId w:val="0"/>
        </w:numPr>
        <w:kinsoku/>
        <w:wordWrap/>
        <w:overflowPunct/>
        <w:topLinePunct w:val="0"/>
        <w:bidi w:val="0"/>
        <w:snapToGrid/>
        <w:spacing w:line="240" w:lineRule="auto"/>
        <w:ind w:left="1062" w:leftChars="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1.例检处地面脏、有烟头；</w:t>
      </w:r>
    </w:p>
    <w:p>
      <w:pPr>
        <w:keepNext w:val="0"/>
        <w:keepLines w:val="0"/>
        <w:pageBreakBefore w:val="0"/>
        <w:widowControl w:val="0"/>
        <w:numPr>
          <w:ilvl w:val="0"/>
          <w:numId w:val="0"/>
        </w:numPr>
        <w:kinsoku/>
        <w:wordWrap/>
        <w:overflowPunct/>
        <w:topLinePunct w:val="0"/>
        <w:bidi w:val="0"/>
        <w:snapToGrid/>
        <w:spacing w:line="240" w:lineRule="auto"/>
        <w:ind w:left="1062" w:leftChars="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2.本月例检未发现问题隐患车辆；</w:t>
      </w:r>
    </w:p>
    <w:p>
      <w:pPr>
        <w:keepNext w:val="0"/>
        <w:keepLines w:val="0"/>
        <w:pageBreakBefore w:val="0"/>
        <w:widowControl w:val="0"/>
        <w:numPr>
          <w:ilvl w:val="0"/>
          <w:numId w:val="0"/>
        </w:numPr>
        <w:kinsoku/>
        <w:wordWrap/>
        <w:overflowPunct/>
        <w:topLinePunct w:val="0"/>
        <w:bidi w:val="0"/>
        <w:snapToGrid/>
        <w:spacing w:line="240" w:lineRule="auto"/>
        <w:ind w:left="1062" w:leftChars="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3.例检公示张贴破烂；（正在制作）</w:t>
      </w:r>
    </w:p>
    <w:p>
      <w:pPr>
        <w:keepNext w:val="0"/>
        <w:keepLines w:val="0"/>
        <w:pageBreakBefore w:val="0"/>
        <w:widowControl w:val="0"/>
        <w:numPr>
          <w:ilvl w:val="0"/>
          <w:numId w:val="0"/>
        </w:numPr>
        <w:kinsoku/>
        <w:wordWrap/>
        <w:overflowPunct/>
        <w:topLinePunct w:val="0"/>
        <w:bidi w:val="0"/>
        <w:snapToGrid/>
        <w:spacing w:line="240" w:lineRule="auto"/>
        <w:ind w:left="1062" w:leftChars="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4.售票厅消防水带接口无密封圈；（已整改）</w:t>
      </w:r>
    </w:p>
    <w:p>
      <w:pPr>
        <w:keepNext w:val="0"/>
        <w:keepLines w:val="0"/>
        <w:pageBreakBefore w:val="0"/>
        <w:widowControl w:val="0"/>
        <w:numPr>
          <w:ilvl w:val="0"/>
          <w:numId w:val="0"/>
        </w:numPr>
        <w:kinsoku/>
        <w:wordWrap/>
        <w:overflowPunct/>
        <w:topLinePunct w:val="0"/>
        <w:bidi w:val="0"/>
        <w:snapToGrid/>
        <w:spacing w:line="240" w:lineRule="auto"/>
        <w:ind w:left="1062" w:leftChars="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5.收缴的鞭炮长时间未进行销毁处理。（已处理）</w:t>
      </w:r>
    </w:p>
    <w:p>
      <w:pPr>
        <w:keepNext w:val="0"/>
        <w:keepLines w:val="0"/>
        <w:pageBreakBefore w:val="0"/>
        <w:widowControl w:val="0"/>
        <w:numPr>
          <w:ilvl w:val="0"/>
          <w:numId w:val="0"/>
        </w:numPr>
        <w:kinsoku/>
        <w:wordWrap/>
        <w:overflowPunct/>
        <w:topLinePunct w:val="0"/>
        <w:bidi w:val="0"/>
        <w:snapToGrid/>
        <w:spacing w:line="240" w:lineRule="auto"/>
        <w:ind w:leftChars="200"/>
        <w:textAlignment w:val="auto"/>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r>
        <w:rPr>
          <w:rFonts w:hint="eastAsia" w:ascii="仿宋" w:hAnsi="仿宋" w:eastAsia="仿宋" w:cs="仿宋"/>
          <w:b w:val="0"/>
          <w:bCs w:val="0"/>
          <w:sz w:val="32"/>
          <w:szCs w:val="32"/>
          <w:lang w:val="en-US" w:eastAsia="zh-CN"/>
        </w:rPr>
        <w:t xml:space="preserve">  希望例检岗位人员严格按照例检操作流程进行仔细检查，不得漏检漏查，发现问题和隐患督促驾驶员进行整改并进行公示；希望各现场岗位人员做好自己岗位的卫生。</w:t>
      </w:r>
    </w:p>
    <w:p>
      <w:pPr>
        <w:keepNext w:val="0"/>
        <w:keepLines w:val="0"/>
        <w:pageBreakBefore w:val="0"/>
        <w:widowControl w:val="0"/>
        <w:numPr>
          <w:ilvl w:val="0"/>
          <w:numId w:val="0"/>
        </w:numPr>
        <w:kinsoku/>
        <w:wordWrap/>
        <w:overflowPunct/>
        <w:topLinePunct w:val="0"/>
        <w:bidi w:val="0"/>
        <w:snapToGrid/>
        <w:spacing w:line="240" w:lineRule="auto"/>
        <w:ind w:leftChars="0" w:firstLine="643" w:firstLineChars="200"/>
        <w:textAlignment w:val="auto"/>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三、对</w:t>
      </w:r>
      <w:r>
        <w:rPr>
          <w:rFonts w:hint="eastAsia" w:ascii="黑体" w:hAnsi="黑体" w:eastAsia="黑体" w:cs="黑体"/>
          <w:b/>
          <w:bCs/>
          <w:sz w:val="32"/>
          <w:szCs w:val="32"/>
          <w:lang w:val="en-US" w:eastAsia="zh-CN"/>
        </w:rPr>
        <w:t>4</w:t>
      </w:r>
      <w:r>
        <w:rPr>
          <w:rFonts w:hint="eastAsia" w:ascii="黑体" w:hAnsi="黑体" w:eastAsia="黑体" w:cs="黑体"/>
          <w:b/>
          <w:bCs/>
          <w:sz w:val="32"/>
          <w:szCs w:val="32"/>
          <w:lang w:eastAsia="zh-CN"/>
        </w:rPr>
        <w:t>月份安全工作进行小结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3" w:firstLineChars="200"/>
        <w:jc w:val="both"/>
        <w:textAlignment w:val="auto"/>
        <w:outlineLvl w:val="9"/>
        <w:rPr>
          <w:rFonts w:hint="eastAsia" w:ascii="宋体" w:hAnsi="宋体" w:eastAsia="宋体" w:cs="宋体"/>
          <w:color w:val="auto"/>
          <w:w w:val="100"/>
          <w:sz w:val="32"/>
          <w:szCs w:val="32"/>
          <w:lang w:eastAsia="zh-CN"/>
        </w:rPr>
      </w:pPr>
      <w:r>
        <w:rPr>
          <w:rFonts w:hint="eastAsia" w:ascii="楷体" w:hAnsi="楷体" w:eastAsia="楷体" w:cs="楷体"/>
          <w:b/>
          <w:bCs/>
          <w:color w:val="auto"/>
          <w:w w:val="100"/>
          <w:sz w:val="32"/>
          <w:szCs w:val="32"/>
          <w:lang w:eastAsia="zh-CN"/>
        </w:rPr>
        <w:t>（一）所做工作</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1.做好“清明节”期间安全工作。</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仿宋" w:hAnsi="仿宋" w:eastAsia="仿宋" w:cs="仿宋"/>
          <w:b w:val="0"/>
          <w:bCs w:val="0"/>
          <w:sz w:val="32"/>
          <w:szCs w:val="32"/>
          <w:shd w:val="clear" w:color="auto" w:fill="FFFFFF"/>
          <w:lang w:val="en-US" w:eastAsia="zh-CN"/>
        </w:rPr>
      </w:pPr>
      <w:r>
        <w:rPr>
          <w:rFonts w:hint="eastAsia" w:ascii="仿宋" w:hAnsi="仿宋" w:eastAsia="仿宋" w:cs="仿宋"/>
          <w:b w:val="0"/>
          <w:bCs w:val="0"/>
          <w:sz w:val="32"/>
          <w:szCs w:val="32"/>
          <w:lang w:val="en-US" w:eastAsia="zh-CN"/>
        </w:rPr>
        <w:t>2.根据部门、岗位设置变动，</w:t>
      </w:r>
      <w:r>
        <w:rPr>
          <w:rFonts w:hint="eastAsia" w:ascii="仿宋" w:hAnsi="仿宋" w:eastAsia="仿宋" w:cs="仿宋"/>
          <w:b w:val="0"/>
          <w:bCs w:val="0"/>
          <w:sz w:val="32"/>
          <w:szCs w:val="32"/>
          <w:shd w:val="clear" w:color="auto" w:fill="FFFFFF"/>
          <w:lang w:eastAsia="zh-CN"/>
        </w:rPr>
        <w:t>重新修订了岗位安全生产责任制。</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shd w:val="clear" w:color="auto" w:fill="FFFFFF"/>
          <w:lang w:val="en-US" w:eastAsia="zh-CN"/>
        </w:rPr>
        <w:t>3.</w:t>
      </w:r>
      <w:r>
        <w:rPr>
          <w:rFonts w:hint="eastAsia" w:ascii="仿宋" w:hAnsi="仿宋" w:eastAsia="仿宋" w:cs="仿宋"/>
          <w:b w:val="0"/>
          <w:bCs w:val="0"/>
          <w:sz w:val="32"/>
          <w:szCs w:val="32"/>
          <w:shd w:val="clear" w:color="auto" w:fill="FFFFFF"/>
          <w:lang w:eastAsia="zh-CN"/>
        </w:rPr>
        <w:t>通过</w:t>
      </w:r>
      <w:r>
        <w:rPr>
          <w:rFonts w:hint="eastAsia" w:ascii="仿宋" w:hAnsi="仿宋" w:eastAsia="仿宋" w:cs="仿宋"/>
          <w:sz w:val="32"/>
          <w:szCs w:val="32"/>
          <w:lang w:val="en-US" w:eastAsia="zh-CN"/>
        </w:rPr>
        <w:t>微信、QQ工作群及时传达重要天气情况（雨、风等），并要求各部门、岗位人员做好防范，将不良天气状况对安全生产带来的影响减少到最小。</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b w:val="0"/>
          <w:bCs w:val="0"/>
          <w:sz w:val="32"/>
          <w:szCs w:val="32"/>
          <w:lang w:val="en-US" w:eastAsia="zh-CN"/>
        </w:rPr>
        <w:t>4.结合各类专项活动、季节特点，开展了安全生产检查及隐患排查，发现问题和隐患及时进行了整改。</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5.对进站参营车辆及驾驶员档案资料进行了清理，并建立台账。</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仿宋" w:hAnsi="仿宋" w:eastAsia="仿宋" w:cs="仿宋"/>
          <w:b w:val="0"/>
          <w:bCs w:val="0"/>
          <w:sz w:val="32"/>
          <w:szCs w:val="32"/>
          <w:lang w:val="en-US" w:eastAsia="zh-CN"/>
        </w:rPr>
      </w:pPr>
      <w:r>
        <w:rPr>
          <w:rFonts w:hint="eastAsia" w:ascii="仿宋" w:hAnsi="仿宋" w:eastAsia="仿宋" w:cs="仿宋"/>
          <w:sz w:val="32"/>
          <w:szCs w:val="32"/>
          <w:lang w:val="en-US" w:eastAsia="zh-CN"/>
        </w:rPr>
        <w:t>6.通过微信、QQ工作群及书面形式及时传达上级</w:t>
      </w:r>
      <w:r>
        <w:rPr>
          <w:rFonts w:hint="eastAsia" w:ascii="仿宋" w:hAnsi="仿宋" w:eastAsia="仿宋" w:cs="仿宋"/>
          <w:b w:val="0"/>
          <w:bCs w:val="0"/>
          <w:sz w:val="32"/>
          <w:szCs w:val="32"/>
          <w:lang w:val="en-US" w:eastAsia="zh-CN"/>
        </w:rPr>
        <w:t>有关安全文件、</w:t>
      </w:r>
      <w:r>
        <w:rPr>
          <w:rFonts w:hint="eastAsia" w:ascii="仿宋" w:hAnsi="仿宋" w:eastAsia="仿宋" w:cs="仿宋"/>
          <w:sz w:val="32"/>
          <w:szCs w:val="32"/>
          <w:lang w:val="en-US" w:eastAsia="zh-CN"/>
        </w:rPr>
        <w:t>安全生产风险预警防控信息</w:t>
      </w:r>
      <w:r>
        <w:rPr>
          <w:rFonts w:hint="eastAsia" w:ascii="仿宋" w:hAnsi="仿宋" w:eastAsia="仿宋" w:cs="仿宋"/>
          <w:b w:val="0"/>
          <w:bCs w:val="0"/>
          <w:sz w:val="32"/>
          <w:szCs w:val="32"/>
          <w:lang w:val="en-US" w:eastAsia="zh-CN"/>
        </w:rPr>
        <w:t>、会议精神和要求，对各部门（科室）、岗位安全工作进行了具体的细化安排和要求；开展了防灾减灾日主题宣传活动。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1"/>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color w:val="auto"/>
          <w:sz w:val="32"/>
          <w:szCs w:val="32"/>
          <w:highlight w:val="none"/>
          <w:lang w:val="en-US" w:eastAsia="zh-CN"/>
        </w:rPr>
        <w:t>7.严格落实“三不进站、六不出站”等安全管理制度，严把进站安检、车辆例检、实名制检票、出站检查关，杜绝了不安全事故的发生。</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8.对2023</w:t>
      </w:r>
      <w:bookmarkStart w:id="0" w:name="_GoBack"/>
      <w:bookmarkEnd w:id="0"/>
      <w:r>
        <w:rPr>
          <w:rFonts w:hint="eastAsia" w:ascii="仿宋" w:hAnsi="仿宋" w:eastAsia="仿宋" w:cs="仿宋"/>
          <w:b w:val="0"/>
          <w:bCs w:val="0"/>
          <w:sz w:val="32"/>
          <w:szCs w:val="32"/>
          <w:lang w:val="en-US" w:eastAsia="zh-CN"/>
        </w:rPr>
        <w:t>年“五一节”期间安全工作和汛期安全工作进行了安排部署，编制了2023年防汛抢险应急救援预案，开展了汛前安全自查自改工作。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3" w:firstLineChars="200"/>
        <w:jc w:val="both"/>
        <w:textAlignment w:val="auto"/>
        <w:outlineLvl w:val="9"/>
        <w:rPr>
          <w:rFonts w:hint="eastAsia" w:ascii="楷体" w:hAnsi="楷体" w:eastAsia="楷体" w:cs="楷体"/>
          <w:b/>
          <w:bCs/>
          <w:color w:val="auto"/>
          <w:w w:val="100"/>
          <w:sz w:val="32"/>
          <w:szCs w:val="32"/>
          <w:lang w:eastAsia="zh-CN"/>
        </w:rPr>
      </w:pPr>
      <w:r>
        <w:rPr>
          <w:rFonts w:hint="eastAsia" w:ascii="楷体" w:hAnsi="楷体" w:eastAsia="楷体" w:cs="楷体"/>
          <w:b/>
          <w:bCs/>
          <w:color w:val="auto"/>
          <w:w w:val="100"/>
          <w:sz w:val="32"/>
          <w:szCs w:val="32"/>
          <w:lang w:eastAsia="zh-CN"/>
        </w:rPr>
        <w:t>（二）存在的问题</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1.个别岗位存在人员缺（溜）岗。</w:t>
      </w:r>
      <w:r>
        <w:rPr>
          <w:rFonts w:hint="eastAsia" w:ascii="仿宋_GB2312" w:hAnsi="仿宋_GB2312" w:eastAsia="仿宋_GB2312" w:cs="仿宋_GB2312"/>
          <w:sz w:val="32"/>
          <w:szCs w:val="32"/>
          <w:lang w:val="en-US" w:eastAsia="zh-CN"/>
        </w:rPr>
        <w:t>主要表现在：行包“三品”检查岗、检票岗、进站检查岗、站场安全秩序管理岗。</w:t>
      </w:r>
    </w:p>
    <w:p>
      <w:pPr>
        <w:keepNext w:val="0"/>
        <w:keepLines w:val="0"/>
        <w:pageBreakBefore w:val="0"/>
        <w:widowControl w:val="0"/>
        <w:kinsoku/>
        <w:wordWrap/>
        <w:overflowPunct/>
        <w:bidi w:val="0"/>
        <w:snapToGrid/>
        <w:spacing w:line="240" w:lineRule="auto"/>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2.站场安全秩序管理不到位。一是</w:t>
      </w:r>
      <w:r>
        <w:rPr>
          <w:rFonts w:hint="eastAsia" w:ascii="仿宋" w:hAnsi="仿宋" w:eastAsia="仿宋" w:cs="仿宋"/>
          <w:b w:val="0"/>
          <w:bCs w:val="0"/>
          <w:sz w:val="32"/>
          <w:szCs w:val="32"/>
          <w:lang w:val="en-US" w:eastAsia="zh-CN"/>
        </w:rPr>
        <w:t>进站检查岗位未严格执行“三不进站”管理制度，造成无关车辆（送人、送货、加油车等）随意进入站场内；</w:t>
      </w:r>
      <w:r>
        <w:rPr>
          <w:rFonts w:hint="eastAsia" w:ascii="仿宋" w:hAnsi="仿宋" w:eastAsia="仿宋" w:cs="仿宋"/>
          <w:b/>
          <w:bCs/>
          <w:sz w:val="32"/>
          <w:szCs w:val="32"/>
          <w:lang w:val="en-US" w:eastAsia="zh-CN"/>
        </w:rPr>
        <w:t>二是</w:t>
      </w:r>
      <w:r>
        <w:rPr>
          <w:rFonts w:hint="eastAsia" w:ascii="仿宋" w:hAnsi="仿宋" w:eastAsia="仿宋" w:cs="仿宋"/>
          <w:b w:val="0"/>
          <w:bCs w:val="0"/>
          <w:sz w:val="32"/>
          <w:szCs w:val="32"/>
          <w:lang w:val="en-US" w:eastAsia="zh-CN"/>
        </w:rPr>
        <w:t>站场安全秩序管理人员未尽职履责，造成无关车辆进入应班区且乱停乱放；</w:t>
      </w:r>
      <w:r>
        <w:rPr>
          <w:rFonts w:hint="eastAsia" w:ascii="仿宋" w:hAnsi="仿宋" w:eastAsia="仿宋" w:cs="仿宋"/>
          <w:b/>
          <w:bCs/>
          <w:sz w:val="32"/>
          <w:szCs w:val="32"/>
          <w:lang w:val="en-US" w:eastAsia="zh-CN"/>
        </w:rPr>
        <w:t>三是</w:t>
      </w:r>
      <w:r>
        <w:rPr>
          <w:rFonts w:hint="eastAsia" w:ascii="仿宋" w:hAnsi="仿宋" w:eastAsia="仿宋" w:cs="仿宋"/>
          <w:b w:val="0"/>
          <w:bCs w:val="0"/>
          <w:sz w:val="32"/>
          <w:szCs w:val="32"/>
          <w:lang w:val="en-US" w:eastAsia="zh-CN"/>
        </w:rPr>
        <w:t>客运部门未加强应班车辆管理，造成未经批注的车辆进站载客（广州线路）、车辆不在指定站台上客等现象发生。</w:t>
      </w:r>
    </w:p>
    <w:p>
      <w:pPr>
        <w:keepNext w:val="0"/>
        <w:keepLines w:val="0"/>
        <w:pageBreakBefore w:val="0"/>
        <w:widowControl w:val="0"/>
        <w:kinsoku/>
        <w:wordWrap/>
        <w:overflowPunct/>
        <w:bidi w:val="0"/>
        <w:snapToGrid/>
        <w:spacing w:line="240" w:lineRule="auto"/>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工作建议及要求：</w:t>
      </w:r>
      <w:r>
        <w:rPr>
          <w:rFonts w:hint="eastAsia" w:ascii="仿宋" w:hAnsi="仿宋" w:eastAsia="仿宋" w:cs="仿宋"/>
          <w:b w:val="0"/>
          <w:bCs w:val="0"/>
          <w:sz w:val="32"/>
          <w:szCs w:val="32"/>
          <w:lang w:val="en-US" w:eastAsia="zh-CN"/>
        </w:rPr>
        <w:t>请各部门（科室）负责人切实履行自身岗位安全生产职责，以身作则，按时按规到岗到位，加强所管辖的岗位人员、业务方面的管理，确保人在岗、人尽责，不发生责任事故。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3" w:firstLineChars="200"/>
        <w:jc w:val="both"/>
        <w:textAlignment w:val="auto"/>
        <w:rPr>
          <w:rFonts w:hint="eastAsia" w:ascii="黑体" w:hAnsi="黑体" w:eastAsia="黑体" w:cs="黑体"/>
          <w:b/>
          <w:bCs/>
          <w:i w:val="0"/>
          <w:iCs w:val="0"/>
          <w:color w:val="auto"/>
          <w:sz w:val="32"/>
          <w:szCs w:val="32"/>
          <w:lang w:val="en-US" w:eastAsia="zh-CN"/>
        </w:rPr>
      </w:pPr>
      <w:r>
        <w:rPr>
          <w:rFonts w:hint="eastAsia" w:ascii="黑体" w:hAnsi="黑体" w:eastAsia="黑体" w:cs="黑体"/>
          <w:b/>
          <w:bCs/>
          <w:i w:val="0"/>
          <w:iCs w:val="0"/>
          <w:color w:val="auto"/>
          <w:sz w:val="32"/>
          <w:szCs w:val="32"/>
          <w:lang w:val="en-US" w:eastAsia="zh-CN"/>
        </w:rPr>
        <w:t>三、下步工作计划</w:t>
      </w:r>
    </w:p>
    <w:p>
      <w:pPr>
        <w:pStyle w:val="6"/>
        <w:keepNext w:val="0"/>
        <w:keepLines w:val="0"/>
        <w:pageBreakBefore w:val="0"/>
        <w:widowControl w:val="0"/>
        <w:numPr>
          <w:ilvl w:val="0"/>
          <w:numId w:val="0"/>
        </w:numPr>
        <w:shd w:val="clear" w:color="auto"/>
        <w:kinsoku/>
        <w:wordWrap/>
        <w:overflowPunct/>
        <w:topLinePunct/>
        <w:autoSpaceDE/>
        <w:autoSpaceDN/>
        <w:bidi w:val="0"/>
        <w:adjustRightInd/>
        <w:snapToGrid/>
        <w:spacing w:before="0" w:line="240" w:lineRule="auto"/>
        <w:ind w:firstLine="640" w:firstLineChars="200"/>
        <w:jc w:val="both"/>
        <w:textAlignment w:val="auto"/>
        <w:rPr>
          <w:rStyle w:val="7"/>
          <w:rFonts w:hint="eastAsia" w:ascii="仿宋" w:hAnsi="仿宋" w:eastAsia="仿宋" w:cs="仿宋"/>
          <w:b w:val="0"/>
          <w:color w:val="auto"/>
          <w:spacing w:val="0"/>
          <w:sz w:val="32"/>
          <w:szCs w:val="32"/>
          <w:lang w:val="en-US" w:eastAsia="zh-CN" w:bidi="ar-SA"/>
        </w:rPr>
      </w:pPr>
      <w:r>
        <w:rPr>
          <w:rStyle w:val="7"/>
          <w:rFonts w:hint="eastAsia" w:ascii="仿宋" w:hAnsi="仿宋" w:eastAsia="仿宋" w:cs="仿宋"/>
          <w:b w:val="0"/>
          <w:color w:val="auto"/>
          <w:spacing w:val="0"/>
          <w:sz w:val="32"/>
          <w:szCs w:val="32"/>
          <w:shd w:val="clear"/>
          <w:lang w:val="en-US" w:eastAsia="zh-CN" w:bidi="ar-SA"/>
        </w:rPr>
        <w:t>1.做好五一小长假期间消防、反恐防暴、源头安全工作。</w:t>
      </w:r>
    </w:p>
    <w:p>
      <w:pPr>
        <w:keepNext w:val="0"/>
        <w:keepLines w:val="0"/>
        <w:pageBreakBefore w:val="0"/>
        <w:widowControl w:val="0"/>
        <w:numPr>
          <w:ilvl w:val="0"/>
          <w:numId w:val="0"/>
        </w:numPr>
        <w:kinsoku/>
        <w:wordWrap/>
        <w:overflowPunct/>
        <w:bidi w:val="0"/>
        <w:snapToGrid/>
        <w:spacing w:line="240" w:lineRule="auto"/>
        <w:ind w:firstLine="640" w:firstLineChars="200"/>
        <w:jc w:val="both"/>
        <w:textAlignment w:val="auto"/>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2.做好汛期安全相关工作，落实汛期雨情、汛情传递及值班值守工作，落实道路运输领域“六项措施”（停运、绕行、隐患排查、监控、学习、首班回报）和“三个避让”（提前、预防、主动）。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64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i w:val="0"/>
          <w:iCs w:val="0"/>
          <w:caps w:val="0"/>
          <w:color w:val="auto"/>
          <w:spacing w:val="0"/>
          <w:sz w:val="32"/>
          <w:szCs w:val="32"/>
          <w:shd w:val="clear" w:fill="FFFFFF"/>
          <w:lang w:val="en-US" w:eastAsia="zh-CN"/>
        </w:rPr>
        <w:t>3.认真开展安全生产“大学习、大整治、大提升”、“安全隐患大排查大整治”活动，按照上级文件和会议要求做好安全生产大学习和安全生产隐患（问题）自查自纠，并</w:t>
      </w:r>
      <w:r>
        <w:rPr>
          <w:rFonts w:hint="eastAsia" w:ascii="仿宋" w:hAnsi="仿宋" w:eastAsia="仿宋" w:cs="仿宋"/>
          <w:b w:val="0"/>
          <w:bCs w:val="0"/>
          <w:sz w:val="32"/>
          <w:szCs w:val="32"/>
          <w:lang w:val="en-US" w:eastAsia="zh-CN"/>
        </w:rPr>
        <w:t>督促各部门（科室）按日常安全检查及隐患排查清单内容及时限要求开展排查，并做好记录。</w:t>
      </w:r>
    </w:p>
    <w:p>
      <w:pPr>
        <w:keepNext w:val="0"/>
        <w:keepLines w:val="0"/>
        <w:pageBreakBefore w:val="0"/>
        <w:widowControl w:val="0"/>
        <w:kinsoku/>
        <w:wordWrap/>
        <w:overflowPunct/>
        <w:topLinePunct w:val="0"/>
        <w:autoSpaceDE w:val="0"/>
        <w:autoSpaceDN w:val="0"/>
        <w:bidi w:val="0"/>
        <w:adjustRightInd w:val="0"/>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4.进一步加强车站源头管理，督促各岗位严格落实“三不进站、六不出站”、行包“三品”检查、车辆例检和实名制售检票等管理规定，逗硬处罚各类违章、违规操作行为。</w:t>
      </w:r>
    </w:p>
    <w:p>
      <w:pPr>
        <w:pStyle w:val="6"/>
        <w:keepNext w:val="0"/>
        <w:keepLines w:val="0"/>
        <w:pageBreakBefore w:val="0"/>
        <w:widowControl w:val="0"/>
        <w:numPr>
          <w:ilvl w:val="0"/>
          <w:numId w:val="0"/>
        </w:numPr>
        <w:shd w:val="clear" w:color="auto"/>
        <w:kinsoku/>
        <w:wordWrap/>
        <w:overflowPunct/>
        <w:topLinePunct/>
        <w:autoSpaceDE/>
        <w:autoSpaceDN/>
        <w:bidi w:val="0"/>
        <w:adjustRightInd/>
        <w:snapToGrid/>
        <w:spacing w:before="0" w:line="240" w:lineRule="auto"/>
        <w:ind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5.按规定填报录入清单制管理相关数据，做好清单制管理试点各项工作的落实。</w:t>
      </w:r>
    </w:p>
    <w:p>
      <w:pPr>
        <w:pStyle w:val="6"/>
        <w:keepNext w:val="0"/>
        <w:keepLines w:val="0"/>
        <w:pageBreakBefore w:val="0"/>
        <w:widowControl w:val="0"/>
        <w:numPr>
          <w:ilvl w:val="0"/>
          <w:numId w:val="0"/>
        </w:numPr>
        <w:shd w:val="clear" w:color="auto"/>
        <w:kinsoku/>
        <w:wordWrap/>
        <w:overflowPunct/>
        <w:topLinePunct/>
        <w:autoSpaceDE/>
        <w:autoSpaceDN/>
        <w:bidi w:val="0"/>
        <w:adjustRightInd/>
        <w:snapToGrid/>
        <w:spacing w:before="0" w:line="240" w:lineRule="auto"/>
        <w:ind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6.根据新的法律法规要求，及时修订相关管理制度、办法。</w:t>
      </w:r>
    </w:p>
    <w:p>
      <w:pPr>
        <w:pStyle w:val="6"/>
        <w:keepNext w:val="0"/>
        <w:keepLines w:val="0"/>
        <w:pageBreakBefore w:val="0"/>
        <w:widowControl w:val="0"/>
        <w:numPr>
          <w:ilvl w:val="0"/>
          <w:numId w:val="0"/>
        </w:numPr>
        <w:shd w:val="clear" w:color="auto"/>
        <w:kinsoku/>
        <w:wordWrap/>
        <w:overflowPunct/>
        <w:topLinePunct/>
        <w:autoSpaceDE/>
        <w:autoSpaceDN/>
        <w:bidi w:val="0"/>
        <w:adjustRightInd/>
        <w:snapToGrid/>
        <w:spacing w:before="0" w:line="240" w:lineRule="auto"/>
        <w:ind w:firstLine="640" w:firstLineChars="200"/>
        <w:jc w:val="both"/>
        <w:textAlignment w:val="auto"/>
        <w:rPr>
          <w:rFonts w:hint="default"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7.组织员工签订汛期、大运会期间安全生产承诺书。</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D044D0"/>
    <w:multiLevelType w:val="singleLevel"/>
    <w:tmpl w:val="5BD044D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1Mzk1NzA2NTZjZTdlNGM1MzBlMTJkOTIxOTQ3MWUifQ=="/>
  </w:docVars>
  <w:rsids>
    <w:rsidRoot w:val="08FC0B99"/>
    <w:rsid w:val="08FC0B99"/>
    <w:rsid w:val="11CD5227"/>
    <w:rsid w:val="1A231FC1"/>
    <w:rsid w:val="1A7B75D1"/>
    <w:rsid w:val="1BBA3118"/>
    <w:rsid w:val="386C30F3"/>
    <w:rsid w:val="3C0360F9"/>
    <w:rsid w:val="3F816F74"/>
    <w:rsid w:val="46E57892"/>
    <w:rsid w:val="470152B5"/>
    <w:rsid w:val="4DE0366C"/>
    <w:rsid w:val="520E3C5C"/>
    <w:rsid w:val="528F1D85"/>
    <w:rsid w:val="767647D0"/>
    <w:rsid w:val="78412E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paragraph" w:customStyle="1" w:styleId="6">
    <w:name w:val="MSG_EN_FONT_STYLE_NAME_TEMPLATE_ROLE_NUMBER MSG_EN_FONT_STYLE_NAME_BY_ROLE_TEXT 2"/>
    <w:basedOn w:val="1"/>
    <w:qFormat/>
    <w:uiPriority w:val="0"/>
    <w:pPr>
      <w:widowControl w:val="0"/>
      <w:shd w:val="clear" w:color="auto" w:fill="FFFFFF"/>
      <w:spacing w:before="260" w:line="432" w:lineRule="exact"/>
      <w:ind w:firstLine="520"/>
      <w:jc w:val="distribute"/>
    </w:pPr>
    <w:rPr>
      <w:rFonts w:ascii="PMingLiU" w:hAnsi="PMingLiU" w:eastAsia="PMingLiU"/>
      <w:color w:val="auto"/>
      <w:sz w:val="20"/>
      <w:szCs w:val="20"/>
      <w:lang w:bidi="ar-SA"/>
    </w:rPr>
  </w:style>
  <w:style w:type="character" w:customStyle="1" w:styleId="7">
    <w:name w:val="MSG_EN_FONT_STYLE_NAME_TEMPLATE_ROLE_NUMBER MSG_EN_FONT_STYLE_NAME_BY_ROLE_TEXT 2 + MSG_EN_FONT_STYLE_MODIFER_SIZE 8"/>
    <w:qFormat/>
    <w:uiPriority w:val="0"/>
    <w:rPr>
      <w:rFonts w:ascii="PMingLiU" w:hAnsi="PMingLiU" w:eastAsia="PMingLiU" w:cs="PMingLiU"/>
      <w:b/>
      <w:bCs/>
      <w:color w:val="000000"/>
      <w:spacing w:val="10"/>
      <w:w w:val="100"/>
      <w:position w:val="0"/>
      <w:sz w:val="16"/>
      <w:szCs w:val="16"/>
      <w:u w:val="none"/>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2175</Words>
  <Characters>2221</Characters>
  <Lines>0</Lines>
  <Paragraphs>0</Paragraphs>
  <TotalTime>87</TotalTime>
  <ScaleCrop>false</ScaleCrop>
  <LinksUpToDate>false</LinksUpToDate>
  <CharactersWithSpaces>2231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2023-04-25T00:38:00Z</dcterms:created>
  <dc:creator>高山流水</dc:creator>
  <cp:lastModifiedBy>高山流水</cp:lastModifiedBy>
  <cp:lastPrinted>2023-04-27T07:43:00Z</cp:lastPrinted>
  <dcterms:modified xsi:type="dcterms:W3CDTF">2023-05-10T09:07:52Z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00190323AF2A4C3C84AD1A016207625F_11</vt:lpwstr>
  </property>
</Properties>
</file>