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2" w:firstLineChars="200"/>
        <w:jc w:val="center"/>
        <w:rPr>
          <w:rFonts w:hint="eastAsia"/>
          <w:sz w:val="28"/>
          <w:szCs w:val="36"/>
        </w:rPr>
      </w:pPr>
      <w:r>
        <w:rPr>
          <w:rFonts w:hint="eastAsia"/>
          <w:b/>
          <w:bCs/>
          <w:sz w:val="28"/>
          <w:szCs w:val="36"/>
          <w:lang w:eastAsia="zh-CN"/>
        </w:rPr>
        <w:t>液氨泄漏事故专项应急预案演练及演练效果评估报告</w:t>
      </w:r>
    </w:p>
    <w:p>
      <w:pPr>
        <w:rPr>
          <w:rFonts w:hint="eastAsia"/>
        </w:rPr>
      </w:pPr>
      <w:r>
        <w:rPr>
          <w:rFonts w:hint="eastAsia"/>
          <w:lang w:eastAsia="zh-CN"/>
        </w:rPr>
        <w:t>一</w:t>
      </w:r>
      <w:r>
        <w:rPr>
          <w:rFonts w:hint="eastAsia"/>
        </w:rPr>
        <w:t>、演练的目的</w:t>
      </w:r>
    </w:p>
    <w:p>
      <w:pPr>
        <w:ind w:firstLine="420" w:firstLineChars="200"/>
        <w:rPr>
          <w:rFonts w:hint="eastAsia"/>
        </w:rPr>
      </w:pPr>
      <w:r>
        <w:rPr>
          <w:rFonts w:hint="eastAsia"/>
        </w:rPr>
        <w:t>1、进一步贯彻落实《安全生产法》</w:t>
      </w:r>
      <w:r>
        <w:rPr>
          <w:rFonts w:hint="eastAsia"/>
          <w:lang w:eastAsia="zh-CN"/>
        </w:rPr>
        <w:t>、《中华人民共和国环保法》</w:t>
      </w:r>
      <w:r>
        <w:rPr>
          <w:rFonts w:hint="eastAsia"/>
        </w:rPr>
        <w:t>和“安全第一、预防为主、综合治理”的安全生产方针；</w:t>
      </w:r>
    </w:p>
    <w:p>
      <w:pPr>
        <w:ind w:firstLine="420" w:firstLineChars="200"/>
        <w:rPr>
          <w:rFonts w:hint="eastAsia"/>
        </w:rPr>
      </w:pPr>
      <w:r>
        <w:rPr>
          <w:rFonts w:hint="eastAsia"/>
        </w:rPr>
        <w:t>2、为了对我公司应急预案体系、事故应急处置流程、应急队伍、救援物资与装备、日常应急培训与演练等进行检验和评价，进一步增强我公司应对化工生产突发事故的快速反应能力，提高应急处置过程中关键要素的处置能力和协调作战能力，切实保障员工生命和公司财产的安全，组织本次应急救援演练。</w:t>
      </w:r>
    </w:p>
    <w:p>
      <w:pPr>
        <w:ind w:firstLine="420" w:firstLineChars="200"/>
        <w:rPr>
          <w:rFonts w:hint="eastAsia"/>
        </w:rPr>
      </w:pPr>
      <w:r>
        <w:rPr>
          <w:rFonts w:hint="eastAsia"/>
        </w:rPr>
        <w:t>3、通过本次演练除提高全体人员的应变能力和自救能力，增强安全意识和责任感外，还重点检查验证以下内容：一是疏散指挥和路线是否合理可行；二是员工的应变能力和自救能力；三是</w:t>
      </w:r>
      <w:r>
        <w:rPr>
          <w:rFonts w:hint="eastAsia"/>
          <w:lang w:eastAsia="zh-CN"/>
        </w:rPr>
        <w:t>应急救援</w:t>
      </w:r>
      <w:r>
        <w:rPr>
          <w:rFonts w:hint="eastAsia"/>
        </w:rPr>
        <w:t>技能；四是使全员接受应急</w:t>
      </w:r>
      <w:r>
        <w:rPr>
          <w:rFonts w:hint="eastAsia"/>
          <w:lang w:eastAsia="zh-CN"/>
        </w:rPr>
        <w:t>救援</w:t>
      </w:r>
      <w:r>
        <w:rPr>
          <w:rFonts w:hint="eastAsia"/>
        </w:rPr>
        <w:t>安全知识教育，提升应对突发事件的能力；五是掌握危化品泄露的处理及救援工具的使用。</w:t>
      </w:r>
    </w:p>
    <w:p>
      <w:pPr>
        <w:rPr>
          <w:rFonts w:hint="eastAsia"/>
          <w:lang w:val="en-US" w:eastAsia="zh-CN"/>
        </w:rPr>
      </w:pPr>
      <w:r>
        <w:rPr>
          <w:rFonts w:hint="eastAsia"/>
          <w:lang w:eastAsia="zh-CN"/>
        </w:rPr>
        <w:t>二、演练时间：</w:t>
      </w:r>
      <w:r>
        <w:rPr>
          <w:rFonts w:hint="eastAsia"/>
          <w:lang w:val="en-US" w:eastAsia="zh-CN"/>
        </w:rPr>
        <w:t>2023年4月6日上午9:00-12:00</w:t>
      </w:r>
    </w:p>
    <w:p>
      <w:pPr>
        <w:rPr>
          <w:rFonts w:hint="eastAsia"/>
          <w:lang w:val="en-US" w:eastAsia="zh-CN"/>
        </w:rPr>
      </w:pPr>
      <w:r>
        <w:rPr>
          <w:rFonts w:hint="eastAsia"/>
          <w:lang w:val="en-US" w:eastAsia="zh-CN"/>
        </w:rPr>
        <w:t>三、演练地点：液氨罐区</w:t>
      </w:r>
    </w:p>
    <w:p>
      <w:pPr>
        <w:rPr>
          <w:rFonts w:hint="eastAsia"/>
          <w:lang w:val="en-US" w:eastAsia="zh-CN"/>
        </w:rPr>
      </w:pPr>
      <w:r>
        <w:rPr>
          <w:rFonts w:hint="eastAsia"/>
          <w:lang w:val="en-US" w:eastAsia="zh-CN"/>
        </w:rPr>
        <w:t>四、演练内容：模拟2#液氨储罐放氨阀后法兰垫片损坏发生液氨泄漏事故应急救援处置。</w:t>
      </w:r>
    </w:p>
    <w:p>
      <w:pPr>
        <w:rPr>
          <w:rFonts w:hint="eastAsia"/>
          <w:lang w:val="en-US" w:eastAsia="zh-CN"/>
        </w:rPr>
      </w:pPr>
      <w:r>
        <w:rPr>
          <w:rFonts w:hint="eastAsia"/>
          <w:lang w:val="en-US" w:eastAsia="zh-CN"/>
        </w:rPr>
        <w:t>五、演练组织机构及职责、参演人员见演练方案。</w:t>
      </w:r>
    </w:p>
    <w:p>
      <w:pPr>
        <w:rPr>
          <w:rFonts w:hint="eastAsia"/>
          <w:lang w:val="en-US" w:eastAsia="zh-CN"/>
        </w:rPr>
      </w:pPr>
      <w:r>
        <w:rPr>
          <w:rFonts w:hint="eastAsia"/>
          <w:lang w:val="en-US" w:eastAsia="zh-CN"/>
        </w:rPr>
        <w:t>六、演练情景：</w:t>
      </w:r>
    </w:p>
    <w:p>
      <w:pPr>
        <w:rPr>
          <w:rFonts w:hint="default"/>
          <w:lang w:val="en-US" w:eastAsia="zh-CN"/>
        </w:rPr>
      </w:pPr>
      <w:r>
        <w:rPr>
          <w:rFonts w:hint="eastAsia"/>
          <w:lang w:val="en-US" w:eastAsia="zh-CN"/>
        </w:rPr>
        <w:t xml:space="preserve">    （一）、重大危险源液氨罐区发生液氨泄漏事故</w:t>
      </w:r>
    </w:p>
    <w:p>
      <w:pPr>
        <w:numPr>
          <w:ilvl w:val="0"/>
          <w:numId w:val="0"/>
        </w:numPr>
        <w:ind w:firstLine="420" w:firstLineChars="200"/>
        <w:rPr>
          <w:rFonts w:hint="eastAsia"/>
          <w:lang w:val="en-US" w:eastAsia="zh-CN"/>
        </w:rPr>
      </w:pPr>
      <w:r>
        <w:rPr>
          <w:rFonts w:hint="eastAsia"/>
          <w:lang w:val="en-US" w:eastAsia="zh-CN"/>
        </w:rPr>
        <w:t>2023</w:t>
      </w:r>
      <w:r>
        <w:rPr>
          <w:rFonts w:hint="eastAsia"/>
        </w:rPr>
        <w:t>年</w:t>
      </w:r>
      <w:r>
        <w:rPr>
          <w:rFonts w:hint="eastAsia"/>
          <w:lang w:val="en-US" w:eastAsia="zh-CN"/>
        </w:rPr>
        <w:t>4</w:t>
      </w:r>
      <w:r>
        <w:rPr>
          <w:rFonts w:hint="eastAsia"/>
        </w:rPr>
        <w:t>月</w:t>
      </w:r>
      <w:r>
        <w:rPr>
          <w:rFonts w:hint="eastAsia"/>
          <w:lang w:val="en-US" w:eastAsia="zh-CN"/>
        </w:rPr>
        <w:t>6</w:t>
      </w:r>
      <w:r>
        <w:rPr>
          <w:rFonts w:hint="eastAsia"/>
        </w:rPr>
        <w:t>日</w:t>
      </w:r>
      <w:r>
        <w:rPr>
          <w:rFonts w:hint="eastAsia"/>
          <w:lang w:eastAsia="zh-CN"/>
        </w:rPr>
        <w:t>上</w:t>
      </w:r>
      <w:r>
        <w:rPr>
          <w:rFonts w:hint="eastAsia"/>
        </w:rPr>
        <w:t>午</w:t>
      </w:r>
      <w:r>
        <w:rPr>
          <w:rFonts w:hint="eastAsia"/>
          <w:lang w:val="en-US" w:eastAsia="zh-CN"/>
        </w:rPr>
        <w:t>9</w:t>
      </w:r>
      <w:r>
        <w:rPr>
          <w:rFonts w:hint="eastAsia"/>
        </w:rPr>
        <w:t>:</w:t>
      </w:r>
      <w:r>
        <w:rPr>
          <w:rFonts w:hint="eastAsia"/>
          <w:lang w:val="en-US" w:eastAsia="zh-CN"/>
        </w:rPr>
        <w:t>0</w:t>
      </w:r>
      <w:r>
        <w:rPr>
          <w:rFonts w:hint="eastAsia"/>
        </w:rPr>
        <w:t>0</w:t>
      </w:r>
      <w:r>
        <w:rPr>
          <w:rFonts w:hint="eastAsia"/>
          <w:lang w:eastAsia="zh-CN"/>
        </w:rPr>
        <w:t>，</w:t>
      </w:r>
      <w:r>
        <w:rPr>
          <w:rFonts w:hint="eastAsia"/>
          <w:lang w:val="en-US" w:eastAsia="zh-CN"/>
        </w:rPr>
        <w:t>中控室合成岗位操作人员突然在中控室电视监控屏幕上发现液氨储罐区冒出大量的烟，同时中控室和液氨储罐区现场泄漏报警仪也发出声光报警；巡检员报告说现场有强烈的氨刺激性气味，初步判断是2#液氨储罐处不断冒出烟；随后在中控室电视监控屏幕上发现巡检员已中毒倒地。</w:t>
      </w:r>
    </w:p>
    <w:p>
      <w:pPr>
        <w:ind w:firstLine="420" w:firstLineChars="200"/>
        <w:rPr>
          <w:rFonts w:hint="eastAsia"/>
          <w:lang w:eastAsia="zh-CN"/>
        </w:rPr>
      </w:pPr>
      <w:r>
        <w:rPr>
          <w:rFonts w:hint="eastAsia"/>
          <w:lang w:eastAsia="zh-CN"/>
        </w:rPr>
        <w:t>（二）、事故处置过程</w:t>
      </w:r>
    </w:p>
    <w:p>
      <w:pPr>
        <w:numPr>
          <w:ilvl w:val="0"/>
          <w:numId w:val="0"/>
        </w:numPr>
        <w:ind w:firstLine="420" w:firstLineChars="200"/>
        <w:rPr>
          <w:rFonts w:hint="eastAsia"/>
          <w:lang w:val="en-US" w:eastAsia="zh-CN"/>
        </w:rPr>
      </w:pPr>
      <w:r>
        <w:rPr>
          <w:rFonts w:hint="eastAsia"/>
          <w:lang w:val="en-US" w:eastAsia="zh-CN"/>
        </w:rPr>
        <w:t>1、预警响应：事故发生后合成岗位操作人员立即按照事故报告程序依次向当班班长、当班调度报告；当班班长、当班调度接到报告后迅速对漏电发生情况进行确认后，立即向生产中心、安全环保部报告。同时启动班组级应急响应进行先期事故处置：迅速组织人员在正确穿戴好防护用具后对现场中毒人员实施转移，迅速关闭1#液氨储罐进氨阀，开启液氨储罐喷淋水。</w:t>
      </w:r>
    </w:p>
    <w:p>
      <w:pPr>
        <w:ind w:firstLine="420" w:firstLineChars="200"/>
        <w:jc w:val="left"/>
        <w:rPr>
          <w:rFonts w:hint="eastAsia"/>
          <w:lang w:eastAsia="zh-CN"/>
        </w:rPr>
      </w:pPr>
      <w:r>
        <w:rPr>
          <w:rFonts w:hint="eastAsia"/>
          <w:lang w:val="en-US" w:eastAsia="zh-CN"/>
        </w:rPr>
        <w:t>2、启动车间级应急响应：生产中心、安全环保部接到报告后立即赶到现场，对液氨泄漏情况进行会诊，认为在岗位局部堵漏处置存在的安全风险较高，需要整个系统先减量且合成工段必须立即紧急停车才能有有效处置，需要动用全公司的应急救援资源，必须立即向公司应急指挥部报告；生产中心决定立即下令合成工段紧急停车处理，所有前个工段减量生产；立即启动消防水应急系统，同时向公司主要负责人报告液氨泄漏情况（包括泄漏时间、地点、人员伤亡、先期处置），请求公司启动</w:t>
      </w:r>
      <w:r>
        <w:rPr>
          <w:rFonts w:hint="eastAsia"/>
        </w:rPr>
        <w:t>生产安全应急救援预案</w:t>
      </w:r>
      <w:r>
        <w:rPr>
          <w:rFonts w:hint="eastAsia"/>
          <w:lang w:eastAsia="zh-CN"/>
        </w:rPr>
        <w:t>。</w:t>
      </w:r>
    </w:p>
    <w:p>
      <w:pPr>
        <w:ind w:firstLine="420" w:firstLineChars="200"/>
        <w:jc w:val="left"/>
        <w:rPr>
          <w:rFonts w:hint="eastAsia"/>
          <w:lang w:eastAsia="zh-CN"/>
        </w:rPr>
      </w:pPr>
      <w:r>
        <w:rPr>
          <w:rFonts w:hint="eastAsia"/>
          <w:lang w:val="en-US" w:eastAsia="zh-CN"/>
        </w:rPr>
        <w:t>3、启动公司级</w:t>
      </w:r>
      <w:r>
        <w:rPr>
          <w:rFonts w:hint="eastAsia"/>
          <w:lang w:eastAsia="zh-CN"/>
        </w:rPr>
        <w:t>应急响应：</w:t>
      </w:r>
    </w:p>
    <w:p>
      <w:pPr>
        <w:numPr>
          <w:ilvl w:val="0"/>
          <w:numId w:val="0"/>
        </w:numPr>
        <w:ind w:firstLine="210" w:firstLineChars="100"/>
        <w:jc w:val="left"/>
        <w:rPr>
          <w:rFonts w:hint="eastAsia"/>
          <w:lang w:val="en-US" w:eastAsia="zh-CN"/>
        </w:rPr>
      </w:pPr>
      <w:r>
        <w:rPr>
          <w:rFonts w:hint="eastAsia"/>
          <w:lang w:val="en-US" w:eastAsia="zh-CN"/>
        </w:rPr>
        <w:t>（1）公司主要负责人到报告后，通知各救援组组长带领本班组人员、装备立即赶赴现场，开展应急救援工作。</w:t>
      </w:r>
    </w:p>
    <w:p>
      <w:pPr>
        <w:numPr>
          <w:ilvl w:val="0"/>
          <w:numId w:val="0"/>
        </w:numPr>
        <w:ind w:firstLine="210" w:firstLineChars="100"/>
        <w:jc w:val="left"/>
        <w:rPr>
          <w:rFonts w:hint="eastAsia"/>
          <w:lang w:val="en-US" w:eastAsia="zh-CN"/>
        </w:rPr>
      </w:pPr>
      <w:r>
        <w:rPr>
          <w:rFonts w:hint="eastAsia"/>
          <w:lang w:val="en-US" w:eastAsia="zh-CN"/>
        </w:rPr>
        <w:t>（2）主要负责人迅速到达现场，了解事故的危害情况及先期处置情况，组织专家进行了风险评估，确认应急响应级别，决定立即启动公司级应急响应。同时向高坪区商经局、应急局、环保局等相关部门报告，视处置情况，必要时请求相关部门应急救援支持。</w:t>
      </w:r>
    </w:p>
    <w:p>
      <w:pPr>
        <w:numPr>
          <w:ilvl w:val="0"/>
          <w:numId w:val="0"/>
        </w:numPr>
        <w:ind w:firstLine="210" w:firstLineChars="100"/>
        <w:jc w:val="left"/>
        <w:rPr>
          <w:rFonts w:hint="eastAsia"/>
          <w:lang w:val="en-US" w:eastAsia="zh-CN"/>
        </w:rPr>
      </w:pPr>
      <w:r>
        <w:rPr>
          <w:rFonts w:hint="eastAsia"/>
          <w:lang w:val="en-US" w:eastAsia="zh-CN"/>
        </w:rPr>
        <w:t>（3）立即成立现场应急救援指挥部，贾明生任现场应急救援指挥部总指挥，文员忠为副总指挥，现场应急救援指挥部设在中控操作室。启动应急救援预案立即开展救援处置，现场在总指挥的指挥下各救援小组按照职责分工迅速进入事故现场，在先期处置的基础上开展救援。</w:t>
      </w:r>
    </w:p>
    <w:p>
      <w:pPr>
        <w:ind w:firstLine="420" w:firstLineChars="200"/>
        <w:rPr>
          <w:rFonts w:hint="eastAsia"/>
          <w:lang w:eastAsia="zh-CN"/>
        </w:rPr>
      </w:pPr>
      <w:r>
        <w:rPr>
          <w:rFonts w:hint="eastAsia"/>
          <w:lang w:val="en-US" w:eastAsia="zh-CN"/>
        </w:rPr>
        <w:t>4、</w:t>
      </w:r>
      <w:r>
        <w:rPr>
          <w:rFonts w:hint="eastAsia"/>
          <w:lang w:eastAsia="zh-CN"/>
        </w:rPr>
        <w:t>现场处置：</w:t>
      </w:r>
    </w:p>
    <w:p>
      <w:pPr>
        <w:ind w:firstLine="420" w:firstLineChars="200"/>
        <w:rPr>
          <w:rFonts w:hint="default"/>
          <w:lang w:val="en-US" w:eastAsia="zh-CN"/>
        </w:rPr>
      </w:pPr>
      <w:r>
        <w:rPr>
          <w:rFonts w:hint="eastAsia"/>
          <w:lang w:eastAsia="zh-CN"/>
        </w:rPr>
        <w:t>（</w:t>
      </w:r>
      <w:r>
        <w:rPr>
          <w:rFonts w:hint="eastAsia"/>
          <w:lang w:val="en-US" w:eastAsia="zh-CN"/>
        </w:rPr>
        <w:t>1</w:t>
      </w:r>
      <w:r>
        <w:rPr>
          <w:rFonts w:hint="eastAsia"/>
          <w:lang w:eastAsia="zh-CN"/>
        </w:rPr>
        <w:t>）伤员救护组立即对转移的伤员进行急救处置，情况严重的及时送医治疗。</w:t>
      </w:r>
    </w:p>
    <w:p>
      <w:pPr>
        <w:numPr>
          <w:ilvl w:val="0"/>
          <w:numId w:val="0"/>
        </w:numPr>
        <w:ind w:firstLine="420" w:firstLineChars="200"/>
        <w:rPr>
          <w:rFonts w:hint="eastAsia"/>
          <w:lang w:eastAsia="zh-CN"/>
        </w:rPr>
      </w:pPr>
      <w:r>
        <w:rPr>
          <w:rFonts w:hint="eastAsia"/>
          <w:lang w:eastAsia="zh-CN"/>
        </w:rPr>
        <w:t>（</w:t>
      </w:r>
      <w:r>
        <w:rPr>
          <w:rFonts w:hint="eastAsia"/>
          <w:lang w:val="en-US" w:eastAsia="zh-CN"/>
        </w:rPr>
        <w:t>1</w:t>
      </w:r>
      <w:r>
        <w:rPr>
          <w:rFonts w:hint="eastAsia"/>
          <w:lang w:eastAsia="zh-CN"/>
        </w:rPr>
        <w:t>）两名抢险队员穿戴好防化服，佩戴正压式空气呼吸器赶赴泄漏点查明泄漏具体情况，并向现场应急救援指挥部进行报告。</w:t>
      </w:r>
    </w:p>
    <w:p>
      <w:pPr>
        <w:numPr>
          <w:ilvl w:val="0"/>
          <w:numId w:val="0"/>
        </w:numPr>
        <w:ind w:firstLine="420" w:firstLineChars="200"/>
        <w:rPr>
          <w:rFonts w:hint="default"/>
          <w:lang w:val="en-US" w:eastAsia="zh-CN"/>
        </w:rPr>
      </w:pPr>
      <w:r>
        <w:rPr>
          <w:rFonts w:hint="eastAsia"/>
          <w:lang w:val="en-US" w:eastAsia="zh-CN"/>
        </w:rPr>
        <w:t>（2）专家组根据实际情况制定抢险可行性方案并报告总指挥，经总指挥批准后按照方案进行现场处置（a.进行全厂停车 b.对1#液氨储罐进行紧急倒罐工艺处理 c.转移人员和罐区附近危险物质 d.要求救援人员必须正确穿戴防护用具、必须规范操作）。</w:t>
      </w:r>
    </w:p>
    <w:p>
      <w:pPr>
        <w:numPr>
          <w:ilvl w:val="0"/>
          <w:numId w:val="0"/>
        </w:numPr>
        <w:ind w:firstLine="420" w:firstLineChars="200"/>
        <w:rPr>
          <w:rFonts w:hint="eastAsia"/>
          <w:lang w:eastAsia="zh-CN"/>
        </w:rPr>
      </w:pPr>
      <w:r>
        <w:rPr>
          <w:rFonts w:hint="eastAsia"/>
          <w:lang w:eastAsia="zh-CN"/>
        </w:rPr>
        <w:t>（</w:t>
      </w:r>
      <w:r>
        <w:rPr>
          <w:rFonts w:hint="eastAsia"/>
          <w:lang w:val="en-US" w:eastAsia="zh-CN"/>
        </w:rPr>
        <w:t>3</w:t>
      </w:r>
      <w:r>
        <w:rPr>
          <w:rFonts w:hint="eastAsia"/>
          <w:lang w:eastAsia="zh-CN"/>
        </w:rPr>
        <w:t>）开启消防水炮向液氨泄漏出喷射雾状水，利用消防水尽量吸收空气中的氨，防止氨气污染。</w:t>
      </w:r>
    </w:p>
    <w:p>
      <w:pPr>
        <w:numPr>
          <w:ilvl w:val="0"/>
          <w:numId w:val="0"/>
        </w:numPr>
        <w:ind w:firstLine="420" w:firstLineChars="200"/>
        <w:rPr>
          <w:rFonts w:hint="eastAsia"/>
          <w:lang w:eastAsia="zh-CN"/>
        </w:rPr>
      </w:pPr>
      <w:r>
        <w:rPr>
          <w:rFonts w:hint="eastAsia"/>
          <w:lang w:eastAsia="zh-CN"/>
        </w:rPr>
        <w:t>（</w:t>
      </w:r>
      <w:r>
        <w:rPr>
          <w:rFonts w:hint="eastAsia"/>
          <w:lang w:val="en-US" w:eastAsia="zh-CN"/>
        </w:rPr>
        <w:t>4</w:t>
      </w:r>
      <w:r>
        <w:rPr>
          <w:rFonts w:hint="eastAsia"/>
          <w:lang w:eastAsia="zh-CN"/>
        </w:rPr>
        <w:t>）警戒组迅速疏散人员至安全地带，同时对厂区交通路口进行交通管制。维护好治安秩序。</w:t>
      </w:r>
    </w:p>
    <w:p>
      <w:pPr>
        <w:numPr>
          <w:ilvl w:val="0"/>
          <w:numId w:val="0"/>
        </w:numPr>
        <w:ind w:firstLine="420" w:firstLineChars="200"/>
        <w:rPr>
          <w:rFonts w:hint="eastAsia"/>
          <w:lang w:eastAsia="zh-CN"/>
        </w:rPr>
      </w:pPr>
      <w:r>
        <w:rPr>
          <w:rFonts w:hint="eastAsia"/>
          <w:lang w:eastAsia="zh-CN"/>
        </w:rPr>
        <w:t>（</w:t>
      </w:r>
      <w:r>
        <w:rPr>
          <w:rFonts w:hint="eastAsia"/>
          <w:lang w:val="en-US" w:eastAsia="zh-CN"/>
        </w:rPr>
        <w:t>5</w:t>
      </w:r>
      <w:r>
        <w:rPr>
          <w:rFonts w:hint="eastAsia"/>
          <w:lang w:eastAsia="zh-CN"/>
        </w:rPr>
        <w:t>）环境监测组人员切换雨水沟应急处置闸阀和切断厂区排污闸阀，同时对周围空气中氨气浓度进行监测，并及时向指挥部报告监测情况。</w:t>
      </w:r>
    </w:p>
    <w:p>
      <w:pPr>
        <w:numPr>
          <w:ilvl w:val="0"/>
          <w:numId w:val="0"/>
        </w:numPr>
        <w:ind w:leftChars="0" w:firstLine="420" w:firstLineChars="200"/>
        <w:rPr>
          <w:rFonts w:hint="eastAsia"/>
          <w:lang w:val="en-US" w:eastAsia="zh-CN"/>
        </w:rPr>
      </w:pPr>
      <w:r>
        <w:rPr>
          <w:rFonts w:hint="eastAsia"/>
          <w:lang w:val="en-US" w:eastAsia="zh-CN"/>
        </w:rPr>
        <w:t>（7）在</w:t>
      </w:r>
      <w:r>
        <w:rPr>
          <w:rFonts w:hint="eastAsia"/>
          <w:lang w:eastAsia="zh-CN"/>
        </w:rPr>
        <w:t>切换雨水沟应急处置闸阀和切断厂区排污闸阀前提下</w:t>
      </w:r>
      <w:r>
        <w:rPr>
          <w:rFonts w:hint="eastAsia"/>
          <w:lang w:val="en-US" w:eastAsia="zh-CN"/>
        </w:rPr>
        <w:t>打开液氨储罐区堤坝围堰出口阀，将消防吸收水引入事故应急池待。防止消防吸收水流出厂界外。</w:t>
      </w:r>
    </w:p>
    <w:p>
      <w:pPr>
        <w:numPr>
          <w:ilvl w:val="0"/>
          <w:numId w:val="0"/>
        </w:numPr>
        <w:rPr>
          <w:rFonts w:hint="eastAsia"/>
          <w:lang w:val="en-US" w:eastAsia="zh-CN"/>
        </w:rPr>
      </w:pPr>
      <w:r>
        <w:rPr>
          <w:rFonts w:hint="eastAsia"/>
          <w:lang w:val="en-US" w:eastAsia="zh-CN"/>
        </w:rPr>
        <w:t>七、演练过程完成</w:t>
      </w:r>
    </w:p>
    <w:p>
      <w:pPr>
        <w:numPr>
          <w:ilvl w:val="0"/>
          <w:numId w:val="0"/>
        </w:numPr>
        <w:ind w:firstLine="420"/>
        <w:rPr>
          <w:rFonts w:hint="eastAsia"/>
          <w:lang w:val="en-US" w:eastAsia="zh-CN"/>
        </w:rPr>
      </w:pPr>
      <w:r>
        <w:rPr>
          <w:rFonts w:hint="eastAsia"/>
          <w:lang w:val="en-US" w:eastAsia="zh-CN"/>
        </w:rPr>
        <w:t>现场应急救援指挥部根据事故现场处置完成情况，宣布救援结束。各参演人员集合对本次演习做出总结评价。</w:t>
      </w:r>
    </w:p>
    <w:p>
      <w:pPr>
        <w:numPr>
          <w:ilvl w:val="0"/>
          <w:numId w:val="1"/>
        </w:numPr>
        <w:rPr>
          <w:rFonts w:hint="eastAsia"/>
          <w:lang w:val="en-US" w:eastAsia="zh-CN"/>
        </w:rPr>
      </w:pPr>
      <w:r>
        <w:rPr>
          <w:rFonts w:hint="eastAsia"/>
          <w:lang w:val="en-US" w:eastAsia="zh-CN"/>
        </w:rPr>
        <w:t>演练总结评价</w:t>
      </w:r>
    </w:p>
    <w:p>
      <w:pPr>
        <w:numPr>
          <w:ilvl w:val="0"/>
          <w:numId w:val="2"/>
        </w:numPr>
        <w:ind w:left="420" w:leftChars="0" w:firstLine="0" w:firstLineChars="0"/>
        <w:rPr>
          <w:rFonts w:hint="default"/>
          <w:lang w:val="en-US" w:eastAsia="zh-CN"/>
        </w:rPr>
      </w:pPr>
      <w:r>
        <w:rPr>
          <w:rFonts w:hint="eastAsia"/>
          <w:lang w:val="en-US" w:eastAsia="zh-CN"/>
        </w:rPr>
        <w:t>参演人员代表陈建雄对本次演练进行评价：</w:t>
      </w:r>
    </w:p>
    <w:p>
      <w:pPr>
        <w:numPr>
          <w:ilvl w:val="0"/>
          <w:numId w:val="0"/>
        </w:numPr>
        <w:ind w:left="420" w:leftChars="0"/>
        <w:rPr>
          <w:rFonts w:hint="default"/>
          <w:lang w:val="en-US" w:eastAsia="zh-CN"/>
        </w:rPr>
      </w:pPr>
      <w:r>
        <w:rPr>
          <w:rFonts w:hint="eastAsia"/>
          <w:lang w:val="en-US" w:eastAsia="zh-CN"/>
        </w:rPr>
        <w:t>演练前对演练方案进行了积极学习，整体对演练过程中职责明确，较好的完成演练任务，但演练过程中操作熟练程度不够。</w:t>
      </w:r>
    </w:p>
    <w:p>
      <w:pPr>
        <w:numPr>
          <w:ilvl w:val="0"/>
          <w:numId w:val="2"/>
        </w:numPr>
        <w:ind w:left="420" w:leftChars="0" w:firstLine="0" w:firstLineChars="0"/>
        <w:rPr>
          <w:rFonts w:hint="eastAsia"/>
          <w:lang w:val="en-US" w:eastAsia="zh-CN"/>
        </w:rPr>
      </w:pPr>
      <w:r>
        <w:rPr>
          <w:rFonts w:hint="eastAsia"/>
          <w:lang w:val="en-US" w:eastAsia="zh-CN"/>
        </w:rPr>
        <w:t>安全环保部杜友明对本次演练精心评价：</w:t>
      </w:r>
    </w:p>
    <w:p>
      <w:pPr>
        <w:numPr>
          <w:ilvl w:val="0"/>
          <w:numId w:val="0"/>
        </w:numPr>
        <w:ind w:left="420" w:leftChars="0"/>
        <w:rPr>
          <w:rFonts w:hint="eastAsia"/>
          <w:lang w:val="en-US" w:eastAsia="zh-CN"/>
        </w:rPr>
      </w:pPr>
      <w:r>
        <w:rPr>
          <w:rFonts w:hint="eastAsia"/>
          <w:lang w:val="en-US" w:eastAsia="zh-CN"/>
        </w:rPr>
        <w:t>演练前对演练方案进行了桌面推演，对应急方案的适用性，规范性进行了确认。并对参演人员进行了宣传学习，整各演练过程操作规范整体基本达演练目标。但存在演练过程对现场实际情况观察不够仔细，如风向因素。</w:t>
      </w:r>
    </w:p>
    <w:p>
      <w:pPr>
        <w:numPr>
          <w:ilvl w:val="0"/>
          <w:numId w:val="2"/>
        </w:numPr>
        <w:ind w:left="420" w:leftChars="0" w:firstLine="0" w:firstLineChars="0"/>
        <w:rPr>
          <w:rFonts w:hint="eastAsia"/>
          <w:lang w:val="en-US" w:eastAsia="zh-CN"/>
        </w:rPr>
      </w:pPr>
      <w:r>
        <w:rPr>
          <w:rFonts w:hint="eastAsia"/>
          <w:lang w:val="en-US" w:eastAsia="zh-CN"/>
        </w:rPr>
        <w:t>生产中心、副总指挥文远忠对本次演练进行评价：</w:t>
      </w:r>
    </w:p>
    <w:p>
      <w:pPr>
        <w:numPr>
          <w:ilvl w:val="0"/>
          <w:numId w:val="0"/>
        </w:numPr>
        <w:ind w:left="420" w:leftChars="0"/>
        <w:rPr>
          <w:rFonts w:hint="eastAsia"/>
          <w:lang w:val="en-US" w:eastAsia="zh-CN"/>
        </w:rPr>
      </w:pPr>
      <w:r>
        <w:rPr>
          <w:rFonts w:hint="eastAsia"/>
          <w:lang w:val="en-US" w:eastAsia="zh-CN"/>
        </w:rPr>
        <w:t>此次演练比较真实的反应了公司对液氨泄漏事故现场处置的快速反应能力，从演练结果来看，公司应急救援力量能够满足公司突发事故处置的需求，演练效果较好。但在应急演练中出现了人员配合之间不够密切的情况，演习后希望员工之间多加强沟通与交流。</w:t>
      </w:r>
    </w:p>
    <w:p>
      <w:pPr>
        <w:numPr>
          <w:ilvl w:val="0"/>
          <w:numId w:val="2"/>
        </w:numPr>
        <w:ind w:left="420" w:leftChars="0" w:firstLine="0" w:firstLineChars="0"/>
        <w:rPr>
          <w:rFonts w:hint="eastAsia"/>
          <w:lang w:val="en-US" w:eastAsia="zh-CN"/>
        </w:rPr>
      </w:pPr>
      <w:r>
        <w:rPr>
          <w:rFonts w:hint="eastAsia"/>
          <w:lang w:val="en-US" w:eastAsia="zh-CN"/>
        </w:rPr>
        <w:t>总指挥贾明生对本次演练进行评价：</w:t>
      </w:r>
    </w:p>
    <w:p>
      <w:pPr>
        <w:numPr>
          <w:ilvl w:val="0"/>
          <w:numId w:val="0"/>
        </w:numPr>
        <w:ind w:left="420" w:leftChars="0"/>
        <w:rPr>
          <w:rFonts w:hint="eastAsia"/>
          <w:lang w:val="en-US" w:eastAsia="zh-CN"/>
        </w:rPr>
      </w:pPr>
      <w:r>
        <w:rPr>
          <w:rFonts w:hint="eastAsia"/>
          <w:lang w:val="en-US" w:eastAsia="zh-CN"/>
        </w:rPr>
        <w:t>本次演练生产中心在前期做了充分的准备工作，各小组负责人对演练进行了宣传和交底，讲明演练的重要性，并领导各自小组成员遵守演练规定和坚决执行演练计划的安排。本次演练检验了我公司有能力应对处理液氨泄漏事故的应急处置。从演练结果看，演练过程组织分工明确，整体达预期的效果，演练比较成功。同时演练过程中现场人员操作熟练程度有待加强，演练后各部门应对员工操作规范加强培训学习并予以考核。“安全无小事，责任大于天”希望公司各员工时时紧绷安全应急救援这根弦，随时做好应急救援的准备工作，以应对突发事件的可能性。</w:t>
      </w:r>
    </w:p>
    <w:p>
      <w:pPr>
        <w:numPr>
          <w:ilvl w:val="0"/>
          <w:numId w:val="1"/>
        </w:numPr>
        <w:ind w:left="0" w:leftChars="0" w:firstLine="0" w:firstLineChars="0"/>
        <w:rPr>
          <w:rFonts w:hint="eastAsia"/>
          <w:lang w:val="en-US" w:eastAsia="zh-CN"/>
        </w:rPr>
      </w:pPr>
      <w:r>
        <w:rPr>
          <w:rFonts w:hint="eastAsia"/>
          <w:lang w:val="en-US" w:eastAsia="zh-CN"/>
        </w:rPr>
        <w:t>演练结束。</w:t>
      </w:r>
    </w:p>
    <w:p>
      <w:pPr>
        <w:numPr>
          <w:ilvl w:val="0"/>
          <w:numId w:val="0"/>
        </w:numPr>
        <w:ind w:leftChars="0"/>
        <w:rPr>
          <w:rFonts w:hint="eastAsia"/>
          <w:lang w:val="en-US" w:eastAsia="zh-CN"/>
        </w:rPr>
      </w:pPr>
      <w:r>
        <w:rPr>
          <w:rFonts w:hint="eastAsia"/>
          <w:lang w:val="en-US" w:eastAsia="zh-CN"/>
        </w:rPr>
        <w:t xml:space="preserve">   </w:t>
      </w:r>
    </w:p>
    <w:p>
      <w:pPr>
        <w:numPr>
          <w:ilvl w:val="0"/>
          <w:numId w:val="0"/>
        </w:numPr>
        <w:ind w:leftChars="0"/>
        <w:rPr>
          <w:rFonts w:hint="default"/>
          <w:lang w:val="en-US" w:eastAsia="zh-CN"/>
        </w:rPr>
      </w:pPr>
      <w:r>
        <w:rPr>
          <w:rFonts w:hint="eastAsia"/>
          <w:lang w:val="en-US" w:eastAsia="zh-CN"/>
        </w:rPr>
        <w:t xml:space="preserve">                                                      四川兰天华工科技有限公司</w:t>
      </w:r>
    </w:p>
    <w:p>
      <w:pPr>
        <w:numPr>
          <w:ilvl w:val="0"/>
          <w:numId w:val="0"/>
        </w:numPr>
        <w:ind w:leftChars="0" w:firstLine="420" w:firstLineChars="200"/>
        <w:jc w:val="center"/>
        <w:rPr>
          <w:rFonts w:hint="eastAsia"/>
          <w:lang w:val="en-US" w:eastAsia="zh-CN"/>
        </w:rPr>
      </w:pPr>
      <w:r>
        <w:rPr>
          <w:rFonts w:hint="eastAsia"/>
          <w:lang w:val="en-US" w:eastAsia="zh-CN"/>
        </w:rPr>
        <w:t xml:space="preserve">                                                  2023年4月6</w:t>
      </w:r>
      <w:bookmarkStart w:id="0" w:name="_GoBack"/>
      <w:bookmarkEnd w:id="0"/>
      <w:r>
        <w:rPr>
          <w:rFonts w:hint="eastAsia"/>
          <w:lang w:val="en-US" w:eastAsia="zh-CN"/>
        </w:rPr>
        <w:t>日</w:t>
      </w:r>
    </w:p>
    <w:p>
      <w:pPr>
        <w:jc w:val="center"/>
        <w:rPr>
          <w:rFonts w:hint="eastAsia"/>
          <w:sz w:val="32"/>
          <w:szCs w:val="40"/>
          <w:lang w:val="en-US" w:eastAsia="zh-CN"/>
        </w:rPr>
      </w:pPr>
    </w:p>
    <w:p>
      <w:pPr>
        <w:jc w:val="center"/>
        <w:rPr>
          <w:rFonts w:hint="eastAsia"/>
          <w:sz w:val="32"/>
          <w:szCs w:val="40"/>
          <w:lang w:val="en-US" w:eastAsia="zh-CN"/>
        </w:rPr>
      </w:pPr>
      <w:r>
        <w:rPr>
          <w:rFonts w:hint="eastAsia"/>
          <w:sz w:val="32"/>
          <w:szCs w:val="40"/>
          <w:lang w:val="en-US" w:eastAsia="zh-CN"/>
        </w:rPr>
        <w:t>演练装备表</w:t>
      </w:r>
    </w:p>
    <w:p>
      <w:pPr>
        <w:jc w:val="center"/>
        <w:rPr>
          <w:rFonts w:hint="eastAsia"/>
          <w:lang w:val="en-US" w:eastAsia="zh-CN"/>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2589"/>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jc w:val="center"/>
              <w:rPr>
                <w:rFonts w:hint="default"/>
                <w:vertAlign w:val="baseline"/>
                <w:lang w:val="en-US" w:eastAsia="zh-CN"/>
              </w:rPr>
            </w:pPr>
            <w:r>
              <w:rPr>
                <w:rFonts w:hint="eastAsia"/>
                <w:vertAlign w:val="baseline"/>
                <w:lang w:val="en-US" w:eastAsia="zh-CN"/>
              </w:rPr>
              <w:t>序号</w:t>
            </w:r>
          </w:p>
        </w:tc>
        <w:tc>
          <w:tcPr>
            <w:tcW w:w="2589" w:type="dxa"/>
          </w:tcPr>
          <w:p>
            <w:pPr>
              <w:jc w:val="center"/>
              <w:rPr>
                <w:rFonts w:hint="default"/>
                <w:vertAlign w:val="baseline"/>
                <w:lang w:val="en-US" w:eastAsia="zh-CN"/>
              </w:rPr>
            </w:pPr>
            <w:r>
              <w:rPr>
                <w:rFonts w:hint="eastAsia"/>
                <w:vertAlign w:val="baseline"/>
                <w:lang w:val="en-US" w:eastAsia="zh-CN"/>
              </w:rPr>
              <w:t>名称</w:t>
            </w:r>
          </w:p>
        </w:tc>
        <w:tc>
          <w:tcPr>
            <w:tcW w:w="1704" w:type="dxa"/>
          </w:tcPr>
          <w:p>
            <w:pPr>
              <w:jc w:val="center"/>
              <w:rPr>
                <w:rFonts w:hint="default"/>
                <w:vertAlign w:val="baseline"/>
                <w:lang w:val="en-US" w:eastAsia="zh-CN"/>
              </w:rPr>
            </w:pPr>
            <w:r>
              <w:rPr>
                <w:rFonts w:hint="eastAsia"/>
                <w:vertAlign w:val="baseline"/>
                <w:lang w:val="en-US" w:eastAsia="zh-CN"/>
              </w:rPr>
              <w:t>规格、型号</w:t>
            </w:r>
          </w:p>
        </w:tc>
        <w:tc>
          <w:tcPr>
            <w:tcW w:w="1705" w:type="dxa"/>
          </w:tcPr>
          <w:p>
            <w:pPr>
              <w:jc w:val="center"/>
              <w:rPr>
                <w:rFonts w:hint="default"/>
                <w:vertAlign w:val="baseline"/>
                <w:lang w:val="en-US" w:eastAsia="zh-CN"/>
              </w:rPr>
            </w:pPr>
            <w:r>
              <w:rPr>
                <w:rFonts w:hint="eastAsia"/>
                <w:vertAlign w:val="baseline"/>
                <w:lang w:val="en-US" w:eastAsia="zh-CN"/>
              </w:rPr>
              <w:t>数量</w:t>
            </w:r>
          </w:p>
        </w:tc>
        <w:tc>
          <w:tcPr>
            <w:tcW w:w="1705" w:type="dxa"/>
          </w:tcPr>
          <w:p>
            <w:pPr>
              <w:jc w:val="center"/>
              <w:rPr>
                <w:rFonts w:hint="default"/>
                <w:vertAlign w:val="baseline"/>
                <w:lang w:val="en-US" w:eastAsia="zh-CN"/>
              </w:rPr>
            </w:pPr>
            <w:r>
              <w:rPr>
                <w:rFonts w:hint="eastAsia"/>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jc w:val="center"/>
              <w:rPr>
                <w:rFonts w:hint="default"/>
                <w:vertAlign w:val="baseline"/>
                <w:lang w:val="en-US" w:eastAsia="zh-CN"/>
              </w:rPr>
            </w:pPr>
            <w:r>
              <w:rPr>
                <w:rFonts w:hint="eastAsia"/>
                <w:vertAlign w:val="baseline"/>
                <w:lang w:val="en-US" w:eastAsia="zh-CN"/>
              </w:rPr>
              <w:t>1</w:t>
            </w:r>
          </w:p>
        </w:tc>
        <w:tc>
          <w:tcPr>
            <w:tcW w:w="2589" w:type="dxa"/>
          </w:tcPr>
          <w:p>
            <w:pPr>
              <w:jc w:val="center"/>
              <w:rPr>
                <w:rFonts w:hint="default"/>
                <w:vertAlign w:val="baseline"/>
                <w:lang w:val="en-US" w:eastAsia="zh-CN"/>
              </w:rPr>
            </w:pPr>
            <w:r>
              <w:rPr>
                <w:rFonts w:hint="eastAsia"/>
                <w:vertAlign w:val="baseline"/>
                <w:lang w:val="en-US" w:eastAsia="zh-CN"/>
              </w:rPr>
              <w:t>正压式空气呼吸器</w:t>
            </w:r>
          </w:p>
        </w:tc>
        <w:tc>
          <w:tcPr>
            <w:tcW w:w="1704" w:type="dxa"/>
          </w:tcPr>
          <w:p>
            <w:pPr>
              <w:jc w:val="center"/>
              <w:rPr>
                <w:rFonts w:hint="default"/>
                <w:vertAlign w:val="baseline"/>
                <w:lang w:val="en-US" w:eastAsia="zh-CN"/>
              </w:rPr>
            </w:pPr>
            <w:r>
              <w:rPr>
                <w:rFonts w:hint="eastAsia"/>
                <w:vertAlign w:val="baseline"/>
                <w:lang w:val="en-US" w:eastAsia="zh-CN"/>
              </w:rPr>
              <w:t>RHZK-5/30</w:t>
            </w:r>
          </w:p>
        </w:tc>
        <w:tc>
          <w:tcPr>
            <w:tcW w:w="1705" w:type="dxa"/>
          </w:tcPr>
          <w:p>
            <w:pPr>
              <w:jc w:val="center"/>
              <w:rPr>
                <w:rFonts w:hint="default"/>
                <w:vertAlign w:val="baseline"/>
                <w:lang w:val="en-US" w:eastAsia="zh-CN"/>
              </w:rPr>
            </w:pPr>
            <w:r>
              <w:rPr>
                <w:rFonts w:hint="eastAsia"/>
                <w:vertAlign w:val="baseline"/>
                <w:lang w:val="en-US" w:eastAsia="zh-CN"/>
              </w:rPr>
              <w:t>3套</w:t>
            </w:r>
          </w:p>
        </w:tc>
        <w:tc>
          <w:tcPr>
            <w:tcW w:w="1705" w:type="dxa"/>
          </w:tcPr>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jc w:val="center"/>
              <w:rPr>
                <w:rFonts w:hint="default"/>
                <w:vertAlign w:val="baseline"/>
                <w:lang w:val="en-US" w:eastAsia="zh-CN"/>
              </w:rPr>
            </w:pPr>
            <w:r>
              <w:rPr>
                <w:rFonts w:hint="eastAsia"/>
                <w:vertAlign w:val="baseline"/>
                <w:lang w:val="en-US" w:eastAsia="zh-CN"/>
              </w:rPr>
              <w:t>2</w:t>
            </w:r>
          </w:p>
        </w:tc>
        <w:tc>
          <w:tcPr>
            <w:tcW w:w="2589" w:type="dxa"/>
          </w:tcPr>
          <w:p>
            <w:pPr>
              <w:jc w:val="center"/>
              <w:rPr>
                <w:rFonts w:hint="default"/>
                <w:vertAlign w:val="baseline"/>
                <w:lang w:val="en-US" w:eastAsia="zh-CN"/>
              </w:rPr>
            </w:pPr>
            <w:r>
              <w:rPr>
                <w:rFonts w:hint="eastAsia"/>
                <w:vertAlign w:val="baseline"/>
                <w:lang w:val="en-US" w:eastAsia="zh-CN"/>
              </w:rPr>
              <w:t>防氨中毒面具</w:t>
            </w:r>
          </w:p>
        </w:tc>
        <w:tc>
          <w:tcPr>
            <w:tcW w:w="1704" w:type="dxa"/>
          </w:tcPr>
          <w:p>
            <w:pPr>
              <w:jc w:val="center"/>
              <w:rPr>
                <w:rFonts w:hint="default"/>
                <w:vertAlign w:val="baseline"/>
                <w:lang w:val="en-US" w:eastAsia="zh-CN"/>
              </w:rPr>
            </w:pPr>
            <w:r>
              <w:rPr>
                <w:rFonts w:hint="eastAsia"/>
                <w:vertAlign w:val="baseline"/>
                <w:lang w:val="en-US" w:eastAsia="zh-CN"/>
              </w:rPr>
              <w:t>/</w:t>
            </w:r>
          </w:p>
        </w:tc>
        <w:tc>
          <w:tcPr>
            <w:tcW w:w="1705" w:type="dxa"/>
          </w:tcPr>
          <w:p>
            <w:pPr>
              <w:jc w:val="center"/>
              <w:rPr>
                <w:rFonts w:hint="default"/>
                <w:vertAlign w:val="baseline"/>
                <w:lang w:val="en-US" w:eastAsia="zh-CN"/>
              </w:rPr>
            </w:pPr>
            <w:r>
              <w:rPr>
                <w:rFonts w:hint="eastAsia"/>
                <w:vertAlign w:val="baseline"/>
                <w:lang w:val="en-US" w:eastAsia="zh-CN"/>
              </w:rPr>
              <w:t>6具</w:t>
            </w:r>
          </w:p>
        </w:tc>
        <w:tc>
          <w:tcPr>
            <w:tcW w:w="1705" w:type="dxa"/>
          </w:tcPr>
          <w:p>
            <w:pPr>
              <w:jc w:val="center"/>
              <w:rPr>
                <w:rFonts w:hint="default"/>
                <w:vertAlign w:val="baseline"/>
                <w:lang w:val="en-US" w:eastAsia="zh-CN"/>
              </w:rPr>
            </w:pPr>
            <w:r>
              <w:rPr>
                <w:rFonts w:hint="eastAsia"/>
                <w:vertAlign w:val="baseline"/>
                <w:lang w:val="en-US" w:eastAsia="zh-CN"/>
              </w:rPr>
              <w:t>配备防氨滤毒罐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jc w:val="center"/>
              <w:rPr>
                <w:rFonts w:hint="default"/>
                <w:vertAlign w:val="baseline"/>
                <w:lang w:val="en-US" w:eastAsia="zh-CN"/>
              </w:rPr>
            </w:pPr>
            <w:r>
              <w:rPr>
                <w:rFonts w:hint="eastAsia"/>
                <w:vertAlign w:val="baseline"/>
                <w:lang w:val="en-US" w:eastAsia="zh-CN"/>
              </w:rPr>
              <w:t>3</w:t>
            </w:r>
          </w:p>
        </w:tc>
        <w:tc>
          <w:tcPr>
            <w:tcW w:w="2589" w:type="dxa"/>
          </w:tcPr>
          <w:p>
            <w:pPr>
              <w:jc w:val="center"/>
              <w:rPr>
                <w:rFonts w:hint="default"/>
                <w:vertAlign w:val="baseline"/>
                <w:lang w:val="en-US" w:eastAsia="zh-CN"/>
              </w:rPr>
            </w:pPr>
            <w:r>
              <w:rPr>
                <w:rFonts w:hint="eastAsia"/>
                <w:vertAlign w:val="baseline"/>
                <w:lang w:val="en-US" w:eastAsia="zh-CN"/>
              </w:rPr>
              <w:t>防化服</w:t>
            </w:r>
          </w:p>
        </w:tc>
        <w:tc>
          <w:tcPr>
            <w:tcW w:w="1704" w:type="dxa"/>
          </w:tcPr>
          <w:p>
            <w:pPr>
              <w:jc w:val="center"/>
              <w:rPr>
                <w:rFonts w:hint="default"/>
                <w:vertAlign w:val="baseline"/>
                <w:lang w:val="en-US" w:eastAsia="zh-CN"/>
              </w:rPr>
            </w:pPr>
            <w:r>
              <w:rPr>
                <w:rFonts w:hint="eastAsia"/>
                <w:vertAlign w:val="baseline"/>
                <w:lang w:val="en-US" w:eastAsia="zh-CN"/>
              </w:rPr>
              <w:t>/</w:t>
            </w:r>
          </w:p>
        </w:tc>
        <w:tc>
          <w:tcPr>
            <w:tcW w:w="1705" w:type="dxa"/>
          </w:tcPr>
          <w:p>
            <w:pPr>
              <w:jc w:val="center"/>
              <w:rPr>
                <w:rFonts w:hint="default"/>
                <w:vertAlign w:val="baseline"/>
                <w:lang w:val="en-US" w:eastAsia="zh-CN"/>
              </w:rPr>
            </w:pPr>
            <w:r>
              <w:rPr>
                <w:rFonts w:hint="eastAsia"/>
                <w:vertAlign w:val="baseline"/>
                <w:lang w:val="en-US" w:eastAsia="zh-CN"/>
              </w:rPr>
              <w:t>3具</w:t>
            </w:r>
          </w:p>
        </w:tc>
        <w:tc>
          <w:tcPr>
            <w:tcW w:w="1705" w:type="dxa"/>
          </w:tcPr>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jc w:val="center"/>
              <w:rPr>
                <w:rFonts w:hint="default"/>
                <w:vertAlign w:val="baseline"/>
                <w:lang w:val="en-US" w:eastAsia="zh-CN"/>
              </w:rPr>
            </w:pPr>
            <w:r>
              <w:rPr>
                <w:rFonts w:hint="eastAsia"/>
                <w:vertAlign w:val="baseline"/>
                <w:lang w:val="en-US" w:eastAsia="zh-CN"/>
              </w:rPr>
              <w:t>4</w:t>
            </w:r>
          </w:p>
        </w:tc>
        <w:tc>
          <w:tcPr>
            <w:tcW w:w="2589" w:type="dxa"/>
          </w:tcPr>
          <w:p>
            <w:pPr>
              <w:jc w:val="center"/>
              <w:rPr>
                <w:rFonts w:hint="default"/>
                <w:vertAlign w:val="baseline"/>
                <w:lang w:val="en-US" w:eastAsia="zh-CN"/>
              </w:rPr>
            </w:pPr>
            <w:r>
              <w:rPr>
                <w:rFonts w:hint="eastAsia"/>
                <w:vertAlign w:val="baseline"/>
                <w:lang w:val="en-US" w:eastAsia="zh-CN"/>
              </w:rPr>
              <w:t>对讲机</w:t>
            </w:r>
          </w:p>
        </w:tc>
        <w:tc>
          <w:tcPr>
            <w:tcW w:w="1704" w:type="dxa"/>
          </w:tcPr>
          <w:p>
            <w:pPr>
              <w:jc w:val="center"/>
              <w:rPr>
                <w:rFonts w:hint="default"/>
                <w:vertAlign w:val="baseline"/>
                <w:lang w:val="en-US" w:eastAsia="zh-CN"/>
              </w:rPr>
            </w:pPr>
            <w:r>
              <w:rPr>
                <w:rFonts w:hint="eastAsia"/>
                <w:vertAlign w:val="baseline"/>
                <w:lang w:val="en-US" w:eastAsia="zh-CN"/>
              </w:rPr>
              <w:t>/</w:t>
            </w:r>
          </w:p>
        </w:tc>
        <w:tc>
          <w:tcPr>
            <w:tcW w:w="1705" w:type="dxa"/>
          </w:tcPr>
          <w:p>
            <w:pPr>
              <w:jc w:val="center"/>
              <w:rPr>
                <w:rFonts w:hint="default"/>
                <w:vertAlign w:val="baseline"/>
                <w:lang w:val="en-US" w:eastAsia="zh-CN"/>
              </w:rPr>
            </w:pPr>
            <w:r>
              <w:rPr>
                <w:rFonts w:hint="eastAsia"/>
                <w:vertAlign w:val="baseline"/>
                <w:lang w:val="en-US" w:eastAsia="zh-CN"/>
              </w:rPr>
              <w:t>6台</w:t>
            </w:r>
          </w:p>
        </w:tc>
        <w:tc>
          <w:tcPr>
            <w:tcW w:w="1705" w:type="dxa"/>
          </w:tcPr>
          <w:p>
            <w:pPr>
              <w:jc w:val="center"/>
              <w:rPr>
                <w:rFonts w:hint="default"/>
                <w:vertAlign w:val="baseline"/>
                <w:lang w:val="en-US" w:eastAsia="zh-CN"/>
              </w:rPr>
            </w:pPr>
            <w:r>
              <w:rPr>
                <w:rFonts w:hint="eastAsia"/>
                <w:vertAlign w:val="baseline"/>
                <w:lang w:val="en-US" w:eastAsia="zh-CN"/>
              </w:rPr>
              <w:t>防爆型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jc w:val="center"/>
              <w:rPr>
                <w:rFonts w:hint="default"/>
                <w:vertAlign w:val="baseline"/>
                <w:lang w:val="en-US" w:eastAsia="zh-CN"/>
              </w:rPr>
            </w:pPr>
            <w:r>
              <w:rPr>
                <w:rFonts w:hint="eastAsia"/>
                <w:vertAlign w:val="baseline"/>
                <w:lang w:val="en-US" w:eastAsia="zh-CN"/>
              </w:rPr>
              <w:t>5</w:t>
            </w:r>
          </w:p>
        </w:tc>
        <w:tc>
          <w:tcPr>
            <w:tcW w:w="2589" w:type="dxa"/>
          </w:tcPr>
          <w:p>
            <w:pPr>
              <w:jc w:val="center"/>
              <w:rPr>
                <w:rFonts w:hint="default"/>
                <w:vertAlign w:val="baseline"/>
                <w:lang w:val="en-US" w:eastAsia="zh-CN"/>
              </w:rPr>
            </w:pPr>
            <w:r>
              <w:rPr>
                <w:rFonts w:hint="eastAsia"/>
                <w:vertAlign w:val="baseline"/>
                <w:lang w:val="en-US" w:eastAsia="zh-CN"/>
              </w:rPr>
              <w:t>警示带</w:t>
            </w:r>
          </w:p>
        </w:tc>
        <w:tc>
          <w:tcPr>
            <w:tcW w:w="1704" w:type="dxa"/>
          </w:tcPr>
          <w:p>
            <w:pPr>
              <w:jc w:val="center"/>
              <w:rPr>
                <w:rFonts w:hint="default"/>
                <w:vertAlign w:val="baseline"/>
                <w:lang w:val="en-US" w:eastAsia="zh-CN"/>
              </w:rPr>
            </w:pPr>
            <w:r>
              <w:rPr>
                <w:rFonts w:hint="eastAsia"/>
                <w:vertAlign w:val="baseline"/>
                <w:lang w:val="en-US" w:eastAsia="zh-CN"/>
              </w:rPr>
              <w:t>/</w:t>
            </w:r>
          </w:p>
        </w:tc>
        <w:tc>
          <w:tcPr>
            <w:tcW w:w="1705" w:type="dxa"/>
          </w:tcPr>
          <w:p>
            <w:pPr>
              <w:jc w:val="center"/>
              <w:rPr>
                <w:rFonts w:hint="default"/>
                <w:vertAlign w:val="baseline"/>
                <w:lang w:val="en-US" w:eastAsia="zh-CN"/>
              </w:rPr>
            </w:pPr>
            <w:r>
              <w:rPr>
                <w:rFonts w:hint="eastAsia"/>
                <w:vertAlign w:val="baseline"/>
                <w:lang w:val="en-US" w:eastAsia="zh-CN"/>
              </w:rPr>
              <w:t>2圈</w:t>
            </w:r>
          </w:p>
        </w:tc>
        <w:tc>
          <w:tcPr>
            <w:tcW w:w="1705" w:type="dxa"/>
          </w:tcPr>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jc w:val="center"/>
              <w:rPr>
                <w:rFonts w:hint="default"/>
                <w:vertAlign w:val="baseline"/>
                <w:lang w:val="en-US" w:eastAsia="zh-CN"/>
              </w:rPr>
            </w:pPr>
            <w:r>
              <w:rPr>
                <w:rFonts w:hint="eastAsia"/>
                <w:vertAlign w:val="baseline"/>
                <w:lang w:val="en-US" w:eastAsia="zh-CN"/>
              </w:rPr>
              <w:t>6</w:t>
            </w:r>
          </w:p>
        </w:tc>
        <w:tc>
          <w:tcPr>
            <w:tcW w:w="2589" w:type="dxa"/>
          </w:tcPr>
          <w:p>
            <w:pPr>
              <w:jc w:val="center"/>
              <w:rPr>
                <w:rFonts w:hint="default"/>
                <w:vertAlign w:val="baseline"/>
                <w:lang w:val="en-US" w:eastAsia="zh-CN"/>
              </w:rPr>
            </w:pPr>
            <w:r>
              <w:rPr>
                <w:rFonts w:hint="eastAsia"/>
                <w:vertAlign w:val="baseline"/>
                <w:lang w:val="en-US" w:eastAsia="zh-CN"/>
              </w:rPr>
              <w:t>防化手套</w:t>
            </w:r>
          </w:p>
        </w:tc>
        <w:tc>
          <w:tcPr>
            <w:tcW w:w="1704" w:type="dxa"/>
          </w:tcPr>
          <w:p>
            <w:pPr>
              <w:jc w:val="center"/>
              <w:rPr>
                <w:rFonts w:hint="default"/>
                <w:vertAlign w:val="baseline"/>
                <w:lang w:val="en-US" w:eastAsia="zh-CN"/>
              </w:rPr>
            </w:pPr>
            <w:r>
              <w:rPr>
                <w:rFonts w:hint="eastAsia"/>
                <w:vertAlign w:val="baseline"/>
                <w:lang w:val="en-US" w:eastAsia="zh-CN"/>
              </w:rPr>
              <w:t>/</w:t>
            </w:r>
          </w:p>
        </w:tc>
        <w:tc>
          <w:tcPr>
            <w:tcW w:w="1705" w:type="dxa"/>
          </w:tcPr>
          <w:p>
            <w:pPr>
              <w:jc w:val="center"/>
              <w:rPr>
                <w:rFonts w:hint="default"/>
                <w:vertAlign w:val="baseline"/>
                <w:lang w:val="en-US" w:eastAsia="zh-CN"/>
              </w:rPr>
            </w:pPr>
            <w:r>
              <w:rPr>
                <w:rFonts w:hint="eastAsia"/>
                <w:vertAlign w:val="baseline"/>
                <w:lang w:val="en-US" w:eastAsia="zh-CN"/>
              </w:rPr>
              <w:t>6双</w:t>
            </w:r>
          </w:p>
        </w:tc>
        <w:tc>
          <w:tcPr>
            <w:tcW w:w="1705" w:type="dxa"/>
          </w:tcPr>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jc w:val="center"/>
              <w:rPr>
                <w:rFonts w:hint="default"/>
                <w:vertAlign w:val="baseline"/>
                <w:lang w:val="en-US" w:eastAsia="zh-CN"/>
              </w:rPr>
            </w:pPr>
            <w:r>
              <w:rPr>
                <w:rFonts w:hint="eastAsia"/>
                <w:vertAlign w:val="baseline"/>
                <w:lang w:val="en-US" w:eastAsia="zh-CN"/>
              </w:rPr>
              <w:t>7</w:t>
            </w:r>
          </w:p>
        </w:tc>
        <w:tc>
          <w:tcPr>
            <w:tcW w:w="2589" w:type="dxa"/>
          </w:tcPr>
          <w:p>
            <w:pPr>
              <w:jc w:val="center"/>
              <w:rPr>
                <w:rFonts w:hint="eastAsia"/>
                <w:vertAlign w:val="baseline"/>
                <w:lang w:val="en-US" w:eastAsia="zh-CN"/>
              </w:rPr>
            </w:pPr>
            <w:r>
              <w:rPr>
                <w:rFonts w:hint="eastAsia"/>
                <w:vertAlign w:val="baseline"/>
                <w:lang w:val="en-US" w:eastAsia="zh-CN"/>
              </w:rPr>
              <w:t>担架</w:t>
            </w:r>
          </w:p>
        </w:tc>
        <w:tc>
          <w:tcPr>
            <w:tcW w:w="1704" w:type="dxa"/>
          </w:tcPr>
          <w:p>
            <w:pPr>
              <w:jc w:val="center"/>
              <w:rPr>
                <w:rFonts w:hint="default"/>
                <w:vertAlign w:val="baseline"/>
                <w:lang w:val="en-US" w:eastAsia="zh-CN"/>
              </w:rPr>
            </w:pPr>
            <w:r>
              <w:rPr>
                <w:rFonts w:hint="eastAsia"/>
                <w:vertAlign w:val="baseline"/>
                <w:lang w:val="en-US" w:eastAsia="zh-CN"/>
              </w:rPr>
              <w:t>/</w:t>
            </w:r>
          </w:p>
        </w:tc>
        <w:tc>
          <w:tcPr>
            <w:tcW w:w="1705" w:type="dxa"/>
          </w:tcPr>
          <w:p>
            <w:pPr>
              <w:jc w:val="center"/>
              <w:rPr>
                <w:rFonts w:hint="default"/>
                <w:vertAlign w:val="baseline"/>
                <w:lang w:val="en-US" w:eastAsia="zh-CN"/>
              </w:rPr>
            </w:pPr>
            <w:r>
              <w:rPr>
                <w:rFonts w:hint="eastAsia"/>
                <w:vertAlign w:val="baseline"/>
                <w:lang w:val="en-US" w:eastAsia="zh-CN"/>
              </w:rPr>
              <w:t>1副</w:t>
            </w:r>
          </w:p>
        </w:tc>
        <w:tc>
          <w:tcPr>
            <w:tcW w:w="1705" w:type="dxa"/>
          </w:tcPr>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jc w:val="center"/>
              <w:rPr>
                <w:rFonts w:hint="default"/>
                <w:vertAlign w:val="baseline"/>
                <w:lang w:val="en-US" w:eastAsia="zh-CN"/>
              </w:rPr>
            </w:pPr>
            <w:r>
              <w:rPr>
                <w:rFonts w:hint="eastAsia"/>
                <w:vertAlign w:val="baseline"/>
                <w:lang w:val="en-US" w:eastAsia="zh-CN"/>
              </w:rPr>
              <w:t>8</w:t>
            </w:r>
          </w:p>
        </w:tc>
        <w:tc>
          <w:tcPr>
            <w:tcW w:w="2589" w:type="dxa"/>
          </w:tcPr>
          <w:p>
            <w:pPr>
              <w:jc w:val="center"/>
              <w:rPr>
                <w:rFonts w:hint="default"/>
                <w:vertAlign w:val="baseline"/>
                <w:lang w:val="en-US" w:eastAsia="zh-CN"/>
              </w:rPr>
            </w:pPr>
            <w:r>
              <w:rPr>
                <w:rFonts w:hint="eastAsia"/>
                <w:vertAlign w:val="baseline"/>
                <w:lang w:val="en-US" w:eastAsia="zh-CN"/>
              </w:rPr>
              <w:t>CO</w:t>
            </w:r>
            <w:r>
              <w:rPr>
                <w:rFonts w:hint="eastAsia"/>
                <w:vertAlign w:val="subscript"/>
                <w:lang w:val="en-US" w:eastAsia="zh-CN"/>
              </w:rPr>
              <w:t>2</w:t>
            </w:r>
            <w:r>
              <w:rPr>
                <w:rFonts w:hint="eastAsia"/>
                <w:vertAlign w:val="baseline"/>
                <w:lang w:val="en-US" w:eastAsia="zh-CN"/>
              </w:rPr>
              <w:t>干粉灭火器</w:t>
            </w:r>
          </w:p>
        </w:tc>
        <w:tc>
          <w:tcPr>
            <w:tcW w:w="1704" w:type="dxa"/>
          </w:tcPr>
          <w:p>
            <w:pPr>
              <w:jc w:val="center"/>
              <w:rPr>
                <w:rFonts w:hint="default"/>
                <w:vertAlign w:val="baseline"/>
                <w:lang w:val="en-US" w:eastAsia="zh-CN"/>
              </w:rPr>
            </w:pPr>
            <w:r>
              <w:rPr>
                <w:rFonts w:hint="eastAsia"/>
                <w:vertAlign w:val="baseline"/>
                <w:lang w:val="en-US" w:eastAsia="zh-CN"/>
              </w:rPr>
              <w:t>/</w:t>
            </w:r>
          </w:p>
        </w:tc>
        <w:tc>
          <w:tcPr>
            <w:tcW w:w="1705" w:type="dxa"/>
          </w:tcPr>
          <w:p>
            <w:pPr>
              <w:jc w:val="center"/>
              <w:rPr>
                <w:rFonts w:hint="default"/>
                <w:vertAlign w:val="baseline"/>
                <w:lang w:val="en-US" w:eastAsia="zh-CN"/>
              </w:rPr>
            </w:pPr>
            <w:r>
              <w:rPr>
                <w:rFonts w:hint="eastAsia"/>
                <w:vertAlign w:val="baseline"/>
                <w:lang w:val="en-US" w:eastAsia="zh-CN"/>
              </w:rPr>
              <w:t>2瓶</w:t>
            </w:r>
          </w:p>
        </w:tc>
        <w:tc>
          <w:tcPr>
            <w:tcW w:w="1705" w:type="dxa"/>
          </w:tcPr>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jc w:val="center"/>
              <w:rPr>
                <w:rFonts w:hint="default"/>
                <w:vertAlign w:val="baseline"/>
                <w:lang w:val="en-US" w:eastAsia="zh-CN"/>
              </w:rPr>
            </w:pPr>
            <w:r>
              <w:rPr>
                <w:rFonts w:hint="eastAsia"/>
                <w:vertAlign w:val="baseline"/>
                <w:lang w:val="en-US" w:eastAsia="zh-CN"/>
              </w:rPr>
              <w:t>9</w:t>
            </w:r>
          </w:p>
        </w:tc>
        <w:tc>
          <w:tcPr>
            <w:tcW w:w="2589" w:type="dxa"/>
          </w:tcPr>
          <w:p>
            <w:pPr>
              <w:jc w:val="center"/>
              <w:rPr>
                <w:rFonts w:hint="eastAsia"/>
                <w:vertAlign w:val="baseline"/>
                <w:lang w:val="en-US" w:eastAsia="zh-CN"/>
              </w:rPr>
            </w:pPr>
            <w:r>
              <w:rPr>
                <w:rFonts w:hint="eastAsia"/>
                <w:vertAlign w:val="baseline"/>
                <w:lang w:val="en-US" w:eastAsia="zh-CN"/>
              </w:rPr>
              <w:t>消防水带</w:t>
            </w:r>
          </w:p>
        </w:tc>
        <w:tc>
          <w:tcPr>
            <w:tcW w:w="1704" w:type="dxa"/>
          </w:tcPr>
          <w:p>
            <w:pPr>
              <w:jc w:val="center"/>
              <w:rPr>
                <w:rFonts w:hint="default"/>
                <w:vertAlign w:val="baseline"/>
                <w:lang w:val="en-US" w:eastAsia="zh-CN"/>
              </w:rPr>
            </w:pPr>
            <w:r>
              <w:rPr>
                <w:rFonts w:hint="eastAsia"/>
                <w:vertAlign w:val="baseline"/>
                <w:lang w:val="en-US" w:eastAsia="zh-CN"/>
              </w:rPr>
              <w:t>/</w:t>
            </w:r>
          </w:p>
        </w:tc>
        <w:tc>
          <w:tcPr>
            <w:tcW w:w="1705" w:type="dxa"/>
          </w:tcPr>
          <w:p>
            <w:pPr>
              <w:jc w:val="center"/>
              <w:rPr>
                <w:rFonts w:hint="default"/>
                <w:vertAlign w:val="baseline"/>
                <w:lang w:val="en-US" w:eastAsia="zh-CN"/>
              </w:rPr>
            </w:pPr>
            <w:r>
              <w:rPr>
                <w:rFonts w:hint="eastAsia"/>
                <w:vertAlign w:val="baseline"/>
                <w:lang w:val="en-US" w:eastAsia="zh-CN"/>
              </w:rPr>
              <w:t>3根</w:t>
            </w:r>
          </w:p>
        </w:tc>
        <w:tc>
          <w:tcPr>
            <w:tcW w:w="1705" w:type="dxa"/>
          </w:tcPr>
          <w:p>
            <w:pPr>
              <w:jc w:val="center"/>
              <w:rPr>
                <w:rFonts w:hint="default"/>
                <w:vertAlign w:val="baseline"/>
                <w:lang w:val="en-US" w:eastAsia="zh-CN"/>
              </w:rPr>
            </w:pPr>
            <w:r>
              <w:rPr>
                <w:rFonts w:hint="eastAsia"/>
                <w:vertAlign w:val="baseline"/>
                <w:lang w:val="en-US" w:eastAsia="zh-CN"/>
              </w:rPr>
              <w:t>带接口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jc w:val="center"/>
              <w:rPr>
                <w:rFonts w:hint="default"/>
                <w:vertAlign w:val="baseline"/>
                <w:lang w:val="en-US" w:eastAsia="zh-CN"/>
              </w:rPr>
            </w:pPr>
            <w:r>
              <w:rPr>
                <w:rFonts w:hint="eastAsia"/>
                <w:vertAlign w:val="baseline"/>
                <w:lang w:val="en-US" w:eastAsia="zh-CN"/>
              </w:rPr>
              <w:t>10</w:t>
            </w:r>
          </w:p>
        </w:tc>
        <w:tc>
          <w:tcPr>
            <w:tcW w:w="2589" w:type="dxa"/>
          </w:tcPr>
          <w:p>
            <w:pPr>
              <w:jc w:val="center"/>
              <w:rPr>
                <w:rFonts w:hint="eastAsia"/>
                <w:vertAlign w:val="baseline"/>
                <w:lang w:val="en-US" w:eastAsia="zh-CN"/>
              </w:rPr>
            </w:pPr>
            <w:r>
              <w:rPr>
                <w:rFonts w:hint="eastAsia"/>
                <w:vertAlign w:val="baseline"/>
                <w:lang w:val="en-US" w:eastAsia="zh-CN"/>
              </w:rPr>
              <w:t>应急车</w:t>
            </w:r>
          </w:p>
        </w:tc>
        <w:tc>
          <w:tcPr>
            <w:tcW w:w="1704" w:type="dxa"/>
          </w:tcPr>
          <w:p>
            <w:pPr>
              <w:jc w:val="center"/>
              <w:rPr>
                <w:rFonts w:hint="default"/>
                <w:vertAlign w:val="baseline"/>
                <w:lang w:val="en-US" w:eastAsia="zh-CN"/>
              </w:rPr>
            </w:pPr>
            <w:r>
              <w:rPr>
                <w:rFonts w:hint="eastAsia"/>
                <w:vertAlign w:val="baseline"/>
                <w:lang w:val="en-US" w:eastAsia="zh-CN"/>
              </w:rPr>
              <w:t>/</w:t>
            </w:r>
          </w:p>
        </w:tc>
        <w:tc>
          <w:tcPr>
            <w:tcW w:w="1705" w:type="dxa"/>
          </w:tcPr>
          <w:p>
            <w:pPr>
              <w:jc w:val="center"/>
              <w:rPr>
                <w:rFonts w:hint="default"/>
                <w:vertAlign w:val="baseline"/>
                <w:lang w:val="en-US" w:eastAsia="zh-CN"/>
              </w:rPr>
            </w:pPr>
            <w:r>
              <w:rPr>
                <w:rFonts w:hint="eastAsia"/>
                <w:vertAlign w:val="baseline"/>
                <w:lang w:val="en-US" w:eastAsia="zh-CN"/>
              </w:rPr>
              <w:t>1辆</w:t>
            </w:r>
          </w:p>
        </w:tc>
        <w:tc>
          <w:tcPr>
            <w:tcW w:w="1705" w:type="dxa"/>
          </w:tcPr>
          <w:p>
            <w:pPr>
              <w:jc w:val="cente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jc w:val="center"/>
              <w:rPr>
                <w:rFonts w:hint="default"/>
                <w:vertAlign w:val="baseline"/>
                <w:lang w:val="en-US" w:eastAsia="zh-CN"/>
              </w:rPr>
            </w:pPr>
            <w:r>
              <w:rPr>
                <w:rFonts w:hint="eastAsia"/>
                <w:vertAlign w:val="baseline"/>
                <w:lang w:val="en-US" w:eastAsia="zh-CN"/>
              </w:rPr>
              <w:t>11</w:t>
            </w:r>
          </w:p>
        </w:tc>
        <w:tc>
          <w:tcPr>
            <w:tcW w:w="2589" w:type="dxa"/>
          </w:tcPr>
          <w:p>
            <w:pPr>
              <w:jc w:val="center"/>
              <w:rPr>
                <w:rFonts w:hint="eastAsia"/>
                <w:vertAlign w:val="baseline"/>
                <w:lang w:val="en-US" w:eastAsia="zh-CN"/>
              </w:rPr>
            </w:pPr>
            <w:r>
              <w:rPr>
                <w:rFonts w:hint="eastAsia"/>
                <w:vertAlign w:val="baseline"/>
                <w:lang w:val="en-US" w:eastAsia="zh-CN"/>
              </w:rPr>
              <w:t>便携式氨气检测仪</w:t>
            </w:r>
          </w:p>
        </w:tc>
        <w:tc>
          <w:tcPr>
            <w:tcW w:w="1704" w:type="dxa"/>
          </w:tcPr>
          <w:p>
            <w:pPr>
              <w:jc w:val="center"/>
              <w:rPr>
                <w:rFonts w:hint="default"/>
                <w:vertAlign w:val="baseline"/>
                <w:lang w:val="en-US" w:eastAsia="zh-CN"/>
              </w:rPr>
            </w:pPr>
            <w:r>
              <w:rPr>
                <w:rFonts w:hint="eastAsia"/>
                <w:vertAlign w:val="baseline"/>
                <w:lang w:val="en-US" w:eastAsia="zh-CN"/>
              </w:rPr>
              <w:t>/</w:t>
            </w:r>
          </w:p>
        </w:tc>
        <w:tc>
          <w:tcPr>
            <w:tcW w:w="1705" w:type="dxa"/>
          </w:tcPr>
          <w:p>
            <w:pPr>
              <w:jc w:val="center"/>
              <w:rPr>
                <w:rFonts w:hint="default"/>
                <w:vertAlign w:val="baseline"/>
                <w:lang w:val="en-US" w:eastAsia="zh-CN"/>
              </w:rPr>
            </w:pPr>
            <w:r>
              <w:rPr>
                <w:rFonts w:hint="eastAsia"/>
                <w:vertAlign w:val="baseline"/>
                <w:lang w:val="en-US" w:eastAsia="zh-CN"/>
              </w:rPr>
              <w:t>1台</w:t>
            </w:r>
          </w:p>
        </w:tc>
        <w:tc>
          <w:tcPr>
            <w:tcW w:w="1705" w:type="dxa"/>
          </w:tcPr>
          <w:p>
            <w:pPr>
              <w:jc w:val="center"/>
              <w:rPr>
                <w:rFonts w:hint="eastAsia"/>
                <w:vertAlign w:val="baseline"/>
                <w:lang w:val="en-US" w:eastAsia="zh-CN"/>
              </w:rPr>
            </w:pPr>
          </w:p>
        </w:tc>
      </w:tr>
    </w:tbl>
    <w:p>
      <w:pPr>
        <w:numPr>
          <w:ilvl w:val="0"/>
          <w:numId w:val="0"/>
        </w:numPr>
        <w:ind w:leftChars="0" w:firstLine="420" w:firstLineChars="200"/>
        <w:jc w:val="center"/>
        <w:rPr>
          <w:rFonts w:hint="eastAsia"/>
          <w:lang w:val="en-US" w:eastAsia="zh-CN"/>
        </w:rPr>
      </w:pPr>
      <w:r>
        <w:rPr>
          <w:rFonts w:hint="eastAsia"/>
          <w:lang w:val="en-US" w:eastAsia="zh-CN"/>
        </w:rPr>
        <w:drawing>
          <wp:inline distT="0" distB="0" distL="114300" distR="114300">
            <wp:extent cx="5267960" cy="7446010"/>
            <wp:effectExtent l="0" t="0" r="8890" b="2540"/>
            <wp:docPr id="4" name="图片 4" descr="默认文件夹_1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默认文件夹_1_page-0001"/>
                    <pic:cNvPicPr>
                      <a:picLocks noChangeAspect="1"/>
                    </pic:cNvPicPr>
                  </pic:nvPicPr>
                  <pic:blipFill>
                    <a:blip r:embed="rId4"/>
                    <a:stretch>
                      <a:fillRect/>
                    </a:stretch>
                  </pic:blipFill>
                  <pic:spPr>
                    <a:xfrm>
                      <a:off x="0" y="0"/>
                      <a:ext cx="5267960" cy="7446010"/>
                    </a:xfrm>
                    <a:prstGeom prst="rect">
                      <a:avLst/>
                    </a:prstGeom>
                  </pic:spPr>
                </pic:pic>
              </a:graphicData>
            </a:graphic>
          </wp:inline>
        </w:drawing>
      </w:r>
      <w:r>
        <w:rPr>
          <w:rFonts w:hint="eastAsia"/>
          <w:lang w:val="en-US" w:eastAsia="zh-CN"/>
        </w:rPr>
        <w:drawing>
          <wp:inline distT="0" distB="0" distL="114300" distR="114300">
            <wp:extent cx="5267960" cy="7446010"/>
            <wp:effectExtent l="0" t="0" r="8890" b="2540"/>
            <wp:docPr id="3" name="图片 3" descr="默认文件夹_2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默认文件夹_2_page-0001"/>
                    <pic:cNvPicPr>
                      <a:picLocks noChangeAspect="1"/>
                    </pic:cNvPicPr>
                  </pic:nvPicPr>
                  <pic:blipFill>
                    <a:blip r:embed="rId5"/>
                    <a:stretch>
                      <a:fillRect/>
                    </a:stretch>
                  </pic:blipFill>
                  <pic:spPr>
                    <a:xfrm>
                      <a:off x="0" y="0"/>
                      <a:ext cx="5267960" cy="7446010"/>
                    </a:xfrm>
                    <a:prstGeom prst="rect">
                      <a:avLst/>
                    </a:prstGeom>
                  </pic:spPr>
                </pic:pic>
              </a:graphicData>
            </a:graphic>
          </wp:inline>
        </w:drawing>
      </w:r>
    </w:p>
    <w:p>
      <w:pPr>
        <w:numPr>
          <w:ilvl w:val="0"/>
          <w:numId w:val="0"/>
        </w:numPr>
        <w:ind w:leftChars="0" w:firstLine="420" w:firstLineChars="200"/>
        <w:jc w:val="center"/>
        <w:rPr>
          <w:rFonts w:hint="eastAsia"/>
          <w:lang w:val="en-US" w:eastAsia="zh-CN"/>
        </w:rPr>
      </w:pPr>
    </w:p>
    <w:p>
      <w:pPr>
        <w:jc w:val="left"/>
        <w:rPr>
          <w:rFonts w:hint="eastAsia"/>
          <w:b/>
          <w:bCs/>
          <w:lang w:val="en-US" w:eastAsia="zh-CN"/>
        </w:rPr>
      </w:pPr>
    </w:p>
    <w:p>
      <w:pPr>
        <w:jc w:val="left"/>
        <w:rPr>
          <w:rFonts w:hint="eastAsia"/>
          <w:b/>
          <w:bCs/>
          <w:lang w:val="en-US" w:eastAsia="zh-CN"/>
        </w:rPr>
      </w:pPr>
    </w:p>
    <w:p>
      <w:pPr>
        <w:jc w:val="left"/>
        <w:rPr>
          <w:rFonts w:hint="eastAsia"/>
          <w:b/>
          <w:bCs/>
          <w:lang w:val="en-US" w:eastAsia="zh-CN"/>
        </w:rPr>
      </w:pPr>
    </w:p>
    <w:p>
      <w:pPr>
        <w:jc w:val="left"/>
        <w:rPr>
          <w:rFonts w:hint="eastAsia"/>
          <w:b/>
          <w:bCs/>
          <w:lang w:val="en-US" w:eastAsia="zh-CN"/>
        </w:rPr>
      </w:pPr>
    </w:p>
    <w:p>
      <w:pPr>
        <w:jc w:val="left"/>
        <w:rPr>
          <w:rFonts w:hint="eastAsia"/>
          <w:b/>
          <w:bCs/>
          <w:lang w:val="en-US" w:eastAsia="zh-CN"/>
        </w:rPr>
      </w:pPr>
    </w:p>
    <w:p>
      <w:pPr>
        <w:jc w:val="left"/>
        <w:rPr>
          <w:rFonts w:hint="default"/>
          <w:b/>
          <w:bCs/>
          <w:lang w:val="en-US" w:eastAsia="zh-CN"/>
        </w:rPr>
      </w:pPr>
      <w:r>
        <w:rPr>
          <w:rFonts w:hint="eastAsia"/>
          <w:b/>
          <w:bCs/>
          <w:lang w:val="en-US" w:eastAsia="zh-CN"/>
        </w:rPr>
        <w:t>演练图片</w:t>
      </w:r>
      <w:r>
        <w:rPr>
          <w:rFonts w:hint="default"/>
          <w:b/>
          <w:bCs/>
          <w:lang w:val="en-US" w:eastAsia="zh-CN"/>
        </w:rPr>
        <w:drawing>
          <wp:inline distT="0" distB="0" distL="114300" distR="114300">
            <wp:extent cx="5255895" cy="2888615"/>
            <wp:effectExtent l="0" t="0" r="1905" b="6985"/>
            <wp:docPr id="28" name="图片 28" descr="IMG_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4842"/>
                    <pic:cNvPicPr>
                      <a:picLocks noChangeAspect="1"/>
                    </pic:cNvPicPr>
                  </pic:nvPicPr>
                  <pic:blipFill>
                    <a:blip r:embed="rId6"/>
                    <a:stretch>
                      <a:fillRect/>
                    </a:stretch>
                  </pic:blipFill>
                  <pic:spPr>
                    <a:xfrm>
                      <a:off x="0" y="0"/>
                      <a:ext cx="5255895" cy="2888615"/>
                    </a:xfrm>
                    <a:prstGeom prst="rect">
                      <a:avLst/>
                    </a:prstGeom>
                  </pic:spPr>
                </pic:pic>
              </a:graphicData>
            </a:graphic>
          </wp:inline>
        </w:drawing>
      </w:r>
    </w:p>
    <w:p>
      <w:pPr>
        <w:jc w:val="center"/>
        <w:rPr>
          <w:rFonts w:hint="eastAsia"/>
          <w:b/>
          <w:bCs/>
          <w:lang w:val="en-US" w:eastAsia="zh-CN"/>
        </w:rPr>
      </w:pPr>
      <w:r>
        <w:rPr>
          <w:rFonts w:hint="eastAsia"/>
          <w:b/>
          <w:bCs/>
          <w:lang w:val="en-US" w:eastAsia="zh-CN"/>
        </w:rPr>
        <w:t>演练人员物质就位</w:t>
      </w:r>
    </w:p>
    <w:p>
      <w:pPr>
        <w:rPr>
          <w:rFonts w:hint="eastAsia"/>
          <w:b/>
          <w:bCs/>
          <w:lang w:val="en-US" w:eastAsia="zh-CN"/>
        </w:rPr>
      </w:pPr>
      <w:r>
        <w:rPr>
          <w:rFonts w:hint="default"/>
          <w:b/>
          <w:bCs/>
          <w:lang w:val="en-US" w:eastAsia="zh-CN"/>
        </w:rPr>
        <w:drawing>
          <wp:inline distT="0" distB="0" distL="114300" distR="114300">
            <wp:extent cx="2520315" cy="1800225"/>
            <wp:effectExtent l="0" t="0" r="13335" b="9525"/>
            <wp:docPr id="27" name="图片 27" descr="IMG_4852"/>
            <wp:cNvGraphicFramePr/>
            <a:graphic xmlns:a="http://schemas.openxmlformats.org/drawingml/2006/main">
              <a:graphicData uri="http://schemas.openxmlformats.org/drawingml/2006/picture">
                <pic:pic xmlns:pic="http://schemas.openxmlformats.org/drawingml/2006/picture">
                  <pic:nvPicPr>
                    <pic:cNvPr id="27" name="图片 27" descr="IMG_4852"/>
                    <pic:cNvPicPr/>
                  </pic:nvPicPr>
                  <pic:blipFill>
                    <a:blip r:embed="rId7"/>
                    <a:stretch>
                      <a:fillRect/>
                    </a:stretch>
                  </pic:blipFill>
                  <pic:spPr>
                    <a:xfrm>
                      <a:off x="0" y="0"/>
                      <a:ext cx="2520315" cy="1800225"/>
                    </a:xfrm>
                    <a:prstGeom prst="rect">
                      <a:avLst/>
                    </a:prstGeom>
                  </pic:spPr>
                </pic:pic>
              </a:graphicData>
            </a:graphic>
          </wp:inline>
        </w:drawing>
      </w:r>
      <w:r>
        <w:rPr>
          <w:rFonts w:hint="eastAsia"/>
          <w:b/>
          <w:bCs/>
          <w:lang w:val="en-US" w:eastAsia="zh-CN"/>
        </w:rPr>
        <w:t xml:space="preserve">   </w:t>
      </w:r>
      <w:r>
        <w:rPr>
          <w:rFonts w:hint="eastAsia"/>
          <w:b/>
          <w:bCs/>
          <w:lang w:val="en-US" w:eastAsia="zh-CN"/>
        </w:rPr>
        <w:drawing>
          <wp:inline distT="0" distB="0" distL="114300" distR="114300">
            <wp:extent cx="2520315" cy="1800225"/>
            <wp:effectExtent l="0" t="0" r="13335" b="9525"/>
            <wp:docPr id="1" name="图片 1" descr="微信图片_20230408095939"/>
            <wp:cNvGraphicFramePr/>
            <a:graphic xmlns:a="http://schemas.openxmlformats.org/drawingml/2006/main">
              <a:graphicData uri="http://schemas.openxmlformats.org/drawingml/2006/picture">
                <pic:pic xmlns:pic="http://schemas.openxmlformats.org/drawingml/2006/picture">
                  <pic:nvPicPr>
                    <pic:cNvPr id="1" name="图片 1" descr="微信图片_20230408095939"/>
                    <pic:cNvPicPr/>
                  </pic:nvPicPr>
                  <pic:blipFill>
                    <a:blip r:embed="rId8"/>
                    <a:stretch>
                      <a:fillRect/>
                    </a:stretch>
                  </pic:blipFill>
                  <pic:spPr>
                    <a:xfrm>
                      <a:off x="0" y="0"/>
                      <a:ext cx="2520315" cy="1800225"/>
                    </a:xfrm>
                    <a:prstGeom prst="rect">
                      <a:avLst/>
                    </a:prstGeom>
                  </pic:spPr>
                </pic:pic>
              </a:graphicData>
            </a:graphic>
          </wp:inline>
        </w:drawing>
      </w:r>
    </w:p>
    <w:p>
      <w:pPr>
        <w:ind w:firstLine="1476" w:firstLineChars="700"/>
        <w:rPr>
          <w:rFonts w:hint="eastAsia"/>
          <w:b/>
          <w:bCs/>
          <w:lang w:val="en-US" w:eastAsia="zh-CN"/>
        </w:rPr>
      </w:pPr>
      <w:r>
        <w:rPr>
          <w:rFonts w:hint="eastAsia"/>
          <w:b/>
          <w:bCs/>
          <w:lang w:val="en-US" w:eastAsia="zh-CN"/>
        </w:rPr>
        <w:t>模拟液氨泄漏                             发现液氨泄漏事故</w:t>
      </w:r>
    </w:p>
    <w:p>
      <w:pPr>
        <w:jc w:val="center"/>
        <w:rPr>
          <w:rFonts w:hint="default"/>
          <w:b/>
          <w:bCs/>
          <w:lang w:val="en-US" w:eastAsia="zh-CN"/>
        </w:rPr>
      </w:pPr>
      <w:r>
        <w:rPr>
          <w:rFonts w:hint="default"/>
          <w:b/>
          <w:bCs/>
          <w:lang w:val="en-US" w:eastAsia="zh-CN"/>
        </w:rPr>
        <w:drawing>
          <wp:inline distT="0" distB="0" distL="114300" distR="114300">
            <wp:extent cx="3959860" cy="2879725"/>
            <wp:effectExtent l="0" t="0" r="2540" b="15875"/>
            <wp:docPr id="26" name="图片 26" descr="IMG_4855"/>
            <wp:cNvGraphicFramePr/>
            <a:graphic xmlns:a="http://schemas.openxmlformats.org/drawingml/2006/main">
              <a:graphicData uri="http://schemas.openxmlformats.org/drawingml/2006/picture">
                <pic:pic xmlns:pic="http://schemas.openxmlformats.org/drawingml/2006/picture">
                  <pic:nvPicPr>
                    <pic:cNvPr id="26" name="图片 26" descr="IMG_4855"/>
                    <pic:cNvPicPr/>
                  </pic:nvPicPr>
                  <pic:blipFill>
                    <a:blip r:embed="rId9"/>
                    <a:stretch>
                      <a:fillRect/>
                    </a:stretch>
                  </pic:blipFill>
                  <pic:spPr>
                    <a:xfrm>
                      <a:off x="0" y="0"/>
                      <a:ext cx="3959860" cy="2879725"/>
                    </a:xfrm>
                    <a:prstGeom prst="rect">
                      <a:avLst/>
                    </a:prstGeom>
                  </pic:spPr>
                </pic:pic>
              </a:graphicData>
            </a:graphic>
          </wp:inline>
        </w:drawing>
      </w:r>
    </w:p>
    <w:p>
      <w:pPr>
        <w:jc w:val="center"/>
        <w:rPr>
          <w:rFonts w:hint="eastAsia"/>
          <w:b/>
          <w:bCs/>
          <w:lang w:val="en-US" w:eastAsia="zh-CN"/>
        </w:rPr>
      </w:pPr>
      <w:r>
        <w:rPr>
          <w:rFonts w:hint="eastAsia"/>
          <w:b/>
          <w:bCs/>
          <w:lang w:val="en-US" w:eastAsia="zh-CN"/>
        </w:rPr>
        <w:t>确认事故现场</w:t>
      </w:r>
    </w:p>
    <w:p>
      <w:pPr>
        <w:jc w:val="center"/>
        <w:rPr>
          <w:rFonts w:hint="eastAsia"/>
          <w:b/>
          <w:bCs/>
          <w:lang w:val="en-US" w:eastAsia="zh-CN"/>
        </w:rPr>
      </w:pPr>
    </w:p>
    <w:p>
      <w:pPr>
        <w:jc w:val="both"/>
        <w:rPr>
          <w:rFonts w:hint="default"/>
          <w:b/>
          <w:bCs/>
          <w:lang w:val="en-US" w:eastAsia="zh-CN"/>
        </w:rPr>
      </w:pPr>
      <w:r>
        <w:rPr>
          <w:rFonts w:hint="default"/>
          <w:b/>
          <w:bCs/>
          <w:lang w:val="en-US" w:eastAsia="zh-CN"/>
        </w:rPr>
        <w:drawing>
          <wp:inline distT="0" distB="0" distL="114300" distR="114300">
            <wp:extent cx="2520315" cy="1800225"/>
            <wp:effectExtent l="0" t="0" r="13335" b="9525"/>
            <wp:docPr id="2" name="图片 2" descr="微信图片_20230408100132"/>
            <wp:cNvGraphicFramePr/>
            <a:graphic xmlns:a="http://schemas.openxmlformats.org/drawingml/2006/main">
              <a:graphicData uri="http://schemas.openxmlformats.org/drawingml/2006/picture">
                <pic:pic xmlns:pic="http://schemas.openxmlformats.org/drawingml/2006/picture">
                  <pic:nvPicPr>
                    <pic:cNvPr id="2" name="图片 2" descr="微信图片_20230408100132"/>
                    <pic:cNvPicPr/>
                  </pic:nvPicPr>
                  <pic:blipFill>
                    <a:blip r:embed="rId10"/>
                    <a:stretch>
                      <a:fillRect/>
                    </a:stretch>
                  </pic:blipFill>
                  <pic:spPr>
                    <a:xfrm>
                      <a:off x="0" y="0"/>
                      <a:ext cx="2520315" cy="1800225"/>
                    </a:xfrm>
                    <a:prstGeom prst="rect">
                      <a:avLst/>
                    </a:prstGeom>
                  </pic:spPr>
                </pic:pic>
              </a:graphicData>
            </a:graphic>
          </wp:inline>
        </w:drawing>
      </w:r>
      <w:r>
        <w:rPr>
          <w:rFonts w:hint="default"/>
          <w:b/>
          <w:bCs/>
          <w:lang w:val="en-US" w:eastAsia="zh-CN"/>
        </w:rPr>
        <w:drawing>
          <wp:inline distT="0" distB="0" distL="114300" distR="114300">
            <wp:extent cx="2520315" cy="1800225"/>
            <wp:effectExtent l="0" t="0" r="13335" b="9525"/>
            <wp:docPr id="25" name="图片 25" descr="IMG_4862"/>
            <wp:cNvGraphicFramePr/>
            <a:graphic xmlns:a="http://schemas.openxmlformats.org/drawingml/2006/main">
              <a:graphicData uri="http://schemas.openxmlformats.org/drawingml/2006/picture">
                <pic:pic xmlns:pic="http://schemas.openxmlformats.org/drawingml/2006/picture">
                  <pic:nvPicPr>
                    <pic:cNvPr id="25" name="图片 25" descr="IMG_4862"/>
                    <pic:cNvPicPr/>
                  </pic:nvPicPr>
                  <pic:blipFill>
                    <a:blip r:embed="rId11"/>
                    <a:stretch>
                      <a:fillRect/>
                    </a:stretch>
                  </pic:blipFill>
                  <pic:spPr>
                    <a:xfrm>
                      <a:off x="0" y="0"/>
                      <a:ext cx="2520315" cy="1800225"/>
                    </a:xfrm>
                    <a:prstGeom prst="rect">
                      <a:avLst/>
                    </a:prstGeom>
                  </pic:spPr>
                </pic:pic>
              </a:graphicData>
            </a:graphic>
          </wp:inline>
        </w:drawing>
      </w:r>
      <w:r>
        <w:rPr>
          <w:rFonts w:hint="default"/>
          <w:b/>
          <w:bCs/>
          <w:lang w:val="en-US" w:eastAsia="zh-CN"/>
        </w:rPr>
        <w:drawing>
          <wp:inline distT="0" distB="0" distL="114300" distR="114300">
            <wp:extent cx="2520315" cy="1800225"/>
            <wp:effectExtent l="0" t="0" r="13335" b="9525"/>
            <wp:docPr id="24" name="图片 24" descr="IMG_4866"/>
            <wp:cNvGraphicFramePr/>
            <a:graphic xmlns:a="http://schemas.openxmlformats.org/drawingml/2006/main">
              <a:graphicData uri="http://schemas.openxmlformats.org/drawingml/2006/picture">
                <pic:pic xmlns:pic="http://schemas.openxmlformats.org/drawingml/2006/picture">
                  <pic:nvPicPr>
                    <pic:cNvPr id="24" name="图片 24" descr="IMG_4866"/>
                    <pic:cNvPicPr/>
                  </pic:nvPicPr>
                  <pic:blipFill>
                    <a:blip r:embed="rId12"/>
                    <a:stretch>
                      <a:fillRect/>
                    </a:stretch>
                  </pic:blipFill>
                  <pic:spPr>
                    <a:xfrm>
                      <a:off x="0" y="0"/>
                      <a:ext cx="2520315" cy="1800225"/>
                    </a:xfrm>
                    <a:prstGeom prst="rect">
                      <a:avLst/>
                    </a:prstGeom>
                  </pic:spPr>
                </pic:pic>
              </a:graphicData>
            </a:graphic>
          </wp:inline>
        </w:drawing>
      </w:r>
      <w:r>
        <w:rPr>
          <w:rFonts w:hint="eastAsia"/>
          <w:b/>
          <w:bCs/>
          <w:lang w:val="en-US" w:eastAsia="zh-CN"/>
        </w:rPr>
        <w:t xml:space="preserve">   </w:t>
      </w:r>
      <w:r>
        <w:rPr>
          <w:rFonts w:hint="default"/>
          <w:b/>
          <w:bCs/>
          <w:lang w:val="en-US" w:eastAsia="zh-CN"/>
        </w:rPr>
        <w:drawing>
          <wp:inline distT="0" distB="0" distL="114300" distR="114300">
            <wp:extent cx="2520315" cy="1800225"/>
            <wp:effectExtent l="0" t="0" r="13335" b="9525"/>
            <wp:docPr id="23" name="图片 23" descr="IMG_4868"/>
            <wp:cNvGraphicFramePr/>
            <a:graphic xmlns:a="http://schemas.openxmlformats.org/drawingml/2006/main">
              <a:graphicData uri="http://schemas.openxmlformats.org/drawingml/2006/picture">
                <pic:pic xmlns:pic="http://schemas.openxmlformats.org/drawingml/2006/picture">
                  <pic:nvPicPr>
                    <pic:cNvPr id="23" name="图片 23" descr="IMG_4868"/>
                    <pic:cNvPicPr/>
                  </pic:nvPicPr>
                  <pic:blipFill>
                    <a:blip r:embed="rId13"/>
                    <a:stretch>
                      <a:fillRect/>
                    </a:stretch>
                  </pic:blipFill>
                  <pic:spPr>
                    <a:xfrm>
                      <a:off x="0" y="0"/>
                      <a:ext cx="2520315" cy="1800225"/>
                    </a:xfrm>
                    <a:prstGeom prst="rect">
                      <a:avLst/>
                    </a:prstGeom>
                  </pic:spPr>
                </pic:pic>
              </a:graphicData>
            </a:graphic>
          </wp:inline>
        </w:drawing>
      </w:r>
    </w:p>
    <w:p>
      <w:pPr>
        <w:jc w:val="center"/>
        <w:rPr>
          <w:rFonts w:hint="eastAsia"/>
          <w:b/>
          <w:bCs/>
          <w:lang w:val="en-US" w:eastAsia="zh-CN"/>
        </w:rPr>
      </w:pPr>
      <w:r>
        <w:rPr>
          <w:rFonts w:hint="eastAsia"/>
          <w:b/>
          <w:bCs/>
          <w:lang w:val="en-US" w:eastAsia="zh-CN"/>
        </w:rPr>
        <w:t>人员救护</w:t>
      </w:r>
    </w:p>
    <w:p>
      <w:pPr>
        <w:jc w:val="both"/>
        <w:rPr>
          <w:rFonts w:hint="default"/>
          <w:b/>
          <w:bCs/>
          <w:lang w:val="en-US" w:eastAsia="zh-CN"/>
        </w:rPr>
      </w:pPr>
      <w:r>
        <w:rPr>
          <w:rFonts w:hint="default"/>
          <w:b/>
          <w:bCs/>
          <w:lang w:val="en-US" w:eastAsia="zh-CN"/>
        </w:rPr>
        <w:drawing>
          <wp:inline distT="0" distB="0" distL="114300" distR="114300">
            <wp:extent cx="2520315" cy="1800225"/>
            <wp:effectExtent l="0" t="0" r="13335" b="9525"/>
            <wp:docPr id="19" name="图片 19" descr="IMG20230408092306"/>
            <wp:cNvGraphicFramePr/>
            <a:graphic xmlns:a="http://schemas.openxmlformats.org/drawingml/2006/main">
              <a:graphicData uri="http://schemas.openxmlformats.org/drawingml/2006/picture">
                <pic:pic xmlns:pic="http://schemas.openxmlformats.org/drawingml/2006/picture">
                  <pic:nvPicPr>
                    <pic:cNvPr id="19" name="图片 19" descr="IMG20230408092306"/>
                    <pic:cNvPicPr/>
                  </pic:nvPicPr>
                  <pic:blipFill>
                    <a:blip r:embed="rId14"/>
                    <a:srcRect t="10754"/>
                    <a:stretch>
                      <a:fillRect/>
                    </a:stretch>
                  </pic:blipFill>
                  <pic:spPr>
                    <a:xfrm>
                      <a:off x="0" y="0"/>
                      <a:ext cx="2520315" cy="1800225"/>
                    </a:xfrm>
                    <a:prstGeom prst="rect">
                      <a:avLst/>
                    </a:prstGeom>
                  </pic:spPr>
                </pic:pic>
              </a:graphicData>
            </a:graphic>
          </wp:inline>
        </w:drawing>
      </w:r>
      <w:r>
        <w:rPr>
          <w:rFonts w:hint="eastAsia"/>
          <w:b/>
          <w:bCs/>
          <w:lang w:val="en-US" w:eastAsia="zh-CN"/>
        </w:rPr>
        <w:t xml:space="preserve">   </w:t>
      </w:r>
      <w:r>
        <w:rPr>
          <w:rFonts w:hint="default"/>
          <w:b/>
          <w:bCs/>
          <w:lang w:val="en-US" w:eastAsia="zh-CN"/>
        </w:rPr>
        <w:drawing>
          <wp:inline distT="0" distB="0" distL="114300" distR="114300">
            <wp:extent cx="2520315" cy="1800225"/>
            <wp:effectExtent l="0" t="0" r="13335" b="9525"/>
            <wp:docPr id="18" name="图片 18" descr="IMG20230408092312"/>
            <wp:cNvGraphicFramePr/>
            <a:graphic xmlns:a="http://schemas.openxmlformats.org/drawingml/2006/main">
              <a:graphicData uri="http://schemas.openxmlformats.org/drawingml/2006/picture">
                <pic:pic xmlns:pic="http://schemas.openxmlformats.org/drawingml/2006/picture">
                  <pic:nvPicPr>
                    <pic:cNvPr id="18" name="图片 18" descr="IMG20230408092312"/>
                    <pic:cNvPicPr/>
                  </pic:nvPicPr>
                  <pic:blipFill>
                    <a:blip r:embed="rId15"/>
                    <a:srcRect t="20399"/>
                    <a:stretch>
                      <a:fillRect/>
                    </a:stretch>
                  </pic:blipFill>
                  <pic:spPr>
                    <a:xfrm>
                      <a:off x="0" y="0"/>
                      <a:ext cx="2520315" cy="1800225"/>
                    </a:xfrm>
                    <a:prstGeom prst="rect">
                      <a:avLst/>
                    </a:prstGeom>
                  </pic:spPr>
                </pic:pic>
              </a:graphicData>
            </a:graphic>
          </wp:inline>
        </w:drawing>
      </w:r>
    </w:p>
    <w:p>
      <w:pPr>
        <w:jc w:val="center"/>
        <w:rPr>
          <w:rFonts w:hint="eastAsia"/>
          <w:b/>
          <w:bCs/>
          <w:lang w:val="en-US" w:eastAsia="zh-CN"/>
        </w:rPr>
      </w:pPr>
      <w:r>
        <w:rPr>
          <w:rFonts w:hint="eastAsia"/>
          <w:b/>
          <w:bCs/>
          <w:lang w:val="en-US" w:eastAsia="zh-CN"/>
        </w:rPr>
        <w:t>人员疏散</w:t>
      </w:r>
    </w:p>
    <w:p>
      <w:pPr>
        <w:jc w:val="both"/>
        <w:rPr>
          <w:rFonts w:hint="default"/>
          <w:b/>
          <w:bCs/>
          <w:lang w:val="en-US" w:eastAsia="zh-CN"/>
        </w:rPr>
      </w:pPr>
      <w:r>
        <w:rPr>
          <w:rFonts w:hint="default"/>
          <w:b/>
          <w:bCs/>
          <w:lang w:val="en-US" w:eastAsia="zh-CN"/>
        </w:rPr>
        <w:drawing>
          <wp:inline distT="0" distB="0" distL="114300" distR="114300">
            <wp:extent cx="2520315" cy="1800225"/>
            <wp:effectExtent l="0" t="0" r="13335" b="9525"/>
            <wp:docPr id="11" name="图片 11" descr="IMG_4833"/>
            <wp:cNvGraphicFramePr/>
            <a:graphic xmlns:a="http://schemas.openxmlformats.org/drawingml/2006/main">
              <a:graphicData uri="http://schemas.openxmlformats.org/drawingml/2006/picture">
                <pic:pic xmlns:pic="http://schemas.openxmlformats.org/drawingml/2006/picture">
                  <pic:nvPicPr>
                    <pic:cNvPr id="11" name="图片 11" descr="IMG_4833"/>
                    <pic:cNvPicPr/>
                  </pic:nvPicPr>
                  <pic:blipFill>
                    <a:blip r:embed="rId16"/>
                    <a:stretch>
                      <a:fillRect/>
                    </a:stretch>
                  </pic:blipFill>
                  <pic:spPr>
                    <a:xfrm>
                      <a:off x="0" y="0"/>
                      <a:ext cx="2520315" cy="1800225"/>
                    </a:xfrm>
                    <a:prstGeom prst="rect">
                      <a:avLst/>
                    </a:prstGeom>
                  </pic:spPr>
                </pic:pic>
              </a:graphicData>
            </a:graphic>
          </wp:inline>
        </w:drawing>
      </w:r>
      <w:r>
        <w:rPr>
          <w:rFonts w:hint="eastAsia"/>
          <w:b/>
          <w:bCs/>
          <w:lang w:val="en-US" w:eastAsia="zh-CN"/>
        </w:rPr>
        <w:t xml:space="preserve">   </w:t>
      </w:r>
      <w:r>
        <w:rPr>
          <w:rFonts w:hint="default"/>
          <w:b/>
          <w:bCs/>
          <w:lang w:val="en-US" w:eastAsia="zh-CN"/>
        </w:rPr>
        <w:drawing>
          <wp:inline distT="0" distB="0" distL="114300" distR="114300">
            <wp:extent cx="2520315" cy="1800225"/>
            <wp:effectExtent l="0" t="0" r="13335" b="9525"/>
            <wp:docPr id="17" name="图片 17" descr="IMG20230408093217"/>
            <wp:cNvGraphicFramePr/>
            <a:graphic xmlns:a="http://schemas.openxmlformats.org/drawingml/2006/main">
              <a:graphicData uri="http://schemas.openxmlformats.org/drawingml/2006/picture">
                <pic:pic xmlns:pic="http://schemas.openxmlformats.org/drawingml/2006/picture">
                  <pic:nvPicPr>
                    <pic:cNvPr id="17" name="图片 17" descr="IMG20230408093217"/>
                    <pic:cNvPicPr/>
                  </pic:nvPicPr>
                  <pic:blipFill>
                    <a:blip r:embed="rId17"/>
                    <a:stretch>
                      <a:fillRect/>
                    </a:stretch>
                  </pic:blipFill>
                  <pic:spPr>
                    <a:xfrm>
                      <a:off x="0" y="0"/>
                      <a:ext cx="2520315" cy="1800225"/>
                    </a:xfrm>
                    <a:prstGeom prst="rect">
                      <a:avLst/>
                    </a:prstGeom>
                  </pic:spPr>
                </pic:pic>
              </a:graphicData>
            </a:graphic>
          </wp:inline>
        </w:drawing>
      </w:r>
    </w:p>
    <w:p>
      <w:pPr>
        <w:jc w:val="center"/>
        <w:rPr>
          <w:rFonts w:hint="default"/>
          <w:b/>
          <w:bCs/>
          <w:lang w:val="en-US" w:eastAsia="zh-CN"/>
        </w:rPr>
      </w:pPr>
      <w:r>
        <w:rPr>
          <w:rFonts w:hint="eastAsia"/>
          <w:b/>
          <w:bCs/>
          <w:lang w:val="en-US" w:eastAsia="zh-CN"/>
        </w:rPr>
        <w:t>设立现场警戒区域</w:t>
      </w:r>
    </w:p>
    <w:p>
      <w:pPr>
        <w:jc w:val="both"/>
        <w:rPr>
          <w:rFonts w:hint="eastAsia"/>
          <w:b/>
          <w:bCs/>
          <w:lang w:val="en-US" w:eastAsia="zh-CN"/>
        </w:rPr>
      </w:pPr>
    </w:p>
    <w:p>
      <w:pPr>
        <w:jc w:val="center"/>
        <w:rPr>
          <w:rFonts w:hint="default"/>
          <w:b/>
          <w:bCs/>
          <w:lang w:val="en-US" w:eastAsia="zh-CN"/>
        </w:rPr>
      </w:pPr>
      <w:r>
        <w:rPr>
          <w:rFonts w:hint="default"/>
          <w:b/>
          <w:bCs/>
          <w:lang w:val="en-US" w:eastAsia="zh-CN"/>
        </w:rPr>
        <w:drawing>
          <wp:inline distT="0" distB="0" distL="114300" distR="114300">
            <wp:extent cx="5255895" cy="2879725"/>
            <wp:effectExtent l="0" t="0" r="1905" b="15875"/>
            <wp:docPr id="30" name="图片 30" descr="IMG_4921"/>
            <wp:cNvGraphicFramePr/>
            <a:graphic xmlns:a="http://schemas.openxmlformats.org/drawingml/2006/main">
              <a:graphicData uri="http://schemas.openxmlformats.org/drawingml/2006/picture">
                <pic:pic xmlns:pic="http://schemas.openxmlformats.org/drawingml/2006/picture">
                  <pic:nvPicPr>
                    <pic:cNvPr id="30" name="图片 30" descr="IMG_4921"/>
                    <pic:cNvPicPr/>
                  </pic:nvPicPr>
                  <pic:blipFill>
                    <a:blip r:embed="rId18"/>
                    <a:stretch>
                      <a:fillRect/>
                    </a:stretch>
                  </pic:blipFill>
                  <pic:spPr>
                    <a:xfrm>
                      <a:off x="0" y="0"/>
                      <a:ext cx="5255895" cy="2879725"/>
                    </a:xfrm>
                    <a:prstGeom prst="rect">
                      <a:avLst/>
                    </a:prstGeom>
                  </pic:spPr>
                </pic:pic>
              </a:graphicData>
            </a:graphic>
          </wp:inline>
        </w:drawing>
      </w:r>
    </w:p>
    <w:p>
      <w:pPr>
        <w:jc w:val="center"/>
        <w:rPr>
          <w:rFonts w:hint="eastAsia"/>
          <w:b/>
          <w:bCs/>
          <w:lang w:val="en-US" w:eastAsia="zh-CN"/>
        </w:rPr>
      </w:pPr>
      <w:r>
        <w:rPr>
          <w:rFonts w:hint="eastAsia"/>
          <w:b/>
          <w:bCs/>
          <w:lang w:val="en-US" w:eastAsia="zh-CN"/>
        </w:rPr>
        <w:t>紧急工艺处置</w:t>
      </w:r>
    </w:p>
    <w:p>
      <w:pPr>
        <w:jc w:val="center"/>
        <w:rPr>
          <w:rFonts w:hint="eastAsia"/>
          <w:b/>
          <w:bCs/>
          <w:lang w:val="en-US" w:eastAsia="zh-CN"/>
        </w:rPr>
      </w:pPr>
    </w:p>
    <w:p>
      <w:pPr>
        <w:jc w:val="both"/>
        <w:rPr>
          <w:rFonts w:hint="default"/>
          <w:b/>
          <w:bCs/>
          <w:lang w:val="en-US" w:eastAsia="zh-CN"/>
        </w:rPr>
      </w:pPr>
      <w:r>
        <w:rPr>
          <w:rFonts w:hint="default"/>
          <w:b/>
          <w:bCs/>
          <w:lang w:val="en-US" w:eastAsia="zh-CN"/>
        </w:rPr>
        <w:drawing>
          <wp:inline distT="0" distB="0" distL="114300" distR="114300">
            <wp:extent cx="2520315" cy="1800225"/>
            <wp:effectExtent l="0" t="0" r="13335" b="9525"/>
            <wp:docPr id="9" name="图片 9" descr="IMG_4882"/>
            <wp:cNvGraphicFramePr/>
            <a:graphic xmlns:a="http://schemas.openxmlformats.org/drawingml/2006/main">
              <a:graphicData uri="http://schemas.openxmlformats.org/drawingml/2006/picture">
                <pic:pic xmlns:pic="http://schemas.openxmlformats.org/drawingml/2006/picture">
                  <pic:nvPicPr>
                    <pic:cNvPr id="9" name="图片 9" descr="IMG_4882"/>
                    <pic:cNvPicPr/>
                  </pic:nvPicPr>
                  <pic:blipFill>
                    <a:blip r:embed="rId19"/>
                    <a:stretch>
                      <a:fillRect/>
                    </a:stretch>
                  </pic:blipFill>
                  <pic:spPr>
                    <a:xfrm>
                      <a:off x="0" y="0"/>
                      <a:ext cx="2520315" cy="1800225"/>
                    </a:xfrm>
                    <a:prstGeom prst="rect">
                      <a:avLst/>
                    </a:prstGeom>
                  </pic:spPr>
                </pic:pic>
              </a:graphicData>
            </a:graphic>
          </wp:inline>
        </w:drawing>
      </w:r>
      <w:r>
        <w:rPr>
          <w:rFonts w:hint="eastAsia"/>
          <w:b/>
          <w:bCs/>
          <w:lang w:val="en-US" w:eastAsia="zh-CN"/>
        </w:rPr>
        <w:t xml:space="preserve">   </w:t>
      </w:r>
      <w:r>
        <w:rPr>
          <w:rFonts w:hint="default"/>
          <w:b/>
          <w:bCs/>
          <w:lang w:val="en-US" w:eastAsia="zh-CN"/>
        </w:rPr>
        <w:drawing>
          <wp:inline distT="0" distB="0" distL="114300" distR="114300">
            <wp:extent cx="2520315" cy="1800225"/>
            <wp:effectExtent l="0" t="0" r="13335" b="9525"/>
            <wp:docPr id="5" name="图片 5" descr="微信图片_20230408100258"/>
            <wp:cNvGraphicFramePr/>
            <a:graphic xmlns:a="http://schemas.openxmlformats.org/drawingml/2006/main">
              <a:graphicData uri="http://schemas.openxmlformats.org/drawingml/2006/picture">
                <pic:pic xmlns:pic="http://schemas.openxmlformats.org/drawingml/2006/picture">
                  <pic:nvPicPr>
                    <pic:cNvPr id="5" name="图片 5" descr="微信图片_20230408100258"/>
                    <pic:cNvPicPr/>
                  </pic:nvPicPr>
                  <pic:blipFill>
                    <a:blip r:embed="rId20"/>
                    <a:stretch>
                      <a:fillRect/>
                    </a:stretch>
                  </pic:blipFill>
                  <pic:spPr>
                    <a:xfrm>
                      <a:off x="0" y="0"/>
                      <a:ext cx="2520315" cy="1800225"/>
                    </a:xfrm>
                    <a:prstGeom prst="rect">
                      <a:avLst/>
                    </a:prstGeom>
                  </pic:spPr>
                </pic:pic>
              </a:graphicData>
            </a:graphic>
          </wp:inline>
        </w:drawing>
      </w:r>
    </w:p>
    <w:p>
      <w:pPr>
        <w:jc w:val="center"/>
        <w:rPr>
          <w:rFonts w:hint="default"/>
          <w:b/>
          <w:bCs/>
          <w:lang w:val="en-US" w:eastAsia="zh-CN"/>
        </w:rPr>
      </w:pPr>
      <w:r>
        <w:rPr>
          <w:rFonts w:hint="eastAsia"/>
          <w:b/>
          <w:bCs/>
          <w:lang w:val="en-US" w:eastAsia="zh-CN"/>
        </w:rPr>
        <w:t>现场启用消防水系统控制</w:t>
      </w:r>
    </w:p>
    <w:p>
      <w:pPr>
        <w:jc w:val="center"/>
        <w:rPr>
          <w:rFonts w:hint="eastAsia"/>
          <w:b/>
          <w:bCs/>
          <w:lang w:val="en-US" w:eastAsia="zh-CN"/>
        </w:rPr>
      </w:pPr>
      <w:r>
        <w:rPr>
          <w:rFonts w:hint="default"/>
          <w:b/>
          <w:bCs/>
          <w:lang w:val="en-US" w:eastAsia="zh-CN"/>
        </w:rPr>
        <w:drawing>
          <wp:inline distT="0" distB="0" distL="114300" distR="114300">
            <wp:extent cx="5274310" cy="2665730"/>
            <wp:effectExtent l="0" t="0" r="2540" b="1270"/>
            <wp:docPr id="7" name="图片 7" descr="微信图片_20230408100234"/>
            <wp:cNvGraphicFramePr/>
            <a:graphic xmlns:a="http://schemas.openxmlformats.org/drawingml/2006/main">
              <a:graphicData uri="http://schemas.openxmlformats.org/drawingml/2006/picture">
                <pic:pic xmlns:pic="http://schemas.openxmlformats.org/drawingml/2006/picture">
                  <pic:nvPicPr>
                    <pic:cNvPr id="7" name="图片 7" descr="微信图片_20230408100234"/>
                    <pic:cNvPicPr/>
                  </pic:nvPicPr>
                  <pic:blipFill>
                    <a:blip r:embed="rId21"/>
                    <a:stretch>
                      <a:fillRect/>
                    </a:stretch>
                  </pic:blipFill>
                  <pic:spPr>
                    <a:xfrm>
                      <a:off x="0" y="0"/>
                      <a:ext cx="5274310" cy="2665730"/>
                    </a:xfrm>
                    <a:prstGeom prst="rect">
                      <a:avLst/>
                    </a:prstGeom>
                  </pic:spPr>
                </pic:pic>
              </a:graphicData>
            </a:graphic>
          </wp:inline>
        </w:drawing>
      </w:r>
      <w:r>
        <w:rPr>
          <w:rFonts w:hint="eastAsia"/>
          <w:b/>
          <w:bCs/>
          <w:lang w:val="en-US" w:eastAsia="zh-CN"/>
        </w:rPr>
        <w:t>确认泄漏源</w:t>
      </w:r>
    </w:p>
    <w:p>
      <w:pPr>
        <w:jc w:val="center"/>
        <w:rPr>
          <w:rFonts w:hint="eastAsia"/>
          <w:b/>
          <w:bCs/>
          <w:lang w:val="en-US" w:eastAsia="zh-CN"/>
        </w:rPr>
      </w:pPr>
    </w:p>
    <w:p>
      <w:pPr>
        <w:jc w:val="center"/>
        <w:rPr>
          <w:rFonts w:hint="eastAsia"/>
          <w:b/>
          <w:bCs/>
          <w:lang w:val="en-US" w:eastAsia="zh-CN"/>
        </w:rPr>
      </w:pPr>
    </w:p>
    <w:p>
      <w:pPr>
        <w:jc w:val="center"/>
        <w:rPr>
          <w:rFonts w:hint="default"/>
          <w:b/>
          <w:bCs/>
          <w:lang w:val="en-US" w:eastAsia="zh-CN"/>
        </w:rPr>
      </w:pPr>
    </w:p>
    <w:p>
      <w:pPr>
        <w:jc w:val="both"/>
        <w:rPr>
          <w:rFonts w:hint="default"/>
          <w:b/>
          <w:bCs/>
          <w:lang w:val="en-US" w:eastAsia="zh-CN"/>
        </w:rPr>
      </w:pPr>
      <w:r>
        <w:rPr>
          <w:rFonts w:hint="default"/>
          <w:b/>
          <w:bCs/>
          <w:lang w:val="en-US" w:eastAsia="zh-CN"/>
        </w:rPr>
        <w:drawing>
          <wp:inline distT="0" distB="0" distL="114300" distR="114300">
            <wp:extent cx="2520315" cy="1800225"/>
            <wp:effectExtent l="0" t="0" r="13335" b="9525"/>
            <wp:docPr id="31" name="图片 31" descr="IMG_4889"/>
            <wp:cNvGraphicFramePr/>
            <a:graphic xmlns:a="http://schemas.openxmlformats.org/drawingml/2006/main">
              <a:graphicData uri="http://schemas.openxmlformats.org/drawingml/2006/picture">
                <pic:pic xmlns:pic="http://schemas.openxmlformats.org/drawingml/2006/picture">
                  <pic:nvPicPr>
                    <pic:cNvPr id="31" name="图片 31" descr="IMG_4889"/>
                    <pic:cNvPicPr/>
                  </pic:nvPicPr>
                  <pic:blipFill>
                    <a:blip r:embed="rId22"/>
                    <a:stretch>
                      <a:fillRect/>
                    </a:stretch>
                  </pic:blipFill>
                  <pic:spPr>
                    <a:xfrm>
                      <a:off x="0" y="0"/>
                      <a:ext cx="2520315" cy="1800225"/>
                    </a:xfrm>
                    <a:prstGeom prst="rect">
                      <a:avLst/>
                    </a:prstGeom>
                  </pic:spPr>
                </pic:pic>
              </a:graphicData>
            </a:graphic>
          </wp:inline>
        </w:drawing>
      </w:r>
      <w:r>
        <w:rPr>
          <w:rFonts w:hint="default"/>
          <w:b/>
          <w:bCs/>
          <w:lang w:val="en-US" w:eastAsia="zh-CN"/>
        </w:rPr>
        <w:drawing>
          <wp:inline distT="0" distB="0" distL="114300" distR="114300">
            <wp:extent cx="2520315" cy="1800225"/>
            <wp:effectExtent l="0" t="0" r="13335" b="9525"/>
            <wp:docPr id="21" name="图片 21" descr="IMG20230408092013"/>
            <wp:cNvGraphicFramePr/>
            <a:graphic xmlns:a="http://schemas.openxmlformats.org/drawingml/2006/main">
              <a:graphicData uri="http://schemas.openxmlformats.org/drawingml/2006/picture">
                <pic:pic xmlns:pic="http://schemas.openxmlformats.org/drawingml/2006/picture">
                  <pic:nvPicPr>
                    <pic:cNvPr id="21" name="图片 21" descr="IMG20230408092013"/>
                    <pic:cNvPicPr/>
                  </pic:nvPicPr>
                  <pic:blipFill>
                    <a:blip r:embed="rId23"/>
                    <a:stretch>
                      <a:fillRect/>
                    </a:stretch>
                  </pic:blipFill>
                  <pic:spPr>
                    <a:xfrm>
                      <a:off x="0" y="0"/>
                      <a:ext cx="2520315" cy="1800225"/>
                    </a:xfrm>
                    <a:prstGeom prst="rect">
                      <a:avLst/>
                    </a:prstGeom>
                  </pic:spPr>
                </pic:pic>
              </a:graphicData>
            </a:graphic>
          </wp:inline>
        </w:drawing>
      </w:r>
      <w:r>
        <w:rPr>
          <w:rFonts w:hint="eastAsia"/>
          <w:b/>
          <w:bCs/>
          <w:lang w:val="en-US" w:eastAsia="zh-CN"/>
        </w:rPr>
        <w:t xml:space="preserve">   </w:t>
      </w:r>
      <w:r>
        <w:rPr>
          <w:rFonts w:hint="default"/>
          <w:b/>
          <w:bCs/>
          <w:lang w:val="en-US" w:eastAsia="zh-CN"/>
        </w:rPr>
        <w:drawing>
          <wp:inline distT="0" distB="0" distL="114300" distR="114300">
            <wp:extent cx="5255895" cy="2879725"/>
            <wp:effectExtent l="0" t="0" r="1905" b="15875"/>
            <wp:docPr id="22" name="图片 22" descr="IMG20230408091944"/>
            <wp:cNvGraphicFramePr/>
            <a:graphic xmlns:a="http://schemas.openxmlformats.org/drawingml/2006/main">
              <a:graphicData uri="http://schemas.openxmlformats.org/drawingml/2006/picture">
                <pic:pic xmlns:pic="http://schemas.openxmlformats.org/drawingml/2006/picture">
                  <pic:nvPicPr>
                    <pic:cNvPr id="22" name="图片 22" descr="IMG20230408091944"/>
                    <pic:cNvPicPr/>
                  </pic:nvPicPr>
                  <pic:blipFill>
                    <a:blip r:embed="rId24"/>
                    <a:stretch>
                      <a:fillRect/>
                    </a:stretch>
                  </pic:blipFill>
                  <pic:spPr>
                    <a:xfrm>
                      <a:off x="0" y="0"/>
                      <a:ext cx="5255895" cy="2879725"/>
                    </a:xfrm>
                    <a:prstGeom prst="rect">
                      <a:avLst/>
                    </a:prstGeom>
                  </pic:spPr>
                </pic:pic>
              </a:graphicData>
            </a:graphic>
          </wp:inline>
        </w:drawing>
      </w:r>
    </w:p>
    <w:p>
      <w:pPr>
        <w:jc w:val="center"/>
        <w:rPr>
          <w:rFonts w:hint="eastAsia"/>
          <w:b/>
          <w:bCs/>
          <w:lang w:val="en-US" w:eastAsia="zh-CN"/>
        </w:rPr>
      </w:pPr>
    </w:p>
    <w:p>
      <w:pPr>
        <w:jc w:val="center"/>
        <w:rPr>
          <w:rFonts w:hint="eastAsia"/>
          <w:b/>
          <w:bCs/>
          <w:lang w:val="en-US" w:eastAsia="zh-CN"/>
        </w:rPr>
      </w:pPr>
      <w:r>
        <w:rPr>
          <w:rFonts w:hint="eastAsia"/>
          <w:b/>
          <w:bCs/>
          <w:lang w:val="en-US" w:eastAsia="zh-CN"/>
        </w:rPr>
        <w:t>现场堵漏</w:t>
      </w:r>
    </w:p>
    <w:p>
      <w:pPr>
        <w:jc w:val="center"/>
        <w:rPr>
          <w:rFonts w:hint="eastAsia"/>
          <w:b/>
          <w:bCs/>
          <w:lang w:val="en-US" w:eastAsia="zh-CN"/>
        </w:rPr>
      </w:pPr>
    </w:p>
    <w:p>
      <w:pPr>
        <w:jc w:val="both"/>
        <w:rPr>
          <w:rFonts w:hint="default"/>
          <w:b/>
          <w:bCs/>
          <w:lang w:val="en-US" w:eastAsia="zh-CN"/>
        </w:rPr>
      </w:pPr>
      <w:r>
        <w:rPr>
          <w:rFonts w:hint="default"/>
          <w:b/>
          <w:bCs/>
          <w:lang w:val="en-US" w:eastAsia="zh-CN"/>
        </w:rPr>
        <w:drawing>
          <wp:inline distT="0" distB="0" distL="114300" distR="114300">
            <wp:extent cx="2520315" cy="1800225"/>
            <wp:effectExtent l="0" t="0" r="13335" b="9525"/>
            <wp:docPr id="35" name="图片 35" descr="微信图片_20230408100336"/>
            <wp:cNvGraphicFramePr/>
            <a:graphic xmlns:a="http://schemas.openxmlformats.org/drawingml/2006/main">
              <a:graphicData uri="http://schemas.openxmlformats.org/drawingml/2006/picture">
                <pic:pic xmlns:pic="http://schemas.openxmlformats.org/drawingml/2006/picture">
                  <pic:nvPicPr>
                    <pic:cNvPr id="35" name="图片 35" descr="微信图片_20230408100336"/>
                    <pic:cNvPicPr/>
                  </pic:nvPicPr>
                  <pic:blipFill>
                    <a:blip r:embed="rId25"/>
                    <a:stretch>
                      <a:fillRect/>
                    </a:stretch>
                  </pic:blipFill>
                  <pic:spPr>
                    <a:xfrm>
                      <a:off x="0" y="0"/>
                      <a:ext cx="2520315" cy="1800225"/>
                    </a:xfrm>
                    <a:prstGeom prst="rect">
                      <a:avLst/>
                    </a:prstGeom>
                  </pic:spPr>
                </pic:pic>
              </a:graphicData>
            </a:graphic>
          </wp:inline>
        </w:drawing>
      </w:r>
      <w:r>
        <w:rPr>
          <w:rFonts w:hint="eastAsia"/>
          <w:b/>
          <w:bCs/>
          <w:lang w:val="en-US" w:eastAsia="zh-CN"/>
        </w:rPr>
        <w:t xml:space="preserve">   </w:t>
      </w:r>
      <w:r>
        <w:rPr>
          <w:rFonts w:hint="default"/>
          <w:b/>
          <w:bCs/>
          <w:lang w:val="en-US" w:eastAsia="zh-CN"/>
        </w:rPr>
        <w:drawing>
          <wp:inline distT="0" distB="0" distL="114300" distR="114300">
            <wp:extent cx="2520315" cy="1800225"/>
            <wp:effectExtent l="0" t="0" r="13335" b="9525"/>
            <wp:docPr id="20" name="图片 20" descr="IMG20230408092105"/>
            <wp:cNvGraphicFramePr/>
            <a:graphic xmlns:a="http://schemas.openxmlformats.org/drawingml/2006/main">
              <a:graphicData uri="http://schemas.openxmlformats.org/drawingml/2006/picture">
                <pic:pic xmlns:pic="http://schemas.openxmlformats.org/drawingml/2006/picture">
                  <pic:nvPicPr>
                    <pic:cNvPr id="20" name="图片 20" descr="IMG20230408092105"/>
                    <pic:cNvPicPr/>
                  </pic:nvPicPr>
                  <pic:blipFill>
                    <a:blip r:embed="rId26"/>
                    <a:stretch>
                      <a:fillRect/>
                    </a:stretch>
                  </pic:blipFill>
                  <pic:spPr>
                    <a:xfrm>
                      <a:off x="0" y="0"/>
                      <a:ext cx="2520315" cy="1800225"/>
                    </a:xfrm>
                    <a:prstGeom prst="rect">
                      <a:avLst/>
                    </a:prstGeom>
                  </pic:spPr>
                </pic:pic>
              </a:graphicData>
            </a:graphic>
          </wp:inline>
        </w:drawing>
      </w:r>
    </w:p>
    <w:p>
      <w:pPr>
        <w:jc w:val="both"/>
        <w:rPr>
          <w:rFonts w:hint="default"/>
          <w:b/>
          <w:bCs/>
          <w:lang w:val="en-US" w:eastAsia="zh-CN"/>
        </w:rPr>
      </w:pPr>
    </w:p>
    <w:p>
      <w:pPr>
        <w:jc w:val="center"/>
        <w:rPr>
          <w:rFonts w:hint="eastAsia"/>
          <w:b/>
          <w:bCs/>
          <w:lang w:val="en-US" w:eastAsia="zh-CN"/>
        </w:rPr>
      </w:pPr>
      <w:r>
        <w:rPr>
          <w:rFonts w:hint="eastAsia"/>
          <w:b/>
          <w:bCs/>
          <w:lang w:val="en-US" w:eastAsia="zh-CN"/>
        </w:rPr>
        <w:t>环境监测</w:t>
      </w:r>
    </w:p>
    <w:p>
      <w:pPr>
        <w:jc w:val="both"/>
        <w:rPr>
          <w:rFonts w:hint="default"/>
          <w:b/>
          <w:bCs/>
          <w:lang w:val="en-US" w:eastAsia="zh-CN"/>
        </w:rPr>
      </w:pPr>
      <w:r>
        <w:rPr>
          <w:rFonts w:hint="default"/>
          <w:b/>
          <w:bCs/>
          <w:lang w:val="en-US" w:eastAsia="zh-CN"/>
        </w:rPr>
        <w:drawing>
          <wp:inline distT="0" distB="0" distL="114300" distR="114300">
            <wp:extent cx="2520315" cy="1800225"/>
            <wp:effectExtent l="0" t="0" r="13335" b="9525"/>
            <wp:docPr id="38" name="图片 38" descr="IMG20230408094016"/>
            <wp:cNvGraphicFramePr/>
            <a:graphic xmlns:a="http://schemas.openxmlformats.org/drawingml/2006/main">
              <a:graphicData uri="http://schemas.openxmlformats.org/drawingml/2006/picture">
                <pic:pic xmlns:pic="http://schemas.openxmlformats.org/drawingml/2006/picture">
                  <pic:nvPicPr>
                    <pic:cNvPr id="38" name="图片 38" descr="IMG20230408094016"/>
                    <pic:cNvPicPr/>
                  </pic:nvPicPr>
                  <pic:blipFill>
                    <a:blip r:embed="rId27"/>
                    <a:stretch>
                      <a:fillRect/>
                    </a:stretch>
                  </pic:blipFill>
                  <pic:spPr>
                    <a:xfrm>
                      <a:off x="0" y="0"/>
                      <a:ext cx="2520315" cy="1800225"/>
                    </a:xfrm>
                    <a:prstGeom prst="rect">
                      <a:avLst/>
                    </a:prstGeom>
                  </pic:spPr>
                </pic:pic>
              </a:graphicData>
            </a:graphic>
          </wp:inline>
        </w:drawing>
      </w:r>
      <w:r>
        <w:rPr>
          <w:rFonts w:hint="eastAsia"/>
          <w:b/>
          <w:bCs/>
          <w:lang w:val="en-US" w:eastAsia="zh-CN"/>
        </w:rPr>
        <w:t xml:space="preserve">   </w:t>
      </w:r>
      <w:r>
        <w:rPr>
          <w:rFonts w:hint="default"/>
          <w:b/>
          <w:bCs/>
          <w:lang w:val="en-US" w:eastAsia="zh-CN"/>
        </w:rPr>
        <w:drawing>
          <wp:inline distT="0" distB="0" distL="114300" distR="114300">
            <wp:extent cx="2520315" cy="1800225"/>
            <wp:effectExtent l="0" t="0" r="13335" b="9525"/>
            <wp:docPr id="37" name="图片 37" descr="IMG20230408094110"/>
            <wp:cNvGraphicFramePr/>
            <a:graphic xmlns:a="http://schemas.openxmlformats.org/drawingml/2006/main">
              <a:graphicData uri="http://schemas.openxmlformats.org/drawingml/2006/picture">
                <pic:pic xmlns:pic="http://schemas.openxmlformats.org/drawingml/2006/picture">
                  <pic:nvPicPr>
                    <pic:cNvPr id="37" name="图片 37" descr="IMG20230408094110"/>
                    <pic:cNvPicPr/>
                  </pic:nvPicPr>
                  <pic:blipFill>
                    <a:blip r:embed="rId28"/>
                    <a:stretch>
                      <a:fillRect/>
                    </a:stretch>
                  </pic:blipFill>
                  <pic:spPr>
                    <a:xfrm>
                      <a:off x="0" y="0"/>
                      <a:ext cx="2520315" cy="1800225"/>
                    </a:xfrm>
                    <a:prstGeom prst="rect">
                      <a:avLst/>
                    </a:prstGeom>
                  </pic:spPr>
                </pic:pic>
              </a:graphicData>
            </a:graphic>
          </wp:inline>
        </w:drawing>
      </w:r>
    </w:p>
    <w:p>
      <w:pPr>
        <w:jc w:val="center"/>
        <w:rPr>
          <w:rFonts w:hint="default"/>
          <w:b/>
          <w:bCs/>
          <w:lang w:val="en-US" w:eastAsia="zh-CN"/>
        </w:rPr>
      </w:pPr>
      <w:r>
        <w:rPr>
          <w:rFonts w:hint="default"/>
          <w:b/>
          <w:bCs/>
          <w:lang w:val="en-US" w:eastAsia="zh-CN"/>
        </w:rPr>
        <w:drawing>
          <wp:inline distT="0" distB="0" distL="114300" distR="114300">
            <wp:extent cx="5266690" cy="2879725"/>
            <wp:effectExtent l="0" t="0" r="10160" b="15875"/>
            <wp:docPr id="15" name="图片 15" descr="IMG20230408093541"/>
            <wp:cNvGraphicFramePr/>
            <a:graphic xmlns:a="http://schemas.openxmlformats.org/drawingml/2006/main">
              <a:graphicData uri="http://schemas.openxmlformats.org/drawingml/2006/picture">
                <pic:pic xmlns:pic="http://schemas.openxmlformats.org/drawingml/2006/picture">
                  <pic:nvPicPr>
                    <pic:cNvPr id="15" name="图片 15" descr="IMG20230408093541"/>
                    <pic:cNvPicPr/>
                  </pic:nvPicPr>
                  <pic:blipFill>
                    <a:blip r:embed="rId29"/>
                    <a:stretch>
                      <a:fillRect/>
                    </a:stretch>
                  </pic:blipFill>
                  <pic:spPr>
                    <a:xfrm>
                      <a:off x="0" y="0"/>
                      <a:ext cx="5266690" cy="2879725"/>
                    </a:xfrm>
                    <a:prstGeom prst="rect">
                      <a:avLst/>
                    </a:prstGeom>
                  </pic:spPr>
                </pic:pic>
              </a:graphicData>
            </a:graphic>
          </wp:inline>
        </w:drawing>
      </w:r>
    </w:p>
    <w:p>
      <w:pPr>
        <w:jc w:val="center"/>
        <w:rPr>
          <w:rFonts w:hint="eastAsia"/>
          <w:b/>
          <w:bCs/>
          <w:lang w:val="en-US" w:eastAsia="zh-CN"/>
        </w:rPr>
      </w:pPr>
      <w:r>
        <w:rPr>
          <w:rFonts w:hint="eastAsia"/>
          <w:b/>
          <w:bCs/>
          <w:lang w:val="en-US" w:eastAsia="zh-CN"/>
        </w:rPr>
        <w:t>环保处置</w:t>
      </w:r>
    </w:p>
    <w:p>
      <w:pPr>
        <w:jc w:val="center"/>
        <w:rPr>
          <w:rFonts w:hint="default"/>
          <w:b/>
          <w:bCs/>
          <w:lang w:val="en-US" w:eastAsia="zh-CN"/>
        </w:rPr>
      </w:pPr>
      <w:r>
        <w:rPr>
          <w:rFonts w:hint="default"/>
          <w:b/>
          <w:bCs/>
          <w:lang w:val="en-US" w:eastAsia="zh-CN"/>
        </w:rPr>
        <w:drawing>
          <wp:inline distT="0" distB="0" distL="114300" distR="114300">
            <wp:extent cx="5255895" cy="2879725"/>
            <wp:effectExtent l="0" t="0" r="1905" b="15875"/>
            <wp:docPr id="12" name="图片 12" descr="IMG_4909"/>
            <wp:cNvGraphicFramePr/>
            <a:graphic xmlns:a="http://schemas.openxmlformats.org/drawingml/2006/main">
              <a:graphicData uri="http://schemas.openxmlformats.org/drawingml/2006/picture">
                <pic:pic xmlns:pic="http://schemas.openxmlformats.org/drawingml/2006/picture">
                  <pic:nvPicPr>
                    <pic:cNvPr id="12" name="图片 12" descr="IMG_4909"/>
                    <pic:cNvPicPr/>
                  </pic:nvPicPr>
                  <pic:blipFill>
                    <a:blip r:embed="rId30"/>
                    <a:stretch>
                      <a:fillRect/>
                    </a:stretch>
                  </pic:blipFill>
                  <pic:spPr>
                    <a:xfrm>
                      <a:off x="0" y="0"/>
                      <a:ext cx="5255895" cy="2879725"/>
                    </a:xfrm>
                    <a:prstGeom prst="rect">
                      <a:avLst/>
                    </a:prstGeom>
                  </pic:spPr>
                </pic:pic>
              </a:graphicData>
            </a:graphic>
          </wp:inline>
        </w:drawing>
      </w:r>
    </w:p>
    <w:p>
      <w:pPr>
        <w:numPr>
          <w:ilvl w:val="0"/>
          <w:numId w:val="0"/>
        </w:numPr>
        <w:ind w:firstLine="4096" w:firstLineChars="1700"/>
        <w:rPr>
          <w:rFonts w:hint="default" w:ascii="仿宋_GB2312" w:hAnsi="ˎ̥" w:eastAsia="仿宋_GB2312" w:cs="宋体"/>
          <w:b/>
          <w:color w:val="000000"/>
          <w:kern w:val="0"/>
          <w:sz w:val="24"/>
          <w:lang w:val="en-US" w:eastAsia="zh-CN"/>
        </w:rPr>
      </w:pPr>
      <w:r>
        <w:rPr>
          <w:rFonts w:hint="eastAsia" w:ascii="仿宋_GB2312" w:hAnsi="ˎ̥" w:eastAsia="仿宋_GB2312" w:cs="宋体"/>
          <w:b/>
          <w:color w:val="000000"/>
          <w:kern w:val="0"/>
          <w:sz w:val="24"/>
          <w:lang w:val="en-US" w:eastAsia="zh-CN"/>
        </w:rPr>
        <w:t>演练讲评</w:t>
      </w:r>
    </w:p>
    <w:p>
      <w:pPr>
        <w:jc w:val="both"/>
        <w:rPr>
          <w:rFonts w:hint="default"/>
          <w:b/>
          <w:bCs/>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ˎ̥">
    <w:altName w:val="微软雅黑"/>
    <w:panose1 w:val="00000000000000000000"/>
    <w:charset w:val="00"/>
    <w:family w:val="roman"/>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EA2485"/>
    <w:multiLevelType w:val="singleLevel"/>
    <w:tmpl w:val="88EA2485"/>
    <w:lvl w:ilvl="0" w:tentative="0">
      <w:start w:val="1"/>
      <w:numFmt w:val="decimal"/>
      <w:suff w:val="nothing"/>
      <w:lvlText w:val="%1、"/>
      <w:lvlJc w:val="left"/>
      <w:pPr>
        <w:ind w:left="420" w:leftChars="0" w:firstLine="0" w:firstLineChars="0"/>
      </w:pPr>
    </w:lvl>
  </w:abstractNum>
  <w:abstractNum w:abstractNumId="1">
    <w:nsid w:val="4DBEF304"/>
    <w:multiLevelType w:val="singleLevel"/>
    <w:tmpl w:val="4DBEF304"/>
    <w:lvl w:ilvl="0" w:tentative="0">
      <w:start w:val="8"/>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U3OWFmNDI5NTllZWNlODA5ZWQ0MjI0NTE0NWI1MDcifQ=="/>
  </w:docVars>
  <w:rsids>
    <w:rsidRoot w:val="08AF064B"/>
    <w:rsid w:val="08AF064B"/>
    <w:rsid w:val="1A395054"/>
    <w:rsid w:val="1F1500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page number"/>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2613</Words>
  <Characters>2654</Characters>
  <Lines>0</Lines>
  <Paragraphs>0</Paragraphs>
  <TotalTime>25</TotalTime>
  <ScaleCrop>false</ScaleCrop>
  <LinksUpToDate>false</LinksUpToDate>
  <CharactersWithSpaces>2821</CharactersWithSpaces>
  <Application>WPS Office_11.1.0.14177_F1E327BC-269C-435d-A152-05C5408002CA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2023-04-13T05:25:00Z</dcterms:created>
  <dc:creator>黄松</dc:creator>
  <cp:lastModifiedBy>黄松</cp:lastModifiedBy>
  <dcterms:modified xsi:type="dcterms:W3CDTF">2023-04-14T05:58:09Z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2052-11.1.0.14177</vt:lpwstr>
  </property>
  <property fmtid="{D5CDD505-2E9C-101B-9397-08002B2CF9AE}" pid="3" name="ICV">
    <vt:lpwstr>BF485A81EF9747C2952A357FF667C80F_11</vt:lpwstr>
  </property>
</Properties>
</file>