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auto"/>
        <w:ind w:firstLine="482" w:firstLineChars="200"/>
        <w:textAlignment w:val="auto"/>
        <w:outlineLvl w:val="9"/>
        <w:rPr>
          <w:rFonts w:hint="eastAsia" w:ascii="宋体" w:hAnsi="宋体" w:eastAsia="宋体"/>
          <w:b/>
          <w:sz w:val="24"/>
          <w:lang w:val="en-US" w:eastAsia="zh-CN"/>
        </w:rPr>
      </w:pPr>
      <w:r>
        <w:rPr>
          <w:rFonts w:hint="eastAsia" w:ascii="宋体" w:hAnsi="宋体"/>
          <w:b/>
          <w:sz w:val="24"/>
        </w:rPr>
        <w:t>各项操作规程</w:t>
      </w:r>
      <w:r>
        <w:rPr>
          <w:rFonts w:hint="eastAsia" w:ascii="宋体" w:hAnsi="宋体"/>
          <w:b/>
          <w:sz w:val="24"/>
          <w:lang w:val="en-US" w:eastAsia="zh-CN"/>
        </w:rPr>
        <w:t>清单</w:t>
      </w:r>
    </w:p>
    <w:p>
      <w:pPr>
        <w:keepNext w:val="0"/>
        <w:keepLines w:val="0"/>
        <w:pageBreakBefore w:val="0"/>
        <w:widowControl w:val="0"/>
        <w:numPr>
          <w:ilvl w:val="0"/>
          <w:numId w:val="0"/>
        </w:numPr>
        <w:tabs>
          <w:tab w:val="left" w:pos="540"/>
          <w:tab w:val="left" w:pos="900"/>
        </w:tabs>
        <w:kinsoku/>
        <w:wordWrap/>
        <w:overflowPunct/>
        <w:topLinePunct w:val="0"/>
        <w:autoSpaceDE/>
        <w:autoSpaceDN/>
        <w:bidi w:val="0"/>
        <w:adjustRightInd/>
        <w:snapToGrid/>
        <w:spacing w:line="600" w:lineRule="auto"/>
        <w:textAlignment w:val="auto"/>
        <w:outlineLvl w:val="9"/>
        <w:rPr>
          <w:rFonts w:hint="eastAsia" w:ascii="宋体" w:hAnsi="宋体"/>
          <w:bCs/>
          <w:color w:val="000000"/>
          <w:sz w:val="24"/>
          <w:szCs w:val="21"/>
        </w:rPr>
      </w:pPr>
      <w:r>
        <w:rPr>
          <w:rFonts w:hint="eastAsia" w:ascii="宋体" w:hAnsi="宋体"/>
          <w:bCs/>
          <w:color w:val="000000"/>
          <w:sz w:val="24"/>
          <w:szCs w:val="21"/>
          <w:lang w:val="en-US" w:eastAsia="zh-CN"/>
        </w:rPr>
        <w:t>一、</w:t>
      </w:r>
      <w:r>
        <w:rPr>
          <w:rFonts w:hint="eastAsia" w:ascii="宋体" w:hAnsi="宋体"/>
          <w:bCs/>
          <w:color w:val="000000"/>
          <w:sz w:val="24"/>
          <w:szCs w:val="21"/>
        </w:rPr>
        <w:t>残液处理操作规程</w:t>
      </w:r>
    </w:p>
    <w:p>
      <w:pPr>
        <w:keepNext w:val="0"/>
        <w:keepLines w:val="0"/>
        <w:pageBreakBefore w:val="0"/>
        <w:widowControl w:val="0"/>
        <w:numPr>
          <w:ilvl w:val="0"/>
          <w:numId w:val="0"/>
        </w:numPr>
        <w:tabs>
          <w:tab w:val="left" w:pos="540"/>
          <w:tab w:val="left" w:pos="900"/>
        </w:tabs>
        <w:kinsoku/>
        <w:wordWrap/>
        <w:overflowPunct/>
        <w:topLinePunct w:val="0"/>
        <w:autoSpaceDE/>
        <w:autoSpaceDN/>
        <w:bidi w:val="0"/>
        <w:adjustRightInd/>
        <w:snapToGrid/>
        <w:spacing w:line="600" w:lineRule="auto"/>
        <w:textAlignment w:val="auto"/>
        <w:outlineLvl w:val="9"/>
        <w:rPr>
          <w:rFonts w:hint="eastAsia" w:ascii="宋体" w:hAnsi="宋体"/>
          <w:bCs/>
          <w:color w:val="000000"/>
          <w:sz w:val="24"/>
          <w:szCs w:val="21"/>
        </w:rPr>
      </w:pPr>
      <w:r>
        <w:rPr>
          <w:rFonts w:hint="eastAsia" w:ascii="宋体" w:hAnsi="宋体"/>
          <w:bCs/>
          <w:color w:val="000000"/>
          <w:sz w:val="24"/>
          <w:szCs w:val="21"/>
          <w:lang w:val="en-US" w:eastAsia="zh-CN"/>
        </w:rPr>
        <w:t>二、</w:t>
      </w:r>
      <w:r>
        <w:rPr>
          <w:rFonts w:hint="eastAsia" w:ascii="宋体" w:hAnsi="宋体"/>
          <w:bCs/>
          <w:color w:val="000000"/>
          <w:sz w:val="24"/>
          <w:szCs w:val="21"/>
        </w:rPr>
        <w:t>气瓶充装前、后检查操作规程</w:t>
      </w:r>
    </w:p>
    <w:p>
      <w:pPr>
        <w:keepNext w:val="0"/>
        <w:keepLines w:val="0"/>
        <w:pageBreakBefore w:val="0"/>
        <w:widowControl w:val="0"/>
        <w:numPr>
          <w:ilvl w:val="0"/>
          <w:numId w:val="0"/>
        </w:numPr>
        <w:tabs>
          <w:tab w:val="left" w:pos="540"/>
          <w:tab w:val="left" w:pos="900"/>
        </w:tabs>
        <w:kinsoku/>
        <w:wordWrap/>
        <w:overflowPunct/>
        <w:topLinePunct w:val="0"/>
        <w:autoSpaceDE/>
        <w:autoSpaceDN/>
        <w:bidi w:val="0"/>
        <w:adjustRightInd/>
        <w:snapToGrid/>
        <w:spacing w:line="600" w:lineRule="auto"/>
        <w:textAlignment w:val="auto"/>
        <w:outlineLvl w:val="9"/>
        <w:rPr>
          <w:rFonts w:hint="default" w:ascii="宋体" w:hAnsi="宋体" w:eastAsia="宋体"/>
          <w:bCs/>
          <w:color w:val="000000"/>
          <w:sz w:val="24"/>
          <w:szCs w:val="21"/>
          <w:lang w:val="en-US" w:eastAsia="zh-CN"/>
        </w:rPr>
      </w:pPr>
      <w:r>
        <w:rPr>
          <w:rFonts w:hint="eastAsia" w:ascii="宋体" w:hAnsi="宋体"/>
          <w:bCs/>
          <w:color w:val="000000"/>
          <w:sz w:val="24"/>
          <w:szCs w:val="21"/>
        </w:rPr>
        <w:t>三、气瓶充装操作规程</w:t>
      </w:r>
    </w:p>
    <w:p>
      <w:pPr>
        <w:keepNext w:val="0"/>
        <w:keepLines w:val="0"/>
        <w:pageBreakBefore w:val="0"/>
        <w:widowControl w:val="0"/>
        <w:kinsoku/>
        <w:wordWrap/>
        <w:overflowPunct/>
        <w:topLinePunct w:val="0"/>
        <w:autoSpaceDE/>
        <w:autoSpaceDN/>
        <w:bidi w:val="0"/>
        <w:adjustRightInd/>
        <w:snapToGrid/>
        <w:spacing w:line="600" w:lineRule="auto"/>
        <w:textAlignment w:val="auto"/>
        <w:outlineLvl w:val="9"/>
        <w:rPr>
          <w:rFonts w:hint="default" w:ascii="宋体" w:hAnsi="宋体" w:eastAsia="宋体"/>
          <w:bCs/>
          <w:color w:val="000000"/>
          <w:sz w:val="24"/>
          <w:szCs w:val="21"/>
          <w:lang w:val="en-US" w:eastAsia="zh-CN"/>
        </w:rPr>
      </w:pPr>
      <w:r>
        <w:rPr>
          <w:rFonts w:hint="eastAsia" w:ascii="宋体" w:hAnsi="宋体"/>
          <w:bCs/>
          <w:color w:val="000000"/>
          <w:sz w:val="24"/>
          <w:szCs w:val="21"/>
        </w:rPr>
        <w:t>四、装卸车操作规程</w:t>
      </w:r>
    </w:p>
    <w:p>
      <w:pPr>
        <w:keepNext w:val="0"/>
        <w:keepLines w:val="0"/>
        <w:pageBreakBefore w:val="0"/>
        <w:widowControl w:val="0"/>
        <w:tabs>
          <w:tab w:val="left" w:pos="540"/>
          <w:tab w:val="left" w:pos="900"/>
        </w:tabs>
        <w:kinsoku/>
        <w:wordWrap/>
        <w:overflowPunct/>
        <w:topLinePunct w:val="0"/>
        <w:autoSpaceDE/>
        <w:autoSpaceDN/>
        <w:bidi w:val="0"/>
        <w:adjustRightInd/>
        <w:snapToGrid/>
        <w:spacing w:line="600" w:lineRule="auto"/>
        <w:textAlignment w:val="auto"/>
        <w:outlineLvl w:val="9"/>
        <w:rPr>
          <w:rFonts w:hint="eastAsia" w:eastAsia="宋体"/>
          <w:sz w:val="24"/>
          <w:lang w:eastAsia="zh-CN"/>
        </w:rPr>
      </w:pPr>
      <w:r>
        <w:rPr>
          <w:rFonts w:hint="eastAsia"/>
          <w:sz w:val="24"/>
        </w:rPr>
        <w:t>五、充装设备操作规程</w:t>
      </w:r>
    </w:p>
    <w:p>
      <w:pPr>
        <w:keepNext w:val="0"/>
        <w:keepLines w:val="0"/>
        <w:pageBreakBefore w:val="0"/>
        <w:widowControl w:val="0"/>
        <w:kinsoku/>
        <w:wordWrap/>
        <w:overflowPunct/>
        <w:topLinePunct w:val="0"/>
        <w:autoSpaceDE/>
        <w:autoSpaceDN/>
        <w:bidi w:val="0"/>
        <w:adjustRightInd/>
        <w:snapToGrid/>
        <w:spacing w:line="600" w:lineRule="auto"/>
        <w:textAlignment w:val="auto"/>
        <w:outlineLvl w:val="9"/>
        <w:rPr>
          <w:rFonts w:hint="eastAsia"/>
          <w:sz w:val="24"/>
          <w:lang w:val="en-US" w:eastAsia="zh-CN"/>
        </w:rPr>
      </w:pPr>
      <w:r>
        <w:rPr>
          <w:rFonts w:hint="eastAsia" w:ascii="宋体" w:hAnsi="宋体"/>
          <w:bCs/>
          <w:color w:val="000000"/>
          <w:sz w:val="24"/>
          <w:szCs w:val="21"/>
          <w:lang w:eastAsia="zh-CN"/>
        </w:rPr>
        <w:t>六</w:t>
      </w:r>
      <w:r>
        <w:rPr>
          <w:rFonts w:hint="eastAsia" w:ascii="宋体" w:hAnsi="宋体"/>
          <w:bCs/>
          <w:color w:val="000000"/>
          <w:sz w:val="24"/>
          <w:szCs w:val="21"/>
        </w:rPr>
        <w:t>、</w:t>
      </w:r>
      <w:r>
        <w:rPr>
          <w:rFonts w:hint="eastAsia" w:ascii="宋体" w:hAnsi="宋体"/>
          <w:bCs/>
          <w:color w:val="000000"/>
          <w:sz w:val="24"/>
          <w:szCs w:val="21"/>
          <w:lang w:eastAsia="zh-CN"/>
        </w:rPr>
        <w:t>抽真空</w:t>
      </w:r>
      <w:r>
        <w:rPr>
          <w:rFonts w:hint="eastAsia" w:ascii="宋体" w:hAnsi="宋体"/>
          <w:bCs/>
          <w:color w:val="000000"/>
          <w:sz w:val="24"/>
          <w:szCs w:val="21"/>
        </w:rPr>
        <w:t>操作规程</w:t>
      </w:r>
    </w:p>
    <w:p>
      <w:pPr>
        <w:keepNext w:val="0"/>
        <w:keepLines w:val="0"/>
        <w:pageBreakBefore w:val="0"/>
        <w:widowControl w:val="0"/>
        <w:tabs>
          <w:tab w:val="left" w:pos="540"/>
          <w:tab w:val="left" w:pos="900"/>
        </w:tabs>
        <w:kinsoku/>
        <w:wordWrap/>
        <w:overflowPunct/>
        <w:topLinePunct w:val="0"/>
        <w:autoSpaceDE/>
        <w:autoSpaceDN/>
        <w:bidi w:val="0"/>
        <w:adjustRightInd/>
        <w:snapToGrid/>
        <w:spacing w:line="600" w:lineRule="auto"/>
        <w:textAlignment w:val="auto"/>
        <w:outlineLvl w:val="9"/>
        <w:rPr>
          <w:rFonts w:hint="eastAsia"/>
          <w:sz w:val="24"/>
        </w:rPr>
      </w:pPr>
      <w:r>
        <w:rPr>
          <w:rFonts w:hint="eastAsia"/>
          <w:sz w:val="24"/>
          <w:lang w:eastAsia="zh-CN"/>
        </w:rPr>
        <w:t>七</w:t>
      </w:r>
      <w:r>
        <w:rPr>
          <w:rFonts w:hint="eastAsia"/>
          <w:sz w:val="24"/>
        </w:rPr>
        <w:t>、气体分析操作规程</w:t>
      </w:r>
    </w:p>
    <w:p>
      <w:pPr>
        <w:keepNext w:val="0"/>
        <w:keepLines w:val="0"/>
        <w:pageBreakBefore w:val="0"/>
        <w:widowControl w:val="0"/>
        <w:tabs>
          <w:tab w:val="left" w:pos="540"/>
          <w:tab w:val="left" w:pos="900"/>
        </w:tabs>
        <w:kinsoku/>
        <w:wordWrap/>
        <w:overflowPunct/>
        <w:topLinePunct w:val="0"/>
        <w:autoSpaceDE/>
        <w:autoSpaceDN/>
        <w:bidi w:val="0"/>
        <w:adjustRightInd/>
        <w:snapToGrid/>
        <w:spacing w:line="600" w:lineRule="auto"/>
        <w:textAlignment w:val="auto"/>
        <w:outlineLvl w:val="9"/>
        <w:rPr>
          <w:rFonts w:hint="eastAsia"/>
          <w:sz w:val="24"/>
        </w:rPr>
      </w:pPr>
      <w:r>
        <w:rPr>
          <w:rFonts w:hint="eastAsia"/>
          <w:sz w:val="24"/>
          <w:lang w:eastAsia="zh-CN"/>
        </w:rPr>
        <w:t>八</w:t>
      </w:r>
      <w:r>
        <w:rPr>
          <w:rFonts w:hint="eastAsia"/>
          <w:sz w:val="24"/>
        </w:rPr>
        <w:t>、事故应急处理操作规程</w:t>
      </w:r>
    </w:p>
    <w:p>
      <w:pPr>
        <w:spacing w:line="360" w:lineRule="auto"/>
        <w:jc w:val="left"/>
        <w:rPr>
          <w:rFonts w:hint="eastAsia" w:ascii="黑体" w:hAnsi="宋体" w:eastAsia="黑体"/>
          <w:sz w:val="28"/>
          <w:szCs w:val="24"/>
          <w:lang w:val="en-US" w:eastAsia="zh-CN"/>
        </w:rPr>
      </w:pPr>
      <w:bookmarkStart w:id="0" w:name="_GoBack"/>
      <w:bookmarkEnd w:id="0"/>
    </w:p>
    <w:p>
      <w:pPr>
        <w:spacing w:line="360" w:lineRule="auto"/>
        <w:jc w:val="left"/>
        <w:rPr>
          <w:rFonts w:hint="default" w:ascii="黑体" w:hAnsi="宋体" w:eastAsia="黑体"/>
          <w:sz w:val="28"/>
          <w:szCs w:val="24"/>
          <w:lang w:val="en-US" w:eastAsia="zh-CN"/>
        </w:rPr>
      </w:pPr>
      <w:r>
        <w:rPr>
          <w:rFonts w:hint="eastAsia" w:ascii="黑体" w:hAnsi="宋体" w:eastAsia="黑体"/>
          <w:sz w:val="28"/>
          <w:szCs w:val="24"/>
          <w:lang w:val="en-US" w:eastAsia="zh-CN"/>
        </w:rPr>
        <w:t>LXKFQ/SC-CY-01-2021</w:t>
      </w:r>
    </w:p>
    <w:p>
      <w:pPr>
        <w:keepNext w:val="0"/>
        <w:keepLines w:val="0"/>
        <w:pageBreakBefore w:val="0"/>
        <w:widowControl w:val="0"/>
        <w:kinsoku/>
        <w:wordWrap/>
        <w:overflowPunct/>
        <w:topLinePunct w:val="0"/>
        <w:autoSpaceDE/>
        <w:autoSpaceDN/>
        <w:bidi w:val="0"/>
        <w:spacing w:line="480" w:lineRule="exact"/>
        <w:textAlignment w:val="auto"/>
        <w:outlineLvl w:val="9"/>
        <w:rPr>
          <w:rFonts w:hint="eastAsia"/>
          <w:b/>
          <w:color w:val="FF0000"/>
          <w:sz w:val="24"/>
        </w:rPr>
      </w:pPr>
      <w:r>
        <w:rPr>
          <w:rFonts w:hint="eastAsia"/>
          <w:b/>
          <w:sz w:val="24"/>
        </w:rPr>
        <w:t>一、瓶内残液处理操作规程</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outlineLvl w:val="9"/>
        <w:rPr>
          <w:rFonts w:hint="eastAsia"/>
          <w:sz w:val="24"/>
          <w:szCs w:val="21"/>
        </w:rPr>
      </w:pPr>
      <w:r>
        <w:rPr>
          <w:rFonts w:hint="eastAsia"/>
          <w:b/>
          <w:bCs/>
          <w:sz w:val="24"/>
          <w:szCs w:val="21"/>
        </w:rPr>
        <w:t>1</w:t>
      </w:r>
      <w:r>
        <w:rPr>
          <w:rFonts w:hint="eastAsia"/>
          <w:sz w:val="24"/>
          <w:szCs w:val="21"/>
        </w:rPr>
        <w:t>为贯彻执行国家、地方有关法律法规、规范、条例，执行我站安全环保管理理念，防止液化气及其残液对周围环境造成影响，降低事故风险，确保产品质量特制订本规程。</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outlineLvl w:val="9"/>
        <w:rPr>
          <w:rFonts w:hint="eastAsia"/>
          <w:sz w:val="24"/>
          <w:szCs w:val="21"/>
        </w:rPr>
      </w:pPr>
      <w:r>
        <w:rPr>
          <w:rFonts w:hint="eastAsia"/>
          <w:b/>
          <w:bCs/>
          <w:sz w:val="24"/>
          <w:szCs w:val="21"/>
        </w:rPr>
        <w:t>2</w:t>
      </w:r>
      <w:r>
        <w:rPr>
          <w:rFonts w:hint="eastAsia"/>
          <w:sz w:val="24"/>
          <w:szCs w:val="21"/>
        </w:rPr>
        <w:t>操作人员在进行残液处理过程中必须严格按照此规程执行。</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outlineLvl w:val="9"/>
        <w:rPr>
          <w:rFonts w:hint="eastAsia"/>
          <w:sz w:val="24"/>
          <w:szCs w:val="21"/>
        </w:rPr>
      </w:pPr>
      <w:r>
        <w:rPr>
          <w:rFonts w:hint="eastAsia"/>
          <w:b/>
          <w:bCs/>
          <w:sz w:val="24"/>
          <w:szCs w:val="21"/>
        </w:rPr>
        <w:t>3</w:t>
      </w:r>
      <w:r>
        <w:rPr>
          <w:rFonts w:hint="eastAsia"/>
          <w:sz w:val="24"/>
          <w:szCs w:val="21"/>
        </w:rPr>
        <w:t>当发现收回的气瓶内存有残液时，必须将有残液的气瓶集中存放并与其它气瓶区分放置，以免发生混淆。</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outlineLvl w:val="9"/>
        <w:rPr>
          <w:rFonts w:hint="eastAsia"/>
          <w:sz w:val="24"/>
          <w:szCs w:val="21"/>
        </w:rPr>
      </w:pPr>
      <w:r>
        <w:rPr>
          <w:rFonts w:hint="eastAsia"/>
          <w:b/>
          <w:bCs/>
          <w:sz w:val="24"/>
          <w:szCs w:val="21"/>
        </w:rPr>
        <w:t>4</w:t>
      </w:r>
      <w:r>
        <w:rPr>
          <w:rFonts w:hint="eastAsia"/>
          <w:sz w:val="24"/>
          <w:szCs w:val="21"/>
        </w:rPr>
        <w:t>抽残前的准备</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outlineLvl w:val="9"/>
        <w:rPr>
          <w:rFonts w:hint="eastAsia" w:ascii="宋体" w:hAnsi="宋体"/>
          <w:sz w:val="24"/>
          <w:szCs w:val="21"/>
        </w:rPr>
      </w:pPr>
      <w:r>
        <w:rPr>
          <w:rFonts w:hint="eastAsia"/>
          <w:b/>
          <w:bCs/>
          <w:sz w:val="24"/>
          <w:szCs w:val="21"/>
        </w:rPr>
        <w:t>4.1</w:t>
      </w:r>
      <w:r>
        <w:rPr>
          <w:rFonts w:hint="eastAsia"/>
          <w:sz w:val="24"/>
          <w:szCs w:val="21"/>
        </w:rPr>
        <w:t>调整残液罐气相阀、进液阀、紧急切断阀以及抽残管线上的阀门。</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outlineLvl w:val="9"/>
        <w:rPr>
          <w:rFonts w:hint="eastAsia" w:ascii="宋体" w:hAnsi="宋体"/>
          <w:sz w:val="24"/>
          <w:szCs w:val="21"/>
        </w:rPr>
      </w:pPr>
      <w:r>
        <w:rPr>
          <w:rFonts w:hint="eastAsia"/>
          <w:b/>
          <w:bCs/>
          <w:sz w:val="24"/>
          <w:szCs w:val="21"/>
        </w:rPr>
        <w:t>4.2</w:t>
      </w:r>
      <w:r>
        <w:rPr>
          <w:rFonts w:hint="eastAsia"/>
          <w:sz w:val="24"/>
          <w:szCs w:val="21"/>
        </w:rPr>
        <w:t>检查其它储罐及管线阀门是否关闭。</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outlineLvl w:val="9"/>
        <w:rPr>
          <w:rFonts w:hint="eastAsia" w:ascii="宋体" w:hAnsi="宋体"/>
          <w:sz w:val="24"/>
          <w:szCs w:val="21"/>
        </w:rPr>
      </w:pPr>
      <w:r>
        <w:rPr>
          <w:rFonts w:hint="eastAsia"/>
          <w:b/>
          <w:bCs/>
          <w:sz w:val="24"/>
          <w:szCs w:val="21"/>
        </w:rPr>
        <w:t>4.3</w:t>
      </w:r>
      <w:r>
        <w:rPr>
          <w:rFonts w:hint="eastAsia"/>
          <w:sz w:val="24"/>
          <w:szCs w:val="21"/>
        </w:rPr>
        <w:t>检查气瓶卡具、软管、阀门及各连接部位是否有漏气现象。</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outlineLvl w:val="9"/>
        <w:rPr>
          <w:rFonts w:hint="eastAsia"/>
          <w:sz w:val="24"/>
          <w:szCs w:val="21"/>
        </w:rPr>
      </w:pPr>
      <w:r>
        <w:rPr>
          <w:rFonts w:hint="eastAsia"/>
          <w:b/>
          <w:bCs/>
          <w:sz w:val="24"/>
          <w:szCs w:val="21"/>
        </w:rPr>
        <w:t>4.4</w:t>
      </w:r>
      <w:r>
        <w:rPr>
          <w:rFonts w:hint="eastAsia"/>
          <w:sz w:val="24"/>
          <w:szCs w:val="21"/>
        </w:rPr>
        <w:t>检查压缩机是否符合要求。</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outlineLvl w:val="9"/>
        <w:rPr>
          <w:rFonts w:hint="eastAsia" w:ascii="宋体" w:hAnsi="宋体"/>
          <w:sz w:val="24"/>
          <w:szCs w:val="21"/>
        </w:rPr>
      </w:pPr>
      <w:r>
        <w:rPr>
          <w:rFonts w:hint="eastAsia"/>
          <w:b/>
          <w:bCs/>
          <w:sz w:val="24"/>
          <w:szCs w:val="21"/>
        </w:rPr>
        <w:t>5</w:t>
      </w:r>
      <w:r>
        <w:rPr>
          <w:rFonts w:hint="eastAsia"/>
          <w:sz w:val="24"/>
          <w:szCs w:val="21"/>
        </w:rPr>
        <w:t>抽残过程</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outlineLvl w:val="9"/>
        <w:rPr>
          <w:rFonts w:hint="eastAsia" w:ascii="宋体" w:hAnsi="宋体"/>
          <w:sz w:val="24"/>
          <w:szCs w:val="21"/>
        </w:rPr>
      </w:pPr>
      <w:r>
        <w:rPr>
          <w:rFonts w:hint="eastAsia"/>
          <w:b/>
          <w:bCs/>
          <w:sz w:val="24"/>
          <w:szCs w:val="21"/>
        </w:rPr>
        <w:t>5.1</w:t>
      </w:r>
      <w:r>
        <w:rPr>
          <w:rFonts w:hint="eastAsia"/>
          <w:sz w:val="24"/>
          <w:szCs w:val="21"/>
        </w:rPr>
        <w:t>将卡具与气瓶固定牢靠，打开气相控制阀。</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outlineLvl w:val="9"/>
        <w:rPr>
          <w:rFonts w:hint="eastAsia" w:ascii="宋体" w:hAnsi="宋体"/>
          <w:sz w:val="24"/>
          <w:szCs w:val="21"/>
        </w:rPr>
      </w:pPr>
      <w:r>
        <w:rPr>
          <w:rFonts w:hint="eastAsia"/>
          <w:b/>
          <w:bCs/>
          <w:sz w:val="24"/>
          <w:szCs w:val="21"/>
        </w:rPr>
        <w:t>5.2</w:t>
      </w:r>
      <w:r>
        <w:rPr>
          <w:rFonts w:hint="eastAsia"/>
          <w:sz w:val="24"/>
          <w:szCs w:val="21"/>
        </w:rPr>
        <w:t>启动压缩机。</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outlineLvl w:val="9"/>
        <w:rPr>
          <w:rFonts w:hint="eastAsia" w:ascii="宋体" w:hAnsi="宋体"/>
          <w:sz w:val="24"/>
          <w:szCs w:val="21"/>
        </w:rPr>
      </w:pPr>
      <w:r>
        <w:rPr>
          <w:rFonts w:hint="eastAsia"/>
          <w:b/>
          <w:bCs/>
          <w:sz w:val="24"/>
          <w:szCs w:val="21"/>
        </w:rPr>
        <w:t>5.3</w:t>
      </w:r>
      <w:r>
        <w:rPr>
          <w:rFonts w:hint="eastAsia"/>
          <w:sz w:val="24"/>
          <w:szCs w:val="21"/>
        </w:rPr>
        <w:t>压缩机出口压力升至1.40mpa后关闭压缩机。</w:t>
      </w:r>
    </w:p>
    <w:p>
      <w:pPr>
        <w:keepNext w:val="0"/>
        <w:keepLines w:val="0"/>
        <w:pageBreakBefore w:val="0"/>
        <w:widowControl w:val="0"/>
        <w:tabs>
          <w:tab w:val="left" w:pos="3750"/>
        </w:tabs>
        <w:kinsoku/>
        <w:wordWrap/>
        <w:overflowPunct/>
        <w:topLinePunct w:val="0"/>
        <w:autoSpaceDE/>
        <w:autoSpaceDN/>
        <w:bidi w:val="0"/>
        <w:spacing w:line="480" w:lineRule="exact"/>
        <w:ind w:firstLine="482" w:firstLineChars="200"/>
        <w:textAlignment w:val="auto"/>
        <w:outlineLvl w:val="9"/>
        <w:rPr>
          <w:rFonts w:hint="eastAsia"/>
          <w:sz w:val="24"/>
          <w:szCs w:val="21"/>
        </w:rPr>
      </w:pPr>
      <w:r>
        <w:rPr>
          <w:rFonts w:hint="eastAsia"/>
          <w:b/>
          <w:bCs/>
          <w:sz w:val="24"/>
          <w:szCs w:val="21"/>
        </w:rPr>
        <w:t>5.4</w:t>
      </w:r>
      <w:r>
        <w:rPr>
          <w:rFonts w:hint="eastAsia"/>
          <w:sz w:val="24"/>
          <w:szCs w:val="21"/>
        </w:rPr>
        <w:t>将气相阀门关闭。</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outlineLvl w:val="9"/>
        <w:rPr>
          <w:rFonts w:hint="eastAsia"/>
          <w:sz w:val="24"/>
          <w:szCs w:val="21"/>
        </w:rPr>
      </w:pPr>
      <w:r>
        <w:rPr>
          <w:rFonts w:hint="eastAsia"/>
          <w:b/>
          <w:bCs/>
          <w:sz w:val="24"/>
          <w:szCs w:val="21"/>
        </w:rPr>
        <w:t>5.5</w:t>
      </w:r>
      <w:r>
        <w:rPr>
          <w:rFonts w:hint="eastAsia"/>
          <w:sz w:val="24"/>
          <w:szCs w:val="21"/>
        </w:rPr>
        <w:t>将气瓶处于倒置状态，打开抽残控制阀门，利用气瓶与储罐的压差将残液倒空。</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outlineLvl w:val="9"/>
        <w:rPr>
          <w:rFonts w:hint="eastAsia" w:ascii="宋体" w:hAnsi="宋体"/>
          <w:sz w:val="24"/>
          <w:szCs w:val="21"/>
        </w:rPr>
      </w:pPr>
      <w:r>
        <w:rPr>
          <w:rFonts w:hint="eastAsia"/>
          <w:b/>
          <w:bCs/>
          <w:sz w:val="24"/>
          <w:szCs w:val="21"/>
        </w:rPr>
        <w:t>6</w:t>
      </w:r>
      <w:r>
        <w:rPr>
          <w:rFonts w:hint="eastAsia"/>
          <w:sz w:val="24"/>
          <w:szCs w:val="21"/>
        </w:rPr>
        <w:t>抽残后的检查</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outlineLvl w:val="9"/>
        <w:rPr>
          <w:rFonts w:hint="eastAsia"/>
          <w:sz w:val="24"/>
          <w:szCs w:val="21"/>
        </w:rPr>
      </w:pPr>
      <w:r>
        <w:rPr>
          <w:rFonts w:hint="eastAsia"/>
          <w:b/>
          <w:bCs/>
          <w:sz w:val="24"/>
          <w:szCs w:val="21"/>
        </w:rPr>
        <w:t>6.1</w:t>
      </w:r>
      <w:r>
        <w:rPr>
          <w:rFonts w:hint="eastAsia"/>
          <w:sz w:val="24"/>
          <w:szCs w:val="21"/>
        </w:rPr>
        <w:t>抽残结束后，利用磅秤检查气瓶内是否还存有残液。</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outlineLvl w:val="9"/>
        <w:rPr>
          <w:rFonts w:hint="eastAsia"/>
          <w:sz w:val="24"/>
          <w:szCs w:val="21"/>
        </w:rPr>
      </w:pPr>
      <w:r>
        <w:rPr>
          <w:rFonts w:hint="eastAsia"/>
          <w:b/>
          <w:bCs/>
          <w:sz w:val="24"/>
          <w:szCs w:val="21"/>
        </w:rPr>
        <w:t>6.2</w:t>
      </w:r>
      <w:r>
        <w:rPr>
          <w:rFonts w:hint="eastAsia"/>
          <w:sz w:val="24"/>
          <w:szCs w:val="21"/>
        </w:rPr>
        <w:t>确认气瓶内无残液后即可关闭各相关阀门。</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outlineLvl w:val="9"/>
        <w:rPr>
          <w:rFonts w:hint="eastAsia" w:ascii="宋体" w:hAnsi="宋体"/>
          <w:b/>
          <w:bCs/>
          <w:sz w:val="24"/>
        </w:rPr>
      </w:pPr>
    </w:p>
    <w:p>
      <w:pPr>
        <w:spacing w:line="360" w:lineRule="auto"/>
        <w:jc w:val="left"/>
        <w:rPr>
          <w:rFonts w:hint="default" w:ascii="黑体" w:hAnsi="宋体" w:eastAsia="黑体"/>
          <w:sz w:val="28"/>
          <w:szCs w:val="24"/>
          <w:lang w:val="en-US" w:eastAsia="zh-CN"/>
        </w:rPr>
      </w:pPr>
      <w:r>
        <w:rPr>
          <w:rFonts w:hint="eastAsia" w:ascii="黑体" w:hAnsi="宋体" w:eastAsia="黑体"/>
          <w:sz w:val="28"/>
          <w:szCs w:val="24"/>
          <w:lang w:val="en-US" w:eastAsia="zh-CN"/>
        </w:rPr>
        <w:t>LXKFQ/SC-CZ-02-2021</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outlineLvl w:val="9"/>
        <w:rPr>
          <w:rFonts w:hint="eastAsia"/>
          <w:b/>
          <w:bCs/>
          <w:sz w:val="24"/>
        </w:rPr>
      </w:pPr>
      <w:r>
        <w:rPr>
          <w:rFonts w:hint="eastAsia" w:ascii="宋体" w:hAnsi="宋体"/>
          <w:b/>
          <w:bCs/>
          <w:sz w:val="24"/>
        </w:rPr>
        <w:t>二、气瓶充装前、后检查操作规程</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outlineLvl w:val="9"/>
        <w:rPr>
          <w:rFonts w:hint="eastAsia"/>
          <w:sz w:val="24"/>
        </w:rPr>
      </w:pPr>
      <w:r>
        <w:rPr>
          <w:rFonts w:hint="eastAsia"/>
          <w:b/>
          <w:bCs/>
          <w:sz w:val="24"/>
        </w:rPr>
        <w:t>1</w:t>
      </w:r>
      <w:r>
        <w:rPr>
          <w:rFonts w:hint="eastAsia"/>
          <w:sz w:val="24"/>
        </w:rPr>
        <w:t>气瓶充装前检查操作规程</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outlineLvl w:val="9"/>
        <w:rPr>
          <w:rFonts w:hint="eastAsia" w:ascii="宋体" w:hAnsi="宋体"/>
          <w:sz w:val="24"/>
        </w:rPr>
      </w:pPr>
      <w:r>
        <w:rPr>
          <w:rFonts w:hint="eastAsia" w:ascii="宋体" w:hAnsi="宋体"/>
          <w:sz w:val="24"/>
        </w:rPr>
        <w:t>充装前的气瓶应由专人负责,逐只进行检查,检查内容至少应包括：</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outlineLvl w:val="9"/>
        <w:rPr>
          <w:rFonts w:hint="eastAsia" w:ascii="宋体" w:hAnsi="宋体"/>
          <w:sz w:val="24"/>
        </w:rPr>
      </w:pPr>
      <w:r>
        <w:rPr>
          <w:rFonts w:ascii="宋体" w:hAnsi="宋体"/>
          <w:sz w:val="24"/>
        </w:rPr>
        <w:fldChar w:fldCharType="begin"/>
      </w:r>
      <w:r>
        <w:rPr>
          <w:rFonts w:ascii="宋体" w:hAnsi="宋体"/>
          <w:sz w:val="24"/>
        </w:rPr>
        <w:instrText xml:space="preserve"> = 1 \* GB2 </w:instrText>
      </w:r>
      <w:r>
        <w:rPr>
          <w:rFonts w:ascii="宋体" w:hAnsi="宋体"/>
          <w:sz w:val="24"/>
        </w:rPr>
        <w:fldChar w:fldCharType="separate"/>
      </w:r>
      <w:r>
        <w:rPr>
          <w:rFonts w:ascii="宋体" w:hAnsi="宋体"/>
          <w:sz w:val="24"/>
        </w:rPr>
        <w:t>⑴</w:t>
      </w:r>
      <w:r>
        <w:rPr>
          <w:rFonts w:ascii="宋体" w:hAnsi="宋体"/>
          <w:sz w:val="24"/>
        </w:rPr>
        <w:fldChar w:fldCharType="end"/>
      </w:r>
      <w:r>
        <w:rPr>
          <w:rFonts w:hint="eastAsia" w:ascii="宋体" w:hAnsi="宋体"/>
          <w:sz w:val="24"/>
        </w:rPr>
        <w:t>国产气瓶是否由具有“气瓶制造许可证”的单位生产的。</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outlineLvl w:val="9"/>
        <w:rPr>
          <w:rFonts w:hint="eastAsia" w:ascii="宋体" w:hAnsi="宋体"/>
          <w:sz w:val="24"/>
        </w:rPr>
      </w:pPr>
      <w:r>
        <w:rPr>
          <w:rFonts w:ascii="宋体" w:hAnsi="宋体"/>
          <w:sz w:val="24"/>
        </w:rPr>
        <w:fldChar w:fldCharType="begin"/>
      </w:r>
      <w:r>
        <w:rPr>
          <w:rFonts w:ascii="宋体" w:hAnsi="宋体"/>
          <w:sz w:val="24"/>
        </w:rPr>
        <w:instrText xml:space="preserve"> = 2 \* GB2 </w:instrText>
      </w:r>
      <w:r>
        <w:rPr>
          <w:rFonts w:ascii="宋体" w:hAnsi="宋体"/>
          <w:sz w:val="24"/>
        </w:rPr>
        <w:fldChar w:fldCharType="separate"/>
      </w:r>
      <w:r>
        <w:rPr>
          <w:rFonts w:ascii="宋体" w:hAnsi="宋体"/>
          <w:sz w:val="24"/>
        </w:rPr>
        <w:t>⑵</w:t>
      </w:r>
      <w:r>
        <w:rPr>
          <w:rFonts w:ascii="宋体" w:hAnsi="宋体"/>
          <w:sz w:val="24"/>
        </w:rPr>
        <w:fldChar w:fldCharType="end"/>
      </w:r>
      <w:r>
        <w:rPr>
          <w:rFonts w:hint="eastAsia" w:ascii="宋体" w:hAnsi="宋体"/>
          <w:sz w:val="24"/>
        </w:rPr>
        <w:t>气瓶外表面的颜色标记是否与所装气体的规定标记相符。</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outlineLvl w:val="9"/>
        <w:rPr>
          <w:rFonts w:hint="eastAsia" w:ascii="宋体" w:hAnsi="宋体"/>
          <w:sz w:val="24"/>
        </w:rPr>
      </w:pPr>
      <w:r>
        <w:rPr>
          <w:rFonts w:ascii="宋体" w:hAnsi="宋体"/>
          <w:sz w:val="24"/>
        </w:rPr>
        <w:fldChar w:fldCharType="begin"/>
      </w:r>
      <w:r>
        <w:rPr>
          <w:rFonts w:ascii="宋体" w:hAnsi="宋体"/>
          <w:sz w:val="24"/>
        </w:rPr>
        <w:instrText xml:space="preserve"> = 3 \* GB2 </w:instrText>
      </w:r>
      <w:r>
        <w:rPr>
          <w:rFonts w:ascii="宋体" w:hAnsi="宋体"/>
          <w:sz w:val="24"/>
        </w:rPr>
        <w:fldChar w:fldCharType="separate"/>
      </w:r>
      <w:r>
        <w:rPr>
          <w:rFonts w:ascii="宋体" w:hAnsi="宋体"/>
          <w:sz w:val="24"/>
        </w:rPr>
        <w:t>⑶</w:t>
      </w:r>
      <w:r>
        <w:rPr>
          <w:rFonts w:ascii="宋体" w:hAnsi="宋体"/>
          <w:sz w:val="24"/>
        </w:rPr>
        <w:fldChar w:fldCharType="end"/>
      </w:r>
      <w:r>
        <w:rPr>
          <w:rFonts w:hint="eastAsia" w:ascii="宋体" w:hAnsi="宋体"/>
          <w:sz w:val="24"/>
        </w:rPr>
        <w:t>气瓶瓶阀的出口螺纹形式是否与所装气体的规定相符。即可燃气体用的瓶阀，出口螺纹应是逆时针转动的；非可燃性气体用的瓶阀，出口螺纹应是顺时针转动的。</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outlineLvl w:val="9"/>
        <w:rPr>
          <w:rFonts w:hint="eastAsia" w:ascii="宋体" w:hAnsi="宋体"/>
          <w:sz w:val="24"/>
        </w:rPr>
      </w:pPr>
      <w:r>
        <w:rPr>
          <w:rFonts w:ascii="宋体" w:hAnsi="宋体"/>
          <w:sz w:val="24"/>
        </w:rPr>
        <w:fldChar w:fldCharType="begin"/>
      </w:r>
      <w:r>
        <w:rPr>
          <w:rFonts w:ascii="宋体" w:hAnsi="宋体"/>
          <w:sz w:val="24"/>
        </w:rPr>
        <w:instrText xml:space="preserve"> = 4 \* GB2 </w:instrText>
      </w:r>
      <w:r>
        <w:rPr>
          <w:rFonts w:ascii="宋体" w:hAnsi="宋体"/>
          <w:sz w:val="24"/>
        </w:rPr>
        <w:fldChar w:fldCharType="separate"/>
      </w:r>
      <w:r>
        <w:rPr>
          <w:rFonts w:ascii="宋体" w:hAnsi="宋体"/>
          <w:sz w:val="24"/>
        </w:rPr>
        <w:t>⑷</w:t>
      </w:r>
      <w:r>
        <w:rPr>
          <w:rFonts w:ascii="宋体" w:hAnsi="宋体"/>
          <w:sz w:val="24"/>
        </w:rPr>
        <w:fldChar w:fldCharType="end"/>
      </w:r>
      <w:r>
        <w:rPr>
          <w:rFonts w:hint="eastAsia" w:ascii="宋体" w:hAnsi="宋体"/>
          <w:sz w:val="24"/>
        </w:rPr>
        <w:t>气瓶内有无剩余压力。</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outlineLvl w:val="9"/>
        <w:rPr>
          <w:rFonts w:hint="eastAsia" w:ascii="宋体" w:hAnsi="宋体"/>
          <w:sz w:val="24"/>
        </w:rPr>
      </w:pPr>
      <w:r>
        <w:rPr>
          <w:rFonts w:ascii="宋体" w:hAnsi="宋体"/>
          <w:sz w:val="24"/>
        </w:rPr>
        <w:fldChar w:fldCharType="begin"/>
      </w:r>
      <w:r>
        <w:rPr>
          <w:rFonts w:ascii="宋体" w:hAnsi="宋体"/>
          <w:sz w:val="24"/>
        </w:rPr>
        <w:instrText xml:space="preserve"> = 5 \* GB2 </w:instrText>
      </w:r>
      <w:r>
        <w:rPr>
          <w:rFonts w:ascii="宋体" w:hAnsi="宋体"/>
          <w:sz w:val="24"/>
        </w:rPr>
        <w:fldChar w:fldCharType="separate"/>
      </w:r>
      <w:r>
        <w:rPr>
          <w:rFonts w:ascii="宋体" w:hAnsi="宋体"/>
          <w:sz w:val="24"/>
        </w:rPr>
        <w:t>⑸</w:t>
      </w:r>
      <w:r>
        <w:rPr>
          <w:rFonts w:ascii="宋体" w:hAnsi="宋体"/>
          <w:sz w:val="24"/>
        </w:rPr>
        <w:fldChar w:fldCharType="end"/>
      </w:r>
      <w:r>
        <w:rPr>
          <w:rFonts w:hint="eastAsia" w:ascii="宋体" w:hAnsi="宋体"/>
          <w:sz w:val="24"/>
        </w:rPr>
        <w:t>气瓶外表面有无裂纹、严重腐蚀、明显变形及其他严重外部损伤缺损。</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outlineLvl w:val="9"/>
        <w:rPr>
          <w:rFonts w:hint="eastAsia" w:ascii="宋体" w:hAnsi="宋体"/>
          <w:sz w:val="24"/>
        </w:rPr>
      </w:pPr>
      <w:r>
        <w:rPr>
          <w:rFonts w:ascii="宋体" w:hAnsi="宋体"/>
          <w:sz w:val="24"/>
        </w:rPr>
        <w:fldChar w:fldCharType="begin"/>
      </w:r>
      <w:r>
        <w:rPr>
          <w:rFonts w:ascii="宋体" w:hAnsi="宋体"/>
          <w:sz w:val="24"/>
        </w:rPr>
        <w:instrText xml:space="preserve"> = 6 \* GB2 </w:instrText>
      </w:r>
      <w:r>
        <w:rPr>
          <w:rFonts w:ascii="宋体" w:hAnsi="宋体"/>
          <w:sz w:val="24"/>
        </w:rPr>
        <w:fldChar w:fldCharType="separate"/>
      </w:r>
      <w:r>
        <w:rPr>
          <w:rFonts w:ascii="宋体" w:hAnsi="宋体"/>
          <w:sz w:val="24"/>
        </w:rPr>
        <w:t>⑹</w:t>
      </w:r>
      <w:r>
        <w:rPr>
          <w:rFonts w:ascii="宋体" w:hAnsi="宋体"/>
          <w:sz w:val="24"/>
        </w:rPr>
        <w:fldChar w:fldCharType="end"/>
      </w:r>
      <w:r>
        <w:rPr>
          <w:rFonts w:hint="eastAsia" w:ascii="宋体" w:hAnsi="宋体"/>
          <w:sz w:val="24"/>
        </w:rPr>
        <w:t>气瓶是否在规定的检验期限内。</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outlineLvl w:val="9"/>
        <w:rPr>
          <w:rFonts w:hint="eastAsia" w:ascii="宋体" w:hAnsi="宋体"/>
          <w:sz w:val="24"/>
        </w:rPr>
      </w:pPr>
      <w:r>
        <w:rPr>
          <w:rFonts w:ascii="宋体" w:hAnsi="宋体"/>
          <w:sz w:val="24"/>
        </w:rPr>
        <w:fldChar w:fldCharType="begin"/>
      </w:r>
      <w:r>
        <w:rPr>
          <w:rFonts w:ascii="宋体" w:hAnsi="宋体"/>
          <w:sz w:val="24"/>
        </w:rPr>
        <w:instrText xml:space="preserve"> = 7 \* GB2 </w:instrText>
      </w:r>
      <w:r>
        <w:rPr>
          <w:rFonts w:ascii="宋体" w:hAnsi="宋体"/>
          <w:sz w:val="24"/>
        </w:rPr>
        <w:fldChar w:fldCharType="separate"/>
      </w:r>
      <w:r>
        <w:rPr>
          <w:rFonts w:ascii="宋体" w:hAnsi="宋体"/>
          <w:sz w:val="24"/>
        </w:rPr>
        <w:t>⑺</w:t>
      </w:r>
      <w:r>
        <w:rPr>
          <w:rFonts w:ascii="宋体" w:hAnsi="宋体"/>
          <w:sz w:val="24"/>
        </w:rPr>
        <w:fldChar w:fldCharType="end"/>
      </w:r>
      <w:r>
        <w:rPr>
          <w:rFonts w:hint="eastAsia" w:ascii="宋体" w:hAnsi="宋体"/>
          <w:sz w:val="24"/>
        </w:rPr>
        <w:t>气瓶是否超出使用年限。</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outlineLvl w:val="9"/>
        <w:rPr>
          <w:rFonts w:hint="eastAsia" w:ascii="宋体" w:hAnsi="宋体"/>
          <w:sz w:val="24"/>
        </w:rPr>
      </w:pPr>
      <w:r>
        <w:rPr>
          <w:rFonts w:ascii="宋体" w:hAnsi="宋体"/>
          <w:sz w:val="24"/>
        </w:rPr>
        <w:fldChar w:fldCharType="begin"/>
      </w:r>
      <w:r>
        <w:rPr>
          <w:rFonts w:ascii="宋体" w:hAnsi="宋体"/>
          <w:sz w:val="24"/>
        </w:rPr>
        <w:instrText xml:space="preserve"> = 8 \* GB2 </w:instrText>
      </w:r>
      <w:r>
        <w:rPr>
          <w:rFonts w:ascii="宋体" w:hAnsi="宋体"/>
          <w:sz w:val="24"/>
        </w:rPr>
        <w:fldChar w:fldCharType="separate"/>
      </w:r>
      <w:r>
        <w:rPr>
          <w:rFonts w:ascii="宋体" w:hAnsi="宋体"/>
          <w:sz w:val="24"/>
        </w:rPr>
        <w:t>⑻</w:t>
      </w:r>
      <w:r>
        <w:rPr>
          <w:rFonts w:ascii="宋体" w:hAnsi="宋体"/>
          <w:sz w:val="24"/>
        </w:rPr>
        <w:fldChar w:fldCharType="end"/>
      </w:r>
      <w:r>
        <w:rPr>
          <w:rFonts w:hint="eastAsia" w:ascii="宋体" w:hAnsi="宋体"/>
          <w:sz w:val="24"/>
        </w:rPr>
        <w:t>气瓶的护罩和底圈是否符合安全规定。</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outlineLvl w:val="9"/>
        <w:rPr>
          <w:rFonts w:hint="eastAsia" w:ascii="宋体" w:hAnsi="宋体"/>
          <w:sz w:val="24"/>
        </w:rPr>
      </w:pPr>
      <w:r>
        <w:rPr>
          <w:rFonts w:ascii="宋体" w:hAnsi="宋体"/>
          <w:sz w:val="24"/>
        </w:rPr>
        <w:fldChar w:fldCharType="begin"/>
      </w:r>
      <w:r>
        <w:rPr>
          <w:rFonts w:ascii="宋体" w:hAnsi="宋体"/>
          <w:sz w:val="24"/>
        </w:rPr>
        <w:instrText xml:space="preserve"> = 9 \* GB2 </w:instrText>
      </w:r>
      <w:r>
        <w:rPr>
          <w:rFonts w:ascii="宋体" w:hAnsi="宋体"/>
          <w:sz w:val="24"/>
        </w:rPr>
        <w:fldChar w:fldCharType="separate"/>
      </w:r>
      <w:r>
        <w:rPr>
          <w:rFonts w:ascii="宋体" w:hAnsi="宋体"/>
          <w:sz w:val="24"/>
        </w:rPr>
        <w:t>⑼</w:t>
      </w:r>
      <w:r>
        <w:rPr>
          <w:rFonts w:ascii="宋体" w:hAnsi="宋体"/>
          <w:sz w:val="24"/>
        </w:rPr>
        <w:fldChar w:fldCharType="end"/>
      </w:r>
      <w:r>
        <w:rPr>
          <w:rFonts w:hint="eastAsia" w:ascii="宋体" w:hAnsi="宋体"/>
          <w:sz w:val="24"/>
        </w:rPr>
        <w:t>气瓶是否是经过抽真空或氮气置换合格的气瓶。</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outlineLvl w:val="9"/>
        <w:rPr>
          <w:rFonts w:hint="eastAsia" w:ascii="宋体" w:hAnsi="宋体"/>
          <w:sz w:val="24"/>
        </w:rPr>
      </w:pPr>
      <w:r>
        <w:rPr>
          <w:rFonts w:ascii="宋体" w:hAnsi="宋体"/>
          <w:sz w:val="24"/>
        </w:rPr>
        <w:fldChar w:fldCharType="begin"/>
      </w:r>
      <w:r>
        <w:rPr>
          <w:rFonts w:ascii="宋体" w:hAnsi="宋体"/>
          <w:sz w:val="24"/>
        </w:rPr>
        <w:instrText xml:space="preserve"> = 10 \* GB2 </w:instrText>
      </w:r>
      <w:r>
        <w:rPr>
          <w:rFonts w:ascii="宋体" w:hAnsi="宋体"/>
          <w:sz w:val="24"/>
        </w:rPr>
        <w:fldChar w:fldCharType="separate"/>
      </w:r>
      <w:r>
        <w:rPr>
          <w:rFonts w:ascii="宋体" w:hAnsi="宋体"/>
          <w:sz w:val="24"/>
        </w:rPr>
        <w:t>⑽</w:t>
      </w:r>
      <w:r>
        <w:rPr>
          <w:rFonts w:ascii="宋体" w:hAnsi="宋体"/>
          <w:sz w:val="24"/>
        </w:rPr>
        <w:fldChar w:fldCharType="end"/>
      </w:r>
      <w:r>
        <w:rPr>
          <w:rFonts w:hint="eastAsia" w:ascii="宋体" w:hAnsi="宋体"/>
          <w:sz w:val="24"/>
        </w:rPr>
        <w:t>气瓶应为自有气瓶或托管气瓶。</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outlineLvl w:val="9"/>
        <w:rPr>
          <w:rFonts w:hint="eastAsia" w:ascii="宋体" w:hAnsi="宋体"/>
          <w:sz w:val="24"/>
        </w:rPr>
      </w:pPr>
      <w:r>
        <w:rPr>
          <w:rFonts w:hint="eastAsia" w:ascii="宋体" w:hAnsi="宋体"/>
          <w:sz w:val="24"/>
        </w:rPr>
        <w:t>11作好充装前检查记录。</w:t>
      </w:r>
    </w:p>
    <w:p>
      <w:pPr>
        <w:keepNext w:val="0"/>
        <w:keepLines w:val="0"/>
        <w:pageBreakBefore w:val="0"/>
        <w:widowControl w:val="0"/>
        <w:kinsoku/>
        <w:wordWrap/>
        <w:overflowPunct/>
        <w:topLinePunct w:val="0"/>
        <w:autoSpaceDE/>
        <w:autoSpaceDN/>
        <w:bidi w:val="0"/>
        <w:adjustRightInd w:val="0"/>
        <w:snapToGrid w:val="0"/>
        <w:spacing w:line="480" w:lineRule="exact"/>
        <w:ind w:firstLine="482" w:firstLineChars="200"/>
        <w:textAlignment w:val="auto"/>
        <w:outlineLvl w:val="9"/>
        <w:rPr>
          <w:rFonts w:hint="eastAsia"/>
          <w:sz w:val="24"/>
        </w:rPr>
      </w:pPr>
      <w:r>
        <w:rPr>
          <w:rFonts w:hint="eastAsia" w:ascii="宋体" w:hAnsi="宋体"/>
          <w:b/>
          <w:bCs/>
          <w:sz w:val="24"/>
        </w:rPr>
        <w:t>2</w:t>
      </w:r>
      <w:r>
        <w:rPr>
          <w:rFonts w:hint="eastAsia"/>
          <w:sz w:val="24"/>
        </w:rPr>
        <w:t>气瓶充装后检查操作规程</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outlineLvl w:val="9"/>
        <w:rPr>
          <w:rFonts w:hint="eastAsia"/>
          <w:sz w:val="24"/>
        </w:rPr>
      </w:pPr>
      <w:r>
        <w:rPr>
          <w:rFonts w:hint="eastAsia"/>
          <w:b/>
          <w:bCs/>
          <w:sz w:val="24"/>
        </w:rPr>
        <w:t>2.1</w:t>
      </w:r>
      <w:r>
        <w:rPr>
          <w:rFonts w:hint="eastAsia"/>
          <w:sz w:val="24"/>
        </w:rPr>
        <w:t>充装后的气瓶要进行重量复核，</w:t>
      </w:r>
      <w:r>
        <w:rPr>
          <w:sz w:val="24"/>
        </w:rPr>
        <w:t>由复验员使用另一台衡器进行充装重量校核。10kg、15kg钢瓶充装正负误差为0.5kg，50kg钢瓶充装正负误差为1.0K</w:t>
      </w:r>
      <w:r>
        <w:rPr>
          <w:rFonts w:hint="eastAsia"/>
          <w:sz w:val="24"/>
        </w:rPr>
        <w:t>g</w:t>
      </w:r>
      <w:r>
        <w:rPr>
          <w:sz w:val="24"/>
        </w:rPr>
        <w:t>。</w:t>
      </w:r>
      <w:r>
        <w:rPr>
          <w:rFonts w:hint="eastAsia"/>
          <w:sz w:val="24"/>
        </w:rPr>
        <w:t>凡超过这一标准的一律不准出站。</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outlineLvl w:val="9"/>
        <w:rPr>
          <w:rFonts w:hint="eastAsia"/>
          <w:sz w:val="24"/>
        </w:rPr>
      </w:pPr>
      <w:r>
        <w:rPr>
          <w:rFonts w:hint="eastAsia"/>
          <w:b/>
          <w:bCs/>
          <w:sz w:val="24"/>
        </w:rPr>
        <w:t>2.2</w:t>
      </w:r>
      <w:r>
        <w:rPr>
          <w:sz w:val="24"/>
        </w:rPr>
        <w:t>超重的气瓶退回充装岗位</w:t>
      </w:r>
      <w:r>
        <w:rPr>
          <w:rFonts w:hint="eastAsia"/>
          <w:sz w:val="24"/>
        </w:rPr>
        <w:t>进行</w:t>
      </w:r>
      <w:r>
        <w:rPr>
          <w:sz w:val="24"/>
        </w:rPr>
        <w:t>处理。</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outlineLvl w:val="9"/>
        <w:rPr>
          <w:rFonts w:hint="eastAsia"/>
          <w:sz w:val="24"/>
        </w:rPr>
      </w:pPr>
      <w:r>
        <w:rPr>
          <w:rFonts w:hint="eastAsia"/>
          <w:b/>
          <w:bCs/>
          <w:sz w:val="24"/>
        </w:rPr>
        <w:t>2.3</w:t>
      </w:r>
      <w:r>
        <w:rPr>
          <w:rFonts w:hint="eastAsia"/>
          <w:sz w:val="24"/>
        </w:rPr>
        <w:t>充装合格气瓶按规定</w:t>
      </w:r>
      <w:r>
        <w:rPr>
          <w:sz w:val="24"/>
        </w:rPr>
        <w:t>做好充装记录。</w:t>
      </w:r>
      <w:r>
        <w:rPr>
          <w:rFonts w:hint="eastAsia" w:ascii="宋体" w:hAnsi="宋体"/>
          <w:sz w:val="24"/>
          <w:szCs w:val="21"/>
        </w:rPr>
        <w:t>充装前的检查记录、充装操作记录、充装后检查记录应完整，内容包括：气瓶编号、气瓶容积、下次检验日期、余气情况、气瓶标记重量、实际充装量、复秤重量、发现的异常情况、检查者、充装和复称者姓名或代号、充装日期。</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outlineLvl w:val="9"/>
        <w:rPr>
          <w:rFonts w:hint="eastAsia"/>
          <w:sz w:val="24"/>
        </w:rPr>
      </w:pPr>
      <w:r>
        <w:rPr>
          <w:rFonts w:hint="eastAsia"/>
          <w:b/>
          <w:bCs/>
          <w:sz w:val="24"/>
        </w:rPr>
        <w:t>2.4</w:t>
      </w:r>
      <w:r>
        <w:rPr>
          <w:sz w:val="24"/>
        </w:rPr>
        <w:t>重量校核后的气瓶进行致密性检查。如</w:t>
      </w:r>
      <w:r>
        <w:rPr>
          <w:rFonts w:hint="eastAsia"/>
          <w:sz w:val="24"/>
        </w:rPr>
        <w:t>发现</w:t>
      </w:r>
      <w:r>
        <w:rPr>
          <w:sz w:val="24"/>
        </w:rPr>
        <w:t>泄漏的，应退回充装岗位处理。</w:t>
      </w:r>
    </w:p>
    <w:p>
      <w:pPr>
        <w:keepNext w:val="0"/>
        <w:keepLines w:val="0"/>
        <w:pageBreakBefore w:val="0"/>
        <w:widowControl w:val="0"/>
        <w:kinsoku/>
        <w:wordWrap/>
        <w:overflowPunct/>
        <w:topLinePunct w:val="0"/>
        <w:autoSpaceDE/>
        <w:autoSpaceDN/>
        <w:bidi w:val="0"/>
        <w:spacing w:line="480" w:lineRule="exact"/>
        <w:textAlignment w:val="auto"/>
        <w:outlineLvl w:val="9"/>
        <w:rPr>
          <w:rFonts w:hint="eastAsia"/>
          <w:sz w:val="24"/>
        </w:rPr>
      </w:pPr>
      <w:r>
        <w:rPr>
          <w:rFonts w:hint="eastAsia"/>
          <w:sz w:val="24"/>
        </w:rPr>
        <w:t>凡出站的气瓶必须对其进行标签的粘贴，没有标签不准出站。</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outlineLvl w:val="9"/>
        <w:rPr>
          <w:rFonts w:hint="eastAsia" w:ascii="宋体" w:hAnsi="宋体"/>
          <w:b/>
          <w:bCs/>
          <w:sz w:val="24"/>
        </w:rPr>
      </w:pPr>
    </w:p>
    <w:p>
      <w:pPr>
        <w:spacing w:line="360" w:lineRule="auto"/>
        <w:jc w:val="left"/>
        <w:rPr>
          <w:rFonts w:hint="default" w:ascii="黑体" w:hAnsi="宋体" w:eastAsia="黑体"/>
          <w:sz w:val="28"/>
          <w:szCs w:val="24"/>
          <w:lang w:val="en-US" w:eastAsia="zh-CN"/>
        </w:rPr>
      </w:pPr>
      <w:r>
        <w:rPr>
          <w:rFonts w:hint="eastAsia" w:ascii="黑体" w:hAnsi="宋体" w:eastAsia="黑体"/>
          <w:sz w:val="28"/>
          <w:szCs w:val="24"/>
          <w:lang w:val="en-US" w:eastAsia="zh-CN"/>
        </w:rPr>
        <w:t>LXKFQ/SC-CZ-03-2019</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outlineLvl w:val="9"/>
        <w:rPr>
          <w:rFonts w:hint="eastAsia"/>
          <w:b/>
          <w:bCs/>
          <w:sz w:val="24"/>
        </w:rPr>
      </w:pPr>
      <w:r>
        <w:rPr>
          <w:rFonts w:hint="eastAsia" w:ascii="宋体" w:hAnsi="宋体"/>
          <w:b/>
          <w:bCs/>
          <w:sz w:val="24"/>
        </w:rPr>
        <w:t>三、气瓶充装操作规程</w:t>
      </w:r>
    </w:p>
    <w:p>
      <w:pPr>
        <w:keepNext w:val="0"/>
        <w:keepLines w:val="0"/>
        <w:pageBreakBefore w:val="0"/>
        <w:widowControl w:val="0"/>
        <w:kinsoku/>
        <w:wordWrap/>
        <w:overflowPunct/>
        <w:topLinePunct w:val="0"/>
        <w:autoSpaceDE/>
        <w:autoSpaceDN/>
        <w:bidi w:val="0"/>
        <w:adjustRightInd w:val="0"/>
        <w:snapToGrid w:val="0"/>
        <w:spacing w:line="480" w:lineRule="exact"/>
        <w:ind w:firstLine="482" w:firstLineChars="200"/>
        <w:textAlignment w:val="auto"/>
        <w:outlineLvl w:val="9"/>
        <w:rPr>
          <w:rFonts w:hint="eastAsia" w:ascii="宋体" w:hAnsi="宋体"/>
          <w:sz w:val="24"/>
        </w:rPr>
      </w:pPr>
      <w:r>
        <w:rPr>
          <w:rFonts w:hint="eastAsia" w:ascii="宋体" w:hAnsi="宋体"/>
          <w:b/>
          <w:bCs/>
          <w:sz w:val="24"/>
        </w:rPr>
        <w:t>1</w:t>
      </w:r>
      <w:r>
        <w:rPr>
          <w:rFonts w:ascii="宋体" w:hAnsi="宋体"/>
          <w:sz w:val="24"/>
        </w:rPr>
        <w:t>充装</w:t>
      </w:r>
      <w:r>
        <w:rPr>
          <w:rFonts w:hint="eastAsia" w:ascii="宋体" w:hAnsi="宋体"/>
          <w:sz w:val="24"/>
        </w:rPr>
        <w:t>人</w:t>
      </w:r>
      <w:r>
        <w:rPr>
          <w:rFonts w:ascii="宋体" w:hAnsi="宋体"/>
          <w:sz w:val="24"/>
        </w:rPr>
        <w:t>员</w:t>
      </w:r>
      <w:r>
        <w:rPr>
          <w:rFonts w:hint="eastAsia" w:ascii="宋体" w:hAnsi="宋体"/>
          <w:sz w:val="24"/>
        </w:rPr>
        <w:t>上岗前先穿戴防静电劳动保护用品（防静电服、鞋）。</w:t>
      </w:r>
    </w:p>
    <w:p>
      <w:pPr>
        <w:keepNext w:val="0"/>
        <w:keepLines w:val="0"/>
        <w:pageBreakBefore w:val="0"/>
        <w:widowControl w:val="0"/>
        <w:kinsoku/>
        <w:wordWrap/>
        <w:overflowPunct/>
        <w:topLinePunct w:val="0"/>
        <w:autoSpaceDE/>
        <w:autoSpaceDN/>
        <w:bidi w:val="0"/>
        <w:adjustRightInd w:val="0"/>
        <w:snapToGrid w:val="0"/>
        <w:spacing w:line="480" w:lineRule="exact"/>
        <w:ind w:left="479" w:leftChars="228"/>
        <w:textAlignment w:val="auto"/>
        <w:outlineLvl w:val="9"/>
        <w:rPr>
          <w:rFonts w:hint="eastAsia" w:eastAsia="宋体"/>
          <w:sz w:val="24"/>
          <w:lang w:eastAsia="zh-CN"/>
        </w:rPr>
      </w:pPr>
      <w:r>
        <w:rPr>
          <w:rFonts w:hint="eastAsia" w:ascii="宋体" w:hAnsi="宋体"/>
          <w:b/>
          <w:bCs/>
          <w:sz w:val="24"/>
        </w:rPr>
        <w:t>2</w:t>
      </w:r>
      <w:r>
        <w:rPr>
          <w:rFonts w:hint="eastAsia"/>
          <w:sz w:val="24"/>
        </w:rPr>
        <w:t>进入充装间前要触摸静电接地棒，导除静电。</w:t>
      </w:r>
    </w:p>
    <w:p>
      <w:pPr>
        <w:keepNext w:val="0"/>
        <w:keepLines w:val="0"/>
        <w:pageBreakBefore w:val="0"/>
        <w:widowControl w:val="0"/>
        <w:kinsoku/>
        <w:wordWrap/>
        <w:overflowPunct/>
        <w:topLinePunct w:val="0"/>
        <w:autoSpaceDE/>
        <w:autoSpaceDN/>
        <w:bidi w:val="0"/>
        <w:adjustRightInd w:val="0"/>
        <w:snapToGrid w:val="0"/>
        <w:spacing w:line="480" w:lineRule="exact"/>
        <w:ind w:left="479" w:leftChars="228"/>
        <w:textAlignment w:val="auto"/>
        <w:outlineLvl w:val="9"/>
        <w:rPr>
          <w:rFonts w:hint="eastAsia" w:eastAsia="宋体"/>
          <w:sz w:val="24"/>
          <w:lang w:eastAsia="zh-CN"/>
        </w:rPr>
      </w:pPr>
      <w:r>
        <w:rPr>
          <w:rFonts w:hint="eastAsia" w:ascii="宋体" w:hAnsi="宋体"/>
          <w:b/>
          <w:bCs/>
          <w:sz w:val="24"/>
        </w:rPr>
        <w:t>3</w:t>
      </w:r>
      <w:r>
        <w:rPr>
          <w:sz w:val="24"/>
        </w:rPr>
        <w:t>检查充装衡器接地地线是否良好，打开通风设备。</w:t>
      </w:r>
    </w:p>
    <w:p>
      <w:pPr>
        <w:keepNext w:val="0"/>
        <w:keepLines w:val="0"/>
        <w:pageBreakBefore w:val="0"/>
        <w:widowControl w:val="0"/>
        <w:kinsoku/>
        <w:wordWrap/>
        <w:overflowPunct/>
        <w:topLinePunct w:val="0"/>
        <w:autoSpaceDE/>
        <w:autoSpaceDN/>
        <w:bidi w:val="0"/>
        <w:adjustRightInd w:val="0"/>
        <w:snapToGrid w:val="0"/>
        <w:spacing w:line="480" w:lineRule="exact"/>
        <w:ind w:left="479" w:leftChars="228"/>
        <w:textAlignment w:val="auto"/>
        <w:outlineLvl w:val="9"/>
        <w:rPr>
          <w:rFonts w:hint="eastAsia" w:eastAsia="宋体"/>
          <w:sz w:val="24"/>
          <w:lang w:eastAsia="zh-CN"/>
        </w:rPr>
      </w:pPr>
      <w:r>
        <w:rPr>
          <w:rFonts w:hint="eastAsia" w:ascii="宋体" w:hAnsi="宋体"/>
          <w:b/>
          <w:bCs/>
          <w:sz w:val="24"/>
        </w:rPr>
        <w:t>4</w:t>
      </w:r>
      <w:r>
        <w:rPr>
          <w:sz w:val="24"/>
        </w:rPr>
        <w:t xml:space="preserve">检查充装卡具、胶管等是否完好。 </w:t>
      </w:r>
    </w:p>
    <w:p>
      <w:pPr>
        <w:keepNext w:val="0"/>
        <w:keepLines w:val="0"/>
        <w:pageBreakBefore w:val="0"/>
        <w:widowControl w:val="0"/>
        <w:kinsoku/>
        <w:wordWrap/>
        <w:overflowPunct/>
        <w:topLinePunct w:val="0"/>
        <w:autoSpaceDE/>
        <w:autoSpaceDN/>
        <w:bidi w:val="0"/>
        <w:adjustRightInd w:val="0"/>
        <w:snapToGrid w:val="0"/>
        <w:spacing w:line="480" w:lineRule="exact"/>
        <w:ind w:left="479" w:leftChars="228"/>
        <w:textAlignment w:val="auto"/>
        <w:outlineLvl w:val="9"/>
        <w:rPr>
          <w:rFonts w:hint="eastAsia"/>
          <w:sz w:val="24"/>
        </w:rPr>
      </w:pPr>
      <w:r>
        <w:rPr>
          <w:rFonts w:hint="eastAsia" w:ascii="宋体" w:hAnsi="宋体"/>
          <w:b/>
          <w:bCs/>
          <w:sz w:val="24"/>
        </w:rPr>
        <w:t>5</w:t>
      </w:r>
      <w:r>
        <w:rPr>
          <w:rFonts w:hint="eastAsia"/>
          <w:sz w:val="24"/>
        </w:rPr>
        <w:t>空瓶称重并与钢瓶标记重量对照，检查瓶内残液是否超标，如需进行残液回收，按残液处理操作规程回收残液。</w:t>
      </w:r>
    </w:p>
    <w:p>
      <w:pPr>
        <w:keepNext w:val="0"/>
        <w:keepLines w:val="0"/>
        <w:pageBreakBefore w:val="0"/>
        <w:widowControl w:val="0"/>
        <w:kinsoku/>
        <w:wordWrap/>
        <w:overflowPunct/>
        <w:topLinePunct w:val="0"/>
        <w:autoSpaceDE/>
        <w:autoSpaceDN/>
        <w:bidi w:val="0"/>
        <w:adjustRightInd w:val="0"/>
        <w:snapToGrid w:val="0"/>
        <w:spacing w:line="480" w:lineRule="exact"/>
        <w:ind w:firstLine="482" w:firstLineChars="200"/>
        <w:textAlignment w:val="auto"/>
        <w:outlineLvl w:val="9"/>
        <w:rPr>
          <w:rFonts w:hint="eastAsia"/>
          <w:sz w:val="24"/>
        </w:rPr>
      </w:pPr>
      <w:r>
        <w:rPr>
          <w:rFonts w:hint="eastAsia" w:ascii="宋体" w:hAnsi="宋体"/>
          <w:b/>
          <w:bCs/>
          <w:sz w:val="24"/>
        </w:rPr>
        <w:t>6</w:t>
      </w:r>
      <w:r>
        <w:rPr>
          <w:rFonts w:hint="eastAsia"/>
          <w:sz w:val="24"/>
        </w:rPr>
        <w:t>按钢瓶标定的数量标定秤位，并打开瓶阀和液相管道阀门。</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outlineLvl w:val="9"/>
        <w:rPr>
          <w:rFonts w:hint="eastAsia"/>
          <w:sz w:val="24"/>
        </w:rPr>
      </w:pPr>
      <w:r>
        <w:rPr>
          <w:rFonts w:hint="eastAsia" w:ascii="宋体" w:hAnsi="宋体"/>
          <w:b/>
          <w:bCs/>
          <w:sz w:val="24"/>
        </w:rPr>
        <w:t>7</w:t>
      </w:r>
      <w:r>
        <w:rPr>
          <w:rFonts w:hint="eastAsia"/>
          <w:sz w:val="24"/>
        </w:rPr>
        <w:t>启动烃泵。</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outlineLvl w:val="9"/>
        <w:rPr>
          <w:rFonts w:hint="eastAsia"/>
          <w:sz w:val="24"/>
        </w:rPr>
      </w:pPr>
      <w:r>
        <w:rPr>
          <w:rFonts w:hint="eastAsia"/>
          <w:sz w:val="24"/>
        </w:rPr>
        <w:t>充装过程中注意以下事项：</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outlineLvl w:val="9"/>
        <w:rPr>
          <w:rFonts w:hint="eastAsia" w:ascii="宋体" w:hAnsi="宋体"/>
          <w:sz w:val="24"/>
        </w:rPr>
      </w:pPr>
      <w:r>
        <w:rPr>
          <w:rFonts w:hint="eastAsia" w:ascii="宋体" w:hAnsi="宋体"/>
          <w:b/>
          <w:bCs/>
          <w:sz w:val="24"/>
        </w:rPr>
        <w:t>7.1</w:t>
      </w:r>
      <w:r>
        <w:rPr>
          <w:rFonts w:hint="eastAsia"/>
          <w:sz w:val="24"/>
        </w:rPr>
        <w:t>气瓶在充装过程中发生</w:t>
      </w:r>
      <w:r>
        <w:rPr>
          <w:rFonts w:hint="eastAsia" w:ascii="宋体" w:hAnsi="宋体"/>
          <w:sz w:val="24"/>
        </w:rPr>
        <w:t>泄漏、</w:t>
      </w:r>
      <w:r>
        <w:rPr>
          <w:rFonts w:hint="eastAsia"/>
          <w:sz w:val="24"/>
        </w:rPr>
        <w:t>变形的，立即停止充装</w:t>
      </w:r>
      <w:r>
        <w:rPr>
          <w:rFonts w:hint="eastAsia" w:ascii="宋体" w:hAnsi="宋体"/>
          <w:sz w:val="24"/>
        </w:rPr>
        <w:t>，将气瓶转移至安全地带</w:t>
      </w:r>
      <w:r>
        <w:rPr>
          <w:rFonts w:hint="eastAsia"/>
          <w:sz w:val="24"/>
        </w:rPr>
        <w:t>。</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outlineLvl w:val="9"/>
        <w:rPr>
          <w:rFonts w:hint="eastAsia" w:ascii="宋体" w:hAnsi="宋体"/>
          <w:sz w:val="24"/>
        </w:rPr>
      </w:pPr>
      <w:r>
        <w:rPr>
          <w:rFonts w:hint="eastAsia" w:ascii="宋体" w:hAnsi="宋体"/>
          <w:b/>
          <w:bCs/>
          <w:sz w:val="24"/>
        </w:rPr>
        <w:t>7.2</w:t>
      </w:r>
      <w:r>
        <w:rPr>
          <w:rFonts w:hint="eastAsia"/>
          <w:sz w:val="24"/>
        </w:rPr>
        <w:t>气瓶瓶阀漏气，立即停止充装，并将瓶内液体抽回储罐。</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outlineLvl w:val="9"/>
        <w:rPr>
          <w:rFonts w:hint="eastAsia" w:ascii="宋体" w:hAnsi="宋体"/>
          <w:sz w:val="24"/>
        </w:rPr>
      </w:pPr>
      <w:r>
        <w:rPr>
          <w:rFonts w:hint="eastAsia" w:ascii="宋体" w:hAnsi="宋体"/>
          <w:b/>
          <w:bCs/>
          <w:sz w:val="24"/>
        </w:rPr>
        <w:t>7.3</w:t>
      </w:r>
      <w:r>
        <w:rPr>
          <w:rFonts w:hint="eastAsia"/>
          <w:sz w:val="24"/>
        </w:rPr>
        <w:t>充装衡器发生故障或发现错称，立即停止充装，将气瓶进行复检。如气瓶超装，应将多余部分抽回储罐。</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outlineLvl w:val="9"/>
        <w:rPr>
          <w:rFonts w:hint="eastAsia"/>
          <w:sz w:val="24"/>
        </w:rPr>
      </w:pPr>
      <w:r>
        <w:rPr>
          <w:rFonts w:hint="eastAsia" w:ascii="宋体" w:hAnsi="宋体"/>
          <w:b/>
          <w:bCs/>
          <w:sz w:val="24"/>
        </w:rPr>
        <w:t>7.4</w:t>
      </w:r>
      <w:r>
        <w:rPr>
          <w:rFonts w:hint="eastAsia"/>
          <w:sz w:val="24"/>
        </w:rPr>
        <w:t>充装卡具、管路、导管等发生泄漏，立即停止充装，进行检修。</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outlineLvl w:val="9"/>
        <w:rPr>
          <w:rFonts w:hint="eastAsia" w:ascii="宋体" w:hAnsi="宋体"/>
          <w:sz w:val="24"/>
        </w:rPr>
      </w:pPr>
      <w:r>
        <w:rPr>
          <w:rFonts w:hint="eastAsia" w:ascii="宋体" w:hAnsi="宋体"/>
          <w:b/>
          <w:bCs/>
          <w:sz w:val="24"/>
        </w:rPr>
        <w:t>7.5</w:t>
      </w:r>
      <w:r>
        <w:rPr>
          <w:rFonts w:hint="eastAsia"/>
          <w:sz w:val="24"/>
        </w:rPr>
        <w:t>充装过程中，其它称位发生严重跑、冒、滴、漏时，应立即停止充装，并按照事故预案要求的措施执行。</w:t>
      </w:r>
    </w:p>
    <w:p>
      <w:pPr>
        <w:keepNext w:val="0"/>
        <w:keepLines w:val="0"/>
        <w:pageBreakBefore w:val="0"/>
        <w:widowControl w:val="0"/>
        <w:kinsoku/>
        <w:wordWrap/>
        <w:overflowPunct/>
        <w:topLinePunct w:val="0"/>
        <w:autoSpaceDE/>
        <w:autoSpaceDN/>
        <w:bidi w:val="0"/>
        <w:adjustRightInd w:val="0"/>
        <w:snapToGrid w:val="0"/>
        <w:spacing w:line="480" w:lineRule="exact"/>
        <w:ind w:firstLine="482" w:firstLineChars="200"/>
        <w:textAlignment w:val="auto"/>
        <w:outlineLvl w:val="9"/>
        <w:rPr>
          <w:rFonts w:hint="eastAsia"/>
          <w:sz w:val="24"/>
        </w:rPr>
      </w:pPr>
      <w:r>
        <w:rPr>
          <w:rFonts w:hint="eastAsia" w:ascii="宋体" w:hAnsi="宋体"/>
          <w:b/>
          <w:bCs/>
          <w:sz w:val="24"/>
        </w:rPr>
        <w:t>8</w:t>
      </w:r>
      <w:r>
        <w:rPr>
          <w:rFonts w:hint="eastAsia"/>
          <w:sz w:val="24"/>
        </w:rPr>
        <w:t>达到设定充装量后立即关闭烃泵开关，关闭瓶阀和液相管道阀门，对钢瓶进行充装后检查。</w:t>
      </w:r>
    </w:p>
    <w:p>
      <w:pPr>
        <w:keepNext w:val="0"/>
        <w:keepLines w:val="0"/>
        <w:pageBreakBefore w:val="0"/>
        <w:widowControl w:val="0"/>
        <w:kinsoku/>
        <w:wordWrap/>
        <w:overflowPunct/>
        <w:topLinePunct w:val="0"/>
        <w:autoSpaceDE/>
        <w:autoSpaceDN/>
        <w:bidi w:val="0"/>
        <w:adjustRightInd w:val="0"/>
        <w:snapToGrid w:val="0"/>
        <w:spacing w:line="480" w:lineRule="exact"/>
        <w:ind w:firstLine="482" w:firstLineChars="200"/>
        <w:textAlignment w:val="auto"/>
        <w:outlineLvl w:val="9"/>
        <w:rPr>
          <w:rFonts w:hint="eastAsia" w:ascii="宋体" w:hAnsi="宋体"/>
          <w:sz w:val="24"/>
        </w:rPr>
      </w:pPr>
      <w:r>
        <w:rPr>
          <w:rFonts w:hint="eastAsia" w:ascii="宋体" w:hAnsi="宋体"/>
          <w:b/>
          <w:bCs/>
          <w:sz w:val="24"/>
        </w:rPr>
        <w:t>9</w:t>
      </w:r>
      <w:r>
        <w:rPr>
          <w:rFonts w:hint="eastAsia" w:ascii="宋体" w:hAnsi="宋体"/>
          <w:sz w:val="24"/>
        </w:rPr>
        <w:t>关闭室内通风设施及其它电源，检查设备，清理现场。</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outlineLvl w:val="9"/>
        <w:rPr>
          <w:rFonts w:hint="eastAsia" w:ascii="宋体" w:hAnsi="宋体"/>
          <w:b/>
          <w:sz w:val="24"/>
          <w:szCs w:val="21"/>
        </w:rPr>
      </w:pPr>
    </w:p>
    <w:p>
      <w:pPr>
        <w:spacing w:line="360" w:lineRule="auto"/>
        <w:jc w:val="left"/>
        <w:rPr>
          <w:rFonts w:hint="eastAsia" w:ascii="黑体" w:hAnsi="宋体" w:eastAsia="黑体"/>
          <w:sz w:val="28"/>
          <w:szCs w:val="24"/>
          <w:lang w:val="en-US" w:eastAsia="zh-CN"/>
        </w:rPr>
      </w:pPr>
    </w:p>
    <w:p>
      <w:pPr>
        <w:spacing w:line="360" w:lineRule="auto"/>
        <w:jc w:val="left"/>
        <w:rPr>
          <w:rFonts w:hint="default" w:ascii="黑体" w:hAnsi="宋体" w:eastAsia="黑体"/>
          <w:sz w:val="28"/>
          <w:szCs w:val="24"/>
          <w:lang w:val="en-US" w:eastAsia="zh-CN"/>
        </w:rPr>
      </w:pPr>
      <w:r>
        <w:rPr>
          <w:rFonts w:hint="eastAsia" w:ascii="黑体" w:hAnsi="宋体" w:eastAsia="黑体"/>
          <w:sz w:val="28"/>
          <w:szCs w:val="24"/>
          <w:lang w:val="en-US" w:eastAsia="zh-CN"/>
        </w:rPr>
        <w:t>LXKFQ/SC-ZX-04-2021</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outlineLvl w:val="9"/>
        <w:rPr>
          <w:rFonts w:hint="eastAsia" w:ascii="宋体" w:hAnsi="宋体"/>
          <w:b/>
          <w:bCs/>
          <w:sz w:val="24"/>
        </w:rPr>
      </w:pPr>
      <w:r>
        <w:rPr>
          <w:rFonts w:hint="eastAsia" w:ascii="宋体" w:hAnsi="宋体"/>
          <w:b/>
          <w:sz w:val="24"/>
          <w:szCs w:val="21"/>
        </w:rPr>
        <w:t>四、</w:t>
      </w:r>
      <w:r>
        <w:rPr>
          <w:rFonts w:hint="eastAsia" w:ascii="宋体" w:hAnsi="宋体"/>
          <w:b/>
          <w:sz w:val="24"/>
          <w:szCs w:val="21"/>
          <w:lang w:val="en-US" w:eastAsia="zh-CN"/>
        </w:rPr>
        <w:t>装</w:t>
      </w:r>
      <w:r>
        <w:rPr>
          <w:rFonts w:hint="eastAsia"/>
          <w:b/>
          <w:sz w:val="24"/>
        </w:rPr>
        <w:t>卸操作规程</w:t>
      </w:r>
    </w:p>
    <w:p>
      <w:pPr>
        <w:keepNext w:val="0"/>
        <w:keepLines w:val="0"/>
        <w:pageBreakBefore w:val="0"/>
        <w:widowControl w:val="0"/>
        <w:tabs>
          <w:tab w:val="left" w:pos="540"/>
          <w:tab w:val="left" w:pos="900"/>
        </w:tabs>
        <w:kinsoku/>
        <w:wordWrap/>
        <w:overflowPunct/>
        <w:topLinePunct w:val="0"/>
        <w:autoSpaceDE/>
        <w:autoSpaceDN/>
        <w:bidi w:val="0"/>
        <w:spacing w:line="480" w:lineRule="exact"/>
        <w:ind w:firstLine="482" w:firstLineChars="200"/>
        <w:textAlignment w:val="auto"/>
        <w:outlineLvl w:val="9"/>
        <w:rPr>
          <w:rFonts w:ascii="宋体" w:hAnsi="宋体"/>
          <w:sz w:val="24"/>
          <w:szCs w:val="21"/>
        </w:rPr>
      </w:pPr>
      <w:r>
        <w:rPr>
          <w:rFonts w:hint="eastAsia" w:ascii="宋体" w:hAnsi="宋体"/>
          <w:b/>
          <w:bCs/>
          <w:sz w:val="24"/>
        </w:rPr>
        <w:t>1</w:t>
      </w:r>
      <w:r>
        <w:rPr>
          <w:rFonts w:hint="eastAsia" w:ascii="宋体" w:hAnsi="宋体"/>
          <w:sz w:val="24"/>
          <w:szCs w:val="21"/>
        </w:rPr>
        <w:t>槽车应按指定位置停车，用手闸制动，并熄灭引擎。停车有滑动可能时，车轮应加固定块。</w:t>
      </w:r>
    </w:p>
    <w:p>
      <w:pPr>
        <w:keepNext w:val="0"/>
        <w:keepLines w:val="0"/>
        <w:pageBreakBefore w:val="0"/>
        <w:widowControl w:val="0"/>
        <w:tabs>
          <w:tab w:val="left" w:pos="540"/>
          <w:tab w:val="left" w:pos="900"/>
          <w:tab w:val="left" w:pos="1080"/>
        </w:tabs>
        <w:kinsoku/>
        <w:wordWrap/>
        <w:overflowPunct/>
        <w:topLinePunct w:val="0"/>
        <w:autoSpaceDE/>
        <w:autoSpaceDN/>
        <w:bidi w:val="0"/>
        <w:spacing w:line="480" w:lineRule="exact"/>
        <w:ind w:firstLine="482" w:firstLineChars="200"/>
        <w:textAlignment w:val="auto"/>
        <w:outlineLvl w:val="9"/>
        <w:rPr>
          <w:rFonts w:ascii="宋体" w:hAnsi="宋体"/>
          <w:sz w:val="24"/>
          <w:szCs w:val="21"/>
        </w:rPr>
      </w:pPr>
      <w:r>
        <w:rPr>
          <w:rFonts w:hint="eastAsia" w:ascii="宋体" w:hAnsi="宋体"/>
          <w:b/>
          <w:bCs/>
          <w:sz w:val="24"/>
        </w:rPr>
        <w:t>2</w:t>
      </w:r>
      <w:r>
        <w:rPr>
          <w:rFonts w:hint="eastAsia" w:ascii="宋体" w:hAnsi="宋体"/>
          <w:sz w:val="24"/>
          <w:szCs w:val="21"/>
        </w:rPr>
        <w:t>作业现场严禁烟火，并不得使用易产生火花的工具和用品。</w:t>
      </w:r>
    </w:p>
    <w:p>
      <w:pPr>
        <w:keepNext w:val="0"/>
        <w:keepLines w:val="0"/>
        <w:pageBreakBefore w:val="0"/>
        <w:widowControl w:val="0"/>
        <w:tabs>
          <w:tab w:val="left" w:pos="540"/>
          <w:tab w:val="left" w:pos="900"/>
          <w:tab w:val="left" w:pos="1080"/>
        </w:tabs>
        <w:kinsoku/>
        <w:wordWrap/>
        <w:overflowPunct/>
        <w:topLinePunct w:val="0"/>
        <w:autoSpaceDE/>
        <w:autoSpaceDN/>
        <w:bidi w:val="0"/>
        <w:spacing w:line="480" w:lineRule="exact"/>
        <w:ind w:firstLine="482" w:firstLineChars="200"/>
        <w:textAlignment w:val="auto"/>
        <w:outlineLvl w:val="9"/>
        <w:rPr>
          <w:rFonts w:ascii="宋体" w:hAnsi="宋体"/>
          <w:sz w:val="24"/>
          <w:szCs w:val="21"/>
        </w:rPr>
      </w:pPr>
      <w:r>
        <w:rPr>
          <w:rFonts w:hint="eastAsia" w:ascii="宋体" w:hAnsi="宋体"/>
          <w:b/>
          <w:bCs/>
          <w:sz w:val="24"/>
        </w:rPr>
        <w:t>3</w:t>
      </w:r>
      <w:r>
        <w:rPr>
          <w:rFonts w:hint="eastAsia" w:ascii="宋体" w:hAnsi="宋体"/>
          <w:sz w:val="24"/>
          <w:szCs w:val="21"/>
        </w:rPr>
        <w:t>充装前应检查槽车压力必须在</w:t>
      </w:r>
      <w:r>
        <w:rPr>
          <w:sz w:val="24"/>
          <w:szCs w:val="21"/>
        </w:rPr>
        <w:t>0.05Mpa</w:t>
      </w:r>
      <w:r>
        <w:rPr>
          <w:rFonts w:hint="eastAsia" w:ascii="宋体" w:hAnsi="宋体"/>
          <w:sz w:val="24"/>
          <w:szCs w:val="21"/>
        </w:rPr>
        <w:t>以上，低于该压力不准进行装车。</w:t>
      </w:r>
    </w:p>
    <w:p>
      <w:pPr>
        <w:keepNext w:val="0"/>
        <w:keepLines w:val="0"/>
        <w:pageBreakBefore w:val="0"/>
        <w:widowControl w:val="0"/>
        <w:tabs>
          <w:tab w:val="left" w:pos="540"/>
          <w:tab w:val="left" w:pos="900"/>
          <w:tab w:val="left" w:pos="1080"/>
        </w:tabs>
        <w:kinsoku/>
        <w:wordWrap/>
        <w:overflowPunct/>
        <w:topLinePunct w:val="0"/>
        <w:autoSpaceDE/>
        <w:autoSpaceDN/>
        <w:bidi w:val="0"/>
        <w:spacing w:line="480" w:lineRule="exact"/>
        <w:ind w:firstLine="482" w:firstLineChars="200"/>
        <w:textAlignment w:val="auto"/>
        <w:outlineLvl w:val="9"/>
        <w:rPr>
          <w:rFonts w:ascii="宋体" w:hAnsi="宋体"/>
          <w:sz w:val="24"/>
          <w:szCs w:val="21"/>
        </w:rPr>
      </w:pPr>
      <w:r>
        <w:rPr>
          <w:rFonts w:hint="eastAsia" w:ascii="宋体" w:hAnsi="宋体"/>
          <w:b/>
          <w:bCs/>
          <w:sz w:val="24"/>
        </w:rPr>
        <w:t>4</w:t>
      </w:r>
      <w:r>
        <w:rPr>
          <w:rFonts w:hint="eastAsia" w:ascii="宋体" w:hAnsi="宋体"/>
          <w:sz w:val="24"/>
          <w:szCs w:val="21"/>
        </w:rPr>
        <w:t>新槽车或检修后首次充装的槽车充装前应作抽真空或充氮气置换处理，严禁直接充装。</w:t>
      </w:r>
    </w:p>
    <w:p>
      <w:pPr>
        <w:keepNext w:val="0"/>
        <w:keepLines w:val="0"/>
        <w:pageBreakBefore w:val="0"/>
        <w:widowControl w:val="0"/>
        <w:tabs>
          <w:tab w:val="left" w:pos="540"/>
          <w:tab w:val="left" w:pos="900"/>
          <w:tab w:val="left" w:pos="1080"/>
        </w:tabs>
        <w:kinsoku/>
        <w:wordWrap/>
        <w:overflowPunct/>
        <w:topLinePunct w:val="0"/>
        <w:autoSpaceDE/>
        <w:autoSpaceDN/>
        <w:bidi w:val="0"/>
        <w:spacing w:line="480" w:lineRule="exact"/>
        <w:ind w:right="360" w:firstLine="482" w:firstLineChars="200"/>
        <w:textAlignment w:val="auto"/>
        <w:outlineLvl w:val="9"/>
        <w:rPr>
          <w:rFonts w:ascii="宋体" w:hAnsi="宋体"/>
          <w:sz w:val="24"/>
          <w:szCs w:val="21"/>
        </w:rPr>
      </w:pPr>
      <w:r>
        <w:rPr>
          <w:rFonts w:hint="eastAsia" w:ascii="宋体" w:hAnsi="宋体"/>
          <w:b/>
          <w:bCs/>
          <w:sz w:val="24"/>
        </w:rPr>
        <w:t>5</w:t>
      </w:r>
      <w:r>
        <w:rPr>
          <w:rFonts w:hint="eastAsia" w:ascii="宋体" w:hAnsi="宋体"/>
          <w:sz w:val="24"/>
          <w:szCs w:val="21"/>
        </w:rPr>
        <w:t>作业前应接好安全地线，管道和管接头连接必须牢靠，并应排尽空气。然后开启装卸台气相阀、液相阀、及气液软管端头阀门。</w:t>
      </w:r>
    </w:p>
    <w:p>
      <w:pPr>
        <w:keepNext w:val="0"/>
        <w:keepLines w:val="0"/>
        <w:pageBreakBefore w:val="0"/>
        <w:widowControl w:val="0"/>
        <w:tabs>
          <w:tab w:val="left" w:pos="540"/>
          <w:tab w:val="left" w:pos="900"/>
          <w:tab w:val="left" w:pos="1080"/>
        </w:tabs>
        <w:kinsoku/>
        <w:wordWrap/>
        <w:overflowPunct/>
        <w:topLinePunct w:val="0"/>
        <w:autoSpaceDE/>
        <w:autoSpaceDN/>
        <w:bidi w:val="0"/>
        <w:spacing w:line="480" w:lineRule="exact"/>
        <w:ind w:right="26" w:firstLine="482" w:firstLineChars="200"/>
        <w:textAlignment w:val="auto"/>
        <w:outlineLvl w:val="9"/>
        <w:rPr>
          <w:rFonts w:ascii="宋体" w:hAnsi="宋体"/>
          <w:sz w:val="24"/>
          <w:szCs w:val="21"/>
        </w:rPr>
      </w:pPr>
      <w:r>
        <w:rPr>
          <w:rFonts w:hint="eastAsia" w:ascii="宋体" w:hAnsi="宋体"/>
          <w:b/>
          <w:bCs/>
          <w:sz w:val="24"/>
        </w:rPr>
        <w:t>6</w:t>
      </w:r>
      <w:r>
        <w:rPr>
          <w:rFonts w:hint="eastAsia" w:ascii="宋体" w:hAnsi="宋体"/>
          <w:sz w:val="24"/>
          <w:szCs w:val="21"/>
        </w:rPr>
        <w:t>卸车前静止</w:t>
      </w:r>
      <w:r>
        <w:rPr>
          <w:rFonts w:hint="eastAsia"/>
          <w:sz w:val="24"/>
          <w:szCs w:val="21"/>
        </w:rPr>
        <w:t>2</w:t>
      </w:r>
      <w:r>
        <w:rPr>
          <w:sz w:val="24"/>
          <w:szCs w:val="21"/>
        </w:rPr>
        <w:t>0</w:t>
      </w:r>
      <w:r>
        <w:rPr>
          <w:rFonts w:hint="eastAsia" w:ascii="宋体" w:hAnsi="宋体"/>
          <w:sz w:val="24"/>
          <w:szCs w:val="21"/>
        </w:rPr>
        <w:t>分钟后开启储罐的气相阀、进液阀；开启阀门组与储罐相连的进气阀。与装卸台相连的出气阀，打开储罐的紧急切断阀，此时槽车的气相、液相已分别和储罐连通，槽车中的液相可以回流至储罐。</w:t>
      </w:r>
    </w:p>
    <w:p>
      <w:pPr>
        <w:keepNext w:val="0"/>
        <w:keepLines w:val="0"/>
        <w:pageBreakBefore w:val="0"/>
        <w:widowControl w:val="0"/>
        <w:tabs>
          <w:tab w:val="left" w:pos="540"/>
          <w:tab w:val="left" w:pos="900"/>
          <w:tab w:val="left" w:pos="1080"/>
        </w:tabs>
        <w:kinsoku/>
        <w:wordWrap/>
        <w:overflowPunct/>
        <w:topLinePunct w:val="0"/>
        <w:autoSpaceDE/>
        <w:autoSpaceDN/>
        <w:bidi w:val="0"/>
        <w:spacing w:line="480" w:lineRule="exact"/>
        <w:ind w:right="26" w:firstLine="482" w:firstLineChars="200"/>
        <w:textAlignment w:val="auto"/>
        <w:outlineLvl w:val="9"/>
        <w:rPr>
          <w:rFonts w:ascii="宋体" w:hAnsi="宋体"/>
          <w:sz w:val="24"/>
          <w:szCs w:val="21"/>
        </w:rPr>
      </w:pPr>
      <w:r>
        <w:rPr>
          <w:rFonts w:hint="eastAsia" w:ascii="宋体" w:hAnsi="宋体"/>
          <w:b/>
          <w:bCs/>
          <w:sz w:val="24"/>
        </w:rPr>
        <w:t>7</w:t>
      </w:r>
      <w:r>
        <w:rPr>
          <w:rFonts w:hint="eastAsia" w:ascii="宋体" w:hAnsi="宋体"/>
          <w:sz w:val="24"/>
          <w:szCs w:val="21"/>
        </w:rPr>
        <w:t>装车时开启储罐的气相阀、出液阀；开启阀门组与储罐相连的出气阀，与装卸台相连的进气阀，打开储罐的紧急切断阀，此时槽车的气相、液相已分别和储罐连通，储罐中的液相可以回流至槽车。</w:t>
      </w:r>
    </w:p>
    <w:p>
      <w:pPr>
        <w:keepNext w:val="0"/>
        <w:keepLines w:val="0"/>
        <w:pageBreakBefore w:val="0"/>
        <w:widowControl w:val="0"/>
        <w:tabs>
          <w:tab w:val="left" w:pos="540"/>
          <w:tab w:val="left" w:pos="900"/>
          <w:tab w:val="left" w:pos="1080"/>
        </w:tabs>
        <w:kinsoku/>
        <w:wordWrap/>
        <w:overflowPunct/>
        <w:topLinePunct w:val="0"/>
        <w:autoSpaceDE/>
        <w:autoSpaceDN/>
        <w:bidi w:val="0"/>
        <w:spacing w:line="480" w:lineRule="exact"/>
        <w:ind w:right="26" w:firstLine="482" w:firstLineChars="200"/>
        <w:textAlignment w:val="auto"/>
        <w:outlineLvl w:val="9"/>
        <w:rPr>
          <w:rFonts w:hint="eastAsia" w:ascii="宋体" w:hAnsi="宋体"/>
          <w:sz w:val="24"/>
          <w:szCs w:val="21"/>
        </w:rPr>
      </w:pPr>
      <w:r>
        <w:rPr>
          <w:rFonts w:hint="eastAsia" w:ascii="宋体" w:hAnsi="宋体"/>
          <w:b/>
          <w:bCs/>
          <w:sz w:val="24"/>
        </w:rPr>
        <w:t>8</w:t>
      </w:r>
      <w:r>
        <w:rPr>
          <w:rFonts w:hint="eastAsia" w:ascii="宋体" w:hAnsi="宋体"/>
          <w:sz w:val="24"/>
          <w:szCs w:val="21"/>
        </w:rPr>
        <w:t>待槽车与储罐的压力基本平衡时，按下压缩机的启动按钮，压缩机运转后，先打开压缩机出口阀，再打开压缩机入口阀。</w:t>
      </w:r>
    </w:p>
    <w:p>
      <w:pPr>
        <w:keepNext w:val="0"/>
        <w:keepLines w:val="0"/>
        <w:pageBreakBefore w:val="0"/>
        <w:widowControl w:val="0"/>
        <w:tabs>
          <w:tab w:val="left" w:pos="540"/>
          <w:tab w:val="left" w:pos="900"/>
          <w:tab w:val="left" w:pos="1080"/>
        </w:tabs>
        <w:kinsoku/>
        <w:wordWrap/>
        <w:overflowPunct/>
        <w:topLinePunct w:val="0"/>
        <w:autoSpaceDE/>
        <w:autoSpaceDN/>
        <w:bidi w:val="0"/>
        <w:spacing w:line="480" w:lineRule="exact"/>
        <w:ind w:right="26" w:firstLine="482" w:firstLineChars="200"/>
        <w:textAlignment w:val="auto"/>
        <w:outlineLvl w:val="9"/>
        <w:rPr>
          <w:rFonts w:ascii="宋体" w:hAnsi="宋体"/>
          <w:sz w:val="24"/>
          <w:szCs w:val="21"/>
        </w:rPr>
      </w:pPr>
      <w:r>
        <w:rPr>
          <w:rFonts w:hint="eastAsia" w:ascii="宋体" w:hAnsi="宋体"/>
          <w:b/>
          <w:bCs/>
          <w:sz w:val="24"/>
        </w:rPr>
        <w:t>9</w:t>
      </w:r>
      <w:r>
        <w:rPr>
          <w:rFonts w:hint="eastAsia" w:ascii="宋体" w:hAnsi="宋体"/>
          <w:sz w:val="24"/>
          <w:szCs w:val="21"/>
        </w:rPr>
        <w:t>装卸车过程中，随时注意温度计、压力表尤其是液位计的变化情况。</w:t>
      </w:r>
    </w:p>
    <w:p>
      <w:pPr>
        <w:keepNext w:val="0"/>
        <w:keepLines w:val="0"/>
        <w:pageBreakBefore w:val="0"/>
        <w:widowControl w:val="0"/>
        <w:tabs>
          <w:tab w:val="left" w:pos="540"/>
          <w:tab w:val="left" w:pos="900"/>
          <w:tab w:val="left" w:pos="1080"/>
        </w:tabs>
        <w:kinsoku/>
        <w:wordWrap/>
        <w:overflowPunct/>
        <w:topLinePunct w:val="0"/>
        <w:autoSpaceDE/>
        <w:autoSpaceDN/>
        <w:bidi w:val="0"/>
        <w:spacing w:line="480" w:lineRule="exact"/>
        <w:ind w:right="26" w:firstLine="482" w:firstLineChars="200"/>
        <w:textAlignment w:val="auto"/>
        <w:outlineLvl w:val="9"/>
        <w:rPr>
          <w:rFonts w:hint="eastAsia" w:ascii="宋体" w:hAnsi="宋体"/>
          <w:sz w:val="24"/>
          <w:szCs w:val="21"/>
        </w:rPr>
      </w:pPr>
      <w:r>
        <w:rPr>
          <w:rFonts w:hint="eastAsia" w:ascii="宋体" w:hAnsi="宋体"/>
          <w:b/>
          <w:bCs/>
          <w:sz w:val="24"/>
        </w:rPr>
        <w:t>10</w:t>
      </w:r>
      <w:r>
        <w:rPr>
          <w:rFonts w:hint="eastAsia" w:ascii="宋体" w:hAnsi="宋体"/>
          <w:sz w:val="24"/>
          <w:szCs w:val="21"/>
        </w:rPr>
        <w:t>装卸车完毕后，分别关闭压缩机的进口阀、出口阀，按下压缩机停车按钮，关闭气相、液相软管阀门，装卸台气相阀、液相阀，关闭储罐气、液相阀及阀门组的阀门。</w:t>
      </w:r>
    </w:p>
    <w:p>
      <w:pPr>
        <w:keepNext w:val="0"/>
        <w:keepLines w:val="0"/>
        <w:pageBreakBefore w:val="0"/>
        <w:widowControl w:val="0"/>
        <w:tabs>
          <w:tab w:val="left" w:pos="540"/>
          <w:tab w:val="left" w:pos="900"/>
          <w:tab w:val="left" w:pos="1080"/>
        </w:tabs>
        <w:kinsoku/>
        <w:wordWrap/>
        <w:overflowPunct/>
        <w:topLinePunct w:val="0"/>
        <w:autoSpaceDE/>
        <w:autoSpaceDN/>
        <w:bidi w:val="0"/>
        <w:spacing w:line="480" w:lineRule="exact"/>
        <w:ind w:right="26" w:firstLine="482" w:firstLineChars="200"/>
        <w:textAlignment w:val="auto"/>
        <w:outlineLvl w:val="9"/>
        <w:rPr>
          <w:rFonts w:ascii="宋体" w:hAnsi="宋体"/>
          <w:sz w:val="24"/>
          <w:szCs w:val="21"/>
        </w:rPr>
      </w:pPr>
      <w:r>
        <w:rPr>
          <w:rFonts w:hint="eastAsia" w:ascii="宋体" w:hAnsi="宋体"/>
          <w:b/>
          <w:bCs/>
          <w:sz w:val="24"/>
        </w:rPr>
        <w:t>11</w:t>
      </w:r>
      <w:r>
        <w:rPr>
          <w:rFonts w:hint="eastAsia" w:ascii="宋体" w:hAnsi="宋体"/>
          <w:sz w:val="24"/>
          <w:szCs w:val="21"/>
        </w:rPr>
        <w:t>槽车每次卸液时，切勿将液体全部卸光，一般应留有0.05Mpa的压力，以防空气和其它物质进入。</w:t>
      </w:r>
    </w:p>
    <w:p>
      <w:pPr>
        <w:keepNext w:val="0"/>
        <w:keepLines w:val="0"/>
        <w:pageBreakBefore w:val="0"/>
        <w:widowControl w:val="0"/>
        <w:tabs>
          <w:tab w:val="left" w:pos="540"/>
          <w:tab w:val="left" w:pos="900"/>
          <w:tab w:val="left" w:pos="1080"/>
        </w:tabs>
        <w:kinsoku/>
        <w:wordWrap/>
        <w:overflowPunct/>
        <w:topLinePunct w:val="0"/>
        <w:autoSpaceDE/>
        <w:autoSpaceDN/>
        <w:bidi w:val="0"/>
        <w:spacing w:line="480" w:lineRule="exact"/>
        <w:ind w:right="26" w:firstLine="482" w:firstLineChars="200"/>
        <w:textAlignment w:val="auto"/>
        <w:outlineLvl w:val="9"/>
        <w:rPr>
          <w:rFonts w:ascii="宋体" w:hAnsi="宋体"/>
          <w:sz w:val="24"/>
          <w:szCs w:val="21"/>
        </w:rPr>
      </w:pPr>
      <w:r>
        <w:rPr>
          <w:rFonts w:hint="eastAsia" w:ascii="宋体" w:hAnsi="宋体"/>
          <w:b/>
          <w:bCs/>
          <w:sz w:val="24"/>
        </w:rPr>
        <w:t>12</w:t>
      </w:r>
      <w:r>
        <w:rPr>
          <w:rFonts w:hint="eastAsia" w:ascii="宋体" w:hAnsi="宋体"/>
          <w:sz w:val="24"/>
          <w:szCs w:val="21"/>
        </w:rPr>
        <w:t>由司机关闭槽车上气液相阀。</w:t>
      </w:r>
    </w:p>
    <w:p>
      <w:pPr>
        <w:keepNext w:val="0"/>
        <w:keepLines w:val="0"/>
        <w:pageBreakBefore w:val="0"/>
        <w:widowControl w:val="0"/>
        <w:tabs>
          <w:tab w:val="left" w:pos="540"/>
          <w:tab w:val="left" w:pos="900"/>
        </w:tabs>
        <w:kinsoku/>
        <w:wordWrap/>
        <w:overflowPunct/>
        <w:topLinePunct w:val="0"/>
        <w:autoSpaceDE/>
        <w:autoSpaceDN/>
        <w:bidi w:val="0"/>
        <w:spacing w:line="480" w:lineRule="exact"/>
        <w:ind w:right="26" w:firstLine="482" w:firstLineChars="200"/>
        <w:textAlignment w:val="auto"/>
        <w:outlineLvl w:val="9"/>
        <w:rPr>
          <w:rFonts w:ascii="宋体" w:hAnsi="宋体"/>
          <w:sz w:val="24"/>
          <w:szCs w:val="21"/>
        </w:rPr>
      </w:pPr>
      <w:r>
        <w:rPr>
          <w:rFonts w:hint="eastAsia" w:ascii="宋体" w:hAnsi="宋体"/>
          <w:b/>
          <w:bCs/>
          <w:sz w:val="24"/>
        </w:rPr>
        <w:t>13</w:t>
      </w:r>
      <w:r>
        <w:rPr>
          <w:rFonts w:hint="eastAsia" w:ascii="宋体" w:hAnsi="宋体"/>
          <w:sz w:val="24"/>
          <w:szCs w:val="21"/>
        </w:rPr>
        <w:t>排空管线残留气后断开与槽车连接的气、液相软管和接地线，卸车完毕。</w:t>
      </w:r>
    </w:p>
    <w:p>
      <w:pPr>
        <w:keepNext w:val="0"/>
        <w:keepLines w:val="0"/>
        <w:pageBreakBefore w:val="0"/>
        <w:widowControl w:val="0"/>
        <w:tabs>
          <w:tab w:val="left" w:pos="540"/>
          <w:tab w:val="left" w:pos="900"/>
          <w:tab w:val="left" w:pos="1080"/>
        </w:tabs>
        <w:kinsoku/>
        <w:wordWrap/>
        <w:overflowPunct/>
        <w:topLinePunct w:val="0"/>
        <w:autoSpaceDE/>
        <w:autoSpaceDN/>
        <w:bidi w:val="0"/>
        <w:spacing w:line="480" w:lineRule="exact"/>
        <w:ind w:firstLine="482" w:firstLineChars="200"/>
        <w:textAlignment w:val="auto"/>
        <w:outlineLvl w:val="9"/>
        <w:rPr>
          <w:rFonts w:ascii="宋体" w:hAnsi="宋体"/>
          <w:sz w:val="24"/>
          <w:szCs w:val="21"/>
        </w:rPr>
      </w:pPr>
      <w:r>
        <w:rPr>
          <w:rFonts w:hint="eastAsia" w:ascii="宋体" w:hAnsi="宋体"/>
          <w:b/>
          <w:bCs/>
          <w:sz w:val="24"/>
        </w:rPr>
        <w:t>14</w:t>
      </w:r>
      <w:r>
        <w:rPr>
          <w:rFonts w:hint="eastAsia" w:ascii="宋体" w:hAnsi="宋体"/>
          <w:sz w:val="24"/>
          <w:szCs w:val="21"/>
        </w:rPr>
        <w:t>槽车的充装量不得超过设计所准许的最大充装量，充装时须用地磅、液面计或其它计量装置进行计量，严禁超装。充装完毕，必须复检重量，如有超装，须立即处理。</w:t>
      </w:r>
    </w:p>
    <w:p>
      <w:pPr>
        <w:keepNext w:val="0"/>
        <w:keepLines w:val="0"/>
        <w:pageBreakBefore w:val="0"/>
        <w:widowControl w:val="0"/>
        <w:tabs>
          <w:tab w:val="left" w:pos="540"/>
          <w:tab w:val="left" w:pos="900"/>
          <w:tab w:val="left" w:pos="1080"/>
        </w:tabs>
        <w:kinsoku/>
        <w:wordWrap/>
        <w:overflowPunct/>
        <w:topLinePunct w:val="0"/>
        <w:autoSpaceDE/>
        <w:autoSpaceDN/>
        <w:bidi w:val="0"/>
        <w:spacing w:line="480" w:lineRule="exact"/>
        <w:ind w:firstLine="482" w:firstLineChars="200"/>
        <w:textAlignment w:val="auto"/>
        <w:outlineLvl w:val="9"/>
        <w:rPr>
          <w:rFonts w:ascii="宋体" w:hAnsi="宋体"/>
          <w:sz w:val="24"/>
          <w:szCs w:val="21"/>
        </w:rPr>
      </w:pPr>
      <w:r>
        <w:rPr>
          <w:rFonts w:hint="eastAsia" w:ascii="宋体" w:hAnsi="宋体"/>
          <w:b/>
          <w:bCs/>
          <w:sz w:val="24"/>
        </w:rPr>
        <w:t>15</w:t>
      </w:r>
      <w:r>
        <w:rPr>
          <w:rFonts w:hint="eastAsia" w:ascii="宋体" w:hAnsi="宋体"/>
          <w:sz w:val="24"/>
          <w:szCs w:val="21"/>
        </w:rPr>
        <w:t>槽车充装应认真填写充装记录，其内容包括：槽车使用单位、车型、车号、充装介质、充装日期、实际充装量及充装量、复检者及押运员的签名。</w:t>
      </w:r>
    </w:p>
    <w:p>
      <w:pPr>
        <w:keepNext w:val="0"/>
        <w:keepLines w:val="0"/>
        <w:pageBreakBefore w:val="0"/>
        <w:widowControl w:val="0"/>
        <w:tabs>
          <w:tab w:val="left" w:pos="540"/>
          <w:tab w:val="left" w:pos="900"/>
          <w:tab w:val="left" w:pos="1080"/>
        </w:tabs>
        <w:kinsoku/>
        <w:wordWrap/>
        <w:overflowPunct/>
        <w:topLinePunct w:val="0"/>
        <w:autoSpaceDE/>
        <w:autoSpaceDN/>
        <w:bidi w:val="0"/>
        <w:spacing w:line="480" w:lineRule="exact"/>
        <w:ind w:firstLine="482" w:firstLineChars="200"/>
        <w:textAlignment w:val="auto"/>
        <w:outlineLvl w:val="9"/>
        <w:rPr>
          <w:rFonts w:ascii="宋体" w:hAnsi="宋体"/>
          <w:sz w:val="24"/>
          <w:szCs w:val="21"/>
        </w:rPr>
      </w:pPr>
      <w:r>
        <w:rPr>
          <w:rFonts w:hint="eastAsia" w:ascii="宋体" w:hAnsi="宋体"/>
          <w:b/>
          <w:bCs/>
          <w:sz w:val="24"/>
        </w:rPr>
        <w:t>16</w:t>
      </w:r>
      <w:r>
        <w:rPr>
          <w:rFonts w:hint="eastAsia" w:ascii="宋体" w:hAnsi="宋体"/>
          <w:sz w:val="24"/>
          <w:szCs w:val="21"/>
        </w:rPr>
        <w:t>槽车的装卸作业人员应经培训考试合格。装卸作业时，操作人员和槽车押运员不得离开现场。在正常装卸时不得随意启动车辆。</w:t>
      </w:r>
    </w:p>
    <w:p>
      <w:pPr>
        <w:keepNext w:val="0"/>
        <w:keepLines w:val="0"/>
        <w:pageBreakBefore w:val="0"/>
        <w:widowControl w:val="0"/>
        <w:tabs>
          <w:tab w:val="left" w:pos="540"/>
          <w:tab w:val="left" w:pos="900"/>
        </w:tabs>
        <w:kinsoku/>
        <w:wordWrap/>
        <w:overflowPunct/>
        <w:topLinePunct w:val="0"/>
        <w:autoSpaceDE/>
        <w:autoSpaceDN/>
        <w:bidi w:val="0"/>
        <w:spacing w:line="480" w:lineRule="exact"/>
        <w:ind w:right="360" w:firstLine="482" w:firstLineChars="200"/>
        <w:textAlignment w:val="auto"/>
        <w:outlineLvl w:val="9"/>
        <w:rPr>
          <w:rFonts w:ascii="宋体" w:hAnsi="宋体"/>
          <w:sz w:val="24"/>
          <w:szCs w:val="21"/>
        </w:rPr>
      </w:pPr>
      <w:r>
        <w:rPr>
          <w:rFonts w:hint="eastAsia" w:ascii="宋体" w:hAnsi="宋体"/>
          <w:b/>
          <w:bCs/>
          <w:sz w:val="24"/>
        </w:rPr>
        <w:t>17</w:t>
      </w:r>
      <w:r>
        <w:rPr>
          <w:rFonts w:hint="eastAsia" w:ascii="宋体" w:hAnsi="宋体"/>
          <w:sz w:val="24"/>
          <w:szCs w:val="21"/>
        </w:rPr>
        <w:t>凡出现下述情况，槽车必须立即停止充装、卸作业，并作妥善处理；</w:t>
      </w:r>
    </w:p>
    <w:p>
      <w:pPr>
        <w:keepNext w:val="0"/>
        <w:keepLines w:val="0"/>
        <w:pageBreakBefore w:val="0"/>
        <w:widowControl w:val="0"/>
        <w:tabs>
          <w:tab w:val="left" w:pos="540"/>
          <w:tab w:val="left" w:pos="900"/>
        </w:tabs>
        <w:kinsoku/>
        <w:wordWrap/>
        <w:overflowPunct/>
        <w:topLinePunct w:val="0"/>
        <w:autoSpaceDE/>
        <w:autoSpaceDN/>
        <w:bidi w:val="0"/>
        <w:spacing w:line="480" w:lineRule="exact"/>
        <w:ind w:firstLine="480" w:firstLineChars="200"/>
        <w:textAlignment w:val="auto"/>
        <w:outlineLvl w:val="9"/>
        <w:rPr>
          <w:rFonts w:ascii="宋体" w:hAnsi="宋体"/>
          <w:sz w:val="24"/>
          <w:szCs w:val="21"/>
        </w:rPr>
      </w:pPr>
      <w:r>
        <w:rPr>
          <w:rFonts w:ascii="宋体" w:hAnsi="宋体"/>
          <w:sz w:val="24"/>
          <w:szCs w:val="21"/>
        </w:rPr>
        <w:fldChar w:fldCharType="begin"/>
      </w:r>
      <w:r>
        <w:rPr>
          <w:rFonts w:ascii="宋体" w:hAnsi="宋体"/>
          <w:sz w:val="24"/>
          <w:szCs w:val="21"/>
        </w:rPr>
        <w:instrText xml:space="preserve"> = 1 \* GB2 </w:instrText>
      </w:r>
      <w:r>
        <w:rPr>
          <w:rFonts w:ascii="宋体" w:hAnsi="宋体"/>
          <w:sz w:val="24"/>
          <w:szCs w:val="21"/>
        </w:rPr>
        <w:fldChar w:fldCharType="separate"/>
      </w:r>
      <w:r>
        <w:rPr>
          <w:rFonts w:ascii="宋体" w:hAnsi="宋体"/>
          <w:sz w:val="24"/>
          <w:szCs w:val="21"/>
        </w:rPr>
        <w:t>⑴</w:t>
      </w:r>
      <w:r>
        <w:rPr>
          <w:rFonts w:ascii="宋体" w:hAnsi="宋体"/>
          <w:sz w:val="24"/>
          <w:szCs w:val="21"/>
        </w:rPr>
        <w:fldChar w:fldCharType="end"/>
      </w:r>
      <w:r>
        <w:rPr>
          <w:rFonts w:hint="eastAsia" w:ascii="宋体" w:hAnsi="宋体"/>
          <w:sz w:val="24"/>
          <w:szCs w:val="21"/>
        </w:rPr>
        <w:t>雷击天气；</w:t>
      </w:r>
    </w:p>
    <w:p>
      <w:pPr>
        <w:keepNext w:val="0"/>
        <w:keepLines w:val="0"/>
        <w:pageBreakBefore w:val="0"/>
        <w:widowControl w:val="0"/>
        <w:tabs>
          <w:tab w:val="left" w:pos="540"/>
          <w:tab w:val="left" w:pos="900"/>
        </w:tabs>
        <w:kinsoku/>
        <w:wordWrap/>
        <w:overflowPunct/>
        <w:topLinePunct w:val="0"/>
        <w:autoSpaceDE/>
        <w:autoSpaceDN/>
        <w:bidi w:val="0"/>
        <w:spacing w:line="480" w:lineRule="exact"/>
        <w:ind w:firstLine="480" w:firstLineChars="200"/>
        <w:textAlignment w:val="auto"/>
        <w:outlineLvl w:val="9"/>
        <w:rPr>
          <w:rFonts w:ascii="宋体" w:hAnsi="宋体"/>
          <w:sz w:val="24"/>
          <w:szCs w:val="21"/>
        </w:rPr>
      </w:pPr>
      <w:r>
        <w:rPr>
          <w:rFonts w:ascii="宋体" w:hAnsi="宋体"/>
          <w:sz w:val="24"/>
          <w:szCs w:val="21"/>
        </w:rPr>
        <w:fldChar w:fldCharType="begin"/>
      </w:r>
      <w:r>
        <w:rPr>
          <w:rFonts w:ascii="宋体" w:hAnsi="宋体"/>
          <w:sz w:val="24"/>
          <w:szCs w:val="21"/>
        </w:rPr>
        <w:instrText xml:space="preserve"> = 2 \* GB2 </w:instrText>
      </w:r>
      <w:r>
        <w:rPr>
          <w:rFonts w:ascii="宋体" w:hAnsi="宋体"/>
          <w:sz w:val="24"/>
          <w:szCs w:val="21"/>
        </w:rPr>
        <w:fldChar w:fldCharType="separate"/>
      </w:r>
      <w:r>
        <w:rPr>
          <w:rFonts w:ascii="宋体" w:hAnsi="宋体"/>
          <w:sz w:val="24"/>
          <w:szCs w:val="21"/>
        </w:rPr>
        <w:t>⑵</w:t>
      </w:r>
      <w:r>
        <w:rPr>
          <w:rFonts w:ascii="宋体" w:hAnsi="宋体"/>
          <w:sz w:val="24"/>
          <w:szCs w:val="21"/>
        </w:rPr>
        <w:fldChar w:fldCharType="end"/>
      </w:r>
      <w:r>
        <w:rPr>
          <w:rFonts w:hint="eastAsia" w:ascii="宋体" w:hAnsi="宋体"/>
          <w:sz w:val="24"/>
          <w:szCs w:val="21"/>
        </w:rPr>
        <w:t>附近发生火灾；</w:t>
      </w:r>
    </w:p>
    <w:p>
      <w:pPr>
        <w:keepNext w:val="0"/>
        <w:keepLines w:val="0"/>
        <w:pageBreakBefore w:val="0"/>
        <w:widowControl w:val="0"/>
        <w:tabs>
          <w:tab w:val="left" w:pos="540"/>
          <w:tab w:val="left" w:pos="900"/>
        </w:tabs>
        <w:kinsoku/>
        <w:wordWrap/>
        <w:overflowPunct/>
        <w:topLinePunct w:val="0"/>
        <w:autoSpaceDE/>
        <w:autoSpaceDN/>
        <w:bidi w:val="0"/>
        <w:spacing w:line="480" w:lineRule="exact"/>
        <w:ind w:firstLine="480" w:firstLineChars="200"/>
        <w:textAlignment w:val="auto"/>
        <w:outlineLvl w:val="9"/>
        <w:rPr>
          <w:rFonts w:ascii="宋体" w:hAnsi="宋体"/>
          <w:sz w:val="24"/>
          <w:szCs w:val="21"/>
        </w:rPr>
      </w:pPr>
      <w:r>
        <w:rPr>
          <w:rFonts w:ascii="宋体" w:hAnsi="宋体"/>
          <w:sz w:val="24"/>
          <w:szCs w:val="21"/>
        </w:rPr>
        <w:fldChar w:fldCharType="begin"/>
      </w:r>
      <w:r>
        <w:rPr>
          <w:rFonts w:ascii="宋体" w:hAnsi="宋体"/>
          <w:sz w:val="24"/>
          <w:szCs w:val="21"/>
        </w:rPr>
        <w:instrText xml:space="preserve"> = 3 \* GB2 </w:instrText>
      </w:r>
      <w:r>
        <w:rPr>
          <w:rFonts w:ascii="宋体" w:hAnsi="宋体"/>
          <w:sz w:val="24"/>
          <w:szCs w:val="21"/>
        </w:rPr>
        <w:fldChar w:fldCharType="separate"/>
      </w:r>
      <w:r>
        <w:rPr>
          <w:rFonts w:ascii="宋体" w:hAnsi="宋体"/>
          <w:sz w:val="24"/>
          <w:szCs w:val="21"/>
        </w:rPr>
        <w:t>⑶</w:t>
      </w:r>
      <w:r>
        <w:rPr>
          <w:rFonts w:ascii="宋体" w:hAnsi="宋体"/>
          <w:sz w:val="24"/>
          <w:szCs w:val="21"/>
        </w:rPr>
        <w:fldChar w:fldCharType="end"/>
      </w:r>
      <w:r>
        <w:rPr>
          <w:rFonts w:hint="eastAsia" w:ascii="宋体" w:hAnsi="宋体"/>
          <w:sz w:val="24"/>
          <w:szCs w:val="21"/>
        </w:rPr>
        <w:t>液压异常；</w:t>
      </w:r>
    </w:p>
    <w:p>
      <w:pPr>
        <w:keepNext w:val="0"/>
        <w:keepLines w:val="0"/>
        <w:pageBreakBefore w:val="0"/>
        <w:widowControl w:val="0"/>
        <w:tabs>
          <w:tab w:val="left" w:pos="540"/>
          <w:tab w:val="left" w:pos="900"/>
        </w:tabs>
        <w:kinsoku/>
        <w:wordWrap/>
        <w:overflowPunct/>
        <w:topLinePunct w:val="0"/>
        <w:autoSpaceDE/>
        <w:autoSpaceDN/>
        <w:bidi w:val="0"/>
        <w:spacing w:line="480" w:lineRule="exact"/>
        <w:ind w:right="360" w:firstLine="480" w:firstLineChars="200"/>
        <w:textAlignment w:val="auto"/>
        <w:outlineLvl w:val="9"/>
        <w:rPr>
          <w:rFonts w:ascii="宋体" w:hAnsi="宋体"/>
          <w:sz w:val="24"/>
          <w:szCs w:val="21"/>
        </w:rPr>
      </w:pPr>
      <w:r>
        <w:rPr>
          <w:rFonts w:ascii="宋体" w:hAnsi="宋体"/>
          <w:sz w:val="24"/>
          <w:szCs w:val="21"/>
        </w:rPr>
        <w:fldChar w:fldCharType="begin"/>
      </w:r>
      <w:r>
        <w:rPr>
          <w:rFonts w:ascii="宋体" w:hAnsi="宋体"/>
          <w:sz w:val="24"/>
          <w:szCs w:val="21"/>
        </w:rPr>
        <w:instrText xml:space="preserve"> = 4 \* GB2 </w:instrText>
      </w:r>
      <w:r>
        <w:rPr>
          <w:rFonts w:ascii="宋体" w:hAnsi="宋体"/>
          <w:sz w:val="24"/>
          <w:szCs w:val="21"/>
        </w:rPr>
        <w:fldChar w:fldCharType="separate"/>
      </w:r>
      <w:r>
        <w:rPr>
          <w:rFonts w:ascii="宋体" w:hAnsi="宋体"/>
          <w:sz w:val="24"/>
          <w:szCs w:val="21"/>
        </w:rPr>
        <w:t>⑷</w:t>
      </w:r>
      <w:r>
        <w:rPr>
          <w:rFonts w:ascii="宋体" w:hAnsi="宋体"/>
          <w:sz w:val="24"/>
          <w:szCs w:val="21"/>
        </w:rPr>
        <w:fldChar w:fldCharType="end"/>
      </w:r>
      <w:r>
        <w:rPr>
          <w:rFonts w:hint="eastAsia" w:ascii="宋体" w:hAnsi="宋体"/>
          <w:sz w:val="24"/>
          <w:szCs w:val="21"/>
        </w:rPr>
        <w:t>接口、阀门或压缩机漏气、漏液、漏油；</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outlineLvl w:val="9"/>
        <w:rPr>
          <w:rFonts w:hint="eastAsia" w:ascii="宋体" w:hAnsi="宋体"/>
          <w:sz w:val="24"/>
          <w:szCs w:val="21"/>
        </w:rPr>
      </w:pPr>
      <w:r>
        <w:rPr>
          <w:rFonts w:ascii="宋体" w:hAnsi="宋体"/>
          <w:sz w:val="24"/>
          <w:szCs w:val="21"/>
        </w:rPr>
        <w:fldChar w:fldCharType="begin"/>
      </w:r>
      <w:r>
        <w:rPr>
          <w:rFonts w:ascii="宋体" w:hAnsi="宋体"/>
          <w:sz w:val="24"/>
          <w:szCs w:val="21"/>
        </w:rPr>
        <w:instrText xml:space="preserve"> = 5 \* GB2 </w:instrText>
      </w:r>
      <w:r>
        <w:rPr>
          <w:rFonts w:ascii="宋体" w:hAnsi="宋体"/>
          <w:sz w:val="24"/>
          <w:szCs w:val="21"/>
        </w:rPr>
        <w:fldChar w:fldCharType="separate"/>
      </w:r>
      <w:r>
        <w:rPr>
          <w:rFonts w:ascii="宋体" w:hAnsi="宋体"/>
          <w:sz w:val="24"/>
          <w:szCs w:val="21"/>
        </w:rPr>
        <w:t>⑸</w:t>
      </w:r>
      <w:r>
        <w:rPr>
          <w:rFonts w:ascii="宋体" w:hAnsi="宋体"/>
          <w:sz w:val="24"/>
          <w:szCs w:val="21"/>
        </w:rPr>
        <w:fldChar w:fldCharType="end"/>
      </w:r>
      <w:r>
        <w:rPr>
          <w:rFonts w:hint="eastAsia" w:ascii="宋体" w:hAnsi="宋体"/>
          <w:sz w:val="24"/>
          <w:szCs w:val="21"/>
        </w:rPr>
        <w:t>其它的不安全因素。</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outlineLvl w:val="9"/>
        <w:rPr>
          <w:rFonts w:hint="eastAsia"/>
          <w:b/>
          <w:sz w:val="24"/>
        </w:rPr>
      </w:pPr>
    </w:p>
    <w:p>
      <w:pPr>
        <w:spacing w:line="360" w:lineRule="auto"/>
        <w:jc w:val="left"/>
        <w:rPr>
          <w:rFonts w:hint="default" w:ascii="黑体" w:hAnsi="宋体" w:eastAsia="黑体"/>
          <w:sz w:val="28"/>
          <w:szCs w:val="24"/>
          <w:lang w:val="en-US" w:eastAsia="zh-CN"/>
        </w:rPr>
      </w:pPr>
      <w:r>
        <w:rPr>
          <w:rFonts w:hint="eastAsia" w:ascii="黑体" w:hAnsi="宋体" w:eastAsia="黑体"/>
          <w:sz w:val="28"/>
          <w:szCs w:val="24"/>
          <w:lang w:val="en-US" w:eastAsia="zh-CN"/>
        </w:rPr>
        <w:t>LXKFQ/SC-SB-05-2021</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outlineLvl w:val="9"/>
        <w:rPr>
          <w:rFonts w:hint="eastAsia" w:ascii="宋体" w:hAnsi="宋体"/>
          <w:sz w:val="24"/>
        </w:rPr>
      </w:pPr>
      <w:r>
        <w:rPr>
          <w:rFonts w:hint="eastAsia"/>
          <w:b/>
          <w:sz w:val="24"/>
        </w:rPr>
        <w:t>五、充装设备操作规程</w:t>
      </w:r>
    </w:p>
    <w:p>
      <w:pPr>
        <w:keepNext w:val="0"/>
        <w:keepLines w:val="0"/>
        <w:pageBreakBefore w:val="0"/>
        <w:widowControl w:val="0"/>
        <w:kinsoku/>
        <w:wordWrap/>
        <w:overflowPunct/>
        <w:topLinePunct w:val="0"/>
        <w:autoSpaceDE/>
        <w:autoSpaceDN/>
        <w:bidi w:val="0"/>
        <w:adjustRightInd w:val="0"/>
        <w:snapToGrid w:val="0"/>
        <w:spacing w:line="480" w:lineRule="exact"/>
        <w:ind w:firstLine="482" w:firstLineChars="200"/>
        <w:textAlignment w:val="auto"/>
        <w:outlineLvl w:val="9"/>
        <w:rPr>
          <w:rFonts w:hint="eastAsia"/>
          <w:b/>
          <w:sz w:val="24"/>
        </w:rPr>
      </w:pPr>
      <w:r>
        <w:rPr>
          <w:rFonts w:hint="eastAsia" w:ascii="宋体" w:hAnsi="宋体"/>
          <w:b/>
          <w:sz w:val="24"/>
        </w:rPr>
        <w:t>1</w:t>
      </w:r>
      <w:r>
        <w:rPr>
          <w:rFonts w:hint="eastAsia"/>
          <w:b/>
          <w:sz w:val="24"/>
        </w:rPr>
        <w:t>液化石油气储罐安全操作规程</w:t>
      </w:r>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outlineLvl w:val="9"/>
        <w:rPr>
          <w:rFonts w:hint="eastAsia"/>
          <w:sz w:val="24"/>
        </w:rPr>
      </w:pPr>
      <w:r>
        <w:rPr>
          <w:rFonts w:hint="eastAsia"/>
          <w:sz w:val="24"/>
        </w:rPr>
        <w:t>1.1储罐第一次或检修后投入使用时，必须进行抽真空或氮气置换，使罐内的含氧量小于1%才能储存液化石油气。</w:t>
      </w:r>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outlineLvl w:val="9"/>
        <w:rPr>
          <w:rFonts w:hint="eastAsia"/>
          <w:sz w:val="24"/>
        </w:rPr>
      </w:pPr>
      <w:r>
        <w:rPr>
          <w:rFonts w:hint="eastAsia"/>
          <w:sz w:val="24"/>
        </w:rPr>
        <w:t>1.2储罐的最大工作压力不能超过设计压力。</w:t>
      </w:r>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outlineLvl w:val="9"/>
        <w:rPr>
          <w:rFonts w:hint="eastAsia"/>
          <w:sz w:val="24"/>
        </w:rPr>
      </w:pPr>
      <w:r>
        <w:rPr>
          <w:rFonts w:hint="eastAsia"/>
          <w:sz w:val="24"/>
        </w:rPr>
        <w:t>1.3储罐的最大容量不得超出其容积的90%。</w:t>
      </w:r>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outlineLvl w:val="9"/>
        <w:rPr>
          <w:rFonts w:hint="eastAsia"/>
          <w:sz w:val="24"/>
        </w:rPr>
      </w:pPr>
      <w:r>
        <w:rPr>
          <w:rFonts w:hint="eastAsia"/>
          <w:sz w:val="24"/>
        </w:rPr>
        <w:t>1.4储罐上的安全阀应处于工作状态，每年应定期校验。</w:t>
      </w:r>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outlineLvl w:val="9"/>
        <w:rPr>
          <w:rFonts w:hint="eastAsia"/>
          <w:sz w:val="24"/>
        </w:rPr>
      </w:pPr>
      <w:r>
        <w:rPr>
          <w:rFonts w:hint="eastAsia"/>
          <w:sz w:val="24"/>
        </w:rPr>
        <w:t>1.5储罐上的压力表应定期检定（检定周期为六个月）。</w:t>
      </w:r>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outlineLvl w:val="9"/>
        <w:rPr>
          <w:rFonts w:hint="eastAsia"/>
          <w:sz w:val="24"/>
        </w:rPr>
      </w:pPr>
      <w:r>
        <w:rPr>
          <w:rFonts w:hint="eastAsia"/>
          <w:sz w:val="24"/>
        </w:rPr>
        <w:t>1.7储罐上的所有阀门应开关灵活，严密不漏。</w:t>
      </w:r>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outlineLvl w:val="9"/>
        <w:rPr>
          <w:rFonts w:hint="eastAsia"/>
          <w:sz w:val="24"/>
        </w:rPr>
      </w:pPr>
      <w:r>
        <w:rPr>
          <w:rFonts w:hint="eastAsia"/>
          <w:sz w:val="24"/>
        </w:rPr>
        <w:t>1</w:t>
      </w:r>
      <w:r>
        <w:rPr>
          <w:rFonts w:hint="eastAsia" w:ascii="宋体" w:hAnsi="宋体"/>
          <w:sz w:val="24"/>
        </w:rPr>
        <w:t>.</w:t>
      </w:r>
      <w:r>
        <w:rPr>
          <w:rFonts w:hint="eastAsia"/>
          <w:sz w:val="24"/>
        </w:rPr>
        <w:t>8冬季应经常排污处理，夏季每月最少排污一次，如液化石油气质量较差，含有水分及脏物较多时，应在每次卸车后两小时进行排污。</w:t>
      </w:r>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outlineLvl w:val="9"/>
        <w:rPr>
          <w:rFonts w:hint="eastAsia"/>
          <w:sz w:val="24"/>
        </w:rPr>
      </w:pPr>
      <w:r>
        <w:rPr>
          <w:rFonts w:hint="eastAsia"/>
          <w:sz w:val="24"/>
        </w:rPr>
        <w:t>1</w:t>
      </w:r>
      <w:r>
        <w:rPr>
          <w:rFonts w:hint="eastAsia" w:ascii="宋体" w:hAnsi="宋体"/>
          <w:sz w:val="24"/>
        </w:rPr>
        <w:t>.</w:t>
      </w:r>
      <w:r>
        <w:rPr>
          <w:rFonts w:hint="eastAsia"/>
          <w:sz w:val="24"/>
        </w:rPr>
        <w:t>9储罐互相倒气时，必须密切注意储罐的压力及液位，严禁超出限值。</w:t>
      </w:r>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outlineLvl w:val="9"/>
        <w:rPr>
          <w:rFonts w:hint="eastAsia"/>
          <w:sz w:val="24"/>
        </w:rPr>
      </w:pPr>
      <w:r>
        <w:rPr>
          <w:rFonts w:hint="eastAsia"/>
          <w:sz w:val="24"/>
        </w:rPr>
        <w:t>1</w:t>
      </w:r>
      <w:r>
        <w:rPr>
          <w:rFonts w:hint="eastAsia" w:ascii="宋体" w:hAnsi="宋体"/>
          <w:sz w:val="24"/>
        </w:rPr>
        <w:t>.</w:t>
      </w:r>
      <w:r>
        <w:rPr>
          <w:rFonts w:hint="eastAsia"/>
          <w:sz w:val="24"/>
        </w:rPr>
        <w:t>10存放过液化石油气的空储罐严禁开启阀门，以防空气进入形成可燃性混合气。</w:t>
      </w:r>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outlineLvl w:val="9"/>
        <w:rPr>
          <w:rFonts w:hint="eastAsia"/>
          <w:sz w:val="24"/>
        </w:rPr>
      </w:pPr>
      <w:r>
        <w:rPr>
          <w:rFonts w:hint="eastAsia"/>
          <w:sz w:val="24"/>
        </w:rPr>
        <w:t>1</w:t>
      </w:r>
      <w:r>
        <w:rPr>
          <w:rFonts w:hint="eastAsia" w:ascii="宋体" w:hAnsi="宋体"/>
          <w:sz w:val="24"/>
        </w:rPr>
        <w:t>.</w:t>
      </w:r>
      <w:r>
        <w:rPr>
          <w:rFonts w:hint="eastAsia"/>
          <w:sz w:val="24"/>
        </w:rPr>
        <w:t>11储罐的附属设备运行后不得随意拆卸或改装。</w:t>
      </w:r>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outlineLvl w:val="9"/>
        <w:rPr>
          <w:rFonts w:hint="eastAsia" w:ascii="宋体" w:hAnsi="宋体"/>
          <w:sz w:val="24"/>
        </w:rPr>
      </w:pPr>
      <w:r>
        <w:rPr>
          <w:rFonts w:hint="eastAsia"/>
          <w:sz w:val="24"/>
        </w:rPr>
        <w:t>1</w:t>
      </w:r>
      <w:r>
        <w:rPr>
          <w:rFonts w:hint="eastAsia" w:ascii="宋体" w:hAnsi="宋体"/>
          <w:sz w:val="24"/>
        </w:rPr>
        <w:t>.</w:t>
      </w:r>
      <w:r>
        <w:rPr>
          <w:rFonts w:hint="eastAsia"/>
          <w:sz w:val="24"/>
        </w:rPr>
        <w:t>12当储罐温度达到4</w:t>
      </w:r>
      <w:r>
        <w:rPr>
          <w:rFonts w:hint="eastAsia" w:ascii="宋体" w:hAnsi="宋体"/>
          <w:sz w:val="24"/>
        </w:rPr>
        <w:t>0℃时，应采取喷淋降温措施。</w:t>
      </w:r>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outlineLvl w:val="9"/>
        <w:rPr>
          <w:rFonts w:hint="eastAsia" w:ascii="宋体" w:hAnsi="宋体"/>
          <w:sz w:val="24"/>
        </w:rPr>
      </w:pPr>
      <w:r>
        <w:rPr>
          <w:rFonts w:hint="eastAsia" w:ascii="宋体" w:hAnsi="宋体"/>
          <w:sz w:val="24"/>
        </w:rPr>
        <w:t>1.13储罐卸完液后应留有0.05Mpa以上的剩余压力。</w:t>
      </w:r>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outlineLvl w:val="9"/>
        <w:rPr>
          <w:rFonts w:hint="eastAsia"/>
          <w:sz w:val="24"/>
        </w:rPr>
      </w:pPr>
      <w:r>
        <w:rPr>
          <w:rFonts w:hint="eastAsia" w:ascii="宋体" w:hAnsi="宋体"/>
          <w:sz w:val="24"/>
        </w:rPr>
        <w:t>1.14储罐装卸液完毕后，值班人员应按规定做运行记录。</w:t>
      </w:r>
    </w:p>
    <w:p>
      <w:pPr>
        <w:keepNext w:val="0"/>
        <w:keepLines w:val="0"/>
        <w:pageBreakBefore w:val="0"/>
        <w:widowControl w:val="0"/>
        <w:tabs>
          <w:tab w:val="left" w:pos="540"/>
          <w:tab w:val="left" w:pos="900"/>
        </w:tabs>
        <w:kinsoku/>
        <w:wordWrap/>
        <w:overflowPunct/>
        <w:topLinePunct w:val="0"/>
        <w:autoSpaceDE/>
        <w:autoSpaceDN/>
        <w:bidi w:val="0"/>
        <w:spacing w:line="480" w:lineRule="exact"/>
        <w:ind w:firstLine="482" w:firstLineChars="200"/>
        <w:textAlignment w:val="auto"/>
        <w:outlineLvl w:val="9"/>
        <w:rPr>
          <w:rFonts w:hint="eastAsia" w:ascii="宋体" w:hAnsi="宋体"/>
          <w:b/>
          <w:sz w:val="24"/>
        </w:rPr>
      </w:pPr>
      <w:r>
        <w:rPr>
          <w:rFonts w:hint="eastAsia" w:ascii="宋体" w:hAnsi="宋体"/>
          <w:b/>
          <w:sz w:val="24"/>
        </w:rPr>
        <w:t>2烃泵操作规程</w:t>
      </w:r>
    </w:p>
    <w:p>
      <w:pPr>
        <w:keepNext w:val="0"/>
        <w:keepLines w:val="0"/>
        <w:pageBreakBefore w:val="0"/>
        <w:widowControl w:val="0"/>
        <w:tabs>
          <w:tab w:val="left" w:pos="540"/>
          <w:tab w:val="left" w:pos="900"/>
        </w:tabs>
        <w:kinsoku/>
        <w:wordWrap/>
        <w:overflowPunct/>
        <w:topLinePunct w:val="0"/>
        <w:autoSpaceDE/>
        <w:autoSpaceDN/>
        <w:bidi w:val="0"/>
        <w:spacing w:line="480" w:lineRule="exact"/>
        <w:ind w:firstLine="480" w:firstLineChars="200"/>
        <w:textAlignment w:val="auto"/>
        <w:outlineLvl w:val="9"/>
        <w:rPr>
          <w:rFonts w:hint="eastAsia" w:ascii="宋体" w:hAnsi="宋体"/>
          <w:sz w:val="24"/>
        </w:rPr>
      </w:pPr>
      <w:r>
        <w:rPr>
          <w:rFonts w:hint="eastAsia" w:ascii="宋体" w:hAnsi="宋体"/>
          <w:sz w:val="24"/>
        </w:rPr>
        <w:t>2.1</w:t>
      </w:r>
      <w:r>
        <w:rPr>
          <w:rFonts w:ascii="宋体" w:hAnsi="宋体"/>
          <w:sz w:val="24"/>
        </w:rPr>
        <w:t>烃泵</w:t>
      </w:r>
      <w:r>
        <w:rPr>
          <w:rFonts w:hint="eastAsia" w:ascii="宋体" w:hAnsi="宋体"/>
          <w:sz w:val="24"/>
        </w:rPr>
        <w:t>的</w:t>
      </w:r>
      <w:r>
        <w:rPr>
          <w:rFonts w:ascii="宋体" w:hAnsi="宋体"/>
          <w:sz w:val="24"/>
        </w:rPr>
        <w:t>维护保养</w:t>
      </w:r>
      <w:r>
        <w:rPr>
          <w:rFonts w:hint="eastAsia" w:ascii="宋体" w:hAnsi="宋体"/>
          <w:sz w:val="24"/>
          <w:szCs w:val="21"/>
        </w:rPr>
        <w:t>（各站根据配备</w:t>
      </w:r>
      <w:r>
        <w:rPr>
          <w:rFonts w:ascii="宋体" w:hAnsi="宋体"/>
          <w:sz w:val="24"/>
        </w:rPr>
        <w:t>烃泵</w:t>
      </w:r>
      <w:r>
        <w:rPr>
          <w:rFonts w:hint="eastAsia" w:ascii="宋体" w:hAnsi="宋体"/>
          <w:sz w:val="24"/>
          <w:szCs w:val="21"/>
        </w:rPr>
        <w:t>型号编制，例：</w:t>
      </w:r>
      <w:r>
        <w:rPr>
          <w:sz w:val="24"/>
          <w:szCs w:val="21"/>
        </w:rPr>
        <w:t>YQ型气泵系单作用滑片式转子泵，输送液化石油气或性质类似的其它挥发性液体及石油产品。型号为YQ15-5烃泵技术参数</w:t>
      </w:r>
      <w:r>
        <w:rPr>
          <w:rFonts w:hint="eastAsia" w:ascii="宋体" w:hAnsi="宋体"/>
          <w:sz w:val="24"/>
        </w:rPr>
        <w:t>：</w:t>
      </w:r>
      <w:r>
        <w:rPr>
          <w:sz w:val="24"/>
          <w:szCs w:val="21"/>
        </w:rPr>
        <w:t>流量为15.5 m</w:t>
      </w:r>
      <w:r>
        <w:rPr>
          <w:sz w:val="24"/>
          <w:szCs w:val="21"/>
          <w:vertAlign w:val="superscript"/>
        </w:rPr>
        <w:t>3</w:t>
      </w:r>
      <w:r>
        <w:rPr>
          <w:sz w:val="24"/>
          <w:szCs w:val="21"/>
        </w:rPr>
        <w:t>/h；工作压差为0.5Mpa；电机功率为5.5KW；输送液体的温度为</w:t>
      </w:r>
      <w:r>
        <w:rPr>
          <w:rFonts w:hint="eastAsia" w:ascii="宋体" w:hAnsi="宋体"/>
          <w:sz w:val="24"/>
          <w:szCs w:val="21"/>
        </w:rPr>
        <w:t>－</w:t>
      </w:r>
      <w:r>
        <w:rPr>
          <w:sz w:val="24"/>
          <w:szCs w:val="21"/>
        </w:rPr>
        <w:t>40</w:t>
      </w:r>
      <w:r>
        <w:rPr>
          <w:rFonts w:hint="eastAsia" w:ascii="宋体" w:hAnsi="宋体" w:cs="宋体"/>
          <w:sz w:val="24"/>
          <w:szCs w:val="21"/>
        </w:rPr>
        <w:t>℃</w:t>
      </w:r>
      <w:r>
        <w:rPr>
          <w:sz w:val="24"/>
          <w:szCs w:val="21"/>
        </w:rPr>
        <w:t>～40</w:t>
      </w:r>
      <w:r>
        <w:rPr>
          <w:rFonts w:hint="eastAsia" w:ascii="宋体" w:hAnsi="宋体" w:cs="宋体"/>
          <w:sz w:val="24"/>
          <w:szCs w:val="21"/>
        </w:rPr>
        <w:t>℃</w:t>
      </w:r>
      <w:r>
        <w:rPr>
          <w:rFonts w:hint="eastAsia"/>
          <w:sz w:val="24"/>
          <w:szCs w:val="21"/>
        </w:rPr>
        <w:t>）</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outlineLvl w:val="9"/>
        <w:rPr>
          <w:sz w:val="24"/>
          <w:szCs w:val="21"/>
        </w:rPr>
      </w:pPr>
      <w:r>
        <w:rPr>
          <w:rFonts w:hint="eastAsia" w:ascii="宋体" w:hAnsi="宋体"/>
          <w:sz w:val="24"/>
        </w:rPr>
        <w:t>2.1.1烃泵通用</w:t>
      </w:r>
      <w:r>
        <w:rPr>
          <w:sz w:val="24"/>
          <w:szCs w:val="21"/>
        </w:rPr>
        <w:t>维护保养内容：</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outlineLvl w:val="9"/>
        <w:rPr>
          <w:sz w:val="24"/>
          <w:szCs w:val="21"/>
        </w:rPr>
      </w:pPr>
      <w:r>
        <w:rPr>
          <w:sz w:val="24"/>
          <w:szCs w:val="21"/>
        </w:rPr>
        <w:fldChar w:fldCharType="begin"/>
      </w:r>
      <w:r>
        <w:rPr>
          <w:sz w:val="24"/>
          <w:szCs w:val="21"/>
        </w:rPr>
        <w:instrText xml:space="preserve"> = 1 \* GB2 </w:instrText>
      </w:r>
      <w:r>
        <w:rPr>
          <w:sz w:val="24"/>
          <w:szCs w:val="21"/>
        </w:rPr>
        <w:fldChar w:fldCharType="separate"/>
      </w:r>
      <w:r>
        <w:rPr>
          <w:rFonts w:hint="eastAsia"/>
          <w:sz w:val="24"/>
          <w:szCs w:val="21"/>
        </w:rPr>
        <w:t>⑴</w:t>
      </w:r>
      <w:r>
        <w:rPr>
          <w:sz w:val="24"/>
          <w:szCs w:val="21"/>
        </w:rPr>
        <w:fldChar w:fldCharType="end"/>
      </w:r>
      <w:r>
        <w:rPr>
          <w:sz w:val="24"/>
          <w:szCs w:val="21"/>
        </w:rPr>
        <w:t>每星期进行一次试运转，检查烃泵各连接部位是否松动。</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outlineLvl w:val="9"/>
        <w:rPr>
          <w:sz w:val="24"/>
          <w:szCs w:val="21"/>
        </w:rPr>
      </w:pPr>
      <w:r>
        <w:rPr>
          <w:sz w:val="24"/>
          <w:szCs w:val="21"/>
        </w:rPr>
        <w:fldChar w:fldCharType="begin"/>
      </w:r>
      <w:r>
        <w:rPr>
          <w:sz w:val="24"/>
          <w:szCs w:val="21"/>
        </w:rPr>
        <w:instrText xml:space="preserve"> = 2 \* GB2 </w:instrText>
      </w:r>
      <w:r>
        <w:rPr>
          <w:sz w:val="24"/>
          <w:szCs w:val="21"/>
        </w:rPr>
        <w:fldChar w:fldCharType="separate"/>
      </w:r>
      <w:r>
        <w:rPr>
          <w:rFonts w:hint="eastAsia"/>
          <w:sz w:val="24"/>
          <w:szCs w:val="21"/>
        </w:rPr>
        <w:t>⑵</w:t>
      </w:r>
      <w:r>
        <w:rPr>
          <w:sz w:val="24"/>
          <w:szCs w:val="21"/>
        </w:rPr>
        <w:fldChar w:fldCharType="end"/>
      </w:r>
      <w:r>
        <w:rPr>
          <w:sz w:val="24"/>
          <w:szCs w:val="21"/>
        </w:rPr>
        <w:t>定期向轴承注油，运行100小时。</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outlineLvl w:val="9"/>
        <w:rPr>
          <w:sz w:val="24"/>
          <w:szCs w:val="21"/>
        </w:rPr>
      </w:pPr>
      <w:r>
        <w:rPr>
          <w:sz w:val="24"/>
          <w:szCs w:val="21"/>
        </w:rPr>
        <w:fldChar w:fldCharType="begin"/>
      </w:r>
      <w:r>
        <w:rPr>
          <w:sz w:val="24"/>
          <w:szCs w:val="21"/>
        </w:rPr>
        <w:instrText xml:space="preserve"> = 3 \* GB2 </w:instrText>
      </w:r>
      <w:r>
        <w:rPr>
          <w:sz w:val="24"/>
          <w:szCs w:val="21"/>
        </w:rPr>
        <w:fldChar w:fldCharType="separate"/>
      </w:r>
      <w:r>
        <w:rPr>
          <w:rFonts w:hint="eastAsia"/>
          <w:sz w:val="24"/>
          <w:szCs w:val="21"/>
        </w:rPr>
        <w:t>⑶</w:t>
      </w:r>
      <w:r>
        <w:rPr>
          <w:sz w:val="24"/>
          <w:szCs w:val="21"/>
        </w:rPr>
        <w:fldChar w:fldCharType="end"/>
      </w:r>
      <w:r>
        <w:rPr>
          <w:sz w:val="24"/>
          <w:szCs w:val="21"/>
        </w:rPr>
        <w:t>定期清洗过滤器，运行500小时。</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outlineLvl w:val="9"/>
        <w:rPr>
          <w:sz w:val="24"/>
          <w:szCs w:val="21"/>
        </w:rPr>
      </w:pPr>
      <w:r>
        <w:rPr>
          <w:sz w:val="24"/>
          <w:szCs w:val="21"/>
        </w:rPr>
        <w:fldChar w:fldCharType="begin"/>
      </w:r>
      <w:r>
        <w:rPr>
          <w:sz w:val="24"/>
          <w:szCs w:val="21"/>
        </w:rPr>
        <w:instrText xml:space="preserve"> = 4 \* GB2 </w:instrText>
      </w:r>
      <w:r>
        <w:rPr>
          <w:sz w:val="24"/>
          <w:szCs w:val="21"/>
        </w:rPr>
        <w:fldChar w:fldCharType="separate"/>
      </w:r>
      <w:r>
        <w:rPr>
          <w:rFonts w:hint="eastAsia"/>
          <w:sz w:val="24"/>
          <w:szCs w:val="21"/>
        </w:rPr>
        <w:t>⑷</w:t>
      </w:r>
      <w:r>
        <w:rPr>
          <w:sz w:val="24"/>
          <w:szCs w:val="21"/>
        </w:rPr>
        <w:fldChar w:fldCharType="end"/>
      </w:r>
      <w:r>
        <w:rPr>
          <w:sz w:val="24"/>
          <w:szCs w:val="21"/>
        </w:rPr>
        <w:t>经常注意三角带的松紧，要保持适度，发现有损坏及时更换。</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outlineLvl w:val="9"/>
        <w:rPr>
          <w:sz w:val="24"/>
          <w:szCs w:val="21"/>
        </w:rPr>
      </w:pPr>
      <w:r>
        <w:rPr>
          <w:sz w:val="24"/>
          <w:szCs w:val="21"/>
        </w:rPr>
        <w:fldChar w:fldCharType="begin"/>
      </w:r>
      <w:r>
        <w:rPr>
          <w:sz w:val="24"/>
          <w:szCs w:val="21"/>
        </w:rPr>
        <w:instrText xml:space="preserve"> = 5 \* GB2 </w:instrText>
      </w:r>
      <w:r>
        <w:rPr>
          <w:sz w:val="24"/>
          <w:szCs w:val="21"/>
        </w:rPr>
        <w:fldChar w:fldCharType="separate"/>
      </w:r>
      <w:r>
        <w:rPr>
          <w:rFonts w:hint="eastAsia"/>
          <w:sz w:val="24"/>
          <w:szCs w:val="21"/>
        </w:rPr>
        <w:t>⑸</w:t>
      </w:r>
      <w:r>
        <w:rPr>
          <w:sz w:val="24"/>
          <w:szCs w:val="21"/>
        </w:rPr>
        <w:fldChar w:fldCharType="end"/>
      </w:r>
      <w:r>
        <w:rPr>
          <w:sz w:val="24"/>
          <w:szCs w:val="21"/>
        </w:rPr>
        <w:t>刮片更换，运行1000小时检查刮片状况。</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outlineLvl w:val="9"/>
        <w:rPr>
          <w:rFonts w:hint="eastAsia"/>
          <w:sz w:val="24"/>
          <w:szCs w:val="21"/>
        </w:rPr>
      </w:pPr>
      <w:r>
        <w:rPr>
          <w:sz w:val="24"/>
          <w:szCs w:val="21"/>
        </w:rPr>
        <w:fldChar w:fldCharType="begin"/>
      </w:r>
      <w:r>
        <w:rPr>
          <w:sz w:val="24"/>
          <w:szCs w:val="21"/>
        </w:rPr>
        <w:instrText xml:space="preserve"> = 6 \* GB2 </w:instrText>
      </w:r>
      <w:r>
        <w:rPr>
          <w:sz w:val="24"/>
          <w:szCs w:val="21"/>
        </w:rPr>
        <w:fldChar w:fldCharType="separate"/>
      </w:r>
      <w:r>
        <w:rPr>
          <w:rFonts w:hint="eastAsia"/>
          <w:sz w:val="24"/>
          <w:szCs w:val="21"/>
        </w:rPr>
        <w:t>⑹</w:t>
      </w:r>
      <w:r>
        <w:rPr>
          <w:sz w:val="24"/>
          <w:szCs w:val="21"/>
        </w:rPr>
        <w:fldChar w:fldCharType="end"/>
      </w:r>
      <w:r>
        <w:rPr>
          <w:sz w:val="24"/>
          <w:szCs w:val="21"/>
        </w:rPr>
        <w:t>一旦密封漏损，为保证轴承使用寿命，应立即拆洗轴承并上油，查找机械密封漏损原因，采取相应措施。</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outlineLvl w:val="9"/>
        <w:rPr>
          <w:rFonts w:hint="eastAsia"/>
          <w:sz w:val="24"/>
          <w:szCs w:val="21"/>
        </w:rPr>
      </w:pPr>
      <w:r>
        <w:rPr>
          <w:rFonts w:hint="eastAsia" w:ascii="宋体" w:hAnsi="宋体"/>
          <w:sz w:val="24"/>
        </w:rPr>
        <w:t>2.1.2</w:t>
      </w:r>
      <w:r>
        <w:rPr>
          <w:sz w:val="24"/>
          <w:szCs w:val="21"/>
        </w:rPr>
        <w:t>运转中注意事项：若泵内未通过介质时，运转时间不得超过30秒钟。</w:t>
      </w:r>
    </w:p>
    <w:p>
      <w:pPr>
        <w:keepNext w:val="0"/>
        <w:keepLines w:val="0"/>
        <w:pageBreakBefore w:val="0"/>
        <w:widowControl w:val="0"/>
        <w:tabs>
          <w:tab w:val="left" w:pos="540"/>
          <w:tab w:val="left" w:pos="900"/>
        </w:tabs>
        <w:kinsoku/>
        <w:wordWrap/>
        <w:overflowPunct/>
        <w:topLinePunct w:val="0"/>
        <w:autoSpaceDE/>
        <w:autoSpaceDN/>
        <w:bidi w:val="0"/>
        <w:spacing w:line="480" w:lineRule="exact"/>
        <w:ind w:firstLine="480" w:firstLineChars="200"/>
        <w:textAlignment w:val="auto"/>
        <w:outlineLvl w:val="9"/>
        <w:rPr>
          <w:rFonts w:hint="eastAsia" w:ascii="宋体" w:hAnsi="宋体"/>
          <w:sz w:val="24"/>
        </w:rPr>
      </w:pPr>
      <w:r>
        <w:rPr>
          <w:rFonts w:hint="eastAsia" w:ascii="宋体" w:hAnsi="宋体"/>
          <w:sz w:val="24"/>
        </w:rPr>
        <w:t>2.2烃泵操作规程</w:t>
      </w:r>
    </w:p>
    <w:p>
      <w:pPr>
        <w:keepNext w:val="0"/>
        <w:keepLines w:val="0"/>
        <w:pageBreakBefore w:val="0"/>
        <w:widowControl w:val="0"/>
        <w:tabs>
          <w:tab w:val="left" w:pos="540"/>
          <w:tab w:val="left" w:pos="900"/>
        </w:tabs>
        <w:kinsoku/>
        <w:wordWrap/>
        <w:overflowPunct/>
        <w:topLinePunct w:val="0"/>
        <w:autoSpaceDE/>
        <w:autoSpaceDN/>
        <w:bidi w:val="0"/>
        <w:spacing w:line="480" w:lineRule="exact"/>
        <w:ind w:firstLine="480" w:firstLineChars="200"/>
        <w:textAlignment w:val="auto"/>
        <w:outlineLvl w:val="9"/>
        <w:rPr>
          <w:rFonts w:ascii="宋体" w:hAnsi="宋体"/>
          <w:sz w:val="24"/>
          <w:szCs w:val="21"/>
        </w:rPr>
      </w:pPr>
      <w:r>
        <w:rPr>
          <w:rFonts w:hint="eastAsia" w:ascii="宋体" w:hAnsi="宋体"/>
          <w:sz w:val="24"/>
          <w:szCs w:val="21"/>
        </w:rPr>
        <w:t>2.2.1开泵前检查泵、电机各部位是否松动，泵的进出口是否畅通，润滑油是否充足，紧固装置是否牢靠。</w:t>
      </w:r>
    </w:p>
    <w:p>
      <w:pPr>
        <w:keepNext w:val="0"/>
        <w:keepLines w:val="0"/>
        <w:pageBreakBefore w:val="0"/>
        <w:widowControl w:val="0"/>
        <w:tabs>
          <w:tab w:val="left" w:pos="540"/>
          <w:tab w:val="left" w:pos="900"/>
        </w:tabs>
        <w:kinsoku/>
        <w:wordWrap/>
        <w:overflowPunct/>
        <w:topLinePunct w:val="0"/>
        <w:autoSpaceDE/>
        <w:autoSpaceDN/>
        <w:bidi w:val="0"/>
        <w:spacing w:line="480" w:lineRule="exact"/>
        <w:ind w:firstLine="480" w:firstLineChars="200"/>
        <w:textAlignment w:val="auto"/>
        <w:outlineLvl w:val="9"/>
        <w:rPr>
          <w:rFonts w:ascii="宋体" w:hAnsi="宋体"/>
          <w:sz w:val="24"/>
          <w:szCs w:val="21"/>
        </w:rPr>
      </w:pPr>
      <w:r>
        <w:rPr>
          <w:rFonts w:hint="eastAsia" w:ascii="宋体" w:hAnsi="宋体"/>
          <w:sz w:val="24"/>
          <w:szCs w:val="21"/>
        </w:rPr>
        <w:t>2.2.2开启储罐及进口阀门，打开回流阀门，调整好旁通阀门。</w:t>
      </w:r>
    </w:p>
    <w:p>
      <w:pPr>
        <w:keepNext w:val="0"/>
        <w:keepLines w:val="0"/>
        <w:pageBreakBefore w:val="0"/>
        <w:widowControl w:val="0"/>
        <w:tabs>
          <w:tab w:val="left" w:pos="540"/>
          <w:tab w:val="left" w:pos="900"/>
        </w:tabs>
        <w:kinsoku/>
        <w:wordWrap/>
        <w:overflowPunct/>
        <w:topLinePunct w:val="0"/>
        <w:autoSpaceDE/>
        <w:autoSpaceDN/>
        <w:bidi w:val="0"/>
        <w:spacing w:line="480" w:lineRule="exact"/>
        <w:ind w:firstLine="480" w:firstLineChars="200"/>
        <w:textAlignment w:val="auto"/>
        <w:outlineLvl w:val="9"/>
        <w:rPr>
          <w:rFonts w:ascii="宋体" w:hAnsi="宋体"/>
          <w:sz w:val="24"/>
          <w:szCs w:val="21"/>
        </w:rPr>
      </w:pPr>
      <w:r>
        <w:rPr>
          <w:rFonts w:hint="eastAsia" w:ascii="宋体" w:hAnsi="宋体"/>
          <w:sz w:val="24"/>
          <w:szCs w:val="21"/>
        </w:rPr>
        <w:t>2.2.3启动泵，校对电机转向，若泵内未通入介质其转动时间不得超过30秒钟。</w:t>
      </w:r>
    </w:p>
    <w:p>
      <w:pPr>
        <w:keepNext w:val="0"/>
        <w:keepLines w:val="0"/>
        <w:pageBreakBefore w:val="0"/>
        <w:widowControl w:val="0"/>
        <w:tabs>
          <w:tab w:val="left" w:pos="540"/>
          <w:tab w:val="left" w:pos="900"/>
        </w:tabs>
        <w:kinsoku/>
        <w:wordWrap/>
        <w:overflowPunct/>
        <w:topLinePunct w:val="0"/>
        <w:autoSpaceDE/>
        <w:autoSpaceDN/>
        <w:bidi w:val="0"/>
        <w:spacing w:line="480" w:lineRule="exact"/>
        <w:ind w:firstLine="480" w:firstLineChars="200"/>
        <w:textAlignment w:val="auto"/>
        <w:outlineLvl w:val="9"/>
        <w:rPr>
          <w:rFonts w:ascii="宋体" w:hAnsi="宋体"/>
          <w:sz w:val="24"/>
          <w:szCs w:val="21"/>
        </w:rPr>
      </w:pPr>
      <w:r>
        <w:rPr>
          <w:rFonts w:hint="eastAsia" w:ascii="宋体" w:hAnsi="宋体"/>
          <w:sz w:val="24"/>
          <w:szCs w:val="21"/>
        </w:rPr>
        <w:t>2.2.4仔细观察烃泵有异常声音及漏气、油、液，发热等异常现象，若有应立即停泵检查，排除故障后再启动。</w:t>
      </w:r>
    </w:p>
    <w:p>
      <w:pPr>
        <w:keepNext w:val="0"/>
        <w:keepLines w:val="0"/>
        <w:pageBreakBefore w:val="0"/>
        <w:widowControl w:val="0"/>
        <w:tabs>
          <w:tab w:val="left" w:pos="540"/>
          <w:tab w:val="left" w:pos="900"/>
        </w:tabs>
        <w:kinsoku/>
        <w:wordWrap/>
        <w:overflowPunct/>
        <w:topLinePunct w:val="0"/>
        <w:autoSpaceDE/>
        <w:autoSpaceDN/>
        <w:bidi w:val="0"/>
        <w:spacing w:line="480" w:lineRule="exact"/>
        <w:ind w:firstLine="480" w:firstLineChars="200"/>
        <w:textAlignment w:val="auto"/>
        <w:outlineLvl w:val="9"/>
        <w:rPr>
          <w:rFonts w:ascii="宋体" w:hAnsi="宋体"/>
          <w:sz w:val="24"/>
          <w:szCs w:val="21"/>
        </w:rPr>
      </w:pPr>
      <w:r>
        <w:rPr>
          <w:rFonts w:hint="eastAsia" w:ascii="宋体" w:hAnsi="宋体"/>
          <w:sz w:val="24"/>
          <w:szCs w:val="21"/>
        </w:rPr>
        <w:t>2.2.5停泵：打开回流阀门、断开电源、停泵，关闭储罐进出口阀门；</w:t>
      </w:r>
    </w:p>
    <w:p>
      <w:pPr>
        <w:keepNext w:val="0"/>
        <w:keepLines w:val="0"/>
        <w:pageBreakBefore w:val="0"/>
        <w:widowControl w:val="0"/>
        <w:tabs>
          <w:tab w:val="left" w:pos="540"/>
          <w:tab w:val="left" w:pos="900"/>
        </w:tabs>
        <w:kinsoku/>
        <w:wordWrap/>
        <w:overflowPunct/>
        <w:topLinePunct w:val="0"/>
        <w:autoSpaceDE/>
        <w:autoSpaceDN/>
        <w:bidi w:val="0"/>
        <w:spacing w:line="480" w:lineRule="exact"/>
        <w:ind w:firstLine="480" w:firstLineChars="200"/>
        <w:textAlignment w:val="auto"/>
        <w:outlineLvl w:val="9"/>
        <w:rPr>
          <w:rFonts w:hint="eastAsia" w:ascii="宋体" w:hAnsi="宋体"/>
          <w:sz w:val="24"/>
          <w:szCs w:val="21"/>
        </w:rPr>
      </w:pPr>
      <w:r>
        <w:rPr>
          <w:rFonts w:hint="eastAsia" w:ascii="宋体" w:hAnsi="宋体"/>
          <w:sz w:val="24"/>
          <w:szCs w:val="21"/>
        </w:rPr>
        <w:t>2.2.6认真填写运行、维修记录。</w:t>
      </w:r>
    </w:p>
    <w:p>
      <w:pPr>
        <w:keepNext w:val="0"/>
        <w:keepLines w:val="0"/>
        <w:pageBreakBefore w:val="0"/>
        <w:widowControl w:val="0"/>
        <w:tabs>
          <w:tab w:val="left" w:pos="540"/>
          <w:tab w:val="left" w:pos="900"/>
          <w:tab w:val="left" w:pos="1260"/>
        </w:tabs>
        <w:kinsoku/>
        <w:wordWrap/>
        <w:overflowPunct/>
        <w:topLinePunct w:val="0"/>
        <w:autoSpaceDE/>
        <w:autoSpaceDN/>
        <w:bidi w:val="0"/>
        <w:spacing w:line="480" w:lineRule="exact"/>
        <w:ind w:firstLine="482" w:firstLineChars="200"/>
        <w:textAlignment w:val="auto"/>
        <w:outlineLvl w:val="9"/>
        <w:rPr>
          <w:rFonts w:hint="eastAsia" w:ascii="宋体" w:hAnsi="宋体"/>
          <w:b/>
          <w:sz w:val="24"/>
          <w:szCs w:val="21"/>
        </w:rPr>
      </w:pPr>
      <w:r>
        <w:rPr>
          <w:rFonts w:hint="eastAsia" w:ascii="宋体" w:hAnsi="宋体"/>
          <w:b/>
          <w:sz w:val="24"/>
          <w:szCs w:val="21"/>
        </w:rPr>
        <w:t>3压缩机安全操作规程</w:t>
      </w:r>
    </w:p>
    <w:p>
      <w:pPr>
        <w:keepNext w:val="0"/>
        <w:keepLines w:val="0"/>
        <w:pageBreakBefore w:val="0"/>
        <w:widowControl w:val="0"/>
        <w:kinsoku/>
        <w:wordWrap/>
        <w:overflowPunct/>
        <w:topLinePunct w:val="0"/>
        <w:autoSpaceDE/>
        <w:autoSpaceDN/>
        <w:bidi w:val="0"/>
        <w:spacing w:line="480" w:lineRule="exact"/>
        <w:ind w:firstLine="480" w:firstLineChars="200"/>
        <w:textAlignment w:val="auto"/>
        <w:outlineLvl w:val="9"/>
        <w:rPr>
          <w:rFonts w:hint="eastAsia" w:ascii="宋体" w:hAnsi="宋体"/>
          <w:sz w:val="24"/>
          <w:szCs w:val="21"/>
        </w:rPr>
      </w:pPr>
      <w:r>
        <w:rPr>
          <w:rFonts w:hint="eastAsia" w:ascii="宋体" w:hAnsi="宋体"/>
          <w:sz w:val="24"/>
          <w:szCs w:val="21"/>
        </w:rPr>
        <w:t>3.1</w:t>
      </w:r>
      <w:r>
        <w:rPr>
          <w:rFonts w:ascii="宋体" w:hAnsi="宋体"/>
          <w:sz w:val="24"/>
          <w:szCs w:val="21"/>
        </w:rPr>
        <w:t>压缩机</w:t>
      </w:r>
      <w:r>
        <w:rPr>
          <w:rFonts w:hint="eastAsia" w:ascii="宋体" w:hAnsi="宋体"/>
          <w:sz w:val="24"/>
          <w:szCs w:val="21"/>
        </w:rPr>
        <w:t>的</w:t>
      </w:r>
      <w:r>
        <w:rPr>
          <w:rFonts w:ascii="宋体" w:hAnsi="宋体"/>
          <w:sz w:val="24"/>
          <w:szCs w:val="21"/>
        </w:rPr>
        <w:t>维护保养</w:t>
      </w:r>
      <w:r>
        <w:rPr>
          <w:rFonts w:hint="eastAsia" w:ascii="宋体" w:hAnsi="宋体"/>
          <w:sz w:val="24"/>
          <w:szCs w:val="21"/>
        </w:rPr>
        <w:t>（各站根据配备压缩机型号编制，例：</w:t>
      </w:r>
      <w:r>
        <w:rPr>
          <w:sz w:val="24"/>
          <w:szCs w:val="21"/>
        </w:rPr>
        <w:t>LPG循环压缩机是立式往复活塞式结构，排气量为0.2～0.95m</w:t>
      </w:r>
      <w:r>
        <w:rPr>
          <w:sz w:val="24"/>
          <w:szCs w:val="21"/>
          <w:vertAlign w:val="superscript"/>
        </w:rPr>
        <w:t>3</w:t>
      </w:r>
      <w:r>
        <w:rPr>
          <w:sz w:val="24"/>
          <w:szCs w:val="21"/>
        </w:rPr>
        <w:t>/min，进气压力为≤1.0Mpa，排气压力为≤1.5Mpa，驱动机功率为11KW</w:t>
      </w:r>
      <w:r>
        <w:rPr>
          <w:rFonts w:hint="eastAsia"/>
          <w:sz w:val="24"/>
          <w:szCs w:val="21"/>
        </w:rPr>
        <w:t>）</w:t>
      </w:r>
    </w:p>
    <w:p>
      <w:pPr>
        <w:keepNext w:val="0"/>
        <w:keepLines w:val="0"/>
        <w:pageBreakBefore w:val="0"/>
        <w:widowControl w:val="0"/>
        <w:tabs>
          <w:tab w:val="left" w:pos="1080"/>
        </w:tabs>
        <w:kinsoku/>
        <w:wordWrap/>
        <w:overflowPunct/>
        <w:topLinePunct w:val="0"/>
        <w:autoSpaceDE/>
        <w:autoSpaceDN/>
        <w:bidi w:val="0"/>
        <w:spacing w:line="480" w:lineRule="exact"/>
        <w:ind w:firstLine="480" w:firstLineChars="200"/>
        <w:textAlignment w:val="auto"/>
        <w:outlineLvl w:val="9"/>
        <w:rPr>
          <w:b/>
          <w:sz w:val="24"/>
          <w:szCs w:val="21"/>
        </w:rPr>
      </w:pPr>
      <w:r>
        <w:rPr>
          <w:rFonts w:hint="eastAsia" w:ascii="宋体" w:hAnsi="宋体"/>
          <w:sz w:val="24"/>
          <w:szCs w:val="21"/>
        </w:rPr>
        <w:t>3.1.1</w:t>
      </w:r>
      <w:r>
        <w:rPr>
          <w:sz w:val="24"/>
          <w:szCs w:val="21"/>
        </w:rPr>
        <w:t>压缩机禁止用于储罐及管线的压力试验。</w:t>
      </w:r>
    </w:p>
    <w:p>
      <w:pPr>
        <w:keepNext w:val="0"/>
        <w:keepLines w:val="0"/>
        <w:pageBreakBefore w:val="0"/>
        <w:widowControl w:val="0"/>
        <w:tabs>
          <w:tab w:val="left" w:pos="1080"/>
        </w:tabs>
        <w:kinsoku/>
        <w:wordWrap/>
        <w:overflowPunct/>
        <w:topLinePunct w:val="0"/>
        <w:autoSpaceDE/>
        <w:autoSpaceDN/>
        <w:bidi w:val="0"/>
        <w:spacing w:line="480" w:lineRule="exact"/>
        <w:ind w:firstLine="480" w:firstLineChars="200"/>
        <w:textAlignment w:val="auto"/>
        <w:outlineLvl w:val="9"/>
        <w:rPr>
          <w:sz w:val="24"/>
          <w:szCs w:val="21"/>
        </w:rPr>
      </w:pPr>
      <w:r>
        <w:rPr>
          <w:rFonts w:hint="eastAsia" w:ascii="宋体" w:hAnsi="宋体"/>
          <w:sz w:val="24"/>
          <w:szCs w:val="21"/>
        </w:rPr>
        <w:t>3.1.2</w:t>
      </w:r>
      <w:r>
        <w:rPr>
          <w:sz w:val="24"/>
          <w:szCs w:val="21"/>
        </w:rPr>
        <w:t>压缩机每星期进行一次试运转，检查各气缸和运动部件的响声，辩其工作是否正常，如发现不正常响声，要立即停车检查。</w:t>
      </w:r>
    </w:p>
    <w:p>
      <w:pPr>
        <w:keepNext w:val="0"/>
        <w:keepLines w:val="0"/>
        <w:pageBreakBefore w:val="0"/>
        <w:widowControl w:val="0"/>
        <w:tabs>
          <w:tab w:val="left" w:pos="1080"/>
        </w:tabs>
        <w:kinsoku/>
        <w:wordWrap/>
        <w:overflowPunct/>
        <w:topLinePunct w:val="0"/>
        <w:autoSpaceDE/>
        <w:autoSpaceDN/>
        <w:bidi w:val="0"/>
        <w:spacing w:line="480" w:lineRule="exact"/>
        <w:ind w:firstLine="480" w:firstLineChars="200"/>
        <w:textAlignment w:val="auto"/>
        <w:outlineLvl w:val="9"/>
        <w:rPr>
          <w:rFonts w:hint="eastAsia"/>
          <w:sz w:val="24"/>
          <w:szCs w:val="21"/>
        </w:rPr>
      </w:pPr>
      <w:r>
        <w:rPr>
          <w:rFonts w:hint="eastAsia" w:ascii="宋体" w:hAnsi="宋体"/>
          <w:sz w:val="24"/>
          <w:szCs w:val="21"/>
        </w:rPr>
        <w:t>3.1.3</w:t>
      </w:r>
      <w:r>
        <w:rPr>
          <w:sz w:val="24"/>
          <w:szCs w:val="21"/>
        </w:rPr>
        <w:t>检查各表是否在规定范围内</w:t>
      </w:r>
      <w:r>
        <w:rPr>
          <w:rFonts w:hint="eastAsia"/>
          <w:sz w:val="24"/>
          <w:szCs w:val="21"/>
        </w:rPr>
        <w:t>。</w:t>
      </w:r>
    </w:p>
    <w:p>
      <w:pPr>
        <w:keepNext w:val="0"/>
        <w:keepLines w:val="0"/>
        <w:pageBreakBefore w:val="0"/>
        <w:widowControl w:val="0"/>
        <w:tabs>
          <w:tab w:val="left" w:pos="1080"/>
        </w:tabs>
        <w:kinsoku/>
        <w:wordWrap/>
        <w:overflowPunct/>
        <w:topLinePunct w:val="0"/>
        <w:autoSpaceDE/>
        <w:autoSpaceDN/>
        <w:bidi w:val="0"/>
        <w:spacing w:line="480" w:lineRule="exact"/>
        <w:ind w:firstLine="480" w:firstLineChars="200"/>
        <w:textAlignment w:val="auto"/>
        <w:outlineLvl w:val="9"/>
        <w:rPr>
          <w:sz w:val="24"/>
          <w:szCs w:val="21"/>
        </w:rPr>
      </w:pPr>
      <w:r>
        <w:rPr>
          <w:sz w:val="24"/>
          <w:szCs w:val="21"/>
        </w:rPr>
        <w:fldChar w:fldCharType="begin"/>
      </w:r>
      <w:r>
        <w:rPr>
          <w:sz w:val="24"/>
          <w:szCs w:val="21"/>
        </w:rPr>
        <w:instrText xml:space="preserve"> = 1 \* GB2 </w:instrText>
      </w:r>
      <w:r>
        <w:rPr>
          <w:sz w:val="24"/>
          <w:szCs w:val="21"/>
        </w:rPr>
        <w:fldChar w:fldCharType="separate"/>
      </w:r>
      <w:r>
        <w:rPr>
          <w:rFonts w:hint="eastAsia"/>
          <w:sz w:val="24"/>
          <w:szCs w:val="21"/>
        </w:rPr>
        <w:t>⑴</w:t>
      </w:r>
      <w:r>
        <w:rPr>
          <w:sz w:val="24"/>
          <w:szCs w:val="21"/>
        </w:rPr>
        <w:fldChar w:fldCharType="end"/>
      </w:r>
      <w:r>
        <w:rPr>
          <w:sz w:val="24"/>
          <w:szCs w:val="21"/>
        </w:rPr>
        <w:t>油泵压力表M</w:t>
      </w:r>
      <w:r>
        <w:rPr>
          <w:sz w:val="24"/>
          <w:szCs w:val="21"/>
          <w:vertAlign w:val="subscript"/>
        </w:rPr>
        <w:t>Pa</w:t>
      </w:r>
      <w:r>
        <w:rPr>
          <w:sz w:val="24"/>
          <w:szCs w:val="21"/>
        </w:rPr>
        <w:t>（表压）</w:t>
      </w:r>
      <w:r>
        <w:rPr>
          <w:rFonts w:hint="eastAsia"/>
          <w:sz w:val="24"/>
          <w:szCs w:val="21"/>
        </w:rPr>
        <w:t>。</w:t>
      </w:r>
    </w:p>
    <w:p>
      <w:pPr>
        <w:keepNext w:val="0"/>
        <w:keepLines w:val="0"/>
        <w:pageBreakBefore w:val="0"/>
        <w:widowControl w:val="0"/>
        <w:tabs>
          <w:tab w:val="left" w:pos="1080"/>
        </w:tabs>
        <w:kinsoku/>
        <w:wordWrap/>
        <w:overflowPunct/>
        <w:topLinePunct w:val="0"/>
        <w:autoSpaceDE/>
        <w:autoSpaceDN/>
        <w:bidi w:val="0"/>
        <w:spacing w:line="480" w:lineRule="exact"/>
        <w:ind w:firstLine="480" w:firstLineChars="200"/>
        <w:textAlignment w:val="auto"/>
        <w:outlineLvl w:val="9"/>
        <w:rPr>
          <w:sz w:val="24"/>
          <w:szCs w:val="21"/>
        </w:rPr>
      </w:pPr>
      <w:r>
        <w:rPr>
          <w:sz w:val="24"/>
          <w:szCs w:val="21"/>
        </w:rPr>
        <w:fldChar w:fldCharType="begin"/>
      </w:r>
      <w:r>
        <w:rPr>
          <w:sz w:val="24"/>
          <w:szCs w:val="21"/>
        </w:rPr>
        <w:instrText xml:space="preserve"> = 2 \* GB2 </w:instrText>
      </w:r>
      <w:r>
        <w:rPr>
          <w:sz w:val="24"/>
          <w:szCs w:val="21"/>
        </w:rPr>
        <w:fldChar w:fldCharType="separate"/>
      </w:r>
      <w:r>
        <w:rPr>
          <w:rFonts w:hint="eastAsia"/>
          <w:sz w:val="24"/>
          <w:szCs w:val="21"/>
        </w:rPr>
        <w:t>⑵</w:t>
      </w:r>
      <w:r>
        <w:rPr>
          <w:sz w:val="24"/>
          <w:szCs w:val="21"/>
        </w:rPr>
        <w:fldChar w:fldCharType="end"/>
      </w:r>
      <w:r>
        <w:rPr>
          <w:sz w:val="24"/>
          <w:szCs w:val="21"/>
        </w:rPr>
        <w:t>进气压力M</w:t>
      </w:r>
      <w:r>
        <w:rPr>
          <w:sz w:val="24"/>
          <w:szCs w:val="21"/>
          <w:vertAlign w:val="subscript"/>
        </w:rPr>
        <w:t>Pa</w:t>
      </w:r>
      <w:r>
        <w:rPr>
          <w:sz w:val="24"/>
          <w:szCs w:val="21"/>
        </w:rPr>
        <w:t>（表压）</w:t>
      </w:r>
      <w:r>
        <w:rPr>
          <w:rFonts w:hint="eastAsia"/>
          <w:sz w:val="24"/>
          <w:szCs w:val="21"/>
        </w:rPr>
        <w:t>。</w:t>
      </w:r>
    </w:p>
    <w:p>
      <w:pPr>
        <w:keepNext w:val="0"/>
        <w:keepLines w:val="0"/>
        <w:pageBreakBefore w:val="0"/>
        <w:widowControl w:val="0"/>
        <w:tabs>
          <w:tab w:val="left" w:pos="1080"/>
        </w:tabs>
        <w:kinsoku/>
        <w:wordWrap/>
        <w:overflowPunct/>
        <w:topLinePunct w:val="0"/>
        <w:autoSpaceDE/>
        <w:autoSpaceDN/>
        <w:bidi w:val="0"/>
        <w:spacing w:line="480" w:lineRule="exact"/>
        <w:ind w:firstLine="480" w:firstLineChars="200"/>
        <w:textAlignment w:val="auto"/>
        <w:outlineLvl w:val="9"/>
        <w:rPr>
          <w:sz w:val="24"/>
          <w:szCs w:val="21"/>
        </w:rPr>
      </w:pPr>
      <w:r>
        <w:rPr>
          <w:sz w:val="24"/>
          <w:szCs w:val="21"/>
        </w:rPr>
        <w:fldChar w:fldCharType="begin"/>
      </w:r>
      <w:r>
        <w:rPr>
          <w:sz w:val="24"/>
          <w:szCs w:val="21"/>
        </w:rPr>
        <w:instrText xml:space="preserve"> = 3 \* GB2 </w:instrText>
      </w:r>
      <w:r>
        <w:rPr>
          <w:sz w:val="24"/>
          <w:szCs w:val="21"/>
        </w:rPr>
        <w:fldChar w:fldCharType="separate"/>
      </w:r>
      <w:r>
        <w:rPr>
          <w:rFonts w:hint="eastAsia"/>
          <w:sz w:val="24"/>
          <w:szCs w:val="21"/>
        </w:rPr>
        <w:t>⑶</w:t>
      </w:r>
      <w:r>
        <w:rPr>
          <w:sz w:val="24"/>
          <w:szCs w:val="21"/>
        </w:rPr>
        <w:fldChar w:fldCharType="end"/>
      </w:r>
      <w:r>
        <w:rPr>
          <w:sz w:val="24"/>
          <w:szCs w:val="21"/>
        </w:rPr>
        <w:t>排气温度</w:t>
      </w:r>
      <w:r>
        <w:rPr>
          <w:rFonts w:hint="eastAsia" w:ascii="宋体" w:hAnsi="宋体" w:cs="宋体"/>
          <w:sz w:val="24"/>
          <w:szCs w:val="21"/>
        </w:rPr>
        <w:t>℃。</w:t>
      </w:r>
    </w:p>
    <w:p>
      <w:pPr>
        <w:keepNext w:val="0"/>
        <w:keepLines w:val="0"/>
        <w:pageBreakBefore w:val="0"/>
        <w:widowControl w:val="0"/>
        <w:tabs>
          <w:tab w:val="left" w:pos="1080"/>
        </w:tabs>
        <w:kinsoku/>
        <w:wordWrap/>
        <w:overflowPunct/>
        <w:topLinePunct w:val="0"/>
        <w:autoSpaceDE/>
        <w:autoSpaceDN/>
        <w:bidi w:val="0"/>
        <w:spacing w:line="480" w:lineRule="exact"/>
        <w:ind w:firstLine="480" w:firstLineChars="200"/>
        <w:textAlignment w:val="auto"/>
        <w:outlineLvl w:val="9"/>
        <w:rPr>
          <w:sz w:val="24"/>
          <w:szCs w:val="21"/>
        </w:rPr>
      </w:pPr>
      <w:r>
        <w:rPr>
          <w:sz w:val="24"/>
          <w:szCs w:val="21"/>
        </w:rPr>
        <w:fldChar w:fldCharType="begin"/>
      </w:r>
      <w:r>
        <w:rPr>
          <w:sz w:val="24"/>
          <w:szCs w:val="21"/>
        </w:rPr>
        <w:instrText xml:space="preserve"> = 4 \* GB2 </w:instrText>
      </w:r>
      <w:r>
        <w:rPr>
          <w:sz w:val="24"/>
          <w:szCs w:val="21"/>
        </w:rPr>
        <w:fldChar w:fldCharType="separate"/>
      </w:r>
      <w:r>
        <w:rPr>
          <w:rFonts w:hint="eastAsia"/>
          <w:sz w:val="24"/>
          <w:szCs w:val="21"/>
        </w:rPr>
        <w:t>⑷</w:t>
      </w:r>
      <w:r>
        <w:rPr>
          <w:sz w:val="24"/>
          <w:szCs w:val="21"/>
        </w:rPr>
        <w:fldChar w:fldCharType="end"/>
      </w:r>
      <w:r>
        <w:rPr>
          <w:sz w:val="24"/>
          <w:szCs w:val="21"/>
        </w:rPr>
        <w:t>排气压力M</w:t>
      </w:r>
      <w:r>
        <w:rPr>
          <w:sz w:val="24"/>
          <w:szCs w:val="21"/>
          <w:vertAlign w:val="subscript"/>
        </w:rPr>
        <w:t>Pa</w:t>
      </w:r>
      <w:r>
        <w:rPr>
          <w:sz w:val="24"/>
          <w:szCs w:val="21"/>
        </w:rPr>
        <w:t>（表压）</w:t>
      </w:r>
      <w:r>
        <w:rPr>
          <w:rFonts w:hint="eastAsia"/>
          <w:sz w:val="24"/>
          <w:szCs w:val="21"/>
        </w:rPr>
        <w:t>。</w:t>
      </w:r>
    </w:p>
    <w:p>
      <w:pPr>
        <w:keepNext w:val="0"/>
        <w:keepLines w:val="0"/>
        <w:pageBreakBefore w:val="0"/>
        <w:widowControl w:val="0"/>
        <w:tabs>
          <w:tab w:val="left" w:pos="1080"/>
        </w:tabs>
        <w:kinsoku/>
        <w:wordWrap/>
        <w:overflowPunct/>
        <w:topLinePunct w:val="0"/>
        <w:autoSpaceDE/>
        <w:autoSpaceDN/>
        <w:bidi w:val="0"/>
        <w:spacing w:line="480" w:lineRule="exact"/>
        <w:ind w:firstLine="480" w:firstLineChars="200"/>
        <w:textAlignment w:val="auto"/>
        <w:outlineLvl w:val="9"/>
        <w:rPr>
          <w:sz w:val="24"/>
          <w:szCs w:val="21"/>
        </w:rPr>
      </w:pPr>
      <w:r>
        <w:rPr>
          <w:sz w:val="24"/>
          <w:szCs w:val="21"/>
        </w:rPr>
        <w:fldChar w:fldCharType="begin"/>
      </w:r>
      <w:r>
        <w:rPr>
          <w:sz w:val="24"/>
          <w:szCs w:val="21"/>
        </w:rPr>
        <w:instrText xml:space="preserve"> = 5 \* GB2 </w:instrText>
      </w:r>
      <w:r>
        <w:rPr>
          <w:sz w:val="24"/>
          <w:szCs w:val="21"/>
        </w:rPr>
        <w:fldChar w:fldCharType="separate"/>
      </w:r>
      <w:r>
        <w:rPr>
          <w:rFonts w:hint="eastAsia"/>
          <w:sz w:val="24"/>
          <w:szCs w:val="21"/>
        </w:rPr>
        <w:t>⑸</w:t>
      </w:r>
      <w:r>
        <w:rPr>
          <w:sz w:val="24"/>
          <w:szCs w:val="21"/>
        </w:rPr>
        <w:fldChar w:fldCharType="end"/>
      </w:r>
      <w:r>
        <w:rPr>
          <w:sz w:val="24"/>
          <w:szCs w:val="21"/>
        </w:rPr>
        <w:t>润滑油温</w:t>
      </w:r>
      <w:r>
        <w:rPr>
          <w:rFonts w:hint="eastAsia" w:ascii="宋体" w:hAnsi="宋体" w:cs="宋体"/>
          <w:sz w:val="24"/>
          <w:szCs w:val="21"/>
        </w:rPr>
        <w:t>℃。</w:t>
      </w:r>
    </w:p>
    <w:p>
      <w:pPr>
        <w:keepNext w:val="0"/>
        <w:keepLines w:val="0"/>
        <w:pageBreakBefore w:val="0"/>
        <w:widowControl w:val="0"/>
        <w:tabs>
          <w:tab w:val="left" w:pos="1080"/>
        </w:tabs>
        <w:kinsoku/>
        <w:wordWrap/>
        <w:overflowPunct/>
        <w:topLinePunct w:val="0"/>
        <w:autoSpaceDE/>
        <w:autoSpaceDN/>
        <w:bidi w:val="0"/>
        <w:spacing w:line="480" w:lineRule="exact"/>
        <w:ind w:firstLine="480" w:firstLineChars="200"/>
        <w:textAlignment w:val="auto"/>
        <w:outlineLvl w:val="9"/>
        <w:rPr>
          <w:sz w:val="24"/>
          <w:szCs w:val="21"/>
        </w:rPr>
      </w:pPr>
      <w:r>
        <w:rPr>
          <w:rFonts w:hint="eastAsia" w:ascii="宋体" w:hAnsi="宋体"/>
          <w:sz w:val="24"/>
          <w:szCs w:val="21"/>
        </w:rPr>
        <w:t>3.1.4</w:t>
      </w:r>
      <w:r>
        <w:rPr>
          <w:sz w:val="24"/>
          <w:szCs w:val="21"/>
        </w:rPr>
        <w:t>使用过中注意气液分离器内的液面，防止液体进入压缩机，造成顶缸。</w:t>
      </w:r>
    </w:p>
    <w:p>
      <w:pPr>
        <w:keepNext w:val="0"/>
        <w:keepLines w:val="0"/>
        <w:pageBreakBefore w:val="0"/>
        <w:widowControl w:val="0"/>
        <w:tabs>
          <w:tab w:val="left" w:pos="1080"/>
        </w:tabs>
        <w:kinsoku/>
        <w:wordWrap/>
        <w:overflowPunct/>
        <w:topLinePunct w:val="0"/>
        <w:autoSpaceDE/>
        <w:autoSpaceDN/>
        <w:bidi w:val="0"/>
        <w:spacing w:line="480" w:lineRule="exact"/>
        <w:ind w:firstLine="480" w:firstLineChars="200"/>
        <w:textAlignment w:val="auto"/>
        <w:outlineLvl w:val="9"/>
        <w:rPr>
          <w:sz w:val="24"/>
          <w:szCs w:val="21"/>
        </w:rPr>
      </w:pPr>
      <w:r>
        <w:rPr>
          <w:rFonts w:hint="eastAsia" w:ascii="宋体" w:hAnsi="宋体"/>
          <w:sz w:val="24"/>
          <w:szCs w:val="21"/>
        </w:rPr>
        <w:t>3.1.5</w:t>
      </w:r>
      <w:r>
        <w:rPr>
          <w:sz w:val="24"/>
          <w:szCs w:val="21"/>
        </w:rPr>
        <w:t>检查是否有气体或润滑油从呼吸阀口外泄，如有，则停机修理或更换填料。</w:t>
      </w:r>
    </w:p>
    <w:p>
      <w:pPr>
        <w:keepNext w:val="0"/>
        <w:keepLines w:val="0"/>
        <w:pageBreakBefore w:val="0"/>
        <w:widowControl w:val="0"/>
        <w:tabs>
          <w:tab w:val="left" w:pos="1080"/>
        </w:tabs>
        <w:kinsoku/>
        <w:wordWrap/>
        <w:overflowPunct/>
        <w:topLinePunct w:val="0"/>
        <w:autoSpaceDE/>
        <w:autoSpaceDN/>
        <w:bidi w:val="0"/>
        <w:spacing w:line="480" w:lineRule="exact"/>
        <w:ind w:firstLine="480" w:firstLineChars="200"/>
        <w:textAlignment w:val="auto"/>
        <w:outlineLvl w:val="9"/>
        <w:rPr>
          <w:sz w:val="24"/>
          <w:szCs w:val="21"/>
        </w:rPr>
      </w:pPr>
      <w:r>
        <w:rPr>
          <w:rFonts w:hint="eastAsia" w:ascii="宋体" w:hAnsi="宋体"/>
          <w:sz w:val="24"/>
          <w:szCs w:val="21"/>
        </w:rPr>
        <w:t>3.1.6</w:t>
      </w:r>
      <w:r>
        <w:rPr>
          <w:sz w:val="24"/>
          <w:szCs w:val="21"/>
        </w:rPr>
        <w:t>更换新润滑油运转周期为200小时或时间最长不得超过1年。</w:t>
      </w:r>
    </w:p>
    <w:p>
      <w:pPr>
        <w:keepNext w:val="0"/>
        <w:keepLines w:val="0"/>
        <w:pageBreakBefore w:val="0"/>
        <w:widowControl w:val="0"/>
        <w:tabs>
          <w:tab w:val="left" w:pos="1080"/>
        </w:tabs>
        <w:kinsoku/>
        <w:wordWrap/>
        <w:overflowPunct/>
        <w:topLinePunct w:val="0"/>
        <w:autoSpaceDE/>
        <w:autoSpaceDN/>
        <w:bidi w:val="0"/>
        <w:spacing w:line="480" w:lineRule="exact"/>
        <w:ind w:firstLine="480" w:firstLineChars="200"/>
        <w:textAlignment w:val="auto"/>
        <w:outlineLvl w:val="9"/>
        <w:rPr>
          <w:sz w:val="24"/>
          <w:szCs w:val="21"/>
        </w:rPr>
      </w:pPr>
      <w:r>
        <w:rPr>
          <w:rFonts w:hint="eastAsia" w:ascii="宋体" w:hAnsi="宋体"/>
          <w:sz w:val="24"/>
          <w:szCs w:val="21"/>
        </w:rPr>
        <w:t>3.1.7</w:t>
      </w:r>
      <w:r>
        <w:rPr>
          <w:sz w:val="24"/>
          <w:szCs w:val="21"/>
        </w:rPr>
        <w:t>检查曲轴、连杆、十字头磨损情况</w:t>
      </w:r>
      <w:r>
        <w:rPr>
          <w:rFonts w:hint="eastAsia"/>
          <w:sz w:val="24"/>
          <w:szCs w:val="21"/>
        </w:rPr>
        <w:t>，</w:t>
      </w:r>
      <w:r>
        <w:rPr>
          <w:sz w:val="24"/>
          <w:szCs w:val="21"/>
        </w:rPr>
        <w:t>运转周期为500—1000小时。</w:t>
      </w:r>
    </w:p>
    <w:p>
      <w:pPr>
        <w:keepNext w:val="0"/>
        <w:keepLines w:val="0"/>
        <w:pageBreakBefore w:val="0"/>
        <w:widowControl w:val="0"/>
        <w:tabs>
          <w:tab w:val="left" w:pos="1080"/>
        </w:tabs>
        <w:kinsoku/>
        <w:wordWrap/>
        <w:overflowPunct/>
        <w:topLinePunct w:val="0"/>
        <w:autoSpaceDE/>
        <w:autoSpaceDN/>
        <w:bidi w:val="0"/>
        <w:spacing w:line="480" w:lineRule="exact"/>
        <w:ind w:firstLine="480" w:firstLineChars="200"/>
        <w:textAlignment w:val="auto"/>
        <w:outlineLvl w:val="9"/>
        <w:rPr>
          <w:sz w:val="24"/>
          <w:szCs w:val="21"/>
        </w:rPr>
      </w:pPr>
      <w:r>
        <w:rPr>
          <w:rFonts w:hint="eastAsia" w:ascii="宋体" w:hAnsi="宋体"/>
          <w:sz w:val="24"/>
          <w:szCs w:val="21"/>
        </w:rPr>
        <w:t>3.1.8</w:t>
      </w:r>
      <w:r>
        <w:rPr>
          <w:sz w:val="24"/>
          <w:szCs w:val="21"/>
        </w:rPr>
        <w:t>进气过滤器清洗</w:t>
      </w:r>
      <w:r>
        <w:rPr>
          <w:rFonts w:hint="eastAsia"/>
          <w:sz w:val="24"/>
          <w:szCs w:val="21"/>
        </w:rPr>
        <w:t>，</w:t>
      </w:r>
      <w:r>
        <w:rPr>
          <w:sz w:val="24"/>
          <w:szCs w:val="21"/>
        </w:rPr>
        <w:t>运转周期为500小时。</w:t>
      </w:r>
    </w:p>
    <w:p>
      <w:pPr>
        <w:keepNext w:val="0"/>
        <w:keepLines w:val="0"/>
        <w:pageBreakBefore w:val="0"/>
        <w:widowControl w:val="0"/>
        <w:tabs>
          <w:tab w:val="left" w:pos="1080"/>
        </w:tabs>
        <w:kinsoku/>
        <w:wordWrap/>
        <w:overflowPunct/>
        <w:topLinePunct w:val="0"/>
        <w:autoSpaceDE/>
        <w:autoSpaceDN/>
        <w:bidi w:val="0"/>
        <w:spacing w:line="480" w:lineRule="exact"/>
        <w:ind w:firstLine="480" w:firstLineChars="200"/>
        <w:textAlignment w:val="auto"/>
        <w:outlineLvl w:val="9"/>
        <w:rPr>
          <w:sz w:val="24"/>
          <w:szCs w:val="21"/>
        </w:rPr>
      </w:pPr>
      <w:r>
        <w:rPr>
          <w:rFonts w:hint="eastAsia" w:ascii="宋体" w:hAnsi="宋体"/>
          <w:sz w:val="24"/>
          <w:szCs w:val="21"/>
        </w:rPr>
        <w:t>3.1.9</w:t>
      </w:r>
      <w:r>
        <w:rPr>
          <w:sz w:val="24"/>
          <w:szCs w:val="21"/>
        </w:rPr>
        <w:t>检查气阀片磨损情况</w:t>
      </w:r>
      <w:r>
        <w:rPr>
          <w:rFonts w:hint="eastAsia"/>
          <w:sz w:val="24"/>
          <w:szCs w:val="21"/>
        </w:rPr>
        <w:t>，</w:t>
      </w:r>
      <w:r>
        <w:rPr>
          <w:sz w:val="24"/>
          <w:szCs w:val="21"/>
        </w:rPr>
        <w:t>运转周期为500—1000小时。</w:t>
      </w:r>
    </w:p>
    <w:p>
      <w:pPr>
        <w:keepNext w:val="0"/>
        <w:keepLines w:val="0"/>
        <w:pageBreakBefore w:val="0"/>
        <w:widowControl w:val="0"/>
        <w:tabs>
          <w:tab w:val="center" w:pos="0"/>
          <w:tab w:val="left" w:pos="1080"/>
          <w:tab w:val="left" w:pos="1260"/>
        </w:tabs>
        <w:kinsoku/>
        <w:wordWrap/>
        <w:overflowPunct/>
        <w:topLinePunct w:val="0"/>
        <w:autoSpaceDE/>
        <w:autoSpaceDN/>
        <w:bidi w:val="0"/>
        <w:spacing w:line="480" w:lineRule="exact"/>
        <w:ind w:firstLine="480" w:firstLineChars="200"/>
        <w:textAlignment w:val="auto"/>
        <w:outlineLvl w:val="9"/>
        <w:rPr>
          <w:rFonts w:hint="eastAsia"/>
          <w:sz w:val="24"/>
          <w:szCs w:val="21"/>
        </w:rPr>
      </w:pPr>
      <w:r>
        <w:rPr>
          <w:rFonts w:hint="eastAsia" w:ascii="宋体" w:hAnsi="宋体"/>
          <w:sz w:val="24"/>
          <w:szCs w:val="21"/>
        </w:rPr>
        <w:t>3.1.10根据</w:t>
      </w:r>
      <w:r>
        <w:rPr>
          <w:sz w:val="24"/>
          <w:szCs w:val="21"/>
        </w:rPr>
        <w:t>活塞环具体使用情况</w:t>
      </w:r>
      <w:r>
        <w:rPr>
          <w:rFonts w:hint="eastAsia"/>
          <w:sz w:val="24"/>
          <w:szCs w:val="21"/>
        </w:rPr>
        <w:t>确定是否需要更换</w:t>
      </w:r>
      <w:r>
        <w:rPr>
          <w:sz w:val="24"/>
          <w:szCs w:val="21"/>
        </w:rPr>
        <w:t>。</w:t>
      </w:r>
    </w:p>
    <w:p>
      <w:pPr>
        <w:keepNext w:val="0"/>
        <w:keepLines w:val="0"/>
        <w:pageBreakBefore w:val="0"/>
        <w:widowControl w:val="0"/>
        <w:tabs>
          <w:tab w:val="center" w:pos="0"/>
          <w:tab w:val="left" w:pos="1080"/>
          <w:tab w:val="left" w:pos="1260"/>
        </w:tabs>
        <w:kinsoku/>
        <w:wordWrap/>
        <w:overflowPunct/>
        <w:topLinePunct w:val="0"/>
        <w:autoSpaceDE/>
        <w:autoSpaceDN/>
        <w:bidi w:val="0"/>
        <w:spacing w:line="480" w:lineRule="exact"/>
        <w:ind w:firstLine="480" w:firstLineChars="200"/>
        <w:textAlignment w:val="auto"/>
        <w:outlineLvl w:val="9"/>
        <w:rPr>
          <w:rFonts w:hint="eastAsia" w:ascii="宋体" w:hAnsi="宋体"/>
          <w:sz w:val="24"/>
          <w:szCs w:val="21"/>
        </w:rPr>
      </w:pPr>
      <w:r>
        <w:rPr>
          <w:rFonts w:hint="eastAsia" w:ascii="宋体" w:hAnsi="宋体"/>
          <w:sz w:val="24"/>
          <w:szCs w:val="21"/>
        </w:rPr>
        <w:t>3.2压缩机安全操作规程</w:t>
      </w:r>
    </w:p>
    <w:p>
      <w:pPr>
        <w:keepNext w:val="0"/>
        <w:keepLines w:val="0"/>
        <w:pageBreakBefore w:val="0"/>
        <w:widowControl w:val="0"/>
        <w:tabs>
          <w:tab w:val="left" w:pos="540"/>
          <w:tab w:val="left" w:pos="900"/>
        </w:tabs>
        <w:kinsoku/>
        <w:wordWrap/>
        <w:overflowPunct/>
        <w:topLinePunct w:val="0"/>
        <w:autoSpaceDE/>
        <w:autoSpaceDN/>
        <w:bidi w:val="0"/>
        <w:spacing w:line="480" w:lineRule="exact"/>
        <w:ind w:firstLine="480" w:firstLineChars="200"/>
        <w:textAlignment w:val="auto"/>
        <w:outlineLvl w:val="9"/>
        <w:rPr>
          <w:rFonts w:ascii="宋体" w:hAnsi="宋体"/>
          <w:sz w:val="24"/>
          <w:szCs w:val="21"/>
        </w:rPr>
      </w:pPr>
      <w:r>
        <w:rPr>
          <w:rFonts w:hint="eastAsia" w:ascii="宋体" w:hAnsi="宋体"/>
          <w:sz w:val="24"/>
          <w:szCs w:val="21"/>
        </w:rPr>
        <w:t>3.2.1开车前准备：</w:t>
      </w:r>
    </w:p>
    <w:p>
      <w:pPr>
        <w:keepNext w:val="0"/>
        <w:keepLines w:val="0"/>
        <w:pageBreakBefore w:val="0"/>
        <w:widowControl w:val="0"/>
        <w:tabs>
          <w:tab w:val="left" w:pos="540"/>
          <w:tab w:val="left" w:pos="900"/>
          <w:tab w:val="left" w:pos="1080"/>
          <w:tab w:val="left" w:pos="1260"/>
        </w:tabs>
        <w:kinsoku/>
        <w:wordWrap/>
        <w:overflowPunct/>
        <w:topLinePunct w:val="0"/>
        <w:autoSpaceDE/>
        <w:autoSpaceDN/>
        <w:bidi w:val="0"/>
        <w:spacing w:line="480" w:lineRule="exact"/>
        <w:ind w:firstLine="480" w:firstLineChars="200"/>
        <w:textAlignment w:val="auto"/>
        <w:outlineLvl w:val="9"/>
        <w:rPr>
          <w:rFonts w:ascii="宋体" w:hAnsi="宋体"/>
          <w:sz w:val="24"/>
          <w:szCs w:val="21"/>
        </w:rPr>
      </w:pPr>
      <w:r>
        <w:rPr>
          <w:rFonts w:ascii="宋体" w:hAnsi="宋体"/>
          <w:sz w:val="24"/>
          <w:szCs w:val="21"/>
        </w:rPr>
        <w:fldChar w:fldCharType="begin"/>
      </w:r>
      <w:r>
        <w:rPr>
          <w:rFonts w:ascii="宋体" w:hAnsi="宋体"/>
          <w:sz w:val="24"/>
          <w:szCs w:val="21"/>
        </w:rPr>
        <w:instrText xml:space="preserve"> = 1 \* GB2 </w:instrText>
      </w:r>
      <w:r>
        <w:rPr>
          <w:rFonts w:ascii="宋体" w:hAnsi="宋体"/>
          <w:sz w:val="24"/>
          <w:szCs w:val="21"/>
        </w:rPr>
        <w:fldChar w:fldCharType="separate"/>
      </w:r>
      <w:r>
        <w:rPr>
          <w:rFonts w:ascii="宋体" w:hAnsi="宋体"/>
          <w:sz w:val="24"/>
          <w:szCs w:val="21"/>
        </w:rPr>
        <w:t>⑴</w:t>
      </w:r>
      <w:r>
        <w:rPr>
          <w:rFonts w:ascii="宋体" w:hAnsi="宋体"/>
          <w:sz w:val="24"/>
          <w:szCs w:val="21"/>
        </w:rPr>
        <w:fldChar w:fldCharType="end"/>
      </w:r>
      <w:r>
        <w:rPr>
          <w:rFonts w:hint="eastAsia" w:ascii="宋体" w:hAnsi="宋体"/>
          <w:sz w:val="24"/>
          <w:szCs w:val="21"/>
        </w:rPr>
        <w:t>检查电机转向是否正确，转动方向应按照箭头指示方向运转。</w:t>
      </w:r>
    </w:p>
    <w:p>
      <w:pPr>
        <w:keepNext w:val="0"/>
        <w:keepLines w:val="0"/>
        <w:pageBreakBefore w:val="0"/>
        <w:widowControl w:val="0"/>
        <w:tabs>
          <w:tab w:val="left" w:pos="540"/>
          <w:tab w:val="left" w:pos="900"/>
          <w:tab w:val="left" w:pos="1080"/>
          <w:tab w:val="left" w:pos="1260"/>
        </w:tabs>
        <w:kinsoku/>
        <w:wordWrap/>
        <w:overflowPunct/>
        <w:topLinePunct w:val="0"/>
        <w:autoSpaceDE/>
        <w:autoSpaceDN/>
        <w:bidi w:val="0"/>
        <w:spacing w:line="480" w:lineRule="exact"/>
        <w:ind w:firstLine="480" w:firstLineChars="200"/>
        <w:textAlignment w:val="auto"/>
        <w:outlineLvl w:val="9"/>
        <w:rPr>
          <w:rFonts w:ascii="宋体" w:hAnsi="宋体"/>
          <w:sz w:val="24"/>
          <w:szCs w:val="21"/>
        </w:rPr>
      </w:pPr>
      <w:r>
        <w:rPr>
          <w:rFonts w:ascii="宋体" w:hAnsi="宋体"/>
          <w:sz w:val="24"/>
          <w:szCs w:val="21"/>
        </w:rPr>
        <w:fldChar w:fldCharType="begin"/>
      </w:r>
      <w:r>
        <w:rPr>
          <w:rFonts w:ascii="宋体" w:hAnsi="宋体"/>
          <w:sz w:val="24"/>
          <w:szCs w:val="21"/>
        </w:rPr>
        <w:instrText xml:space="preserve"> = 2 \* GB2 </w:instrText>
      </w:r>
      <w:r>
        <w:rPr>
          <w:rFonts w:ascii="宋体" w:hAnsi="宋体"/>
          <w:sz w:val="24"/>
          <w:szCs w:val="21"/>
        </w:rPr>
        <w:fldChar w:fldCharType="separate"/>
      </w:r>
      <w:r>
        <w:rPr>
          <w:rFonts w:ascii="宋体" w:hAnsi="宋体"/>
          <w:sz w:val="24"/>
          <w:szCs w:val="21"/>
        </w:rPr>
        <w:t>⑵</w:t>
      </w:r>
      <w:r>
        <w:rPr>
          <w:rFonts w:ascii="宋体" w:hAnsi="宋体"/>
          <w:sz w:val="24"/>
          <w:szCs w:val="21"/>
        </w:rPr>
        <w:fldChar w:fldCharType="end"/>
      </w:r>
      <w:r>
        <w:rPr>
          <w:rFonts w:hint="eastAsia" w:ascii="宋体" w:hAnsi="宋体"/>
          <w:sz w:val="24"/>
          <w:szCs w:val="21"/>
        </w:rPr>
        <w:t>检查压缩机各部件连接是否松动。</w:t>
      </w:r>
    </w:p>
    <w:p>
      <w:pPr>
        <w:keepNext w:val="0"/>
        <w:keepLines w:val="0"/>
        <w:pageBreakBefore w:val="0"/>
        <w:widowControl w:val="0"/>
        <w:tabs>
          <w:tab w:val="left" w:pos="540"/>
          <w:tab w:val="left" w:pos="900"/>
          <w:tab w:val="left" w:pos="1080"/>
          <w:tab w:val="left" w:pos="1260"/>
        </w:tabs>
        <w:kinsoku/>
        <w:wordWrap/>
        <w:overflowPunct/>
        <w:topLinePunct w:val="0"/>
        <w:autoSpaceDE/>
        <w:autoSpaceDN/>
        <w:bidi w:val="0"/>
        <w:spacing w:line="480" w:lineRule="exact"/>
        <w:ind w:firstLine="480" w:firstLineChars="200"/>
        <w:textAlignment w:val="auto"/>
        <w:outlineLvl w:val="9"/>
        <w:rPr>
          <w:rFonts w:ascii="宋体" w:hAnsi="宋体"/>
          <w:sz w:val="24"/>
          <w:szCs w:val="21"/>
        </w:rPr>
      </w:pPr>
      <w:r>
        <w:rPr>
          <w:rFonts w:ascii="宋体" w:hAnsi="宋体"/>
          <w:sz w:val="24"/>
          <w:szCs w:val="21"/>
        </w:rPr>
        <w:fldChar w:fldCharType="begin"/>
      </w:r>
      <w:r>
        <w:rPr>
          <w:rFonts w:ascii="宋体" w:hAnsi="宋体"/>
          <w:sz w:val="24"/>
          <w:szCs w:val="21"/>
        </w:rPr>
        <w:instrText xml:space="preserve"> = 3 \* GB2 </w:instrText>
      </w:r>
      <w:r>
        <w:rPr>
          <w:rFonts w:ascii="宋体" w:hAnsi="宋体"/>
          <w:sz w:val="24"/>
          <w:szCs w:val="21"/>
        </w:rPr>
        <w:fldChar w:fldCharType="separate"/>
      </w:r>
      <w:r>
        <w:rPr>
          <w:rFonts w:ascii="宋体" w:hAnsi="宋体"/>
          <w:sz w:val="24"/>
          <w:szCs w:val="21"/>
        </w:rPr>
        <w:t>⑶</w:t>
      </w:r>
      <w:r>
        <w:rPr>
          <w:rFonts w:ascii="宋体" w:hAnsi="宋体"/>
          <w:sz w:val="24"/>
          <w:szCs w:val="21"/>
        </w:rPr>
        <w:fldChar w:fldCharType="end"/>
      </w:r>
      <w:r>
        <w:rPr>
          <w:rFonts w:hint="eastAsia" w:ascii="宋体" w:hAnsi="宋体"/>
          <w:sz w:val="24"/>
          <w:szCs w:val="21"/>
        </w:rPr>
        <w:t>各表是否处于零位。</w:t>
      </w:r>
    </w:p>
    <w:p>
      <w:pPr>
        <w:keepNext w:val="0"/>
        <w:keepLines w:val="0"/>
        <w:pageBreakBefore w:val="0"/>
        <w:widowControl w:val="0"/>
        <w:tabs>
          <w:tab w:val="left" w:pos="540"/>
          <w:tab w:val="left" w:pos="900"/>
          <w:tab w:val="left" w:pos="1080"/>
          <w:tab w:val="left" w:pos="1260"/>
        </w:tabs>
        <w:kinsoku/>
        <w:wordWrap/>
        <w:overflowPunct/>
        <w:topLinePunct w:val="0"/>
        <w:autoSpaceDE/>
        <w:autoSpaceDN/>
        <w:bidi w:val="0"/>
        <w:spacing w:line="480" w:lineRule="exact"/>
        <w:ind w:firstLine="480" w:firstLineChars="200"/>
        <w:textAlignment w:val="auto"/>
        <w:outlineLvl w:val="9"/>
        <w:rPr>
          <w:rFonts w:ascii="宋体" w:hAnsi="宋体"/>
          <w:sz w:val="24"/>
          <w:szCs w:val="21"/>
        </w:rPr>
      </w:pPr>
      <w:r>
        <w:rPr>
          <w:rFonts w:ascii="宋体" w:hAnsi="宋体"/>
          <w:sz w:val="24"/>
          <w:szCs w:val="21"/>
        </w:rPr>
        <w:fldChar w:fldCharType="begin"/>
      </w:r>
      <w:r>
        <w:rPr>
          <w:rFonts w:ascii="宋体" w:hAnsi="宋体"/>
          <w:sz w:val="24"/>
          <w:szCs w:val="21"/>
        </w:rPr>
        <w:instrText xml:space="preserve"> = 4 \* GB2 </w:instrText>
      </w:r>
      <w:r>
        <w:rPr>
          <w:rFonts w:ascii="宋体" w:hAnsi="宋体"/>
          <w:sz w:val="24"/>
          <w:szCs w:val="21"/>
        </w:rPr>
        <w:fldChar w:fldCharType="separate"/>
      </w:r>
      <w:r>
        <w:rPr>
          <w:rFonts w:ascii="宋体" w:hAnsi="宋体"/>
          <w:sz w:val="24"/>
          <w:szCs w:val="21"/>
        </w:rPr>
        <w:t>⑷</w:t>
      </w:r>
      <w:r>
        <w:rPr>
          <w:rFonts w:ascii="宋体" w:hAnsi="宋体"/>
          <w:sz w:val="24"/>
          <w:szCs w:val="21"/>
        </w:rPr>
        <w:fldChar w:fldCharType="end"/>
      </w:r>
      <w:r>
        <w:rPr>
          <w:rFonts w:hint="eastAsia" w:ascii="宋体" w:hAnsi="宋体"/>
          <w:sz w:val="24"/>
          <w:szCs w:val="21"/>
        </w:rPr>
        <w:t>润滑油量要到位，用油尺检查油位，油位位于两刻线间。</w:t>
      </w:r>
    </w:p>
    <w:p>
      <w:pPr>
        <w:keepNext w:val="0"/>
        <w:keepLines w:val="0"/>
        <w:pageBreakBefore w:val="0"/>
        <w:widowControl w:val="0"/>
        <w:tabs>
          <w:tab w:val="left" w:pos="540"/>
          <w:tab w:val="left" w:pos="900"/>
          <w:tab w:val="left" w:pos="1080"/>
          <w:tab w:val="left" w:pos="1260"/>
        </w:tabs>
        <w:kinsoku/>
        <w:wordWrap/>
        <w:overflowPunct/>
        <w:topLinePunct w:val="0"/>
        <w:autoSpaceDE/>
        <w:autoSpaceDN/>
        <w:bidi w:val="0"/>
        <w:spacing w:line="480" w:lineRule="exact"/>
        <w:ind w:firstLine="480" w:firstLineChars="200"/>
        <w:textAlignment w:val="auto"/>
        <w:outlineLvl w:val="9"/>
        <w:rPr>
          <w:rFonts w:ascii="宋体" w:hAnsi="宋体"/>
          <w:sz w:val="24"/>
          <w:szCs w:val="21"/>
        </w:rPr>
      </w:pPr>
      <w:r>
        <w:rPr>
          <w:rFonts w:ascii="宋体" w:hAnsi="宋体"/>
          <w:sz w:val="24"/>
          <w:szCs w:val="21"/>
        </w:rPr>
        <w:fldChar w:fldCharType="begin"/>
      </w:r>
      <w:r>
        <w:rPr>
          <w:rFonts w:ascii="宋体" w:hAnsi="宋体"/>
          <w:sz w:val="24"/>
          <w:szCs w:val="21"/>
        </w:rPr>
        <w:instrText xml:space="preserve"> = 5 \* GB2 </w:instrText>
      </w:r>
      <w:r>
        <w:rPr>
          <w:rFonts w:ascii="宋体" w:hAnsi="宋体"/>
          <w:sz w:val="24"/>
          <w:szCs w:val="21"/>
        </w:rPr>
        <w:fldChar w:fldCharType="separate"/>
      </w:r>
      <w:r>
        <w:rPr>
          <w:rFonts w:ascii="宋体" w:hAnsi="宋体"/>
          <w:sz w:val="24"/>
          <w:szCs w:val="21"/>
        </w:rPr>
        <w:t>⑸</w:t>
      </w:r>
      <w:r>
        <w:rPr>
          <w:rFonts w:ascii="宋体" w:hAnsi="宋体"/>
          <w:sz w:val="24"/>
          <w:szCs w:val="21"/>
        </w:rPr>
        <w:fldChar w:fldCharType="end"/>
      </w:r>
      <w:r>
        <w:rPr>
          <w:rFonts w:hint="eastAsia" w:ascii="宋体" w:hAnsi="宋体"/>
          <w:sz w:val="24"/>
          <w:szCs w:val="21"/>
        </w:rPr>
        <w:t>皮带轮运转情况，三角带松紧要符合要求。</w:t>
      </w:r>
    </w:p>
    <w:p>
      <w:pPr>
        <w:keepNext w:val="0"/>
        <w:keepLines w:val="0"/>
        <w:pageBreakBefore w:val="0"/>
        <w:widowControl w:val="0"/>
        <w:tabs>
          <w:tab w:val="left" w:pos="540"/>
          <w:tab w:val="left" w:pos="900"/>
          <w:tab w:val="left" w:pos="1080"/>
          <w:tab w:val="left" w:pos="1260"/>
        </w:tabs>
        <w:kinsoku/>
        <w:wordWrap/>
        <w:overflowPunct/>
        <w:topLinePunct w:val="0"/>
        <w:autoSpaceDE/>
        <w:autoSpaceDN/>
        <w:bidi w:val="0"/>
        <w:spacing w:line="480" w:lineRule="exact"/>
        <w:ind w:firstLine="480" w:firstLineChars="200"/>
        <w:textAlignment w:val="auto"/>
        <w:outlineLvl w:val="9"/>
        <w:rPr>
          <w:rFonts w:ascii="宋体" w:hAnsi="宋体"/>
          <w:sz w:val="24"/>
          <w:szCs w:val="21"/>
        </w:rPr>
      </w:pPr>
      <w:r>
        <w:rPr>
          <w:rFonts w:ascii="宋体" w:hAnsi="宋体"/>
          <w:sz w:val="24"/>
          <w:szCs w:val="21"/>
        </w:rPr>
        <w:fldChar w:fldCharType="begin"/>
      </w:r>
      <w:r>
        <w:rPr>
          <w:rFonts w:ascii="宋体" w:hAnsi="宋体"/>
          <w:sz w:val="24"/>
          <w:szCs w:val="21"/>
        </w:rPr>
        <w:instrText xml:space="preserve"> = 6 \* GB2 </w:instrText>
      </w:r>
      <w:r>
        <w:rPr>
          <w:rFonts w:ascii="宋体" w:hAnsi="宋体"/>
          <w:sz w:val="24"/>
          <w:szCs w:val="21"/>
        </w:rPr>
        <w:fldChar w:fldCharType="separate"/>
      </w:r>
      <w:r>
        <w:rPr>
          <w:rFonts w:ascii="宋体" w:hAnsi="宋体"/>
          <w:sz w:val="24"/>
          <w:szCs w:val="21"/>
        </w:rPr>
        <w:t>⑹</w:t>
      </w:r>
      <w:r>
        <w:rPr>
          <w:rFonts w:ascii="宋体" w:hAnsi="宋体"/>
          <w:sz w:val="24"/>
          <w:szCs w:val="21"/>
        </w:rPr>
        <w:fldChar w:fldCharType="end"/>
      </w:r>
      <w:r>
        <w:rPr>
          <w:rFonts w:hint="eastAsia" w:ascii="宋体" w:hAnsi="宋体"/>
          <w:sz w:val="24"/>
          <w:szCs w:val="21"/>
        </w:rPr>
        <w:t>检查气液分离器有无残液，开车前应打开排液阀，清理残液，使浮球落于罐底，然后再旋到关闭状态。</w:t>
      </w:r>
    </w:p>
    <w:p>
      <w:pPr>
        <w:keepNext w:val="0"/>
        <w:keepLines w:val="0"/>
        <w:pageBreakBefore w:val="0"/>
        <w:widowControl w:val="0"/>
        <w:tabs>
          <w:tab w:val="left" w:pos="540"/>
          <w:tab w:val="left" w:pos="900"/>
          <w:tab w:val="left" w:pos="1080"/>
          <w:tab w:val="left" w:pos="1260"/>
        </w:tabs>
        <w:kinsoku/>
        <w:wordWrap/>
        <w:overflowPunct/>
        <w:topLinePunct w:val="0"/>
        <w:autoSpaceDE/>
        <w:autoSpaceDN/>
        <w:bidi w:val="0"/>
        <w:spacing w:line="480" w:lineRule="exact"/>
        <w:ind w:firstLine="480" w:firstLineChars="200"/>
        <w:textAlignment w:val="auto"/>
        <w:outlineLvl w:val="9"/>
        <w:rPr>
          <w:rFonts w:ascii="宋体" w:hAnsi="宋体"/>
          <w:sz w:val="24"/>
          <w:szCs w:val="21"/>
        </w:rPr>
      </w:pPr>
      <w:r>
        <w:rPr>
          <w:rFonts w:ascii="宋体" w:hAnsi="宋体"/>
          <w:sz w:val="24"/>
          <w:szCs w:val="21"/>
        </w:rPr>
        <w:fldChar w:fldCharType="begin"/>
      </w:r>
      <w:r>
        <w:rPr>
          <w:rFonts w:ascii="宋体" w:hAnsi="宋体"/>
          <w:sz w:val="24"/>
          <w:szCs w:val="21"/>
        </w:rPr>
        <w:instrText xml:space="preserve"> = 7 \* GB2 </w:instrText>
      </w:r>
      <w:r>
        <w:rPr>
          <w:rFonts w:ascii="宋体" w:hAnsi="宋体"/>
          <w:sz w:val="24"/>
          <w:szCs w:val="21"/>
        </w:rPr>
        <w:fldChar w:fldCharType="separate"/>
      </w:r>
      <w:r>
        <w:rPr>
          <w:rFonts w:ascii="宋体" w:hAnsi="宋体"/>
          <w:sz w:val="24"/>
          <w:szCs w:val="21"/>
        </w:rPr>
        <w:t>⑺</w:t>
      </w:r>
      <w:r>
        <w:rPr>
          <w:rFonts w:ascii="宋体" w:hAnsi="宋体"/>
          <w:sz w:val="24"/>
          <w:szCs w:val="21"/>
        </w:rPr>
        <w:fldChar w:fldCharType="end"/>
      </w:r>
      <w:r>
        <w:rPr>
          <w:rFonts w:hint="eastAsia" w:ascii="宋体" w:hAnsi="宋体"/>
          <w:sz w:val="24"/>
          <w:szCs w:val="21"/>
        </w:rPr>
        <w:t>检查四通阀的手柄是否处于正确位置，详见使用说明书。熟悉以上事项后，即可盘车、开机。</w:t>
      </w:r>
    </w:p>
    <w:p>
      <w:pPr>
        <w:keepNext w:val="0"/>
        <w:keepLines w:val="0"/>
        <w:pageBreakBefore w:val="0"/>
        <w:widowControl w:val="0"/>
        <w:tabs>
          <w:tab w:val="center" w:pos="0"/>
          <w:tab w:val="left" w:pos="540"/>
          <w:tab w:val="left" w:pos="900"/>
          <w:tab w:val="left" w:pos="1080"/>
          <w:tab w:val="left" w:pos="1260"/>
        </w:tabs>
        <w:kinsoku/>
        <w:wordWrap/>
        <w:overflowPunct/>
        <w:topLinePunct w:val="0"/>
        <w:autoSpaceDE/>
        <w:autoSpaceDN/>
        <w:bidi w:val="0"/>
        <w:spacing w:line="480" w:lineRule="exact"/>
        <w:ind w:firstLine="480" w:firstLineChars="200"/>
        <w:textAlignment w:val="auto"/>
        <w:outlineLvl w:val="9"/>
        <w:rPr>
          <w:rFonts w:ascii="宋体" w:hAnsi="宋体"/>
          <w:sz w:val="24"/>
          <w:szCs w:val="21"/>
        </w:rPr>
      </w:pPr>
      <w:r>
        <w:rPr>
          <w:rFonts w:hint="eastAsia" w:ascii="宋体" w:hAnsi="宋体"/>
          <w:sz w:val="24"/>
          <w:szCs w:val="21"/>
        </w:rPr>
        <w:t>3.2.2使用中注意事项：</w:t>
      </w:r>
    </w:p>
    <w:p>
      <w:pPr>
        <w:keepNext w:val="0"/>
        <w:keepLines w:val="0"/>
        <w:pageBreakBefore w:val="0"/>
        <w:widowControl w:val="0"/>
        <w:tabs>
          <w:tab w:val="left" w:pos="0"/>
          <w:tab w:val="left" w:pos="900"/>
          <w:tab w:val="left" w:pos="1080"/>
          <w:tab w:val="left" w:pos="1260"/>
        </w:tabs>
        <w:kinsoku/>
        <w:wordWrap/>
        <w:overflowPunct/>
        <w:topLinePunct w:val="0"/>
        <w:autoSpaceDE/>
        <w:autoSpaceDN/>
        <w:bidi w:val="0"/>
        <w:spacing w:line="480" w:lineRule="exact"/>
        <w:ind w:firstLine="480" w:firstLineChars="200"/>
        <w:textAlignment w:val="auto"/>
        <w:outlineLvl w:val="9"/>
        <w:rPr>
          <w:rFonts w:ascii="宋体" w:hAnsi="宋体"/>
          <w:sz w:val="24"/>
          <w:szCs w:val="21"/>
        </w:rPr>
      </w:pPr>
      <w:r>
        <w:rPr>
          <w:rFonts w:ascii="宋体" w:hAnsi="宋体"/>
          <w:sz w:val="24"/>
          <w:szCs w:val="21"/>
        </w:rPr>
        <w:fldChar w:fldCharType="begin"/>
      </w:r>
      <w:r>
        <w:rPr>
          <w:rFonts w:ascii="宋体" w:hAnsi="宋体"/>
          <w:sz w:val="24"/>
          <w:szCs w:val="21"/>
        </w:rPr>
        <w:instrText xml:space="preserve"> = 1 \* GB2 </w:instrText>
      </w:r>
      <w:r>
        <w:rPr>
          <w:rFonts w:ascii="宋体" w:hAnsi="宋体"/>
          <w:sz w:val="24"/>
          <w:szCs w:val="21"/>
        </w:rPr>
        <w:fldChar w:fldCharType="separate"/>
      </w:r>
      <w:r>
        <w:rPr>
          <w:rFonts w:ascii="宋体" w:hAnsi="宋体"/>
          <w:sz w:val="24"/>
          <w:szCs w:val="21"/>
        </w:rPr>
        <w:t>⑴</w:t>
      </w:r>
      <w:r>
        <w:rPr>
          <w:rFonts w:ascii="宋体" w:hAnsi="宋体"/>
          <w:sz w:val="24"/>
          <w:szCs w:val="21"/>
        </w:rPr>
        <w:fldChar w:fldCharType="end"/>
      </w:r>
      <w:r>
        <w:rPr>
          <w:rFonts w:hint="eastAsia" w:ascii="宋体" w:hAnsi="宋体"/>
          <w:sz w:val="24"/>
          <w:szCs w:val="21"/>
        </w:rPr>
        <w:t>压缩机禁止用于储罐及管线的压力试验。</w:t>
      </w:r>
    </w:p>
    <w:p>
      <w:pPr>
        <w:keepNext w:val="0"/>
        <w:keepLines w:val="0"/>
        <w:pageBreakBefore w:val="0"/>
        <w:widowControl w:val="0"/>
        <w:tabs>
          <w:tab w:val="center" w:pos="0"/>
          <w:tab w:val="left" w:pos="540"/>
          <w:tab w:val="left" w:pos="900"/>
          <w:tab w:val="left" w:pos="1080"/>
          <w:tab w:val="left" w:pos="1260"/>
        </w:tabs>
        <w:kinsoku/>
        <w:wordWrap/>
        <w:overflowPunct/>
        <w:topLinePunct w:val="0"/>
        <w:autoSpaceDE/>
        <w:autoSpaceDN/>
        <w:bidi w:val="0"/>
        <w:spacing w:line="480" w:lineRule="exact"/>
        <w:ind w:firstLine="480" w:firstLineChars="200"/>
        <w:textAlignment w:val="auto"/>
        <w:outlineLvl w:val="9"/>
        <w:rPr>
          <w:rFonts w:ascii="宋体" w:hAnsi="宋体"/>
          <w:sz w:val="24"/>
          <w:szCs w:val="21"/>
        </w:rPr>
      </w:pPr>
      <w:r>
        <w:rPr>
          <w:rFonts w:ascii="宋体" w:hAnsi="宋体"/>
          <w:sz w:val="24"/>
          <w:szCs w:val="21"/>
        </w:rPr>
        <w:fldChar w:fldCharType="begin"/>
      </w:r>
      <w:r>
        <w:rPr>
          <w:rFonts w:ascii="宋体" w:hAnsi="宋体"/>
          <w:sz w:val="24"/>
          <w:szCs w:val="21"/>
        </w:rPr>
        <w:instrText xml:space="preserve"> = 2 \* GB2 </w:instrText>
      </w:r>
      <w:r>
        <w:rPr>
          <w:rFonts w:ascii="宋体" w:hAnsi="宋体"/>
          <w:sz w:val="24"/>
          <w:szCs w:val="21"/>
        </w:rPr>
        <w:fldChar w:fldCharType="separate"/>
      </w:r>
      <w:r>
        <w:rPr>
          <w:rFonts w:ascii="宋体" w:hAnsi="宋体"/>
          <w:sz w:val="24"/>
          <w:szCs w:val="21"/>
        </w:rPr>
        <w:t>⑵</w:t>
      </w:r>
      <w:r>
        <w:rPr>
          <w:rFonts w:ascii="宋体" w:hAnsi="宋体"/>
          <w:sz w:val="24"/>
          <w:szCs w:val="21"/>
        </w:rPr>
        <w:fldChar w:fldCharType="end"/>
      </w:r>
      <w:r>
        <w:rPr>
          <w:rFonts w:hint="eastAsia" w:ascii="宋体" w:hAnsi="宋体"/>
          <w:sz w:val="24"/>
          <w:szCs w:val="21"/>
        </w:rPr>
        <w:t>检查进、排气压力表是否在规定范围内。</w:t>
      </w:r>
    </w:p>
    <w:p>
      <w:pPr>
        <w:keepNext w:val="0"/>
        <w:keepLines w:val="0"/>
        <w:pageBreakBefore w:val="0"/>
        <w:widowControl w:val="0"/>
        <w:tabs>
          <w:tab w:val="center" w:pos="0"/>
          <w:tab w:val="left" w:pos="540"/>
          <w:tab w:val="left" w:pos="900"/>
          <w:tab w:val="left" w:pos="1080"/>
          <w:tab w:val="left" w:pos="1260"/>
        </w:tabs>
        <w:kinsoku/>
        <w:wordWrap/>
        <w:overflowPunct/>
        <w:topLinePunct w:val="0"/>
        <w:autoSpaceDE/>
        <w:autoSpaceDN/>
        <w:bidi w:val="0"/>
        <w:spacing w:line="480" w:lineRule="exact"/>
        <w:ind w:firstLine="480" w:firstLineChars="200"/>
        <w:textAlignment w:val="auto"/>
        <w:outlineLvl w:val="9"/>
        <w:rPr>
          <w:rFonts w:ascii="宋体" w:hAnsi="宋体"/>
          <w:sz w:val="24"/>
          <w:szCs w:val="21"/>
        </w:rPr>
      </w:pPr>
      <w:r>
        <w:rPr>
          <w:rFonts w:ascii="宋体" w:hAnsi="宋体"/>
          <w:sz w:val="24"/>
          <w:szCs w:val="21"/>
        </w:rPr>
        <w:fldChar w:fldCharType="begin"/>
      </w:r>
      <w:r>
        <w:rPr>
          <w:rFonts w:ascii="宋体" w:hAnsi="宋体"/>
          <w:sz w:val="24"/>
          <w:szCs w:val="21"/>
        </w:rPr>
        <w:instrText xml:space="preserve"> = 3 \* GB2 </w:instrText>
      </w:r>
      <w:r>
        <w:rPr>
          <w:rFonts w:ascii="宋体" w:hAnsi="宋体"/>
          <w:sz w:val="24"/>
          <w:szCs w:val="21"/>
        </w:rPr>
        <w:fldChar w:fldCharType="separate"/>
      </w:r>
      <w:r>
        <w:rPr>
          <w:rFonts w:ascii="宋体" w:hAnsi="宋体"/>
          <w:sz w:val="24"/>
          <w:szCs w:val="21"/>
        </w:rPr>
        <w:t>⑶</w:t>
      </w:r>
      <w:r>
        <w:rPr>
          <w:rFonts w:ascii="宋体" w:hAnsi="宋体"/>
          <w:sz w:val="24"/>
          <w:szCs w:val="21"/>
        </w:rPr>
        <w:fldChar w:fldCharType="end"/>
      </w:r>
      <w:r>
        <w:rPr>
          <w:rFonts w:hint="eastAsia" w:ascii="宋体" w:hAnsi="宋体"/>
          <w:sz w:val="24"/>
          <w:szCs w:val="21"/>
        </w:rPr>
        <w:t>压缩机运转时，曲轴箱内油位不得低于刻线，如低时，及时加足。</w:t>
      </w:r>
    </w:p>
    <w:p>
      <w:pPr>
        <w:keepNext w:val="0"/>
        <w:keepLines w:val="0"/>
        <w:pageBreakBefore w:val="0"/>
        <w:widowControl w:val="0"/>
        <w:tabs>
          <w:tab w:val="center" w:pos="0"/>
          <w:tab w:val="left" w:pos="540"/>
          <w:tab w:val="left" w:pos="900"/>
          <w:tab w:val="left" w:pos="1080"/>
          <w:tab w:val="left" w:pos="1260"/>
        </w:tabs>
        <w:kinsoku/>
        <w:wordWrap/>
        <w:overflowPunct/>
        <w:topLinePunct w:val="0"/>
        <w:autoSpaceDE/>
        <w:autoSpaceDN/>
        <w:bidi w:val="0"/>
        <w:spacing w:line="480" w:lineRule="exact"/>
        <w:ind w:firstLine="480" w:firstLineChars="200"/>
        <w:textAlignment w:val="auto"/>
        <w:outlineLvl w:val="9"/>
        <w:rPr>
          <w:rFonts w:ascii="宋体" w:hAnsi="宋体"/>
          <w:sz w:val="24"/>
          <w:szCs w:val="21"/>
        </w:rPr>
      </w:pPr>
      <w:r>
        <w:rPr>
          <w:rFonts w:ascii="宋体" w:hAnsi="宋体"/>
          <w:sz w:val="24"/>
          <w:szCs w:val="21"/>
        </w:rPr>
        <w:fldChar w:fldCharType="begin"/>
      </w:r>
      <w:r>
        <w:rPr>
          <w:rFonts w:ascii="宋体" w:hAnsi="宋体"/>
          <w:sz w:val="24"/>
          <w:szCs w:val="21"/>
        </w:rPr>
        <w:instrText xml:space="preserve"> = 4 \* GB2 </w:instrText>
      </w:r>
      <w:r>
        <w:rPr>
          <w:rFonts w:ascii="宋体" w:hAnsi="宋体"/>
          <w:sz w:val="24"/>
          <w:szCs w:val="21"/>
        </w:rPr>
        <w:fldChar w:fldCharType="separate"/>
      </w:r>
      <w:r>
        <w:rPr>
          <w:rFonts w:ascii="宋体" w:hAnsi="宋体"/>
          <w:sz w:val="24"/>
          <w:szCs w:val="21"/>
        </w:rPr>
        <w:t>⑷</w:t>
      </w:r>
      <w:r>
        <w:rPr>
          <w:rFonts w:ascii="宋体" w:hAnsi="宋体"/>
          <w:sz w:val="24"/>
          <w:szCs w:val="21"/>
        </w:rPr>
        <w:fldChar w:fldCharType="end"/>
      </w:r>
      <w:r>
        <w:rPr>
          <w:rFonts w:hint="eastAsia" w:ascii="宋体" w:hAnsi="宋体"/>
          <w:sz w:val="24"/>
          <w:szCs w:val="21"/>
        </w:rPr>
        <w:t>用手感触压缩机各部位的温度是否正常。</w:t>
      </w:r>
    </w:p>
    <w:p>
      <w:pPr>
        <w:keepNext w:val="0"/>
        <w:keepLines w:val="0"/>
        <w:pageBreakBefore w:val="0"/>
        <w:widowControl w:val="0"/>
        <w:tabs>
          <w:tab w:val="center" w:pos="0"/>
          <w:tab w:val="left" w:pos="540"/>
          <w:tab w:val="left" w:pos="900"/>
          <w:tab w:val="left" w:pos="1080"/>
          <w:tab w:val="left" w:pos="1260"/>
        </w:tabs>
        <w:kinsoku/>
        <w:wordWrap/>
        <w:overflowPunct/>
        <w:topLinePunct w:val="0"/>
        <w:autoSpaceDE/>
        <w:autoSpaceDN/>
        <w:bidi w:val="0"/>
        <w:spacing w:line="480" w:lineRule="exact"/>
        <w:ind w:firstLine="480" w:firstLineChars="200"/>
        <w:textAlignment w:val="auto"/>
        <w:outlineLvl w:val="9"/>
        <w:rPr>
          <w:rFonts w:ascii="宋体" w:hAnsi="宋体"/>
          <w:sz w:val="24"/>
          <w:szCs w:val="21"/>
        </w:rPr>
      </w:pPr>
      <w:r>
        <w:rPr>
          <w:rFonts w:ascii="宋体" w:hAnsi="宋体"/>
          <w:sz w:val="24"/>
          <w:szCs w:val="21"/>
        </w:rPr>
        <w:fldChar w:fldCharType="begin"/>
      </w:r>
      <w:r>
        <w:rPr>
          <w:rFonts w:ascii="宋体" w:hAnsi="宋体"/>
          <w:sz w:val="24"/>
          <w:szCs w:val="21"/>
        </w:rPr>
        <w:instrText xml:space="preserve"> = 5 \* GB2 </w:instrText>
      </w:r>
      <w:r>
        <w:rPr>
          <w:rFonts w:ascii="宋体" w:hAnsi="宋体"/>
          <w:sz w:val="24"/>
          <w:szCs w:val="21"/>
        </w:rPr>
        <w:fldChar w:fldCharType="separate"/>
      </w:r>
      <w:r>
        <w:rPr>
          <w:rFonts w:ascii="宋体" w:hAnsi="宋体"/>
          <w:sz w:val="24"/>
          <w:szCs w:val="21"/>
        </w:rPr>
        <w:t>⑸</w:t>
      </w:r>
      <w:r>
        <w:rPr>
          <w:rFonts w:ascii="宋体" w:hAnsi="宋体"/>
          <w:sz w:val="24"/>
          <w:szCs w:val="21"/>
        </w:rPr>
        <w:fldChar w:fldCharType="end"/>
      </w:r>
      <w:r>
        <w:rPr>
          <w:rFonts w:hint="eastAsia" w:ascii="宋体" w:hAnsi="宋体"/>
          <w:sz w:val="24"/>
          <w:szCs w:val="21"/>
        </w:rPr>
        <w:t>观察压缩机振动情况，以及各种连接螺钉、地脚螺栓是否松动。</w:t>
      </w:r>
    </w:p>
    <w:p>
      <w:pPr>
        <w:keepNext w:val="0"/>
        <w:keepLines w:val="0"/>
        <w:pageBreakBefore w:val="0"/>
        <w:widowControl w:val="0"/>
        <w:tabs>
          <w:tab w:val="center" w:pos="0"/>
          <w:tab w:val="left" w:pos="540"/>
          <w:tab w:val="left" w:pos="900"/>
          <w:tab w:val="left" w:pos="1080"/>
          <w:tab w:val="left" w:pos="1260"/>
        </w:tabs>
        <w:kinsoku/>
        <w:wordWrap/>
        <w:overflowPunct/>
        <w:topLinePunct w:val="0"/>
        <w:autoSpaceDE/>
        <w:autoSpaceDN/>
        <w:bidi w:val="0"/>
        <w:spacing w:line="480" w:lineRule="exact"/>
        <w:ind w:firstLine="480" w:firstLineChars="200"/>
        <w:textAlignment w:val="auto"/>
        <w:outlineLvl w:val="9"/>
        <w:rPr>
          <w:rFonts w:ascii="宋体" w:hAnsi="宋体"/>
          <w:sz w:val="24"/>
          <w:szCs w:val="21"/>
        </w:rPr>
      </w:pPr>
      <w:r>
        <w:rPr>
          <w:rFonts w:ascii="宋体" w:hAnsi="宋体"/>
          <w:sz w:val="24"/>
          <w:szCs w:val="21"/>
        </w:rPr>
        <w:fldChar w:fldCharType="begin"/>
      </w:r>
      <w:r>
        <w:rPr>
          <w:rFonts w:ascii="宋体" w:hAnsi="宋体"/>
          <w:sz w:val="24"/>
          <w:szCs w:val="21"/>
        </w:rPr>
        <w:instrText xml:space="preserve"> = 6 \* GB2 </w:instrText>
      </w:r>
      <w:r>
        <w:rPr>
          <w:rFonts w:ascii="宋体" w:hAnsi="宋体"/>
          <w:sz w:val="24"/>
          <w:szCs w:val="21"/>
        </w:rPr>
        <w:fldChar w:fldCharType="separate"/>
      </w:r>
      <w:r>
        <w:rPr>
          <w:rFonts w:ascii="宋体" w:hAnsi="宋体"/>
          <w:sz w:val="24"/>
          <w:szCs w:val="21"/>
        </w:rPr>
        <w:t>⑹</w:t>
      </w:r>
      <w:r>
        <w:rPr>
          <w:rFonts w:ascii="宋体" w:hAnsi="宋体"/>
          <w:sz w:val="24"/>
          <w:szCs w:val="21"/>
        </w:rPr>
        <w:fldChar w:fldCharType="end"/>
      </w:r>
      <w:r>
        <w:rPr>
          <w:rFonts w:hint="eastAsia" w:ascii="宋体" w:hAnsi="宋体"/>
          <w:sz w:val="24"/>
          <w:szCs w:val="21"/>
        </w:rPr>
        <w:t>检查是否有气体或润滑油从呼吸阀口外泄，如有，则停机修理或更换填料。</w:t>
      </w:r>
    </w:p>
    <w:p>
      <w:pPr>
        <w:keepNext w:val="0"/>
        <w:keepLines w:val="0"/>
        <w:pageBreakBefore w:val="0"/>
        <w:widowControl w:val="0"/>
        <w:tabs>
          <w:tab w:val="center" w:pos="0"/>
          <w:tab w:val="left" w:pos="540"/>
          <w:tab w:val="left" w:pos="900"/>
          <w:tab w:val="left" w:pos="1080"/>
          <w:tab w:val="left" w:pos="1260"/>
        </w:tabs>
        <w:kinsoku/>
        <w:wordWrap/>
        <w:overflowPunct/>
        <w:topLinePunct w:val="0"/>
        <w:autoSpaceDE/>
        <w:autoSpaceDN/>
        <w:bidi w:val="0"/>
        <w:spacing w:line="480" w:lineRule="exact"/>
        <w:ind w:firstLine="480" w:firstLineChars="200"/>
        <w:textAlignment w:val="auto"/>
        <w:outlineLvl w:val="9"/>
        <w:rPr>
          <w:rFonts w:ascii="宋体" w:hAnsi="宋体"/>
          <w:sz w:val="24"/>
          <w:szCs w:val="21"/>
        </w:rPr>
      </w:pPr>
      <w:r>
        <w:rPr>
          <w:rFonts w:ascii="宋体" w:hAnsi="宋体"/>
          <w:sz w:val="24"/>
          <w:szCs w:val="21"/>
        </w:rPr>
        <w:fldChar w:fldCharType="begin"/>
      </w:r>
      <w:r>
        <w:rPr>
          <w:rFonts w:ascii="宋体" w:hAnsi="宋体"/>
          <w:sz w:val="24"/>
          <w:szCs w:val="21"/>
        </w:rPr>
        <w:instrText xml:space="preserve"> = 7 \* GB2 </w:instrText>
      </w:r>
      <w:r>
        <w:rPr>
          <w:rFonts w:ascii="宋体" w:hAnsi="宋体"/>
          <w:sz w:val="24"/>
          <w:szCs w:val="21"/>
        </w:rPr>
        <w:fldChar w:fldCharType="separate"/>
      </w:r>
      <w:r>
        <w:rPr>
          <w:rFonts w:ascii="宋体" w:hAnsi="宋体"/>
          <w:sz w:val="24"/>
          <w:szCs w:val="21"/>
        </w:rPr>
        <w:t>⑺</w:t>
      </w:r>
      <w:r>
        <w:rPr>
          <w:rFonts w:ascii="宋体" w:hAnsi="宋体"/>
          <w:sz w:val="24"/>
          <w:szCs w:val="21"/>
        </w:rPr>
        <w:fldChar w:fldCharType="end"/>
      </w:r>
      <w:r>
        <w:rPr>
          <w:rFonts w:hint="eastAsia" w:ascii="宋体" w:hAnsi="宋体"/>
          <w:sz w:val="24"/>
          <w:szCs w:val="21"/>
        </w:rPr>
        <w:t>运转过程中，若突然出现无进气、无排气现象，应停机检查气液分离器止回阀是否处于关闭状态，排除方法详见说明书。</w:t>
      </w:r>
    </w:p>
    <w:p>
      <w:pPr>
        <w:keepNext w:val="0"/>
        <w:keepLines w:val="0"/>
        <w:pageBreakBefore w:val="0"/>
        <w:widowControl w:val="0"/>
        <w:tabs>
          <w:tab w:val="center" w:pos="0"/>
          <w:tab w:val="left" w:pos="540"/>
          <w:tab w:val="left" w:pos="900"/>
          <w:tab w:val="left" w:pos="1080"/>
          <w:tab w:val="left" w:pos="1260"/>
        </w:tabs>
        <w:kinsoku/>
        <w:wordWrap/>
        <w:overflowPunct/>
        <w:topLinePunct w:val="0"/>
        <w:autoSpaceDE/>
        <w:autoSpaceDN/>
        <w:bidi w:val="0"/>
        <w:spacing w:line="480" w:lineRule="exact"/>
        <w:ind w:firstLine="480" w:firstLineChars="200"/>
        <w:textAlignment w:val="auto"/>
        <w:outlineLvl w:val="9"/>
        <w:rPr>
          <w:rFonts w:ascii="宋体" w:hAnsi="宋体"/>
          <w:sz w:val="24"/>
          <w:szCs w:val="21"/>
        </w:rPr>
      </w:pPr>
      <w:r>
        <w:rPr>
          <w:rFonts w:hint="eastAsia" w:ascii="宋体" w:hAnsi="宋体"/>
          <w:sz w:val="24"/>
          <w:szCs w:val="21"/>
        </w:rPr>
        <w:t>3.3.3停车时注意事项：</w:t>
      </w:r>
    </w:p>
    <w:p>
      <w:pPr>
        <w:keepNext w:val="0"/>
        <w:keepLines w:val="0"/>
        <w:pageBreakBefore w:val="0"/>
        <w:widowControl w:val="0"/>
        <w:tabs>
          <w:tab w:val="center" w:pos="0"/>
          <w:tab w:val="left" w:pos="540"/>
          <w:tab w:val="left" w:pos="900"/>
          <w:tab w:val="left" w:pos="1080"/>
          <w:tab w:val="left" w:pos="1260"/>
        </w:tabs>
        <w:kinsoku/>
        <w:wordWrap/>
        <w:overflowPunct/>
        <w:topLinePunct w:val="0"/>
        <w:autoSpaceDE/>
        <w:autoSpaceDN/>
        <w:bidi w:val="0"/>
        <w:spacing w:line="480" w:lineRule="exact"/>
        <w:ind w:firstLine="480" w:firstLineChars="200"/>
        <w:textAlignment w:val="auto"/>
        <w:outlineLvl w:val="9"/>
        <w:rPr>
          <w:rFonts w:hint="eastAsia" w:ascii="宋体" w:hAnsi="宋体"/>
          <w:sz w:val="24"/>
          <w:szCs w:val="21"/>
        </w:rPr>
      </w:pPr>
      <w:r>
        <w:rPr>
          <w:rFonts w:ascii="宋体" w:hAnsi="宋体"/>
          <w:sz w:val="24"/>
          <w:szCs w:val="21"/>
        </w:rPr>
        <w:t>当完成作业时或需要停车时，关闭压缩机进气管线上的阀门，然后关闭排气管线上的阀门，按动停车按钮，切断电源，压缩机停止工作后，打开气液分离气上的排液阀，把分离器内的残存液体排空，然后关闭排液阀，检查进、排气压力表读数是否处于零位，如表压指示不正常，检查仪表是否损坏，检查进、排气阀片、弹簧是否完好或有脏物卡住。</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outlineLvl w:val="9"/>
        <w:rPr>
          <w:rFonts w:hint="eastAsia" w:ascii="宋体" w:hAnsi="宋体"/>
          <w:b/>
          <w:sz w:val="24"/>
          <w:szCs w:val="21"/>
        </w:rPr>
      </w:pPr>
    </w:p>
    <w:p>
      <w:pPr>
        <w:spacing w:line="360" w:lineRule="auto"/>
        <w:jc w:val="left"/>
        <w:rPr>
          <w:rFonts w:hint="default" w:ascii="黑体" w:hAnsi="宋体" w:eastAsia="黑体"/>
          <w:sz w:val="28"/>
          <w:szCs w:val="24"/>
          <w:lang w:val="en-US" w:eastAsia="zh-CN"/>
        </w:rPr>
      </w:pPr>
      <w:r>
        <w:rPr>
          <w:rFonts w:hint="eastAsia" w:ascii="黑体" w:hAnsi="宋体" w:eastAsia="黑体"/>
          <w:sz w:val="28"/>
          <w:szCs w:val="24"/>
          <w:lang w:val="en-US" w:eastAsia="zh-CN"/>
        </w:rPr>
        <w:t>LXKFQ/SC-ZK-06-2021</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outlineLvl w:val="9"/>
        <w:rPr>
          <w:rFonts w:hint="eastAsia" w:ascii="宋体" w:hAnsi="宋体"/>
          <w:b/>
          <w:sz w:val="24"/>
          <w:szCs w:val="21"/>
        </w:rPr>
      </w:pPr>
      <w:r>
        <w:rPr>
          <w:rFonts w:hint="eastAsia" w:ascii="宋体" w:hAnsi="宋体"/>
          <w:b/>
          <w:sz w:val="24"/>
          <w:szCs w:val="21"/>
        </w:rPr>
        <w:t>六. 抽真空操作规程</w:t>
      </w:r>
    </w:p>
    <w:p>
      <w:pPr>
        <w:keepNext w:val="0"/>
        <w:keepLines w:val="0"/>
        <w:pageBreakBefore w:val="0"/>
        <w:widowControl w:val="0"/>
        <w:tabs>
          <w:tab w:val="center" w:pos="0"/>
          <w:tab w:val="left" w:pos="540"/>
          <w:tab w:val="left" w:pos="900"/>
          <w:tab w:val="left" w:pos="1080"/>
          <w:tab w:val="left" w:pos="1260"/>
        </w:tabs>
        <w:kinsoku/>
        <w:wordWrap/>
        <w:overflowPunct/>
        <w:topLinePunct w:val="0"/>
        <w:autoSpaceDE/>
        <w:autoSpaceDN/>
        <w:bidi w:val="0"/>
        <w:spacing w:line="480" w:lineRule="exact"/>
        <w:ind w:firstLine="480" w:firstLineChars="200"/>
        <w:textAlignment w:val="auto"/>
        <w:outlineLvl w:val="9"/>
        <w:rPr>
          <w:rFonts w:hint="eastAsia" w:ascii="宋体" w:hAnsi="宋体"/>
          <w:sz w:val="24"/>
          <w:szCs w:val="21"/>
        </w:rPr>
      </w:pPr>
      <w:r>
        <w:rPr>
          <w:rFonts w:ascii="宋体" w:hAnsi="宋体"/>
          <w:sz w:val="24"/>
          <w:szCs w:val="21"/>
        </w:rPr>
        <w:t>1</w:t>
      </w:r>
      <w:r>
        <w:rPr>
          <w:rFonts w:hint="eastAsia" w:ascii="宋体" w:hAnsi="宋体"/>
          <w:sz w:val="24"/>
          <w:szCs w:val="21"/>
        </w:rPr>
        <w:t>、瓶内如有确定介质的余气，应先抽余气至瓶内压力为</w:t>
      </w:r>
      <w:r>
        <w:rPr>
          <w:rFonts w:ascii="宋体" w:hAnsi="宋体"/>
          <w:sz w:val="24"/>
          <w:szCs w:val="21"/>
        </w:rPr>
        <w:t>0.05MPa</w:t>
      </w:r>
      <w:r>
        <w:rPr>
          <w:rFonts w:hint="eastAsia" w:ascii="宋体" w:hAnsi="宋体"/>
          <w:sz w:val="24"/>
          <w:szCs w:val="21"/>
        </w:rPr>
        <w:t>以下放空，禁止在有较足余气情况下放空。</w:t>
      </w:r>
    </w:p>
    <w:p>
      <w:pPr>
        <w:keepNext w:val="0"/>
        <w:keepLines w:val="0"/>
        <w:pageBreakBefore w:val="0"/>
        <w:widowControl w:val="0"/>
        <w:tabs>
          <w:tab w:val="center" w:pos="0"/>
          <w:tab w:val="left" w:pos="540"/>
          <w:tab w:val="left" w:pos="900"/>
          <w:tab w:val="left" w:pos="1080"/>
          <w:tab w:val="left" w:pos="1260"/>
        </w:tabs>
        <w:kinsoku/>
        <w:wordWrap/>
        <w:overflowPunct/>
        <w:topLinePunct w:val="0"/>
        <w:autoSpaceDE/>
        <w:autoSpaceDN/>
        <w:bidi w:val="0"/>
        <w:spacing w:line="480" w:lineRule="exact"/>
        <w:ind w:firstLine="480" w:firstLineChars="200"/>
        <w:textAlignment w:val="auto"/>
        <w:outlineLvl w:val="9"/>
        <w:rPr>
          <w:rFonts w:ascii="宋体" w:hAnsi="宋体"/>
          <w:sz w:val="24"/>
          <w:szCs w:val="21"/>
        </w:rPr>
      </w:pPr>
      <w:r>
        <w:rPr>
          <w:rFonts w:ascii="宋体" w:hAnsi="宋体"/>
          <w:sz w:val="24"/>
          <w:szCs w:val="21"/>
        </w:rPr>
        <w:t>2</w:t>
      </w:r>
      <w:r>
        <w:rPr>
          <w:rFonts w:hint="eastAsia" w:ascii="宋体" w:hAnsi="宋体"/>
          <w:sz w:val="24"/>
          <w:szCs w:val="21"/>
        </w:rPr>
        <w:t>、气体放空后，真空管接上阀门。</w:t>
      </w:r>
    </w:p>
    <w:p>
      <w:pPr>
        <w:keepNext w:val="0"/>
        <w:keepLines w:val="0"/>
        <w:pageBreakBefore w:val="0"/>
        <w:widowControl w:val="0"/>
        <w:tabs>
          <w:tab w:val="center" w:pos="0"/>
          <w:tab w:val="left" w:pos="540"/>
          <w:tab w:val="left" w:pos="900"/>
          <w:tab w:val="left" w:pos="1080"/>
          <w:tab w:val="left" w:pos="1260"/>
        </w:tabs>
        <w:kinsoku/>
        <w:wordWrap/>
        <w:overflowPunct/>
        <w:topLinePunct w:val="0"/>
        <w:autoSpaceDE/>
        <w:autoSpaceDN/>
        <w:bidi w:val="0"/>
        <w:spacing w:line="480" w:lineRule="exact"/>
        <w:ind w:firstLine="480" w:firstLineChars="200"/>
        <w:textAlignment w:val="auto"/>
        <w:outlineLvl w:val="9"/>
        <w:rPr>
          <w:rFonts w:ascii="宋体" w:hAnsi="宋体"/>
          <w:sz w:val="24"/>
          <w:szCs w:val="21"/>
        </w:rPr>
      </w:pPr>
      <w:r>
        <w:rPr>
          <w:rFonts w:ascii="宋体" w:hAnsi="宋体"/>
          <w:sz w:val="24"/>
          <w:szCs w:val="21"/>
        </w:rPr>
        <w:t>3</w:t>
      </w:r>
      <w:r>
        <w:rPr>
          <w:rFonts w:hint="eastAsia" w:ascii="宋体" w:hAnsi="宋体"/>
          <w:sz w:val="24"/>
          <w:szCs w:val="21"/>
        </w:rPr>
        <w:t>、先开真空泵，然后缓缓打开阀门。气瓶阀门不得一下子开足，打开后抽一段时间再开足</w:t>
      </w:r>
    </w:p>
    <w:p>
      <w:pPr>
        <w:keepNext w:val="0"/>
        <w:keepLines w:val="0"/>
        <w:pageBreakBefore w:val="0"/>
        <w:widowControl w:val="0"/>
        <w:tabs>
          <w:tab w:val="center" w:pos="0"/>
          <w:tab w:val="left" w:pos="540"/>
          <w:tab w:val="left" w:pos="900"/>
          <w:tab w:val="left" w:pos="1080"/>
          <w:tab w:val="left" w:pos="1260"/>
        </w:tabs>
        <w:kinsoku/>
        <w:wordWrap/>
        <w:overflowPunct/>
        <w:topLinePunct w:val="0"/>
        <w:autoSpaceDE/>
        <w:autoSpaceDN/>
        <w:bidi w:val="0"/>
        <w:spacing w:line="480" w:lineRule="exact"/>
        <w:ind w:firstLine="480" w:firstLineChars="200"/>
        <w:textAlignment w:val="auto"/>
        <w:outlineLvl w:val="9"/>
        <w:rPr>
          <w:rFonts w:ascii="宋体" w:hAnsi="宋体"/>
          <w:sz w:val="24"/>
          <w:szCs w:val="21"/>
        </w:rPr>
      </w:pPr>
      <w:r>
        <w:rPr>
          <w:rFonts w:ascii="宋体" w:hAnsi="宋体"/>
          <w:sz w:val="24"/>
          <w:szCs w:val="21"/>
        </w:rPr>
        <w:t>4</w:t>
      </w:r>
      <w:r>
        <w:rPr>
          <w:rFonts w:hint="eastAsia" w:ascii="宋体" w:hAnsi="宋体"/>
          <w:sz w:val="24"/>
          <w:szCs w:val="21"/>
        </w:rPr>
        <w:t>、这段时间视气瓶容积大小而定，亦可根据真空泵运转的声音来定。</w:t>
      </w:r>
    </w:p>
    <w:p>
      <w:pPr>
        <w:keepNext w:val="0"/>
        <w:keepLines w:val="0"/>
        <w:pageBreakBefore w:val="0"/>
        <w:widowControl w:val="0"/>
        <w:tabs>
          <w:tab w:val="center" w:pos="0"/>
          <w:tab w:val="left" w:pos="540"/>
          <w:tab w:val="left" w:pos="900"/>
          <w:tab w:val="left" w:pos="1080"/>
          <w:tab w:val="left" w:pos="1260"/>
        </w:tabs>
        <w:kinsoku/>
        <w:wordWrap/>
        <w:overflowPunct/>
        <w:topLinePunct w:val="0"/>
        <w:autoSpaceDE/>
        <w:autoSpaceDN/>
        <w:bidi w:val="0"/>
        <w:spacing w:line="480" w:lineRule="exact"/>
        <w:ind w:firstLine="480" w:firstLineChars="200"/>
        <w:textAlignment w:val="auto"/>
        <w:outlineLvl w:val="9"/>
        <w:rPr>
          <w:rFonts w:ascii="宋体" w:hAnsi="宋体"/>
          <w:sz w:val="24"/>
          <w:szCs w:val="21"/>
        </w:rPr>
      </w:pPr>
      <w:r>
        <w:rPr>
          <w:rFonts w:ascii="宋体" w:hAnsi="宋体"/>
          <w:sz w:val="24"/>
          <w:szCs w:val="21"/>
        </w:rPr>
        <w:t>5</w:t>
      </w:r>
      <w:r>
        <w:rPr>
          <w:rFonts w:hint="eastAsia" w:ascii="宋体" w:hAnsi="宋体"/>
          <w:sz w:val="24"/>
          <w:szCs w:val="21"/>
        </w:rPr>
        <w:t>、抽至气瓶内压力为</w:t>
      </w:r>
      <w:r>
        <w:rPr>
          <w:rFonts w:ascii="宋体" w:hAnsi="宋体"/>
          <w:sz w:val="24"/>
          <w:szCs w:val="21"/>
        </w:rPr>
        <w:t>83kpa</w:t>
      </w:r>
      <w:r>
        <w:rPr>
          <w:rFonts w:hint="eastAsia" w:ascii="宋体" w:hAnsi="宋体"/>
          <w:sz w:val="24"/>
          <w:szCs w:val="21"/>
        </w:rPr>
        <w:t>。</w:t>
      </w:r>
    </w:p>
    <w:p>
      <w:pPr>
        <w:keepNext w:val="0"/>
        <w:keepLines w:val="0"/>
        <w:pageBreakBefore w:val="0"/>
        <w:widowControl w:val="0"/>
        <w:tabs>
          <w:tab w:val="center" w:pos="0"/>
          <w:tab w:val="left" w:pos="540"/>
          <w:tab w:val="left" w:pos="900"/>
          <w:tab w:val="left" w:pos="1080"/>
          <w:tab w:val="left" w:pos="1260"/>
        </w:tabs>
        <w:kinsoku/>
        <w:wordWrap/>
        <w:overflowPunct/>
        <w:topLinePunct w:val="0"/>
        <w:autoSpaceDE/>
        <w:autoSpaceDN/>
        <w:bidi w:val="0"/>
        <w:spacing w:line="480" w:lineRule="exact"/>
        <w:ind w:firstLine="480" w:firstLineChars="200"/>
        <w:textAlignment w:val="auto"/>
        <w:outlineLvl w:val="9"/>
        <w:rPr>
          <w:rFonts w:ascii="宋体" w:hAnsi="宋体"/>
          <w:sz w:val="24"/>
          <w:szCs w:val="21"/>
        </w:rPr>
      </w:pPr>
      <w:r>
        <w:rPr>
          <w:rFonts w:ascii="宋体" w:hAnsi="宋体"/>
          <w:sz w:val="24"/>
          <w:szCs w:val="21"/>
        </w:rPr>
        <w:t>6</w:t>
      </w:r>
      <w:r>
        <w:rPr>
          <w:rFonts w:hint="eastAsia" w:ascii="宋体" w:hAnsi="宋体"/>
          <w:sz w:val="24"/>
          <w:szCs w:val="21"/>
        </w:rPr>
        <w:t>、先关掉气瓶阀门，然后关真空泵。</w:t>
      </w:r>
    </w:p>
    <w:p>
      <w:pPr>
        <w:keepNext w:val="0"/>
        <w:keepLines w:val="0"/>
        <w:pageBreakBefore w:val="0"/>
        <w:widowControl w:val="0"/>
        <w:tabs>
          <w:tab w:val="center" w:pos="0"/>
          <w:tab w:val="left" w:pos="540"/>
          <w:tab w:val="left" w:pos="900"/>
          <w:tab w:val="left" w:pos="1080"/>
          <w:tab w:val="left" w:pos="1260"/>
        </w:tabs>
        <w:kinsoku/>
        <w:wordWrap/>
        <w:overflowPunct/>
        <w:topLinePunct w:val="0"/>
        <w:autoSpaceDE/>
        <w:autoSpaceDN/>
        <w:bidi w:val="0"/>
        <w:spacing w:line="480" w:lineRule="exact"/>
        <w:ind w:firstLine="480" w:firstLineChars="200"/>
        <w:textAlignment w:val="auto"/>
        <w:outlineLvl w:val="9"/>
        <w:rPr>
          <w:rFonts w:hint="eastAsia" w:ascii="宋体" w:hAnsi="宋体"/>
          <w:sz w:val="24"/>
          <w:szCs w:val="21"/>
        </w:rPr>
      </w:pPr>
      <w:r>
        <w:rPr>
          <w:rFonts w:ascii="宋体" w:hAnsi="宋体"/>
          <w:sz w:val="24"/>
          <w:szCs w:val="21"/>
        </w:rPr>
        <w:t>7</w:t>
      </w:r>
      <w:r>
        <w:rPr>
          <w:rFonts w:hint="eastAsia" w:ascii="宋体" w:hAnsi="宋体"/>
          <w:sz w:val="24"/>
          <w:szCs w:val="21"/>
        </w:rPr>
        <w:t>、卸瓶后，真空泵应缓缓恢复至常压，做好相应记录。</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outlineLvl w:val="9"/>
        <w:rPr>
          <w:rFonts w:hint="eastAsia" w:ascii="宋体" w:hAnsi="宋体"/>
          <w:b/>
          <w:sz w:val="24"/>
          <w:szCs w:val="21"/>
          <w:lang w:eastAsia="zh-CN"/>
        </w:rPr>
      </w:pPr>
    </w:p>
    <w:p>
      <w:pPr>
        <w:spacing w:line="360" w:lineRule="auto"/>
        <w:jc w:val="left"/>
        <w:rPr>
          <w:rFonts w:hint="eastAsia" w:ascii="黑体" w:hAnsi="宋体" w:eastAsia="黑体"/>
          <w:sz w:val="28"/>
          <w:szCs w:val="24"/>
          <w:lang w:val="en-US" w:eastAsia="zh-CN"/>
        </w:rPr>
      </w:pPr>
    </w:p>
    <w:p>
      <w:pPr>
        <w:spacing w:line="360" w:lineRule="auto"/>
        <w:jc w:val="left"/>
        <w:rPr>
          <w:rFonts w:hint="default" w:ascii="黑体" w:hAnsi="宋体" w:eastAsia="黑体"/>
          <w:sz w:val="28"/>
          <w:szCs w:val="24"/>
          <w:lang w:val="en-US" w:eastAsia="zh-CN"/>
        </w:rPr>
      </w:pPr>
      <w:r>
        <w:rPr>
          <w:rFonts w:hint="eastAsia" w:ascii="黑体" w:hAnsi="宋体" w:eastAsia="黑体"/>
          <w:sz w:val="28"/>
          <w:szCs w:val="24"/>
          <w:lang w:val="en-US" w:eastAsia="zh-CN"/>
        </w:rPr>
        <w:t>LXKFQ/SC-QT-07-2021</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outlineLvl w:val="9"/>
        <w:rPr>
          <w:rFonts w:hint="eastAsia" w:ascii="宋体" w:hAnsi="宋体"/>
          <w:b/>
          <w:sz w:val="24"/>
          <w:szCs w:val="21"/>
        </w:rPr>
      </w:pPr>
      <w:r>
        <w:rPr>
          <w:rFonts w:hint="eastAsia" w:ascii="宋体" w:hAnsi="宋体"/>
          <w:b/>
          <w:sz w:val="24"/>
          <w:szCs w:val="21"/>
          <w:lang w:eastAsia="zh-CN"/>
        </w:rPr>
        <w:t>七</w:t>
      </w:r>
      <w:r>
        <w:rPr>
          <w:rFonts w:hint="eastAsia" w:ascii="宋体" w:hAnsi="宋体"/>
          <w:b/>
          <w:sz w:val="24"/>
          <w:szCs w:val="21"/>
        </w:rPr>
        <w:t>、气体分析操作规程</w:t>
      </w:r>
    </w:p>
    <w:p>
      <w:pPr>
        <w:keepNext w:val="0"/>
        <w:keepLines w:val="0"/>
        <w:pageBreakBefore w:val="0"/>
        <w:widowControl w:val="0"/>
        <w:tabs>
          <w:tab w:val="left" w:pos="0"/>
          <w:tab w:val="left" w:pos="900"/>
          <w:tab w:val="left" w:pos="1080"/>
          <w:tab w:val="left" w:pos="1260"/>
        </w:tabs>
        <w:kinsoku/>
        <w:wordWrap/>
        <w:overflowPunct/>
        <w:topLinePunct w:val="0"/>
        <w:autoSpaceDE/>
        <w:autoSpaceDN/>
        <w:bidi w:val="0"/>
        <w:spacing w:line="480" w:lineRule="exact"/>
        <w:ind w:firstLine="480" w:firstLineChars="200"/>
        <w:textAlignment w:val="auto"/>
        <w:outlineLvl w:val="9"/>
        <w:rPr>
          <w:rFonts w:hint="eastAsia" w:ascii="宋体" w:hAnsi="宋体"/>
          <w:sz w:val="24"/>
          <w:szCs w:val="21"/>
        </w:rPr>
      </w:pPr>
      <w:r>
        <w:rPr>
          <w:rFonts w:hint="eastAsia" w:ascii="宋体" w:hAnsi="宋体"/>
          <w:sz w:val="24"/>
          <w:szCs w:val="21"/>
        </w:rPr>
        <w:t>1、气体化验分析由专业人员负责实施，化验分析主要有以下两种情况：</w:t>
      </w:r>
    </w:p>
    <w:p>
      <w:pPr>
        <w:keepNext w:val="0"/>
        <w:keepLines w:val="0"/>
        <w:pageBreakBefore w:val="0"/>
        <w:widowControl w:val="0"/>
        <w:tabs>
          <w:tab w:val="left" w:pos="0"/>
          <w:tab w:val="left" w:pos="900"/>
          <w:tab w:val="left" w:pos="1080"/>
          <w:tab w:val="left" w:pos="1260"/>
        </w:tabs>
        <w:kinsoku/>
        <w:wordWrap/>
        <w:overflowPunct/>
        <w:topLinePunct w:val="0"/>
        <w:autoSpaceDE/>
        <w:autoSpaceDN/>
        <w:bidi w:val="0"/>
        <w:spacing w:line="480" w:lineRule="exact"/>
        <w:ind w:firstLine="480" w:firstLineChars="200"/>
        <w:textAlignment w:val="auto"/>
        <w:outlineLvl w:val="9"/>
        <w:rPr>
          <w:rFonts w:hint="eastAsia" w:ascii="宋体" w:hAnsi="宋体"/>
          <w:sz w:val="24"/>
          <w:szCs w:val="21"/>
        </w:rPr>
      </w:pPr>
      <w:r>
        <w:rPr>
          <w:rFonts w:hint="eastAsia" w:ascii="宋体" w:hAnsi="宋体"/>
          <w:sz w:val="24"/>
          <w:szCs w:val="21"/>
        </w:rPr>
        <w:t>1.1钢瓶充装前检查对瓶内残液、残气有怀疑，无把握弄清瓶内属何种气体和无法判明的；</w:t>
      </w:r>
    </w:p>
    <w:p>
      <w:pPr>
        <w:keepNext w:val="0"/>
        <w:keepLines w:val="0"/>
        <w:pageBreakBefore w:val="0"/>
        <w:widowControl w:val="0"/>
        <w:tabs>
          <w:tab w:val="left" w:pos="0"/>
          <w:tab w:val="left" w:pos="900"/>
          <w:tab w:val="left" w:pos="1080"/>
          <w:tab w:val="left" w:pos="1260"/>
        </w:tabs>
        <w:kinsoku/>
        <w:wordWrap/>
        <w:overflowPunct/>
        <w:topLinePunct w:val="0"/>
        <w:autoSpaceDE/>
        <w:autoSpaceDN/>
        <w:bidi w:val="0"/>
        <w:spacing w:line="480" w:lineRule="exact"/>
        <w:ind w:firstLine="480" w:firstLineChars="200"/>
        <w:textAlignment w:val="auto"/>
        <w:outlineLvl w:val="9"/>
        <w:rPr>
          <w:rFonts w:hint="eastAsia" w:ascii="宋体" w:hAnsi="宋体"/>
          <w:sz w:val="24"/>
          <w:szCs w:val="21"/>
        </w:rPr>
      </w:pPr>
      <w:r>
        <w:rPr>
          <w:rFonts w:hint="eastAsia" w:ascii="宋体" w:hAnsi="宋体"/>
          <w:sz w:val="24"/>
          <w:szCs w:val="21"/>
        </w:rPr>
        <w:t>1.2罐车运送气体的质量验收。</w:t>
      </w:r>
    </w:p>
    <w:p>
      <w:pPr>
        <w:keepNext w:val="0"/>
        <w:keepLines w:val="0"/>
        <w:pageBreakBefore w:val="0"/>
        <w:widowControl w:val="0"/>
        <w:tabs>
          <w:tab w:val="left" w:pos="0"/>
          <w:tab w:val="left" w:pos="900"/>
          <w:tab w:val="left" w:pos="1080"/>
          <w:tab w:val="left" w:pos="1260"/>
        </w:tabs>
        <w:kinsoku/>
        <w:wordWrap/>
        <w:overflowPunct/>
        <w:topLinePunct w:val="0"/>
        <w:autoSpaceDE/>
        <w:autoSpaceDN/>
        <w:bidi w:val="0"/>
        <w:spacing w:line="480" w:lineRule="exact"/>
        <w:ind w:firstLine="480" w:firstLineChars="200"/>
        <w:textAlignment w:val="auto"/>
        <w:outlineLvl w:val="9"/>
        <w:rPr>
          <w:rFonts w:hint="eastAsia" w:ascii="宋体" w:hAnsi="宋体"/>
          <w:sz w:val="24"/>
          <w:szCs w:val="21"/>
        </w:rPr>
      </w:pPr>
      <w:r>
        <w:rPr>
          <w:rFonts w:hint="eastAsia" w:ascii="宋体" w:hAnsi="宋体"/>
          <w:sz w:val="24"/>
          <w:szCs w:val="21"/>
        </w:rPr>
        <w:t>2、气体分析操作程序</w:t>
      </w:r>
    </w:p>
    <w:p>
      <w:pPr>
        <w:keepNext w:val="0"/>
        <w:keepLines w:val="0"/>
        <w:pageBreakBefore w:val="0"/>
        <w:widowControl w:val="0"/>
        <w:tabs>
          <w:tab w:val="left" w:pos="0"/>
          <w:tab w:val="left" w:pos="900"/>
          <w:tab w:val="left" w:pos="1080"/>
          <w:tab w:val="left" w:pos="1260"/>
        </w:tabs>
        <w:kinsoku/>
        <w:wordWrap/>
        <w:overflowPunct/>
        <w:topLinePunct w:val="0"/>
        <w:autoSpaceDE/>
        <w:autoSpaceDN/>
        <w:bidi w:val="0"/>
        <w:spacing w:line="480" w:lineRule="exact"/>
        <w:ind w:firstLine="480" w:firstLineChars="200"/>
        <w:textAlignment w:val="auto"/>
        <w:outlineLvl w:val="9"/>
        <w:rPr>
          <w:rFonts w:hint="eastAsia" w:ascii="宋体" w:hAnsi="宋体"/>
          <w:sz w:val="24"/>
          <w:szCs w:val="21"/>
        </w:rPr>
      </w:pPr>
      <w:r>
        <w:rPr>
          <w:rFonts w:hint="eastAsia" w:ascii="宋体" w:hAnsi="宋体"/>
          <w:sz w:val="24"/>
          <w:szCs w:val="21"/>
        </w:rPr>
        <w:t>2.1采用常规的化验分析方法既可定性又可定量。首先检查瓶内残液、残气，采用专用器具进行取样，使用分析仪器将取好的样品予以分析，罐车罐体内气体取样、分析用同样的方法进行。</w:t>
      </w:r>
    </w:p>
    <w:p>
      <w:pPr>
        <w:keepNext w:val="0"/>
        <w:keepLines w:val="0"/>
        <w:pageBreakBefore w:val="0"/>
        <w:widowControl w:val="0"/>
        <w:tabs>
          <w:tab w:val="left" w:pos="0"/>
          <w:tab w:val="left" w:pos="900"/>
          <w:tab w:val="left" w:pos="1080"/>
          <w:tab w:val="left" w:pos="1260"/>
        </w:tabs>
        <w:kinsoku/>
        <w:wordWrap/>
        <w:overflowPunct/>
        <w:topLinePunct w:val="0"/>
        <w:autoSpaceDE/>
        <w:autoSpaceDN/>
        <w:bidi w:val="0"/>
        <w:spacing w:line="480" w:lineRule="exact"/>
        <w:ind w:firstLine="480" w:firstLineChars="200"/>
        <w:textAlignment w:val="auto"/>
        <w:outlineLvl w:val="9"/>
        <w:rPr>
          <w:rFonts w:hint="eastAsia" w:ascii="宋体" w:hAnsi="宋体"/>
          <w:sz w:val="24"/>
          <w:szCs w:val="21"/>
        </w:rPr>
      </w:pPr>
      <w:r>
        <w:rPr>
          <w:rFonts w:hint="eastAsia" w:ascii="宋体" w:hAnsi="宋体"/>
          <w:sz w:val="24"/>
          <w:szCs w:val="21"/>
        </w:rPr>
        <w:t>2.2样品应有代表性，取得的样品应及时用分析仪器进行化验分析。</w:t>
      </w:r>
    </w:p>
    <w:p>
      <w:pPr>
        <w:keepNext w:val="0"/>
        <w:keepLines w:val="0"/>
        <w:pageBreakBefore w:val="0"/>
        <w:widowControl w:val="0"/>
        <w:tabs>
          <w:tab w:val="left" w:pos="0"/>
          <w:tab w:val="left" w:pos="900"/>
          <w:tab w:val="left" w:pos="1080"/>
          <w:tab w:val="left" w:pos="1260"/>
        </w:tabs>
        <w:kinsoku/>
        <w:wordWrap/>
        <w:overflowPunct/>
        <w:topLinePunct w:val="0"/>
        <w:autoSpaceDE/>
        <w:autoSpaceDN/>
        <w:bidi w:val="0"/>
        <w:spacing w:line="480" w:lineRule="exact"/>
        <w:ind w:firstLine="480" w:firstLineChars="200"/>
        <w:textAlignment w:val="auto"/>
        <w:outlineLvl w:val="9"/>
        <w:rPr>
          <w:rFonts w:hint="eastAsia" w:ascii="宋体" w:hAnsi="宋体"/>
          <w:sz w:val="24"/>
          <w:szCs w:val="21"/>
        </w:rPr>
      </w:pPr>
      <w:r>
        <w:rPr>
          <w:rFonts w:hint="eastAsia" w:ascii="宋体" w:hAnsi="宋体"/>
          <w:sz w:val="24"/>
          <w:szCs w:val="21"/>
        </w:rPr>
        <w:t>2.3经化验分析后将结果对照气体质量标准，准确判断分析和核验瓶内是否为</w:t>
      </w:r>
      <w:r>
        <w:rPr>
          <w:rFonts w:hint="eastAsia" w:ascii="宋体" w:hAnsi="宋体"/>
          <w:sz w:val="24"/>
          <w:szCs w:val="21"/>
          <w:lang w:val="en-US" w:eastAsia="zh-CN"/>
        </w:rPr>
        <w:t>液化</w:t>
      </w:r>
      <w:r>
        <w:rPr>
          <w:rFonts w:hint="eastAsia" w:ascii="宋体" w:hAnsi="宋体"/>
          <w:sz w:val="24"/>
          <w:szCs w:val="21"/>
        </w:rPr>
        <w:t>石油气介质。罐车罐体内的气体化验分析应对照气体质量标准和罐车充装质量报告（发货单）。</w:t>
      </w:r>
    </w:p>
    <w:p>
      <w:pPr>
        <w:keepNext w:val="0"/>
        <w:keepLines w:val="0"/>
        <w:pageBreakBefore w:val="0"/>
        <w:widowControl w:val="0"/>
        <w:tabs>
          <w:tab w:val="left" w:pos="0"/>
          <w:tab w:val="left" w:pos="900"/>
          <w:tab w:val="left" w:pos="1080"/>
          <w:tab w:val="left" w:pos="1260"/>
        </w:tabs>
        <w:kinsoku/>
        <w:wordWrap/>
        <w:overflowPunct/>
        <w:topLinePunct w:val="0"/>
        <w:autoSpaceDE/>
        <w:autoSpaceDN/>
        <w:bidi w:val="0"/>
        <w:spacing w:line="480" w:lineRule="exact"/>
        <w:ind w:firstLine="480" w:firstLineChars="200"/>
        <w:textAlignment w:val="auto"/>
        <w:outlineLvl w:val="9"/>
        <w:rPr>
          <w:rFonts w:hint="eastAsia" w:ascii="宋体" w:hAnsi="宋体"/>
          <w:sz w:val="24"/>
          <w:szCs w:val="21"/>
        </w:rPr>
      </w:pPr>
      <w:r>
        <w:rPr>
          <w:rFonts w:hint="eastAsia" w:ascii="宋体" w:hAnsi="宋体"/>
          <w:sz w:val="24"/>
          <w:szCs w:val="21"/>
        </w:rPr>
        <w:t>2.4瓶内残液、残气经验证符合液化石油气标准后，对钢瓶还应进行抽残液（气）、抽真空置换处理。判明瓶内剩余气体与欲装气体是否相符，不符合液化石油气标准介质的钢瓶不得充装，且应进行相关规定的处理。</w:t>
      </w:r>
    </w:p>
    <w:p>
      <w:pPr>
        <w:keepNext w:val="0"/>
        <w:keepLines w:val="0"/>
        <w:pageBreakBefore w:val="0"/>
        <w:widowControl w:val="0"/>
        <w:tabs>
          <w:tab w:val="left" w:pos="0"/>
          <w:tab w:val="left" w:pos="900"/>
          <w:tab w:val="left" w:pos="1080"/>
          <w:tab w:val="left" w:pos="1260"/>
        </w:tabs>
        <w:kinsoku/>
        <w:wordWrap/>
        <w:overflowPunct/>
        <w:topLinePunct w:val="0"/>
        <w:autoSpaceDE/>
        <w:autoSpaceDN/>
        <w:bidi w:val="0"/>
        <w:spacing w:line="480" w:lineRule="exact"/>
        <w:ind w:firstLine="480" w:firstLineChars="200"/>
        <w:textAlignment w:val="auto"/>
        <w:outlineLvl w:val="9"/>
        <w:rPr>
          <w:rFonts w:hint="eastAsia" w:ascii="宋体" w:hAnsi="宋体"/>
          <w:sz w:val="24"/>
          <w:szCs w:val="21"/>
        </w:rPr>
      </w:pPr>
      <w:r>
        <w:rPr>
          <w:rFonts w:hint="eastAsia" w:ascii="宋体" w:hAnsi="宋体"/>
          <w:sz w:val="24"/>
          <w:szCs w:val="21"/>
        </w:rPr>
        <w:t>3、取样、化验、分析过程中应严格遵守化验分析操作的要点和相关专业技术要求，以及安全操作规定，防止取样过程中产生静电或其金属物的碰撞等产生火花，禁止一切火源、火种等，确保气体取样、化验、分析安全。</w:t>
      </w:r>
    </w:p>
    <w:p>
      <w:pPr>
        <w:keepNext w:val="0"/>
        <w:keepLines w:val="0"/>
        <w:pageBreakBefore w:val="0"/>
        <w:widowControl w:val="0"/>
        <w:tabs>
          <w:tab w:val="left" w:pos="0"/>
          <w:tab w:val="left" w:pos="900"/>
          <w:tab w:val="left" w:pos="1080"/>
          <w:tab w:val="left" w:pos="1260"/>
        </w:tabs>
        <w:kinsoku/>
        <w:wordWrap/>
        <w:overflowPunct/>
        <w:topLinePunct w:val="0"/>
        <w:autoSpaceDE/>
        <w:autoSpaceDN/>
        <w:bidi w:val="0"/>
        <w:spacing w:line="480" w:lineRule="exact"/>
        <w:ind w:firstLine="480" w:firstLineChars="200"/>
        <w:textAlignment w:val="auto"/>
        <w:outlineLvl w:val="9"/>
        <w:rPr>
          <w:rFonts w:hint="eastAsia" w:ascii="宋体" w:hAnsi="宋体"/>
          <w:sz w:val="24"/>
          <w:szCs w:val="21"/>
        </w:rPr>
      </w:pPr>
      <w:r>
        <w:rPr>
          <w:rFonts w:hint="eastAsia" w:ascii="宋体" w:hAnsi="宋体"/>
          <w:sz w:val="24"/>
          <w:szCs w:val="21"/>
        </w:rPr>
        <w:t>4、对化验的结果严格对钢瓶或罐车实施唯一性标识，不得出错，并作好相关记录。</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outlineLvl w:val="9"/>
        <w:rPr>
          <w:rFonts w:hint="eastAsia" w:ascii="宋体" w:hAnsi="宋体"/>
          <w:b/>
          <w:sz w:val="24"/>
          <w:szCs w:val="21"/>
          <w:lang w:eastAsia="zh-CN"/>
        </w:rPr>
      </w:pPr>
    </w:p>
    <w:p>
      <w:pPr>
        <w:keepNext w:val="0"/>
        <w:keepLines w:val="0"/>
        <w:pageBreakBefore w:val="0"/>
        <w:widowControl w:val="0"/>
        <w:kinsoku/>
        <w:wordWrap/>
        <w:overflowPunct/>
        <w:topLinePunct w:val="0"/>
        <w:autoSpaceDE/>
        <w:autoSpaceDN/>
        <w:bidi w:val="0"/>
        <w:spacing w:line="480" w:lineRule="exact"/>
        <w:ind w:firstLine="482" w:firstLineChars="200"/>
        <w:textAlignment w:val="auto"/>
        <w:outlineLvl w:val="9"/>
        <w:rPr>
          <w:rFonts w:hint="eastAsia" w:ascii="宋体" w:hAnsi="宋体"/>
          <w:b/>
          <w:sz w:val="24"/>
          <w:szCs w:val="21"/>
          <w:lang w:eastAsia="zh-CN"/>
        </w:rPr>
      </w:pPr>
    </w:p>
    <w:p>
      <w:pPr>
        <w:spacing w:line="360" w:lineRule="auto"/>
        <w:jc w:val="left"/>
        <w:rPr>
          <w:rFonts w:hint="default" w:ascii="黑体" w:hAnsi="宋体" w:eastAsia="黑体"/>
          <w:sz w:val="28"/>
          <w:szCs w:val="24"/>
          <w:lang w:val="en-US" w:eastAsia="zh-CN"/>
        </w:rPr>
      </w:pPr>
      <w:r>
        <w:rPr>
          <w:rFonts w:hint="eastAsia" w:ascii="黑体" w:hAnsi="宋体" w:eastAsia="黑体"/>
          <w:sz w:val="28"/>
          <w:szCs w:val="24"/>
          <w:lang w:val="en-US" w:eastAsia="zh-CN"/>
        </w:rPr>
        <w:t>LXKFQ/SC-YJ-08-2021</w:t>
      </w:r>
    </w:p>
    <w:p>
      <w:pPr>
        <w:keepNext w:val="0"/>
        <w:keepLines w:val="0"/>
        <w:pageBreakBefore w:val="0"/>
        <w:widowControl w:val="0"/>
        <w:kinsoku/>
        <w:wordWrap/>
        <w:overflowPunct/>
        <w:topLinePunct w:val="0"/>
        <w:autoSpaceDE/>
        <w:autoSpaceDN/>
        <w:bidi w:val="0"/>
        <w:spacing w:line="480" w:lineRule="exact"/>
        <w:ind w:firstLine="482" w:firstLineChars="200"/>
        <w:textAlignment w:val="auto"/>
        <w:outlineLvl w:val="9"/>
        <w:rPr>
          <w:rFonts w:hint="eastAsia" w:ascii="宋体" w:hAnsi="宋体"/>
          <w:b/>
          <w:sz w:val="24"/>
          <w:szCs w:val="21"/>
        </w:rPr>
      </w:pPr>
      <w:r>
        <w:rPr>
          <w:rFonts w:hint="eastAsia" w:ascii="宋体" w:hAnsi="宋体"/>
          <w:b/>
          <w:sz w:val="24"/>
          <w:szCs w:val="21"/>
          <w:lang w:eastAsia="zh-CN"/>
        </w:rPr>
        <w:t>八</w:t>
      </w:r>
      <w:r>
        <w:rPr>
          <w:rFonts w:hint="eastAsia" w:ascii="宋体" w:hAnsi="宋体"/>
          <w:b/>
          <w:sz w:val="24"/>
          <w:szCs w:val="21"/>
        </w:rPr>
        <w:t>、事故应急处理操作规程</w:t>
      </w:r>
    </w:p>
    <w:p>
      <w:pPr>
        <w:keepNext w:val="0"/>
        <w:keepLines w:val="0"/>
        <w:pageBreakBefore w:val="0"/>
        <w:widowControl w:val="0"/>
        <w:tabs>
          <w:tab w:val="center" w:pos="0"/>
          <w:tab w:val="left" w:pos="540"/>
          <w:tab w:val="left" w:pos="900"/>
          <w:tab w:val="left" w:pos="1080"/>
          <w:tab w:val="left" w:pos="1260"/>
        </w:tabs>
        <w:kinsoku/>
        <w:wordWrap/>
        <w:overflowPunct/>
        <w:topLinePunct w:val="0"/>
        <w:autoSpaceDE/>
        <w:autoSpaceDN/>
        <w:bidi w:val="0"/>
        <w:spacing w:line="480" w:lineRule="exact"/>
        <w:ind w:firstLine="480" w:firstLineChars="200"/>
        <w:textAlignment w:val="auto"/>
        <w:outlineLvl w:val="9"/>
        <w:rPr>
          <w:rFonts w:hint="eastAsia" w:ascii="宋体" w:hAnsi="宋体"/>
          <w:sz w:val="24"/>
          <w:szCs w:val="21"/>
        </w:rPr>
      </w:pPr>
      <w:r>
        <w:rPr>
          <w:rFonts w:hint="eastAsia" w:ascii="宋体" w:hAnsi="宋体"/>
          <w:sz w:val="24"/>
          <w:szCs w:val="21"/>
        </w:rPr>
        <w:t>1、首先应判断漏气的位置，然后按照当时的气象条件，从上风逼近漏气地点。</w:t>
      </w:r>
    </w:p>
    <w:p>
      <w:pPr>
        <w:keepNext w:val="0"/>
        <w:keepLines w:val="0"/>
        <w:pageBreakBefore w:val="0"/>
        <w:widowControl w:val="0"/>
        <w:tabs>
          <w:tab w:val="center" w:pos="0"/>
          <w:tab w:val="left" w:pos="540"/>
          <w:tab w:val="left" w:pos="900"/>
          <w:tab w:val="left" w:pos="1080"/>
          <w:tab w:val="left" w:pos="1260"/>
        </w:tabs>
        <w:kinsoku/>
        <w:wordWrap/>
        <w:overflowPunct/>
        <w:topLinePunct w:val="0"/>
        <w:autoSpaceDE/>
        <w:autoSpaceDN/>
        <w:bidi w:val="0"/>
        <w:spacing w:line="480" w:lineRule="exact"/>
        <w:ind w:firstLine="480" w:firstLineChars="200"/>
        <w:textAlignment w:val="auto"/>
        <w:outlineLvl w:val="9"/>
        <w:rPr>
          <w:rFonts w:hint="eastAsia" w:ascii="宋体" w:hAnsi="宋体"/>
          <w:sz w:val="24"/>
          <w:szCs w:val="21"/>
        </w:rPr>
      </w:pPr>
      <w:r>
        <w:rPr>
          <w:rFonts w:hint="eastAsia" w:ascii="宋体" w:hAnsi="宋体"/>
          <w:sz w:val="24"/>
          <w:szCs w:val="21"/>
        </w:rPr>
        <w:t>2、立即通知有关人员迅速熄灭一切明火，并注意处理潜在火源，如漏气严重则应采取断然措施，停止生产，并在事故现场四周设置警戒线，在警戒范围内不准有任何着火源存在，并严禁任何着火源带入警戒范围内，并在下风方向布置较大范围的警戒范围。</w:t>
      </w:r>
    </w:p>
    <w:p>
      <w:pPr>
        <w:keepNext w:val="0"/>
        <w:keepLines w:val="0"/>
        <w:pageBreakBefore w:val="0"/>
        <w:widowControl w:val="0"/>
        <w:tabs>
          <w:tab w:val="center" w:pos="0"/>
          <w:tab w:val="left" w:pos="540"/>
          <w:tab w:val="left" w:pos="900"/>
          <w:tab w:val="left" w:pos="1080"/>
          <w:tab w:val="left" w:pos="1260"/>
        </w:tabs>
        <w:kinsoku/>
        <w:wordWrap/>
        <w:overflowPunct/>
        <w:topLinePunct w:val="0"/>
        <w:autoSpaceDE/>
        <w:autoSpaceDN/>
        <w:bidi w:val="0"/>
        <w:spacing w:line="480" w:lineRule="exact"/>
        <w:ind w:firstLine="480" w:firstLineChars="200"/>
        <w:textAlignment w:val="auto"/>
        <w:outlineLvl w:val="9"/>
        <w:rPr>
          <w:rFonts w:hint="eastAsia" w:ascii="宋体" w:hAnsi="宋体"/>
          <w:sz w:val="24"/>
          <w:szCs w:val="21"/>
        </w:rPr>
      </w:pPr>
      <w:r>
        <w:rPr>
          <w:rFonts w:hint="eastAsia" w:ascii="宋体" w:hAnsi="宋体"/>
          <w:sz w:val="24"/>
          <w:szCs w:val="21"/>
        </w:rPr>
        <w:t>3、关闭漏气处上游的阀门，如关掉一个阀门还不可靠时，可再关一个处于此阀上游的阀门，切断气源。</w:t>
      </w:r>
    </w:p>
    <w:p>
      <w:pPr>
        <w:keepNext w:val="0"/>
        <w:keepLines w:val="0"/>
        <w:pageBreakBefore w:val="0"/>
        <w:widowControl w:val="0"/>
        <w:tabs>
          <w:tab w:val="center" w:pos="0"/>
          <w:tab w:val="left" w:pos="540"/>
          <w:tab w:val="left" w:pos="900"/>
          <w:tab w:val="left" w:pos="1080"/>
          <w:tab w:val="left" w:pos="1260"/>
        </w:tabs>
        <w:kinsoku/>
        <w:wordWrap/>
        <w:overflowPunct/>
        <w:topLinePunct w:val="0"/>
        <w:autoSpaceDE/>
        <w:autoSpaceDN/>
        <w:bidi w:val="0"/>
        <w:spacing w:line="480" w:lineRule="exact"/>
        <w:ind w:firstLine="480" w:firstLineChars="200"/>
        <w:textAlignment w:val="auto"/>
        <w:outlineLvl w:val="9"/>
        <w:rPr>
          <w:rFonts w:hint="eastAsia" w:ascii="宋体" w:hAnsi="宋体"/>
          <w:sz w:val="24"/>
          <w:szCs w:val="21"/>
        </w:rPr>
      </w:pPr>
      <w:r>
        <w:rPr>
          <w:rFonts w:hint="eastAsia" w:ascii="宋体" w:hAnsi="宋体"/>
          <w:sz w:val="24"/>
          <w:szCs w:val="21"/>
        </w:rPr>
        <w:t>4、切断气源后，尽快采取临时堵漏，如用预制的卡箍将漏点堵住或用冷冻法，操作要十分小心，防止沉声火花引起着火或爆炸。</w:t>
      </w:r>
    </w:p>
    <w:p>
      <w:pPr>
        <w:keepNext w:val="0"/>
        <w:keepLines w:val="0"/>
        <w:pageBreakBefore w:val="0"/>
        <w:widowControl w:val="0"/>
        <w:tabs>
          <w:tab w:val="center" w:pos="0"/>
          <w:tab w:val="left" w:pos="540"/>
          <w:tab w:val="left" w:pos="900"/>
          <w:tab w:val="left" w:pos="1080"/>
          <w:tab w:val="left" w:pos="1260"/>
        </w:tabs>
        <w:kinsoku/>
        <w:wordWrap/>
        <w:overflowPunct/>
        <w:topLinePunct w:val="0"/>
        <w:autoSpaceDE/>
        <w:autoSpaceDN/>
        <w:bidi w:val="0"/>
        <w:spacing w:line="480" w:lineRule="exact"/>
        <w:ind w:firstLine="480" w:firstLineChars="200"/>
        <w:textAlignment w:val="auto"/>
        <w:outlineLvl w:val="9"/>
        <w:rPr>
          <w:rFonts w:hint="eastAsia" w:ascii="宋体" w:hAnsi="宋体"/>
          <w:sz w:val="24"/>
          <w:szCs w:val="21"/>
        </w:rPr>
      </w:pPr>
      <w:r>
        <w:rPr>
          <w:rFonts w:hint="eastAsia" w:ascii="宋体" w:hAnsi="宋体"/>
          <w:sz w:val="24"/>
          <w:szCs w:val="21"/>
        </w:rPr>
        <w:t>5、如发现已罐装好的重瓶漏气时，应立即进行回收。大量泄露时，应将它移至距生产地段校安全地点进行处理。拖动时绝不可使瓶上阀件进一步受到损伤。</w:t>
      </w:r>
    </w:p>
    <w:p>
      <w:pPr>
        <w:keepNext w:val="0"/>
        <w:keepLines w:val="0"/>
        <w:pageBreakBefore w:val="0"/>
        <w:widowControl w:val="0"/>
        <w:tabs>
          <w:tab w:val="center" w:pos="0"/>
          <w:tab w:val="left" w:pos="540"/>
          <w:tab w:val="left" w:pos="900"/>
          <w:tab w:val="left" w:pos="1080"/>
          <w:tab w:val="left" w:pos="1260"/>
        </w:tabs>
        <w:kinsoku/>
        <w:wordWrap/>
        <w:overflowPunct/>
        <w:topLinePunct w:val="0"/>
        <w:autoSpaceDE/>
        <w:autoSpaceDN/>
        <w:bidi w:val="0"/>
        <w:spacing w:line="480" w:lineRule="exact"/>
        <w:ind w:firstLine="480" w:firstLineChars="200"/>
        <w:textAlignment w:val="auto"/>
        <w:outlineLvl w:val="9"/>
        <w:rPr>
          <w:rFonts w:hint="eastAsia" w:ascii="宋体" w:hAnsi="宋体"/>
          <w:sz w:val="24"/>
          <w:szCs w:val="21"/>
        </w:rPr>
      </w:pPr>
      <w:r>
        <w:rPr>
          <w:rFonts w:hint="eastAsia" w:ascii="宋体" w:hAnsi="宋体"/>
          <w:sz w:val="24"/>
          <w:szCs w:val="21"/>
        </w:rPr>
        <w:t>6、如有可能，可喷水将漏出的气态液化石油气冲散，以加速其流向安全地带或逸散到大气中去，如果气体流出不可制止，必须立即将水喷淋方向对着泄露的道路或其他方法驱散液化石油气，控制蔓延。所有人员不得进入气雾区，消除附近一切火源，并进行冷却，防止着火爆炸。</w:t>
      </w:r>
    </w:p>
    <w:p>
      <w:pPr>
        <w:keepNext w:val="0"/>
        <w:keepLines w:val="0"/>
        <w:pageBreakBefore w:val="0"/>
        <w:widowControl w:val="0"/>
        <w:tabs>
          <w:tab w:val="center" w:pos="0"/>
          <w:tab w:val="left" w:pos="540"/>
          <w:tab w:val="left" w:pos="900"/>
          <w:tab w:val="left" w:pos="1080"/>
          <w:tab w:val="left" w:pos="1260"/>
        </w:tabs>
        <w:kinsoku/>
        <w:wordWrap/>
        <w:overflowPunct/>
        <w:topLinePunct w:val="0"/>
        <w:autoSpaceDE/>
        <w:autoSpaceDN/>
        <w:bidi w:val="0"/>
        <w:spacing w:line="480" w:lineRule="exact"/>
        <w:ind w:firstLine="480" w:firstLineChars="200"/>
        <w:textAlignment w:val="auto"/>
        <w:outlineLvl w:val="9"/>
        <w:rPr>
          <w:rFonts w:hint="eastAsia" w:ascii="宋体" w:hAnsi="宋体"/>
          <w:sz w:val="24"/>
          <w:szCs w:val="21"/>
        </w:rPr>
      </w:pPr>
      <w:r>
        <w:rPr>
          <w:rFonts w:hint="eastAsia" w:ascii="宋体" w:hAnsi="宋体"/>
          <w:sz w:val="24"/>
          <w:szCs w:val="21"/>
        </w:rPr>
        <w:t>7、事先应制定好处理漏气事故的应急措施，以便一旦发生漏气时可按计划抢修，启动事故的应急措施，及时像公安消防部门报警，防止事故扩大。</w:t>
      </w:r>
    </w:p>
    <w:p>
      <w:pPr>
        <w:keepNext w:val="0"/>
        <w:keepLines w:val="0"/>
        <w:pageBreakBefore w:val="0"/>
        <w:widowControl w:val="0"/>
        <w:tabs>
          <w:tab w:val="center" w:pos="0"/>
          <w:tab w:val="left" w:pos="540"/>
          <w:tab w:val="left" w:pos="900"/>
          <w:tab w:val="left" w:pos="1080"/>
          <w:tab w:val="left" w:pos="1260"/>
        </w:tabs>
        <w:kinsoku/>
        <w:wordWrap/>
        <w:overflowPunct/>
        <w:topLinePunct w:val="0"/>
        <w:autoSpaceDE/>
        <w:autoSpaceDN/>
        <w:bidi w:val="0"/>
        <w:spacing w:line="480" w:lineRule="exact"/>
        <w:ind w:firstLine="480" w:firstLineChars="200"/>
        <w:textAlignment w:val="auto"/>
        <w:outlineLvl w:val="9"/>
        <w:rPr>
          <w:rFonts w:hint="eastAsia" w:ascii="宋体" w:hAnsi="宋体"/>
          <w:sz w:val="24"/>
          <w:szCs w:val="21"/>
        </w:rPr>
      </w:pPr>
      <w:r>
        <w:rPr>
          <w:rFonts w:hint="eastAsia" w:ascii="宋体" w:hAnsi="宋体"/>
          <w:sz w:val="24"/>
          <w:szCs w:val="21"/>
        </w:rPr>
        <w:t>8、漏气处修复后，在使用前应对曾经切断供气的部分系统进行试压，合格后才准许重新投入使用。</w:t>
      </w:r>
    </w:p>
    <w:p>
      <w:pPr>
        <w:keepNext w:val="0"/>
        <w:keepLines w:val="0"/>
        <w:pageBreakBefore w:val="0"/>
        <w:widowControl w:val="0"/>
        <w:tabs>
          <w:tab w:val="left" w:pos="540"/>
          <w:tab w:val="left" w:pos="900"/>
        </w:tabs>
        <w:kinsoku/>
        <w:wordWrap/>
        <w:overflowPunct/>
        <w:topLinePunct w:val="0"/>
        <w:autoSpaceDE/>
        <w:autoSpaceDN/>
        <w:bidi w:val="0"/>
        <w:adjustRightInd/>
        <w:snapToGrid/>
        <w:spacing w:line="600" w:lineRule="auto"/>
        <w:textAlignment w:val="auto"/>
        <w:outlineLvl w:val="9"/>
        <w:rPr>
          <w:rFonts w:hint="default"/>
          <w:sz w:val="24"/>
          <w:lang w:val="en-US" w:eastAsia="zh-CN"/>
        </w:rPr>
      </w:pPr>
    </w:p>
    <w:p>
      <w:pPr>
        <w:keepNext w:val="0"/>
        <w:keepLines w:val="0"/>
        <w:pageBreakBefore w:val="0"/>
        <w:widowControl w:val="0"/>
        <w:kinsoku/>
        <w:wordWrap/>
        <w:overflowPunct/>
        <w:topLinePunct w:val="0"/>
        <w:autoSpaceDE/>
        <w:autoSpaceDN/>
        <w:bidi w:val="0"/>
        <w:adjustRightInd/>
        <w:snapToGrid/>
        <w:spacing w:line="600" w:lineRule="auto"/>
        <w:ind w:firstLine="420" w:firstLineChars="20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lMzIwZjkyMjIxZjllNmRjMTg1ODA4ZWU0NGFiYTUifQ=="/>
  </w:docVars>
  <w:rsids>
    <w:rsidRoot w:val="00000000"/>
    <w:rsid w:val="0DF537A0"/>
    <w:rsid w:val="425902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2023-11-21T13:02:00Z</dcterms:created>
  <dc:creator>86155</dc:creator>
  <cp:lastModifiedBy>陈陈家小澄橙</cp:lastModifiedBy>
  <dcterms:modified xsi:type="dcterms:W3CDTF">2023-11-21T13:18:05Z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8B19553F6782448484DEFB12645115CF_12</vt:lpwstr>
  </property>
</Properties>
</file>