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.</w:t>
      </w:r>
    </w:p>
    <w:p>
      <w:pPr>
        <w:ind w:left="-1619" w:leftChars="-771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 xml:space="preserve">      设备设施风险等级划分及处理措施</w:t>
      </w:r>
    </w:p>
    <w:tbl>
      <w:tblPr>
        <w:tblStyle w:val="5"/>
        <w:tblW w:w="146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3653"/>
        <w:gridCol w:w="1701"/>
        <w:gridCol w:w="4536"/>
        <w:gridCol w:w="2126"/>
        <w:gridCol w:w="2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tblHeader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常见问题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风险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等级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整改措施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整改期限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责任主体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户内引入管漏气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即时换管或其它方法堵漏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立即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燃气公司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室内表后的燃气设施漏气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针对不同漏气部位特点即时采取相应维修或整改方法处理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立即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表前（含计量表）等漏气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即时整改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立即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燃气公司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私自改装与拆卸燃气管道、燃气计量表等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限期整改，恢复原状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20个工作日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燃气器具不合格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告知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  <w:r>
              <w:rPr>
                <w:rFonts w:hint="eastAsia" w:ascii="仿宋_GB2312" w:eastAsia="仿宋_GB2312"/>
                <w:sz w:val="24"/>
              </w:rPr>
              <w:t>，建议更换相应燃气器具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立即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燃气器具与所用气源种类不适配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即时更换燃气器具或进行改造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5个工作日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热水器烟气未排出室外或烟道不合格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限期整改，按规范重新安装烟道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5个工作日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燃气器具使用场所通风不好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限期整改，进行改造或加装通风设施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5个工作日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连接软管使用状况不好(使用超期/老化/油污/穿墙暗埋/过长/没有固定/非专用燃气软管等)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限期整改，更换软管或进行改造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10个工作日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户内立管锈蚀或表前阀功能失常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限期整改，除锈刷漆、更换阀门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10个工作日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燃气公司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11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封闭或遮盖立管、燃气计量表等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限期整改，封闭处加设通风口或拆除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20个工作日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12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燃气器具安装位置不当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限期整改，由有相应资质的单位进行改造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20个工作日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13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私自装燃气热水器、壁挂炉、燃气空调等设施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限期整改，出具相应资质的单位安装资质证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20个工作日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14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厨房用途改变产生不安全因素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限期整改，恢复厨房原用途或联系改管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20个工作日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240" w:hanging="240" w:hanging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15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燃气管上搭挂杂物、或作为接地体等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即时整改，消除挂物、移开电线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立即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16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户内立管管卡失效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限期整改，重新更换立管管卡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5个工作日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燃气公司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17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橱柜未开孔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限期整改，开孔通风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20个工作日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18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室内使用燃气烤火炉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告知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  <w:r>
              <w:rPr>
                <w:rFonts w:hint="eastAsia" w:ascii="仿宋_GB2312" w:eastAsia="仿宋_GB2312"/>
                <w:sz w:val="24"/>
              </w:rPr>
              <w:t>，建议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  <w:r>
              <w:rPr>
                <w:rFonts w:hint="eastAsia" w:ascii="仿宋_GB2312" w:eastAsia="仿宋_GB2312"/>
                <w:sz w:val="24"/>
              </w:rPr>
              <w:t>保持室内通风或采用其它取暖设备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立即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19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燃气管线穿越卧室、卫生间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限期整改，拆除管线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20个工作日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</w:t>
            </w:r>
          </w:p>
        </w:tc>
        <w:tc>
          <w:tcPr>
            <w:tcW w:w="3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使用燃气房间堆放易燃易爆物品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及时整改，移除易燃易爆物品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立即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客户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7D33"/>
    <w:rsid w:val="001B50AD"/>
    <w:rsid w:val="001B5FAE"/>
    <w:rsid w:val="001F210F"/>
    <w:rsid w:val="003A43BE"/>
    <w:rsid w:val="003D628F"/>
    <w:rsid w:val="003E7121"/>
    <w:rsid w:val="00446CF2"/>
    <w:rsid w:val="00475470"/>
    <w:rsid w:val="00555E5B"/>
    <w:rsid w:val="00596166"/>
    <w:rsid w:val="006F6BFB"/>
    <w:rsid w:val="008C2687"/>
    <w:rsid w:val="008C6135"/>
    <w:rsid w:val="00906E99"/>
    <w:rsid w:val="00920662"/>
    <w:rsid w:val="00A53D90"/>
    <w:rsid w:val="00A926A1"/>
    <w:rsid w:val="00AA3252"/>
    <w:rsid w:val="00AB12A9"/>
    <w:rsid w:val="00AB70EC"/>
    <w:rsid w:val="00D835A6"/>
    <w:rsid w:val="00E51AD9"/>
    <w:rsid w:val="00F17D33"/>
    <w:rsid w:val="41553DDB"/>
    <w:rsid w:val="65E5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144</Words>
  <Characters>823</Characters>
  <Lines>6</Lines>
  <Paragraphs>1</Paragraphs>
  <TotalTime>12</TotalTime>
  <ScaleCrop>false</ScaleCrop>
  <LinksUpToDate>false</LinksUpToDate>
  <CharactersWithSpaces>966</CharactersWithSpaces>
  <Application>WPS Office_10.8.2.7061_F1E327BC-269C-435d-A152-05C5408002CA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2018-08-09T09:42:00Z</dcterms:created>
  <dc:creator>李帅</dc:creator>
  <cp:lastModifiedBy>Dell</cp:lastModifiedBy>
  <cp:lastPrinted>2018-08-09T09:41:00Z</cp:lastPrinted>
  <dcterms:modified xsi:type="dcterms:W3CDTF">2020-05-11T02:16:38Z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2052-10.8.2.7061</vt:lpwstr>
  </property>
</Properties>
</file>