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车床安全操作规程</w:t>
      </w:r>
    </w:p>
    <w:p>
      <w:pPr>
        <w:spacing w:line="360" w:lineRule="auto"/>
        <w:jc w:val="center"/>
        <w:rPr>
          <w:rFonts w:hint="eastAsia"/>
          <w:b/>
          <w:bCs/>
          <w:sz w:val="20"/>
          <w:szCs w:val="22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1、清除现场不必要的物件，保证现场无阻滞，物流畅通。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2、车床开动前，必须按照安全操作的要求，正确穿戴好劳动保护用品，必须认真仔细检查机床各部件和防护装置是否完好，安全可靠，加油润滑机床，并作低速空载运行2-3分钟，检查机床运转是否正常。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3、装卸卡盘和大件时，要检查周围有无障碍物，垫好木板，以保护床面，并要卡住、顶牢、架好，车偏重物时要按轻重搞好平衡，工件及工具的装夹要紧固，以防工件或工具从夹具中飞出，卡盘扳手、套筒扳手要拿下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4、机床运转时，严禁戴手套操作;严禁用手触摸机床的旋转部分;严禁在车床运转中隔着车床传送物件。装卸工件，安装刀具，加油以及打扫切屑，均应停车进行。清除铁屑应用刷子或钩子，禁止用手清理。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5、机床运转时，不准测量工件，不准用手去刹转动的卡盘;用砂纸时，应放在锉刀上，严禁戴手套用砂纸操作，磨破的砂纸不准使用，不准使用无柄搓刀，不得用正反车电闸作刹车，应经中间刹车过程。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6、加工工件按机床技术要求选择切削用量，以免机床过载造成意外事故。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7、加工切削时，停车时应将刀退出。切削长轴类须使用中心架，防止工件弯曲变形伤人;伸入床头的棒材长度不超过床头立轴之外，并慢车加工，伸出时应注意防护。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8、高速切削时，应有防护罩，工件、工具的固定要牢固，当铁屑飞</w:t>
      </w:r>
      <w:r>
        <w:rPr>
          <w:rFonts w:hint="eastAsia"/>
        </w:rPr>
        <w:tab/>
      </w:r>
      <w:r>
        <w:rPr>
          <w:rFonts w:hint="eastAsia"/>
        </w:rPr>
        <w:t>&lt;</w:t>
      </w:r>
      <w:r>
        <w:rPr>
          <w:rFonts w:hint="eastAsia"/>
        </w:rPr>
        <w:tab/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溅严重时，应在机床周围安装挡板使之与操作区隔离。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9、机床运转时，操作者不能离开机床，发现机床运转不正常时，应立即停车，请维修工检查修理。当突然停电时，要立即关闭机床，并将刀具退出工作部位。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10、工作时必须侧身站在操作位置，禁止身体正面对着转动的工件。11、工作结束时，应切断机床电源或总电源，将刀具和工件从工作部位退出，清理安放好所使用的工、夹、量具，并清扫机床。</w:t>
      </w:r>
    </w:p>
    <w:p>
      <w:pPr>
        <w:spacing w:line="360" w:lineRule="auto"/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12、每台机床上均应装设局部照明灯，机床上照明应使用安全电压。</w:t>
      </w:r>
    </w:p>
    <w:p>
      <w:pPr>
        <w:spacing w:line="360" w:lineRule="auto"/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空压机安全操作规程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1、操作者必须持证上岗，外人若无工作需要，不得进入机房。操作者应养成良好的工作习惯，严格按操作规程操作和维护机器。依据操作手册中所述的程序检查各安全装置。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2、按照规定的时间进行维护保养，以确保开机后的正常运行。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3、操作者应了解机器的原理、结构、性能、故障特征、产生原因和防治方法。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4、各类安全附件(如安全阀、压力表、温度计等)必须安全有效，风、油管必须畅通。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5、运转中要经常检查气压、油压及机器运行状况，做到勤看、勤听、勤记录。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6、电气系统进行工作之前，应确保利用手动断开开关能切断系统电源。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7、不得在高于空压机所规定的排气压力下运行空压机。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8、一旦有压力通过安全阀释放，必须立即查明原因。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9、检修机器前必须切断电源、挂上警示牌、释放机器内气体的压力。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10、维护保养机器工作完成后，必须把各种盖板和罩壳重新安装好。</w:t>
      </w:r>
      <w:bookmarkStart w:id="0" w:name="_GoBack"/>
      <w:bookmarkEnd w:id="0"/>
    </w:p>
    <w:p>
      <w:pPr>
        <w:spacing w:line="360" w:lineRule="auto"/>
        <w:rPr>
          <w:rFonts w:hint="eastAsia"/>
        </w:rPr>
      </w:pPr>
      <w:r>
        <w:rPr>
          <w:rFonts w:hint="eastAsia"/>
        </w:rPr>
        <w:t>11、发现机器运转异常时应立即切断电源，并及时报告。</w:t>
      </w:r>
    </w:p>
    <w:p>
      <w:pPr>
        <w:spacing w:line="360" w:lineRule="auto"/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12、下班前15分钟，按现场管理要求，清扫现场及设备。</w:t>
      </w:r>
    </w:p>
    <w:p>
      <w:pPr>
        <w:spacing w:line="360" w:lineRule="auto"/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攻丝机安全操作规程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>一、开始操作前，检查主要锁紧螺栓是否坚固，电源开关及线路是否良好。按规定穿着劳保用品，非攻丝工和未持证的攻丝工禁止上岗。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二、操作前必须在规定加油部位注入润滑油、剂、脂等。待该机运转正常、灵活、可靠后期方能操作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三、攻丝前，必须将所需攻丝的工件、工具等摆放整齐、顺手。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四、调试攻丝机所攻丝的丝锥大小与深度符合要求的尺寸后再开始作业。防止滑牙和不够牙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五、攻丝时排出的杂物(铁渣粉沫等)，应留有空位或槽穴以方便杂物排出。随时清理。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六、经常自检工件作业质量。不准弄虚作假，“一攻到底”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七、攻丝时，根据攻丝粗细，选择机床的速度，以保证攻丝质量。有针对性地调节适度快慢。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八、操作中，如出现异常现象，应立即停止。禁止带</w:t>
      </w:r>
      <w:r>
        <w:rPr>
          <w:rFonts w:hint="eastAsia"/>
          <w:lang w:val="en-US" w:eastAsia="zh-CN"/>
        </w:rPr>
        <w:t>病</w:t>
      </w:r>
      <w:r>
        <w:rPr>
          <w:rFonts w:hint="eastAsia"/>
        </w:rPr>
        <w:t>运行。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九、排除故障或修理时应切断电源，待机床完全停止运动，挂好检修牌才能进行修理。禁止机器在运动中进行修理。</w:t>
      </w:r>
    </w:p>
    <w:p>
      <w:pPr>
        <w:spacing w:line="360" w:lineRule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十、工作完毕，必须清理工作台面作业现场，整理所做工件。材料定置堆放整齐，做好标识，留有通道。</w:t>
      </w: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hMjM0NWI3MjJmNzlmZjc5MTVhZWY2MmFmMGFkNDcifQ=="/>
  </w:docVars>
  <w:rsids>
    <w:rsidRoot w:val="01E97FC3"/>
    <w:rsid w:val="01E97FC3"/>
    <w:rsid w:val="6178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2024-04-17T07:48:00Z</dcterms:created>
  <dc:creator>acer</dc:creator>
  <cp:lastModifiedBy>acer</cp:lastModifiedBy>
  <dcterms:modified xsi:type="dcterms:W3CDTF">2024-04-17T08:01:11Z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6ECF39CC95694A0EA0F9A507D718E34B_11</vt:lpwstr>
  </property>
</Properties>
</file>