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sz w:val="24"/>
        </w:rPr>
      </w:pPr>
      <w:bookmarkStart w:id="0" w:name="_Toc12109924"/>
      <w:r>
        <w:rPr>
          <w:rFonts w:hint="eastAsia" w:ascii="仿宋" w:hAnsi="仿宋" w:eastAsia="仿宋" w:cs="仿宋"/>
          <w:b/>
          <w:sz w:val="24"/>
        </w:rPr>
        <w:t xml:space="preserve">     </w:t>
      </w:r>
    </w:p>
    <w:p>
      <w:pPr>
        <w:spacing w:line="360" w:lineRule="auto"/>
        <w:rPr>
          <w:rFonts w:hint="eastAsia" w:ascii="仿宋" w:hAnsi="仿宋" w:eastAsia="仿宋" w:cs="仿宋"/>
          <w:b/>
          <w:sz w:val="24"/>
        </w:rPr>
      </w:pPr>
      <w:r>
        <w:rPr>
          <w:rFonts w:hint="eastAsia" w:ascii="仿宋" w:hAnsi="仿宋" w:eastAsia="仿宋" w:cs="仿宋"/>
          <w:b/>
          <w:sz w:val="24"/>
        </w:rPr>
        <w:t xml:space="preserve">                                    </w:t>
      </w:r>
    </w:p>
    <w:p>
      <w:pPr>
        <w:spacing w:line="360" w:lineRule="auto"/>
        <w:rPr>
          <w:rFonts w:hint="eastAsia" w:ascii="仿宋" w:hAnsi="仿宋" w:eastAsia="仿宋" w:cs="仿宋"/>
          <w:b/>
          <w:sz w:val="24"/>
        </w:rPr>
      </w:pPr>
      <w:r>
        <w:rPr>
          <w:rFonts w:hint="eastAsia" w:ascii="仿宋" w:hAnsi="仿宋" w:eastAsia="仿宋" w:cs="仿宋"/>
          <w:b/>
          <w:sz w:val="24"/>
        </w:rPr>
        <w:t xml:space="preserve">           </w:t>
      </w:r>
    </w:p>
    <w:p>
      <w:pPr>
        <w:jc w:val="center"/>
        <w:rPr>
          <w:rFonts w:hint="eastAsia" w:ascii="仿宋" w:hAnsi="仿宋" w:eastAsia="仿宋" w:cs="仿宋"/>
          <w:b/>
          <w:bCs/>
          <w:color w:val="000000"/>
          <w:spacing w:val="60"/>
          <w:sz w:val="72"/>
          <w:szCs w:val="72"/>
          <w:lang w:val="en-US" w:eastAsia="zh-CN"/>
        </w:rPr>
      </w:pPr>
      <w:bookmarkStart w:id="118" w:name="_GoBack"/>
    </w:p>
    <w:p>
      <w:pPr>
        <w:jc w:val="center"/>
        <w:rPr>
          <w:rFonts w:hint="eastAsia" w:ascii="仿宋" w:hAnsi="仿宋" w:eastAsia="仿宋" w:cs="仿宋"/>
          <w:b/>
          <w:bCs/>
          <w:color w:val="000000"/>
          <w:spacing w:val="60"/>
          <w:sz w:val="56"/>
          <w:szCs w:val="56"/>
          <w:lang w:eastAsia="zh-CN"/>
        </w:rPr>
      </w:pPr>
      <w:r>
        <w:rPr>
          <w:rFonts w:hint="eastAsia" w:ascii="仿宋" w:hAnsi="仿宋" w:eastAsia="仿宋" w:cs="仿宋"/>
          <w:b/>
          <w:bCs/>
          <w:color w:val="000000"/>
          <w:spacing w:val="60"/>
          <w:sz w:val="56"/>
          <w:szCs w:val="56"/>
          <w:lang w:eastAsia="zh-CN"/>
        </w:rPr>
        <w:t>蓬安县河舒荣兴页岩砖厂</w:t>
      </w:r>
    </w:p>
    <w:p>
      <w:pPr>
        <w:pStyle w:val="8"/>
        <w:rPr>
          <w:rFonts w:hint="eastAsia"/>
        </w:rPr>
      </w:pPr>
    </w:p>
    <w:p>
      <w:pPr>
        <w:jc w:val="center"/>
        <w:rPr>
          <w:rFonts w:hint="eastAsia" w:ascii="仿宋" w:hAnsi="仿宋" w:eastAsia="仿宋" w:cs="仿宋"/>
          <w:b/>
          <w:bCs/>
          <w:color w:val="000000"/>
          <w:spacing w:val="60"/>
          <w:sz w:val="72"/>
          <w:szCs w:val="72"/>
        </w:rPr>
      </w:pPr>
      <w:r>
        <w:rPr>
          <w:rFonts w:hint="eastAsia" w:ascii="仿宋" w:hAnsi="仿宋" w:eastAsia="仿宋" w:cs="仿宋"/>
          <w:b/>
          <w:bCs/>
          <w:color w:val="000000"/>
          <w:spacing w:val="60"/>
          <w:sz w:val="72"/>
          <w:szCs w:val="72"/>
        </w:rPr>
        <w:t>安全生产操作规程</w:t>
      </w:r>
    </w:p>
    <w:bookmarkEnd w:id="118"/>
    <w:p>
      <w:pPr>
        <w:jc w:val="center"/>
        <w:rPr>
          <w:rFonts w:hint="eastAsia" w:ascii="仿宋" w:hAnsi="仿宋" w:eastAsia="仿宋" w:cs="仿宋"/>
          <w:b/>
          <w:bCs/>
          <w:spacing w:val="60"/>
          <w:sz w:val="32"/>
          <w:szCs w:val="32"/>
        </w:rPr>
      </w:pPr>
    </w:p>
    <w:p>
      <w:pPr>
        <w:tabs>
          <w:tab w:val="left" w:pos="3060"/>
          <w:tab w:val="left" w:pos="3240"/>
        </w:tabs>
        <w:spacing w:line="360" w:lineRule="auto"/>
        <w:ind w:firstLine="2715" w:firstLineChars="845"/>
        <w:rPr>
          <w:rFonts w:hint="eastAsia" w:ascii="仿宋" w:hAnsi="仿宋" w:eastAsia="仿宋" w:cs="仿宋"/>
          <w:b/>
          <w:sz w:val="32"/>
          <w:szCs w:val="32"/>
        </w:rPr>
      </w:pPr>
    </w:p>
    <w:p>
      <w:pPr>
        <w:tabs>
          <w:tab w:val="left" w:pos="3060"/>
          <w:tab w:val="left" w:pos="3240"/>
        </w:tabs>
        <w:spacing w:line="360" w:lineRule="auto"/>
        <w:ind w:firstLine="2715" w:firstLineChars="845"/>
        <w:rPr>
          <w:rFonts w:hint="eastAsia" w:ascii="仿宋" w:hAnsi="仿宋" w:eastAsia="仿宋" w:cs="仿宋"/>
          <w:b/>
          <w:sz w:val="32"/>
          <w:szCs w:val="32"/>
        </w:rPr>
      </w:pPr>
    </w:p>
    <w:p>
      <w:pPr>
        <w:spacing w:line="360" w:lineRule="auto"/>
        <w:rPr>
          <w:rFonts w:hint="eastAsia" w:ascii="仿宋" w:hAnsi="仿宋" w:eastAsia="仿宋" w:cs="仿宋"/>
          <w:sz w:val="10"/>
          <w:szCs w:val="10"/>
        </w:rPr>
      </w:pPr>
    </w:p>
    <w:p>
      <w:pPr>
        <w:spacing w:line="360" w:lineRule="auto"/>
        <w:rPr>
          <w:rFonts w:hint="eastAsia" w:ascii="仿宋" w:hAnsi="仿宋" w:eastAsia="仿宋" w:cs="仿宋"/>
          <w:sz w:val="10"/>
          <w:szCs w:val="10"/>
        </w:rPr>
      </w:pPr>
    </w:p>
    <w:p>
      <w:pPr>
        <w:spacing w:line="360" w:lineRule="auto"/>
        <w:rPr>
          <w:rFonts w:hint="eastAsia" w:ascii="仿宋" w:hAnsi="仿宋" w:eastAsia="仿宋" w:cs="仿宋"/>
          <w:sz w:val="10"/>
          <w:szCs w:val="10"/>
        </w:rPr>
      </w:pPr>
    </w:p>
    <w:p>
      <w:pPr>
        <w:pStyle w:val="8"/>
        <w:rPr>
          <w:rFonts w:hint="eastAsia" w:ascii="仿宋" w:hAnsi="仿宋" w:eastAsia="仿宋" w:cs="仿宋"/>
          <w:sz w:val="10"/>
          <w:szCs w:val="10"/>
        </w:rPr>
      </w:pPr>
    </w:p>
    <w:p>
      <w:pPr>
        <w:pStyle w:val="9"/>
        <w:widowControl/>
        <w:pBdr>
          <w:top w:val="none" w:color="auto" w:sz="0" w:space="1"/>
          <w:left w:val="none" w:color="auto" w:sz="0" w:space="4"/>
          <w:bottom w:val="none" w:color="auto" w:sz="0" w:space="0"/>
          <w:right w:val="none" w:color="auto" w:sz="0" w:space="0"/>
          <w:between w:val="none" w:color="auto" w:sz="0" w:space="0"/>
        </w:pBdr>
        <w:spacing w:before="100" w:beforeAutospacing="1" w:after="100" w:afterAutospacing="1" w:line="360" w:lineRule="auto"/>
        <w:jc w:val="center"/>
        <w:textAlignment w:val="center"/>
        <w:rPr>
          <w:rFonts w:hint="eastAsia"/>
        </w:rPr>
      </w:pPr>
    </w:p>
    <w:p>
      <w:pPr>
        <w:pStyle w:val="8"/>
        <w:rPr>
          <w:rFonts w:hint="eastAsia"/>
          <w:lang w:eastAsia="zh-CN"/>
        </w:rPr>
      </w:pPr>
    </w:p>
    <w:p>
      <w:pPr>
        <w:pStyle w:val="3"/>
        <w:rPr>
          <w:rFonts w:hint="eastAsia" w:ascii="仿宋" w:hAnsi="仿宋" w:eastAsia="仿宋" w:cs="仿宋"/>
        </w:rPr>
        <w:sectPr>
          <w:pgSz w:w="11906" w:h="16838"/>
          <w:pgMar w:top="1417" w:right="1247" w:bottom="1247" w:left="1587" w:header="851" w:footer="992" w:gutter="0"/>
          <w:pgBorders>
            <w:top w:val="none" w:sz="0" w:space="0"/>
            <w:left w:val="none" w:sz="0" w:space="0"/>
            <w:bottom w:val="none" w:sz="0" w:space="0"/>
            <w:right w:val="none" w:sz="0" w:space="0"/>
          </w:pgBorders>
          <w:cols w:space="425" w:num="1"/>
          <w:docGrid w:type="lines" w:linePitch="312" w:charSpace="0"/>
        </w:sectPr>
      </w:pPr>
    </w:p>
    <w:sdt>
      <w:sdtPr>
        <w:rPr>
          <w:rFonts w:ascii="宋体" w:hAnsi="宋体" w:eastAsia="宋体" w:cs="Times New Roman"/>
          <w:kern w:val="2"/>
          <w:sz w:val="21"/>
          <w:szCs w:val="24"/>
          <w:lang w:val="en-US" w:eastAsia="zh-CN" w:bidi="ar-SA"/>
        </w:rPr>
        <w:id w:val="147482145"/>
        <w15:color w:val="DBDBDB"/>
        <w:docPartObj>
          <w:docPartGallery w:val="Table of Contents"/>
          <w:docPartUnique/>
        </w:docPartObj>
      </w:sdtPr>
      <w:sdtEndPr>
        <w:rPr>
          <w:rFonts w:hint="eastAsia" w:ascii="Times New Roman" w:hAnsi="Times New Roman" w:eastAsia="宋体" w:cs="Times New Roman"/>
          <w:kern w:val="2"/>
          <w:sz w:val="28"/>
          <w:szCs w:val="24"/>
          <w:lang w:val="en-US" w:eastAsia="zh-CN" w:bidi="ar-SA"/>
        </w:rPr>
      </w:sdtEndPr>
      <w:sdtContent>
        <w:p>
          <w:pPr>
            <w:spacing w:before="0" w:beforeLines="0" w:after="0" w:afterLines="0" w:line="240" w:lineRule="auto"/>
            <w:ind w:left="0" w:leftChars="0" w:right="0" w:rightChars="0" w:firstLine="0" w:firstLineChars="0"/>
            <w:jc w:val="center"/>
            <w:rPr>
              <w:b/>
              <w:bCs/>
              <w:sz w:val="32"/>
              <w:szCs w:val="32"/>
            </w:rPr>
          </w:pPr>
          <w:r>
            <w:rPr>
              <w:rFonts w:ascii="宋体" w:hAnsi="宋体" w:eastAsia="宋体"/>
              <w:b/>
              <w:bCs/>
              <w:sz w:val="32"/>
              <w:szCs w:val="32"/>
            </w:rPr>
            <w:t>目</w:t>
          </w:r>
          <w:r>
            <w:rPr>
              <w:rFonts w:hint="eastAsia" w:ascii="宋体" w:hAnsi="宋体" w:eastAsia="宋体"/>
              <w:b/>
              <w:bCs/>
              <w:sz w:val="32"/>
              <w:szCs w:val="32"/>
              <w:lang w:val="en-US" w:eastAsia="zh-CN"/>
            </w:rPr>
            <w:t xml:space="preserve">  </w:t>
          </w:r>
          <w:r>
            <w:rPr>
              <w:rFonts w:ascii="宋体" w:hAnsi="宋体" w:eastAsia="宋体"/>
              <w:b/>
              <w:bCs/>
              <w:sz w:val="32"/>
              <w:szCs w:val="32"/>
            </w:rPr>
            <w:t>录</w:t>
          </w:r>
        </w:p>
        <w:p>
          <w:pPr>
            <w:pStyle w:val="12"/>
            <w:tabs>
              <w:tab w:val="right" w:leader="dot" w:pos="8400"/>
            </w:tabs>
            <w:rPr>
              <w:rFonts w:hint="eastAsia" w:ascii="仿宋" w:hAnsi="仿宋" w:eastAsia="仿宋" w:cs="仿宋"/>
              <w:sz w:val="24"/>
              <w:szCs w:val="22"/>
            </w:rPr>
          </w:pPr>
          <w:r>
            <w:rPr>
              <w:rFonts w:hint="eastAsia"/>
            </w:rPr>
            <w:fldChar w:fldCharType="begin"/>
          </w:r>
          <w:r>
            <w:rPr>
              <w:rFonts w:hint="eastAsia"/>
            </w:rPr>
            <w:instrText xml:space="preserve">TOC \o "1-1" \h \u </w:instrText>
          </w:r>
          <w:r>
            <w:rPr>
              <w:rFonts w:hint="eastAsia"/>
            </w:rPr>
            <w:fldChar w:fldCharType="separate"/>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_Toc22020 </w:instrText>
          </w:r>
          <w:r>
            <w:rPr>
              <w:rFonts w:hint="eastAsia" w:ascii="仿宋" w:hAnsi="仿宋" w:eastAsia="仿宋" w:cs="仿宋"/>
              <w:sz w:val="24"/>
              <w:szCs w:val="22"/>
            </w:rPr>
            <w:fldChar w:fldCharType="separate"/>
          </w:r>
          <w:r>
            <w:rPr>
              <w:rFonts w:hint="eastAsia" w:ascii="仿宋" w:hAnsi="仿宋" w:eastAsia="仿宋" w:cs="仿宋"/>
              <w:sz w:val="24"/>
              <w:szCs w:val="28"/>
            </w:rPr>
            <w:t>露天开釆安全操作规程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_Toc22020 \h </w:instrText>
          </w:r>
          <w:r>
            <w:rPr>
              <w:rFonts w:hint="eastAsia" w:ascii="仿宋" w:hAnsi="仿宋" w:eastAsia="仿宋" w:cs="仿宋"/>
              <w:sz w:val="24"/>
              <w:szCs w:val="22"/>
            </w:rPr>
            <w:fldChar w:fldCharType="separate"/>
          </w:r>
          <w:r>
            <w:rPr>
              <w:rFonts w:hint="eastAsia" w:ascii="仿宋" w:hAnsi="仿宋" w:eastAsia="仿宋" w:cs="仿宋"/>
              <w:sz w:val="24"/>
              <w:szCs w:val="22"/>
            </w:rPr>
            <w:t>1</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_Toc24149 </w:instrText>
          </w:r>
          <w:r>
            <w:rPr>
              <w:rFonts w:hint="eastAsia" w:ascii="仿宋" w:hAnsi="仿宋" w:eastAsia="仿宋" w:cs="仿宋"/>
              <w:sz w:val="24"/>
              <w:szCs w:val="22"/>
            </w:rPr>
            <w:fldChar w:fldCharType="separate"/>
          </w:r>
          <w:r>
            <w:rPr>
              <w:rFonts w:hint="eastAsia" w:ascii="仿宋" w:hAnsi="仿宋" w:eastAsia="仿宋" w:cs="仿宋"/>
              <w:sz w:val="24"/>
              <w:szCs w:val="28"/>
            </w:rPr>
            <w:t>铲装作业安全操作规程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_Toc24149 \h </w:instrText>
          </w:r>
          <w:r>
            <w:rPr>
              <w:rFonts w:hint="eastAsia" w:ascii="仿宋" w:hAnsi="仿宋" w:eastAsia="仿宋" w:cs="仿宋"/>
              <w:sz w:val="24"/>
              <w:szCs w:val="22"/>
            </w:rPr>
            <w:fldChar w:fldCharType="separate"/>
          </w:r>
          <w:r>
            <w:rPr>
              <w:rFonts w:hint="eastAsia" w:ascii="仿宋" w:hAnsi="仿宋" w:eastAsia="仿宋" w:cs="仿宋"/>
              <w:sz w:val="24"/>
              <w:szCs w:val="22"/>
            </w:rPr>
            <w:t>3</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_Toc1829 </w:instrText>
          </w:r>
          <w:r>
            <w:rPr>
              <w:rFonts w:hint="eastAsia" w:ascii="仿宋" w:hAnsi="仿宋" w:eastAsia="仿宋" w:cs="仿宋"/>
              <w:sz w:val="24"/>
              <w:szCs w:val="22"/>
            </w:rPr>
            <w:fldChar w:fldCharType="separate"/>
          </w:r>
          <w:r>
            <w:rPr>
              <w:rFonts w:hint="eastAsia" w:ascii="仿宋" w:hAnsi="仿宋" w:eastAsia="仿宋" w:cs="仿宋"/>
              <w:sz w:val="24"/>
              <w:szCs w:val="22"/>
            </w:rPr>
            <w:t>台板岗位安全操作规程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_Toc1829 \h </w:instrText>
          </w:r>
          <w:r>
            <w:rPr>
              <w:rFonts w:hint="eastAsia" w:ascii="仿宋" w:hAnsi="仿宋" w:eastAsia="仿宋" w:cs="仿宋"/>
              <w:sz w:val="24"/>
              <w:szCs w:val="22"/>
            </w:rPr>
            <w:fldChar w:fldCharType="separate"/>
          </w:r>
          <w:r>
            <w:rPr>
              <w:rFonts w:hint="eastAsia" w:ascii="仿宋" w:hAnsi="仿宋" w:eastAsia="仿宋" w:cs="仿宋"/>
              <w:sz w:val="24"/>
              <w:szCs w:val="22"/>
            </w:rPr>
            <w:t>5</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_Toc8345 </w:instrText>
          </w:r>
          <w:r>
            <w:rPr>
              <w:rFonts w:hint="eastAsia" w:ascii="仿宋" w:hAnsi="仿宋" w:eastAsia="仿宋" w:cs="仿宋"/>
              <w:sz w:val="24"/>
              <w:szCs w:val="22"/>
            </w:rPr>
            <w:fldChar w:fldCharType="separate"/>
          </w:r>
          <w:r>
            <w:rPr>
              <w:rFonts w:hint="eastAsia" w:ascii="仿宋" w:hAnsi="仿宋" w:eastAsia="仿宋" w:cs="仿宋"/>
              <w:bCs/>
              <w:sz w:val="24"/>
              <w:szCs w:val="28"/>
            </w:rPr>
            <w:t>焙烧工安全操作规程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_Toc8345 \h </w:instrText>
          </w:r>
          <w:r>
            <w:rPr>
              <w:rFonts w:hint="eastAsia" w:ascii="仿宋" w:hAnsi="仿宋" w:eastAsia="仿宋" w:cs="仿宋"/>
              <w:sz w:val="24"/>
              <w:szCs w:val="22"/>
            </w:rPr>
            <w:fldChar w:fldCharType="separate"/>
          </w:r>
          <w:r>
            <w:rPr>
              <w:rFonts w:hint="eastAsia" w:ascii="仿宋" w:hAnsi="仿宋" w:eastAsia="仿宋" w:cs="仿宋"/>
              <w:sz w:val="24"/>
              <w:szCs w:val="22"/>
            </w:rPr>
            <w:t>6</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_Toc19718 </w:instrText>
          </w:r>
          <w:r>
            <w:rPr>
              <w:rFonts w:hint="eastAsia" w:ascii="仿宋" w:hAnsi="仿宋" w:eastAsia="仿宋" w:cs="仿宋"/>
              <w:sz w:val="24"/>
              <w:szCs w:val="22"/>
            </w:rPr>
            <w:fldChar w:fldCharType="separate"/>
          </w:r>
          <w:r>
            <w:rPr>
              <w:rFonts w:hint="eastAsia" w:ascii="仿宋" w:hAnsi="仿宋" w:eastAsia="仿宋" w:cs="仿宋"/>
              <w:sz w:val="24"/>
              <w:szCs w:val="22"/>
            </w:rPr>
            <w:t>装、出窑操作规程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_Toc19718 \h </w:instrText>
          </w:r>
          <w:r>
            <w:rPr>
              <w:rFonts w:hint="eastAsia" w:ascii="仿宋" w:hAnsi="仿宋" w:eastAsia="仿宋" w:cs="仿宋"/>
              <w:sz w:val="24"/>
              <w:szCs w:val="22"/>
            </w:rPr>
            <w:fldChar w:fldCharType="separate"/>
          </w:r>
          <w:r>
            <w:rPr>
              <w:rFonts w:hint="eastAsia" w:ascii="仿宋" w:hAnsi="仿宋" w:eastAsia="仿宋" w:cs="仿宋"/>
              <w:sz w:val="24"/>
              <w:szCs w:val="22"/>
            </w:rPr>
            <w:t>7</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_Toc20 </w:instrText>
          </w:r>
          <w:r>
            <w:rPr>
              <w:rFonts w:hint="eastAsia" w:ascii="仿宋" w:hAnsi="仿宋" w:eastAsia="仿宋" w:cs="仿宋"/>
              <w:sz w:val="24"/>
              <w:szCs w:val="22"/>
            </w:rPr>
            <w:fldChar w:fldCharType="separate"/>
          </w:r>
          <w:r>
            <w:rPr>
              <w:rFonts w:hint="eastAsia" w:ascii="仿宋" w:hAnsi="仿宋" w:eastAsia="仿宋" w:cs="仿宋"/>
              <w:sz w:val="24"/>
              <w:szCs w:val="22"/>
            </w:rPr>
            <w:t>装载机安全操作规程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_Toc20 \h </w:instrText>
          </w:r>
          <w:r>
            <w:rPr>
              <w:rFonts w:hint="eastAsia" w:ascii="仿宋" w:hAnsi="仿宋" w:eastAsia="仿宋" w:cs="仿宋"/>
              <w:sz w:val="24"/>
              <w:szCs w:val="22"/>
            </w:rPr>
            <w:fldChar w:fldCharType="separate"/>
          </w:r>
          <w:r>
            <w:rPr>
              <w:rFonts w:hint="eastAsia" w:ascii="仿宋" w:hAnsi="仿宋" w:eastAsia="仿宋" w:cs="仿宋"/>
              <w:sz w:val="24"/>
              <w:szCs w:val="22"/>
            </w:rPr>
            <w:t>8</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_Toc5595 </w:instrText>
          </w:r>
          <w:r>
            <w:rPr>
              <w:rFonts w:hint="eastAsia" w:ascii="仿宋" w:hAnsi="仿宋" w:eastAsia="仿宋" w:cs="仿宋"/>
              <w:sz w:val="24"/>
              <w:szCs w:val="22"/>
            </w:rPr>
            <w:fldChar w:fldCharType="separate"/>
          </w:r>
          <w:r>
            <w:rPr>
              <w:rFonts w:hint="eastAsia" w:ascii="仿宋" w:hAnsi="仿宋" w:eastAsia="仿宋" w:cs="仿宋"/>
              <w:sz w:val="24"/>
              <w:szCs w:val="22"/>
            </w:rPr>
            <w:t>搅拌机岗位安全操作规程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_Toc5595 \h </w:instrText>
          </w:r>
          <w:r>
            <w:rPr>
              <w:rFonts w:hint="eastAsia" w:ascii="仿宋" w:hAnsi="仿宋" w:eastAsia="仿宋" w:cs="仿宋"/>
              <w:sz w:val="24"/>
              <w:szCs w:val="22"/>
            </w:rPr>
            <w:fldChar w:fldCharType="separate"/>
          </w:r>
          <w:r>
            <w:rPr>
              <w:rFonts w:hint="eastAsia" w:ascii="仿宋" w:hAnsi="仿宋" w:eastAsia="仿宋" w:cs="仿宋"/>
              <w:sz w:val="24"/>
              <w:szCs w:val="22"/>
            </w:rPr>
            <w:t>10</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_Toc32739 </w:instrText>
          </w:r>
          <w:r>
            <w:rPr>
              <w:rFonts w:hint="eastAsia" w:ascii="仿宋" w:hAnsi="仿宋" w:eastAsia="仿宋" w:cs="仿宋"/>
              <w:sz w:val="24"/>
              <w:szCs w:val="22"/>
            </w:rPr>
            <w:fldChar w:fldCharType="separate"/>
          </w:r>
          <w:r>
            <w:rPr>
              <w:rFonts w:hint="eastAsia" w:ascii="仿宋" w:hAnsi="仿宋" w:eastAsia="仿宋" w:cs="仿宋"/>
              <w:sz w:val="24"/>
              <w:szCs w:val="22"/>
            </w:rPr>
            <w:t>砂轮机安全操作规程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_Toc32739 \h </w:instrText>
          </w:r>
          <w:r>
            <w:rPr>
              <w:rFonts w:hint="eastAsia" w:ascii="仿宋" w:hAnsi="仿宋" w:eastAsia="仿宋" w:cs="仿宋"/>
              <w:sz w:val="24"/>
              <w:szCs w:val="22"/>
            </w:rPr>
            <w:fldChar w:fldCharType="separate"/>
          </w:r>
          <w:r>
            <w:rPr>
              <w:rFonts w:hint="eastAsia" w:ascii="仿宋" w:hAnsi="仿宋" w:eastAsia="仿宋" w:cs="仿宋"/>
              <w:sz w:val="24"/>
              <w:szCs w:val="22"/>
            </w:rPr>
            <w:t>12</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_Toc22302 </w:instrText>
          </w:r>
          <w:r>
            <w:rPr>
              <w:rFonts w:hint="eastAsia" w:ascii="仿宋" w:hAnsi="仿宋" w:eastAsia="仿宋" w:cs="仿宋"/>
              <w:sz w:val="24"/>
              <w:szCs w:val="22"/>
            </w:rPr>
            <w:fldChar w:fldCharType="separate"/>
          </w:r>
          <w:r>
            <w:rPr>
              <w:rFonts w:hint="eastAsia" w:ascii="仿宋" w:hAnsi="仿宋" w:eastAsia="仿宋" w:cs="仿宋"/>
              <w:sz w:val="24"/>
              <w:szCs w:val="28"/>
            </w:rPr>
            <w:t>空气压缩机安全操作规程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_Toc22302 \h </w:instrText>
          </w:r>
          <w:r>
            <w:rPr>
              <w:rFonts w:hint="eastAsia" w:ascii="仿宋" w:hAnsi="仿宋" w:eastAsia="仿宋" w:cs="仿宋"/>
              <w:sz w:val="24"/>
              <w:szCs w:val="22"/>
            </w:rPr>
            <w:fldChar w:fldCharType="separate"/>
          </w:r>
          <w:r>
            <w:rPr>
              <w:rFonts w:hint="eastAsia" w:ascii="仿宋" w:hAnsi="仿宋" w:eastAsia="仿宋" w:cs="仿宋"/>
              <w:sz w:val="24"/>
              <w:szCs w:val="22"/>
            </w:rPr>
            <w:t>14</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_Toc2854 </w:instrText>
          </w:r>
          <w:r>
            <w:rPr>
              <w:rFonts w:hint="eastAsia" w:ascii="仿宋" w:hAnsi="仿宋" w:eastAsia="仿宋" w:cs="仿宋"/>
              <w:sz w:val="24"/>
              <w:szCs w:val="22"/>
            </w:rPr>
            <w:fldChar w:fldCharType="separate"/>
          </w:r>
          <w:r>
            <w:rPr>
              <w:rFonts w:hint="eastAsia" w:ascii="仿宋" w:hAnsi="仿宋" w:eastAsia="仿宋" w:cs="仿宋"/>
              <w:sz w:val="24"/>
              <w:szCs w:val="22"/>
              <w:lang w:val="en-US" w:eastAsia="zh-CN"/>
            </w:rPr>
            <w:t>气焊气割</w:t>
          </w:r>
          <w:r>
            <w:rPr>
              <w:rFonts w:hint="eastAsia" w:ascii="仿宋" w:hAnsi="仿宋" w:eastAsia="仿宋" w:cs="仿宋"/>
              <w:sz w:val="24"/>
              <w:szCs w:val="22"/>
            </w:rPr>
            <w:t>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_Toc2854 \h </w:instrText>
          </w:r>
          <w:r>
            <w:rPr>
              <w:rFonts w:hint="eastAsia" w:ascii="仿宋" w:hAnsi="仿宋" w:eastAsia="仿宋" w:cs="仿宋"/>
              <w:sz w:val="24"/>
              <w:szCs w:val="22"/>
            </w:rPr>
            <w:fldChar w:fldCharType="separate"/>
          </w:r>
          <w:r>
            <w:rPr>
              <w:rFonts w:hint="eastAsia" w:ascii="仿宋" w:hAnsi="仿宋" w:eastAsia="仿宋" w:cs="仿宋"/>
              <w:sz w:val="24"/>
              <w:szCs w:val="22"/>
            </w:rPr>
            <w:t>16</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_Toc5334 </w:instrText>
          </w:r>
          <w:r>
            <w:rPr>
              <w:rFonts w:hint="eastAsia" w:ascii="仿宋" w:hAnsi="仿宋" w:eastAsia="仿宋" w:cs="仿宋"/>
              <w:sz w:val="24"/>
              <w:szCs w:val="22"/>
            </w:rPr>
            <w:fldChar w:fldCharType="separate"/>
          </w:r>
          <w:r>
            <w:rPr>
              <w:rFonts w:hint="eastAsia" w:ascii="仿宋" w:hAnsi="仿宋" w:eastAsia="仿宋" w:cs="仿宋"/>
              <w:bCs/>
              <w:sz w:val="24"/>
              <w:szCs w:val="28"/>
            </w:rPr>
            <w:t>原料工序安全操作规程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_Toc5334 \h </w:instrText>
          </w:r>
          <w:r>
            <w:rPr>
              <w:rFonts w:hint="eastAsia" w:ascii="仿宋" w:hAnsi="仿宋" w:eastAsia="仿宋" w:cs="仿宋"/>
              <w:sz w:val="24"/>
              <w:szCs w:val="22"/>
            </w:rPr>
            <w:fldChar w:fldCharType="separate"/>
          </w:r>
          <w:r>
            <w:rPr>
              <w:rFonts w:hint="eastAsia" w:ascii="仿宋" w:hAnsi="仿宋" w:eastAsia="仿宋" w:cs="仿宋"/>
              <w:sz w:val="24"/>
              <w:szCs w:val="22"/>
            </w:rPr>
            <w:t>18</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_Toc19869 </w:instrText>
          </w:r>
          <w:r>
            <w:rPr>
              <w:rFonts w:hint="eastAsia" w:ascii="仿宋" w:hAnsi="仿宋" w:eastAsia="仿宋" w:cs="仿宋"/>
              <w:sz w:val="24"/>
              <w:szCs w:val="22"/>
            </w:rPr>
            <w:fldChar w:fldCharType="separate"/>
          </w:r>
          <w:r>
            <w:rPr>
              <w:rFonts w:hint="eastAsia" w:ascii="仿宋" w:hAnsi="仿宋" w:eastAsia="仿宋" w:cs="仿宋"/>
              <w:bCs/>
              <w:sz w:val="24"/>
              <w:szCs w:val="28"/>
            </w:rPr>
            <w:t>供料、给料机安全技术操作规程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_Toc19869 \h </w:instrText>
          </w:r>
          <w:r>
            <w:rPr>
              <w:rFonts w:hint="eastAsia" w:ascii="仿宋" w:hAnsi="仿宋" w:eastAsia="仿宋" w:cs="仿宋"/>
              <w:sz w:val="24"/>
              <w:szCs w:val="22"/>
            </w:rPr>
            <w:fldChar w:fldCharType="separate"/>
          </w:r>
          <w:r>
            <w:rPr>
              <w:rFonts w:hint="eastAsia" w:ascii="仿宋" w:hAnsi="仿宋" w:eastAsia="仿宋" w:cs="仿宋"/>
              <w:sz w:val="24"/>
              <w:szCs w:val="22"/>
            </w:rPr>
            <w:t>19</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_Toc3122 </w:instrText>
          </w:r>
          <w:r>
            <w:rPr>
              <w:rFonts w:hint="eastAsia" w:ascii="仿宋" w:hAnsi="仿宋" w:eastAsia="仿宋" w:cs="仿宋"/>
              <w:sz w:val="24"/>
              <w:szCs w:val="22"/>
            </w:rPr>
            <w:fldChar w:fldCharType="separate"/>
          </w:r>
          <w:r>
            <w:rPr>
              <w:rFonts w:hint="eastAsia" w:ascii="仿宋" w:hAnsi="仿宋" w:eastAsia="仿宋" w:cs="仿宋"/>
              <w:bCs/>
              <w:sz w:val="24"/>
              <w:szCs w:val="28"/>
            </w:rPr>
            <w:t>制砖机</w:t>
          </w:r>
          <w:r>
            <w:rPr>
              <w:rFonts w:hint="eastAsia" w:ascii="仿宋" w:hAnsi="仿宋" w:eastAsia="仿宋" w:cs="仿宋"/>
              <w:bCs/>
              <w:sz w:val="24"/>
              <w:szCs w:val="28"/>
              <w:lang w:val="en-US" w:eastAsia="zh-CN"/>
            </w:rPr>
            <w:t>操作</w:t>
          </w:r>
          <w:r>
            <w:rPr>
              <w:rFonts w:hint="eastAsia" w:ascii="仿宋" w:hAnsi="仿宋" w:eastAsia="仿宋" w:cs="仿宋"/>
              <w:bCs/>
              <w:sz w:val="24"/>
              <w:szCs w:val="28"/>
            </w:rPr>
            <w:t>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_Toc3122 \h </w:instrText>
          </w:r>
          <w:r>
            <w:rPr>
              <w:rFonts w:hint="eastAsia" w:ascii="仿宋" w:hAnsi="仿宋" w:eastAsia="仿宋" w:cs="仿宋"/>
              <w:sz w:val="24"/>
              <w:szCs w:val="22"/>
            </w:rPr>
            <w:fldChar w:fldCharType="separate"/>
          </w:r>
          <w:r>
            <w:rPr>
              <w:rFonts w:hint="eastAsia" w:ascii="仿宋" w:hAnsi="仿宋" w:eastAsia="仿宋" w:cs="仿宋"/>
              <w:sz w:val="24"/>
              <w:szCs w:val="22"/>
            </w:rPr>
            <w:t>20</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_Toc5737 </w:instrText>
          </w:r>
          <w:r>
            <w:rPr>
              <w:rFonts w:hint="eastAsia" w:ascii="仿宋" w:hAnsi="仿宋" w:eastAsia="仿宋" w:cs="仿宋"/>
              <w:sz w:val="24"/>
              <w:szCs w:val="22"/>
            </w:rPr>
            <w:fldChar w:fldCharType="separate"/>
          </w:r>
          <w:r>
            <w:rPr>
              <w:rFonts w:hint="eastAsia" w:ascii="仿宋" w:hAnsi="仿宋" w:eastAsia="仿宋" w:cs="仿宋"/>
              <w:sz w:val="24"/>
              <w:szCs w:val="28"/>
            </w:rPr>
            <w:t>制坯工段安全操作规程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_Toc5737 \h </w:instrText>
          </w:r>
          <w:r>
            <w:rPr>
              <w:rFonts w:hint="eastAsia" w:ascii="仿宋" w:hAnsi="仿宋" w:eastAsia="仿宋" w:cs="仿宋"/>
              <w:sz w:val="24"/>
              <w:szCs w:val="22"/>
            </w:rPr>
            <w:fldChar w:fldCharType="separate"/>
          </w:r>
          <w:r>
            <w:rPr>
              <w:rFonts w:hint="eastAsia" w:ascii="仿宋" w:hAnsi="仿宋" w:eastAsia="仿宋" w:cs="仿宋"/>
              <w:sz w:val="24"/>
              <w:szCs w:val="22"/>
            </w:rPr>
            <w:t>21</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_Toc25552 </w:instrText>
          </w:r>
          <w:r>
            <w:rPr>
              <w:rFonts w:hint="eastAsia" w:ascii="仿宋" w:hAnsi="仿宋" w:eastAsia="仿宋" w:cs="仿宋"/>
              <w:sz w:val="24"/>
              <w:szCs w:val="22"/>
            </w:rPr>
            <w:fldChar w:fldCharType="separate"/>
          </w:r>
          <w:r>
            <w:rPr>
              <w:rFonts w:hint="eastAsia" w:ascii="仿宋" w:hAnsi="仿宋" w:eastAsia="仿宋" w:cs="仿宋"/>
              <w:sz w:val="24"/>
              <w:szCs w:val="22"/>
              <w:lang w:val="en-US" w:eastAsia="zh-CN"/>
            </w:rPr>
            <w:t>破</w:t>
          </w:r>
          <w:r>
            <w:rPr>
              <w:rFonts w:hint="eastAsia" w:ascii="仿宋" w:hAnsi="仿宋" w:eastAsia="仿宋" w:cs="仿宋"/>
              <w:sz w:val="24"/>
              <w:szCs w:val="22"/>
            </w:rPr>
            <w:t>碎机安全操作规程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_Toc25552 \h </w:instrText>
          </w:r>
          <w:r>
            <w:rPr>
              <w:rFonts w:hint="eastAsia" w:ascii="仿宋" w:hAnsi="仿宋" w:eastAsia="仿宋" w:cs="仿宋"/>
              <w:sz w:val="24"/>
              <w:szCs w:val="22"/>
            </w:rPr>
            <w:fldChar w:fldCharType="separate"/>
          </w:r>
          <w:r>
            <w:rPr>
              <w:rFonts w:hint="eastAsia" w:ascii="仿宋" w:hAnsi="仿宋" w:eastAsia="仿宋" w:cs="仿宋"/>
              <w:sz w:val="24"/>
              <w:szCs w:val="22"/>
            </w:rPr>
            <w:t>23</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_Toc15785 </w:instrText>
          </w:r>
          <w:r>
            <w:rPr>
              <w:rFonts w:hint="eastAsia" w:ascii="仿宋" w:hAnsi="仿宋" w:eastAsia="仿宋" w:cs="仿宋"/>
              <w:sz w:val="24"/>
              <w:szCs w:val="22"/>
            </w:rPr>
            <w:fldChar w:fldCharType="separate"/>
          </w:r>
          <w:r>
            <w:rPr>
              <w:rFonts w:hint="eastAsia" w:ascii="仿宋" w:hAnsi="仿宋" w:eastAsia="仿宋" w:cs="仿宋"/>
              <w:sz w:val="24"/>
              <w:szCs w:val="22"/>
            </w:rPr>
            <w:t>电工安全技术操作规程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_Toc15785 \h </w:instrText>
          </w:r>
          <w:r>
            <w:rPr>
              <w:rFonts w:hint="eastAsia" w:ascii="仿宋" w:hAnsi="仿宋" w:eastAsia="仿宋" w:cs="仿宋"/>
              <w:sz w:val="24"/>
              <w:szCs w:val="22"/>
            </w:rPr>
            <w:fldChar w:fldCharType="separate"/>
          </w:r>
          <w:r>
            <w:rPr>
              <w:rFonts w:hint="eastAsia" w:ascii="仿宋" w:hAnsi="仿宋" w:eastAsia="仿宋" w:cs="仿宋"/>
              <w:sz w:val="24"/>
              <w:szCs w:val="22"/>
            </w:rPr>
            <w:t>24</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_Toc5992 </w:instrText>
          </w:r>
          <w:r>
            <w:rPr>
              <w:rFonts w:hint="eastAsia" w:ascii="仿宋" w:hAnsi="仿宋" w:eastAsia="仿宋" w:cs="仿宋"/>
              <w:sz w:val="24"/>
              <w:szCs w:val="22"/>
            </w:rPr>
            <w:fldChar w:fldCharType="separate"/>
          </w:r>
          <w:r>
            <w:rPr>
              <w:rFonts w:hint="eastAsia" w:ascii="仿宋" w:hAnsi="仿宋" w:eastAsia="仿宋" w:cs="仿宋"/>
              <w:sz w:val="24"/>
              <w:szCs w:val="22"/>
            </w:rPr>
            <w:t>维修工安全操作规程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_Toc5992 \h </w:instrText>
          </w:r>
          <w:r>
            <w:rPr>
              <w:rFonts w:hint="eastAsia" w:ascii="仿宋" w:hAnsi="仿宋" w:eastAsia="仿宋" w:cs="仿宋"/>
              <w:sz w:val="24"/>
              <w:szCs w:val="22"/>
            </w:rPr>
            <w:fldChar w:fldCharType="separate"/>
          </w:r>
          <w:r>
            <w:rPr>
              <w:rFonts w:hint="eastAsia" w:ascii="仿宋" w:hAnsi="仿宋" w:eastAsia="仿宋" w:cs="仿宋"/>
              <w:sz w:val="24"/>
              <w:szCs w:val="22"/>
            </w:rPr>
            <w:t>27</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_Toc3068 </w:instrText>
          </w:r>
          <w:r>
            <w:rPr>
              <w:rFonts w:hint="eastAsia" w:ascii="仿宋" w:hAnsi="仿宋" w:eastAsia="仿宋" w:cs="仿宋"/>
              <w:sz w:val="24"/>
              <w:szCs w:val="22"/>
            </w:rPr>
            <w:fldChar w:fldCharType="separate"/>
          </w:r>
          <w:r>
            <w:rPr>
              <w:rFonts w:hint="eastAsia" w:ascii="仿宋" w:hAnsi="仿宋" w:eastAsia="仿宋" w:cs="仿宋"/>
              <w:sz w:val="24"/>
              <w:szCs w:val="22"/>
            </w:rPr>
            <w:t>焊接安全操作规程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_Toc3068 \h </w:instrText>
          </w:r>
          <w:r>
            <w:rPr>
              <w:rFonts w:hint="eastAsia" w:ascii="仿宋" w:hAnsi="仿宋" w:eastAsia="仿宋" w:cs="仿宋"/>
              <w:sz w:val="24"/>
              <w:szCs w:val="22"/>
            </w:rPr>
            <w:fldChar w:fldCharType="separate"/>
          </w:r>
          <w:r>
            <w:rPr>
              <w:rFonts w:hint="eastAsia" w:ascii="仿宋" w:hAnsi="仿宋" w:eastAsia="仿宋" w:cs="仿宋"/>
              <w:sz w:val="24"/>
              <w:szCs w:val="22"/>
            </w:rPr>
            <w:t>29</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_Toc16826 </w:instrText>
          </w:r>
          <w:r>
            <w:rPr>
              <w:rFonts w:hint="eastAsia" w:ascii="仿宋" w:hAnsi="仿宋" w:eastAsia="仿宋" w:cs="仿宋"/>
              <w:sz w:val="24"/>
              <w:szCs w:val="22"/>
            </w:rPr>
            <w:fldChar w:fldCharType="separate"/>
          </w:r>
          <w:r>
            <w:rPr>
              <w:rFonts w:hint="eastAsia" w:ascii="仿宋" w:hAnsi="仿宋" w:eastAsia="仿宋" w:cs="仿宋"/>
              <w:sz w:val="24"/>
              <w:szCs w:val="22"/>
            </w:rPr>
            <w:t>挖掘机驾驶员操作规程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_Toc16826 \h </w:instrText>
          </w:r>
          <w:r>
            <w:rPr>
              <w:rFonts w:hint="eastAsia" w:ascii="仿宋" w:hAnsi="仿宋" w:eastAsia="仿宋" w:cs="仿宋"/>
              <w:sz w:val="24"/>
              <w:szCs w:val="22"/>
            </w:rPr>
            <w:fldChar w:fldCharType="separate"/>
          </w:r>
          <w:r>
            <w:rPr>
              <w:rFonts w:hint="eastAsia" w:ascii="仿宋" w:hAnsi="仿宋" w:eastAsia="仿宋" w:cs="仿宋"/>
              <w:sz w:val="24"/>
              <w:szCs w:val="22"/>
            </w:rPr>
            <w:t>30</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_Toc23359 </w:instrText>
          </w:r>
          <w:r>
            <w:rPr>
              <w:rFonts w:hint="eastAsia" w:ascii="仿宋" w:hAnsi="仿宋" w:eastAsia="仿宋" w:cs="仿宋"/>
              <w:sz w:val="24"/>
              <w:szCs w:val="22"/>
            </w:rPr>
            <w:fldChar w:fldCharType="separate"/>
          </w:r>
          <w:r>
            <w:rPr>
              <w:rFonts w:hint="eastAsia" w:ascii="仿宋" w:hAnsi="仿宋" w:eastAsia="仿宋" w:cs="仿宋"/>
              <w:bCs/>
              <w:sz w:val="24"/>
              <w:szCs w:val="28"/>
            </w:rPr>
            <w:t>摆渡车及牵引机岗位安全操作规程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_Toc23359 \h </w:instrText>
          </w:r>
          <w:r>
            <w:rPr>
              <w:rFonts w:hint="eastAsia" w:ascii="仿宋" w:hAnsi="仿宋" w:eastAsia="仿宋" w:cs="仿宋"/>
              <w:sz w:val="24"/>
              <w:szCs w:val="22"/>
            </w:rPr>
            <w:fldChar w:fldCharType="separate"/>
          </w:r>
          <w:r>
            <w:rPr>
              <w:rFonts w:hint="eastAsia" w:ascii="仿宋" w:hAnsi="仿宋" w:eastAsia="仿宋" w:cs="仿宋"/>
              <w:sz w:val="24"/>
              <w:szCs w:val="22"/>
            </w:rPr>
            <w:t>32</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rPr>
              <w:rFonts w:hint="eastAsia" w:ascii="仿宋" w:hAnsi="仿宋" w:eastAsia="仿宋" w:cs="仿宋"/>
              <w:sz w:val="24"/>
              <w:szCs w:val="22"/>
            </w:rPr>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_Toc16104 </w:instrText>
          </w:r>
          <w:r>
            <w:rPr>
              <w:rFonts w:hint="eastAsia" w:ascii="仿宋" w:hAnsi="仿宋" w:eastAsia="仿宋" w:cs="仿宋"/>
              <w:sz w:val="24"/>
              <w:szCs w:val="22"/>
            </w:rPr>
            <w:fldChar w:fldCharType="separate"/>
          </w:r>
          <w:r>
            <w:rPr>
              <w:rFonts w:hint="eastAsia" w:ascii="仿宋" w:hAnsi="仿宋" w:eastAsia="仿宋" w:cs="仿宋"/>
              <w:bCs/>
              <w:sz w:val="24"/>
              <w:szCs w:val="28"/>
              <w:lang w:val="en-US" w:eastAsia="zh-CN"/>
            </w:rPr>
            <w:t>叉车安全操作规程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_Toc16104 \h </w:instrText>
          </w:r>
          <w:r>
            <w:rPr>
              <w:rFonts w:hint="eastAsia" w:ascii="仿宋" w:hAnsi="仿宋" w:eastAsia="仿宋" w:cs="仿宋"/>
              <w:sz w:val="24"/>
              <w:szCs w:val="22"/>
            </w:rPr>
            <w:fldChar w:fldCharType="separate"/>
          </w:r>
          <w:r>
            <w:rPr>
              <w:rFonts w:hint="eastAsia" w:ascii="仿宋" w:hAnsi="仿宋" w:eastAsia="仿宋" w:cs="仿宋"/>
              <w:sz w:val="24"/>
              <w:szCs w:val="22"/>
            </w:rPr>
            <w:t>34</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pStyle w:val="12"/>
            <w:tabs>
              <w:tab w:val="right" w:leader="dot" w:pos="8400"/>
            </w:tabs>
          </w:pP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HYPERLINK \l _Toc8693 </w:instrText>
          </w:r>
          <w:r>
            <w:rPr>
              <w:rFonts w:hint="eastAsia" w:ascii="仿宋" w:hAnsi="仿宋" w:eastAsia="仿宋" w:cs="仿宋"/>
              <w:sz w:val="24"/>
              <w:szCs w:val="22"/>
            </w:rPr>
            <w:fldChar w:fldCharType="separate"/>
          </w:r>
          <w:r>
            <w:rPr>
              <w:rFonts w:hint="eastAsia" w:ascii="仿宋" w:hAnsi="仿宋" w:eastAsia="仿宋" w:cs="仿宋"/>
              <w:bCs/>
              <w:sz w:val="24"/>
              <w:szCs w:val="28"/>
              <w:lang w:val="en-US" w:eastAsia="zh-CN"/>
            </w:rPr>
            <w:t>柴油发电机组操作规程</w:t>
          </w:r>
          <w:r>
            <w:rPr>
              <w:rFonts w:hint="eastAsia" w:ascii="仿宋" w:hAnsi="仿宋" w:eastAsia="仿宋" w:cs="仿宋"/>
              <w:sz w:val="24"/>
              <w:szCs w:val="22"/>
            </w:rPr>
            <w:tab/>
          </w:r>
          <w:r>
            <w:rPr>
              <w:rFonts w:hint="eastAsia" w:ascii="仿宋" w:hAnsi="仿宋" w:eastAsia="仿宋" w:cs="仿宋"/>
              <w:sz w:val="24"/>
              <w:szCs w:val="22"/>
            </w:rPr>
            <w:fldChar w:fldCharType="begin"/>
          </w:r>
          <w:r>
            <w:rPr>
              <w:rFonts w:hint="eastAsia" w:ascii="仿宋" w:hAnsi="仿宋" w:eastAsia="仿宋" w:cs="仿宋"/>
              <w:sz w:val="24"/>
              <w:szCs w:val="22"/>
            </w:rPr>
            <w:instrText xml:space="preserve"> PAGEREF _Toc8693 \h </w:instrText>
          </w:r>
          <w:r>
            <w:rPr>
              <w:rFonts w:hint="eastAsia" w:ascii="仿宋" w:hAnsi="仿宋" w:eastAsia="仿宋" w:cs="仿宋"/>
              <w:sz w:val="24"/>
              <w:szCs w:val="22"/>
            </w:rPr>
            <w:fldChar w:fldCharType="separate"/>
          </w:r>
          <w:r>
            <w:rPr>
              <w:rFonts w:hint="eastAsia" w:ascii="仿宋" w:hAnsi="仿宋" w:eastAsia="仿宋" w:cs="仿宋"/>
              <w:sz w:val="24"/>
              <w:szCs w:val="22"/>
            </w:rPr>
            <w:t>36</w:t>
          </w:r>
          <w:r>
            <w:rPr>
              <w:rFonts w:hint="eastAsia" w:ascii="仿宋" w:hAnsi="仿宋" w:eastAsia="仿宋" w:cs="仿宋"/>
              <w:sz w:val="24"/>
              <w:szCs w:val="22"/>
            </w:rPr>
            <w:fldChar w:fldCharType="end"/>
          </w:r>
          <w:r>
            <w:rPr>
              <w:rFonts w:hint="eastAsia" w:ascii="仿宋" w:hAnsi="仿宋" w:eastAsia="仿宋" w:cs="仿宋"/>
              <w:sz w:val="24"/>
              <w:szCs w:val="22"/>
            </w:rPr>
            <w:fldChar w:fldCharType="end"/>
          </w:r>
        </w:p>
        <w:p>
          <w:pPr>
            <w:rPr>
              <w:rFonts w:hint="eastAsia"/>
            </w:rPr>
            <w:sectPr>
              <w:pgSz w:w="11906" w:h="16838"/>
              <w:pgMar w:top="1417" w:right="1247" w:bottom="1247" w:left="1587"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rPr>
            <w:fldChar w:fldCharType="end"/>
          </w:r>
        </w:p>
      </w:sdtContent>
    </w:sdt>
    <w:bookmarkEnd w:id="0"/>
    <w:p>
      <w:pPr>
        <w:pStyle w:val="3"/>
        <w:numPr>
          <w:ilvl w:val="0"/>
          <w:numId w:val="0"/>
        </w:numPr>
        <w:bidi w:val="0"/>
        <w:jc w:val="center"/>
        <w:rPr>
          <w:rFonts w:hint="eastAsia" w:ascii="仿宋" w:hAnsi="仿宋" w:eastAsia="仿宋" w:cs="仿宋"/>
          <w:sz w:val="30"/>
          <w:szCs w:val="30"/>
        </w:rPr>
      </w:pPr>
      <w:bookmarkStart w:id="1" w:name="_Toc22020"/>
      <w:bookmarkStart w:id="2" w:name="bookmark417"/>
      <w:bookmarkStart w:id="3" w:name="_Toc32593"/>
      <w:bookmarkStart w:id="4" w:name="bookmark418"/>
      <w:bookmarkStart w:id="5" w:name="bookmark419"/>
      <w:bookmarkStart w:id="6" w:name="_Toc12109926"/>
      <w:r>
        <w:rPr>
          <w:rFonts w:hint="eastAsia" w:ascii="仿宋" w:hAnsi="仿宋" w:eastAsia="仿宋" w:cs="仿宋"/>
          <w:sz w:val="30"/>
          <w:szCs w:val="30"/>
        </w:rPr>
        <w:t>露天开釆安全操作规程</w:t>
      </w:r>
      <w:bookmarkEnd w:id="1"/>
      <w:bookmarkEnd w:id="2"/>
      <w:bookmarkEnd w:id="3"/>
      <w:bookmarkEnd w:id="4"/>
      <w:bookmarkEnd w:id="5"/>
    </w:p>
    <w:p>
      <w:pPr>
        <w:pStyle w:val="21"/>
        <w:keepNext w:val="0"/>
        <w:keepLines w:val="0"/>
        <w:pageBreakBefore w:val="0"/>
        <w:widowControl w:val="0"/>
        <w:shd w:val="clear" w:color="auto" w:fill="auto"/>
        <w:tabs>
          <w:tab w:val="left" w:pos="867"/>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bookmarkStart w:id="7" w:name="bookmark420"/>
      <w:r>
        <w:rPr>
          <w:rFonts w:hint="eastAsia" w:ascii="仿宋" w:hAnsi="仿宋" w:eastAsia="仿宋" w:cs="仿宋"/>
          <w:color w:val="000000"/>
          <w:spacing w:val="0"/>
          <w:w w:val="100"/>
          <w:position w:val="0"/>
          <w:sz w:val="28"/>
          <w:szCs w:val="28"/>
        </w:rPr>
        <w:t>1</w:t>
      </w:r>
      <w:bookmarkEnd w:id="7"/>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严格遵守《金属非金属矿山安全规程》</w:t>
      </w:r>
      <w:r>
        <w:rPr>
          <w:rFonts w:hint="eastAsia" w:ascii="仿宋" w:hAnsi="仿宋" w:eastAsia="仿宋" w:cs="仿宋"/>
          <w:color w:val="000000"/>
          <w:spacing w:val="0"/>
          <w:w w:val="100"/>
          <w:position w:val="0"/>
          <w:sz w:val="28"/>
          <w:szCs w:val="28"/>
          <w:lang w:val="en-US" w:eastAsia="en-US" w:bidi="en-US"/>
        </w:rPr>
        <w:t>(GB16423-20</w:t>
      </w:r>
      <w:r>
        <w:rPr>
          <w:rFonts w:hint="eastAsia" w:ascii="仿宋" w:hAnsi="仿宋" w:eastAsia="仿宋" w:cs="仿宋"/>
          <w:color w:val="000000"/>
          <w:spacing w:val="0"/>
          <w:w w:val="100"/>
          <w:position w:val="0"/>
          <w:sz w:val="28"/>
          <w:szCs w:val="28"/>
          <w:lang w:val="en-US" w:eastAsia="zh-CN" w:bidi="en-US"/>
        </w:rPr>
        <w:t>20</w:t>
      </w:r>
      <w:r>
        <w:rPr>
          <w:rFonts w:hint="eastAsia" w:ascii="仿宋" w:hAnsi="仿宋" w:eastAsia="仿宋" w:cs="仿宋"/>
          <w:color w:val="000000"/>
          <w:spacing w:val="0"/>
          <w:w w:val="100"/>
          <w:position w:val="0"/>
          <w:sz w:val="28"/>
          <w:szCs w:val="28"/>
          <w:highlight w:val="none"/>
          <w:lang w:val="en-US" w:eastAsia="en-US" w:bidi="en-US"/>
        </w:rPr>
        <w:t>)</w:t>
      </w:r>
      <w:r>
        <w:rPr>
          <w:rFonts w:hint="eastAsia" w:ascii="仿宋" w:hAnsi="仿宋" w:eastAsia="仿宋" w:cs="仿宋"/>
          <w:color w:val="000000"/>
          <w:spacing w:val="0"/>
          <w:w w:val="100"/>
          <w:position w:val="0"/>
          <w:sz w:val="28"/>
          <w:szCs w:val="28"/>
        </w:rPr>
        <w:t>和《小型露天釆石场安全</w:t>
      </w:r>
      <w:r>
        <w:rPr>
          <w:rFonts w:hint="eastAsia" w:ascii="仿宋" w:hAnsi="仿宋" w:eastAsia="仿宋" w:cs="仿宋"/>
          <w:color w:val="000000"/>
          <w:spacing w:val="0"/>
          <w:w w:val="100"/>
          <w:position w:val="0"/>
          <w:sz w:val="28"/>
          <w:szCs w:val="28"/>
          <w:lang w:val="en-US" w:eastAsia="zh-CN"/>
        </w:rPr>
        <w:t>管理与监督检查</w:t>
      </w:r>
      <w:r>
        <w:rPr>
          <w:rFonts w:hint="eastAsia" w:ascii="仿宋" w:hAnsi="仿宋" w:eastAsia="仿宋" w:cs="仿宋"/>
          <w:color w:val="000000"/>
          <w:spacing w:val="0"/>
          <w:w w:val="100"/>
          <w:position w:val="0"/>
          <w:sz w:val="28"/>
          <w:szCs w:val="28"/>
        </w:rPr>
        <w:t>规定》的规定。</w:t>
      </w:r>
    </w:p>
    <w:p>
      <w:pPr>
        <w:pStyle w:val="21"/>
        <w:keepNext w:val="0"/>
        <w:keepLines w:val="0"/>
        <w:pageBreakBefore w:val="0"/>
        <w:widowControl w:val="0"/>
        <w:shd w:val="clear" w:color="auto" w:fill="auto"/>
        <w:tabs>
          <w:tab w:val="left" w:pos="859"/>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bookmarkStart w:id="8" w:name="bookmark421"/>
      <w:r>
        <w:rPr>
          <w:rFonts w:hint="eastAsia" w:ascii="仿宋" w:hAnsi="仿宋" w:eastAsia="仿宋" w:cs="仿宋"/>
          <w:color w:val="000000"/>
          <w:spacing w:val="0"/>
          <w:w w:val="100"/>
          <w:position w:val="0"/>
          <w:sz w:val="28"/>
          <w:szCs w:val="28"/>
        </w:rPr>
        <w:t>2</w:t>
      </w:r>
      <w:bookmarkEnd w:id="8"/>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严格按照开采设计方案进行开采。</w:t>
      </w:r>
    </w:p>
    <w:p>
      <w:pPr>
        <w:pStyle w:val="21"/>
        <w:keepNext w:val="0"/>
        <w:keepLines w:val="0"/>
        <w:pageBreakBefore w:val="0"/>
        <w:widowControl w:val="0"/>
        <w:shd w:val="clear" w:color="auto" w:fill="auto"/>
        <w:tabs>
          <w:tab w:val="left" w:pos="879"/>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bookmarkStart w:id="9" w:name="bookmark422"/>
      <w:r>
        <w:rPr>
          <w:rFonts w:hint="eastAsia" w:ascii="仿宋" w:hAnsi="仿宋" w:eastAsia="仿宋" w:cs="仿宋"/>
          <w:color w:val="000000"/>
          <w:spacing w:val="0"/>
          <w:w w:val="100"/>
          <w:position w:val="0"/>
          <w:sz w:val="28"/>
          <w:szCs w:val="28"/>
        </w:rPr>
        <w:t>3</w:t>
      </w:r>
      <w:bookmarkEnd w:id="9"/>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应当</w:t>
      </w:r>
      <w:r>
        <w:rPr>
          <w:rFonts w:hint="eastAsia" w:ascii="仿宋" w:hAnsi="仿宋" w:eastAsia="仿宋" w:cs="仿宋"/>
          <w:color w:val="000000"/>
          <w:spacing w:val="0"/>
          <w:w w:val="100"/>
          <w:position w:val="0"/>
          <w:sz w:val="28"/>
          <w:szCs w:val="28"/>
          <w:highlight w:val="none"/>
          <w:lang w:eastAsia="zh-CN"/>
        </w:rPr>
        <w:t>采用</w:t>
      </w:r>
      <w:r>
        <w:rPr>
          <w:rFonts w:hint="eastAsia" w:ascii="仿宋" w:hAnsi="仿宋" w:eastAsia="仿宋" w:cs="仿宋"/>
          <w:color w:val="000000"/>
          <w:spacing w:val="0"/>
          <w:w w:val="100"/>
          <w:position w:val="0"/>
          <w:sz w:val="28"/>
          <w:szCs w:val="28"/>
        </w:rPr>
        <w:t>台阶式开釆，淘汰落后和不安全的开釆方式，严禁</w:t>
      </w:r>
      <w:r>
        <w:rPr>
          <w:rFonts w:hint="eastAsia" w:ascii="仿宋" w:hAnsi="仿宋" w:eastAsia="仿宋" w:cs="仿宋"/>
          <w:color w:val="000000"/>
          <w:spacing w:val="0"/>
          <w:w w:val="100"/>
          <w:position w:val="0"/>
          <w:sz w:val="28"/>
          <w:szCs w:val="28"/>
          <w:highlight w:val="none"/>
          <w:lang w:eastAsia="zh-CN"/>
        </w:rPr>
        <w:t>采用</w:t>
      </w:r>
      <w:r>
        <w:rPr>
          <w:rFonts w:hint="eastAsia" w:ascii="仿宋" w:hAnsi="仿宋" w:eastAsia="仿宋" w:cs="仿宋"/>
          <w:color w:val="000000"/>
          <w:spacing w:val="0"/>
          <w:w w:val="100"/>
          <w:position w:val="0"/>
          <w:sz w:val="28"/>
          <w:szCs w:val="28"/>
        </w:rPr>
        <w:t>扩壶爆破、掏底</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崩落等开采方式。不能</w:t>
      </w:r>
      <w:r>
        <w:rPr>
          <w:rFonts w:hint="eastAsia" w:ascii="仿宋" w:hAnsi="仿宋" w:eastAsia="仿宋" w:cs="仿宋"/>
          <w:color w:val="000000"/>
          <w:spacing w:val="0"/>
          <w:w w:val="100"/>
          <w:position w:val="0"/>
          <w:sz w:val="28"/>
          <w:szCs w:val="28"/>
          <w:highlight w:val="none"/>
          <w:lang w:eastAsia="zh-CN"/>
        </w:rPr>
        <w:t>采用</w:t>
      </w:r>
      <w:r>
        <w:rPr>
          <w:rFonts w:hint="eastAsia" w:ascii="仿宋" w:hAnsi="仿宋" w:eastAsia="仿宋" w:cs="仿宋"/>
          <w:color w:val="000000"/>
          <w:spacing w:val="0"/>
          <w:w w:val="100"/>
          <w:position w:val="0"/>
          <w:sz w:val="28"/>
          <w:szCs w:val="28"/>
        </w:rPr>
        <w:t>台阶式开采的，应当自上而下分层顺序开采。</w:t>
      </w:r>
    </w:p>
    <w:p>
      <w:pPr>
        <w:pStyle w:val="21"/>
        <w:keepNext w:val="0"/>
        <w:keepLines w:val="0"/>
        <w:pageBreakBefore w:val="0"/>
        <w:widowControl w:val="0"/>
        <w:shd w:val="clear" w:color="auto" w:fill="auto"/>
        <w:tabs>
          <w:tab w:val="left" w:pos="859"/>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bookmarkStart w:id="10" w:name="bookmark423"/>
      <w:r>
        <w:rPr>
          <w:rFonts w:hint="eastAsia" w:ascii="仿宋" w:hAnsi="仿宋" w:eastAsia="仿宋" w:cs="仿宋"/>
          <w:color w:val="000000"/>
          <w:spacing w:val="0"/>
          <w:w w:val="100"/>
          <w:position w:val="0"/>
          <w:sz w:val="28"/>
          <w:szCs w:val="28"/>
        </w:rPr>
        <w:t>4</w:t>
      </w:r>
      <w:bookmarkEnd w:id="10"/>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采</w:t>
      </w:r>
      <w:r>
        <w:rPr>
          <w:rFonts w:hint="eastAsia" w:ascii="仿宋" w:hAnsi="仿宋" w:eastAsia="仿宋" w:cs="仿宋"/>
          <w:color w:val="000000"/>
          <w:spacing w:val="0"/>
          <w:w w:val="100"/>
          <w:position w:val="0"/>
          <w:sz w:val="28"/>
          <w:szCs w:val="28"/>
          <w:lang w:val="en-US" w:eastAsia="zh-CN"/>
        </w:rPr>
        <w:t>料</w:t>
      </w:r>
      <w:r>
        <w:rPr>
          <w:rFonts w:hint="eastAsia" w:ascii="仿宋" w:hAnsi="仿宋" w:eastAsia="仿宋" w:cs="仿宋"/>
          <w:color w:val="000000"/>
          <w:spacing w:val="0"/>
          <w:w w:val="100"/>
          <w:position w:val="0"/>
          <w:sz w:val="28"/>
          <w:szCs w:val="28"/>
        </w:rPr>
        <w:t>场上部需要剥离的，剥离工作面应当超前于开采工作面4米以上。</w:t>
      </w:r>
    </w:p>
    <w:p>
      <w:pPr>
        <w:pStyle w:val="21"/>
        <w:keepNext w:val="0"/>
        <w:keepLines w:val="0"/>
        <w:pageBreakBefore w:val="0"/>
        <w:widowControl w:val="0"/>
        <w:shd w:val="clear" w:color="auto" w:fill="auto"/>
        <w:tabs>
          <w:tab w:val="left" w:pos="867"/>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bookmarkStart w:id="11" w:name="bookmark424"/>
      <w:r>
        <w:rPr>
          <w:rFonts w:hint="eastAsia" w:ascii="仿宋" w:hAnsi="仿宋" w:eastAsia="仿宋" w:cs="仿宋"/>
          <w:color w:val="000000"/>
          <w:spacing w:val="0"/>
          <w:w w:val="100"/>
          <w:position w:val="0"/>
          <w:sz w:val="28"/>
          <w:szCs w:val="28"/>
        </w:rPr>
        <w:t>5</w:t>
      </w:r>
      <w:bookmarkEnd w:id="11"/>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进入</w:t>
      </w:r>
      <w:r>
        <w:rPr>
          <w:rFonts w:hint="eastAsia" w:ascii="仿宋" w:hAnsi="仿宋" w:eastAsia="仿宋" w:cs="仿宋"/>
          <w:color w:val="000000"/>
          <w:spacing w:val="0"/>
          <w:w w:val="100"/>
          <w:position w:val="0"/>
          <w:sz w:val="28"/>
          <w:szCs w:val="28"/>
          <w:highlight w:val="none"/>
          <w:lang w:eastAsia="zh-CN"/>
        </w:rPr>
        <w:t>采</w:t>
      </w:r>
      <w:r>
        <w:rPr>
          <w:rFonts w:hint="eastAsia" w:ascii="仿宋" w:hAnsi="仿宋" w:eastAsia="仿宋" w:cs="仿宋"/>
          <w:color w:val="000000"/>
          <w:spacing w:val="0"/>
          <w:w w:val="100"/>
          <w:position w:val="0"/>
          <w:sz w:val="28"/>
          <w:szCs w:val="28"/>
        </w:rPr>
        <w:t>场的人员，必须</w:t>
      </w:r>
      <w:r>
        <w:rPr>
          <w:rFonts w:hint="eastAsia" w:ascii="仿宋" w:hAnsi="仿宋" w:eastAsia="仿宋" w:cs="仿宋"/>
          <w:color w:val="000000"/>
          <w:spacing w:val="0"/>
          <w:w w:val="100"/>
          <w:position w:val="0"/>
          <w:sz w:val="28"/>
          <w:szCs w:val="28"/>
          <w:highlight w:val="none"/>
          <w:lang w:eastAsia="zh-CN"/>
        </w:rPr>
        <w:t>佩戴</w:t>
      </w:r>
      <w:r>
        <w:rPr>
          <w:rFonts w:hint="eastAsia" w:ascii="仿宋" w:hAnsi="仿宋" w:eastAsia="仿宋" w:cs="仿宋"/>
          <w:color w:val="000000"/>
          <w:spacing w:val="0"/>
          <w:w w:val="100"/>
          <w:position w:val="0"/>
          <w:sz w:val="28"/>
          <w:szCs w:val="28"/>
        </w:rPr>
        <w:t>安全帽。在距地面高度超过2米或者坡度超 过30度的坡面上作业时，应当使用安全绳或者安全带。安全绳应当拴在牢固地点，严禁 多人同时使用一条安全绳。</w:t>
      </w:r>
    </w:p>
    <w:p>
      <w:pPr>
        <w:pStyle w:val="21"/>
        <w:keepNext w:val="0"/>
        <w:keepLines w:val="0"/>
        <w:pageBreakBefore w:val="0"/>
        <w:widowControl w:val="0"/>
        <w:shd w:val="clear" w:color="auto" w:fill="auto"/>
        <w:tabs>
          <w:tab w:val="left" w:pos="867"/>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color w:val="000000"/>
          <w:spacing w:val="0"/>
          <w:w w:val="100"/>
          <w:position w:val="0"/>
          <w:sz w:val="28"/>
          <w:szCs w:val="28"/>
          <w:lang w:val="en-US" w:eastAsia="zh-CN"/>
        </w:rPr>
        <w:t>6</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应当修建安全的行人上山道路，作业人员不得站在危石、浮石上及悬空作业；在 人工装运作业时，应当有专人监视，防止坡面落石。严禁在同一坡面上下双层或者多层同 时作业。</w:t>
      </w:r>
    </w:p>
    <w:p>
      <w:pPr>
        <w:pStyle w:val="21"/>
        <w:keepNext w:val="0"/>
        <w:keepLines w:val="0"/>
        <w:pageBreakBefore w:val="0"/>
        <w:widowControl w:val="0"/>
        <w:shd w:val="clear" w:color="auto" w:fill="auto"/>
        <w:tabs>
          <w:tab w:val="left" w:pos="867"/>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color w:val="000000"/>
          <w:spacing w:val="0"/>
          <w:w w:val="100"/>
          <w:position w:val="0"/>
          <w:sz w:val="28"/>
          <w:szCs w:val="28"/>
          <w:lang w:val="en-US" w:eastAsia="zh-CN"/>
        </w:rPr>
        <w:t>7</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作业人员在铲装、运输作业时，应当严格遵守装载、运输安全规程的规定。同一 工作面有两台铲装机械作业时，最小间距应当大于铲装机械最大回转半径的2倍。严禁自 卸汽车运载易燃、易爆物品；严禁超载运输；严禁在驾驶室外侧、车斗内站人；严禁人机 带病作业。</w:t>
      </w:r>
    </w:p>
    <w:p>
      <w:pPr>
        <w:pStyle w:val="21"/>
        <w:keepNext w:val="0"/>
        <w:keepLines w:val="0"/>
        <w:pageBreakBefore w:val="0"/>
        <w:widowControl w:val="0"/>
        <w:shd w:val="clear" w:color="auto" w:fill="auto"/>
        <w:tabs>
          <w:tab w:val="left" w:pos="471"/>
        </w:tabs>
        <w:kinsoku/>
        <w:wordWrap/>
        <w:overflowPunct/>
        <w:topLinePunct w:val="0"/>
        <w:autoSpaceDE/>
        <w:autoSpaceDN/>
        <w:bidi w:val="0"/>
        <w:adjustRightInd/>
        <w:snapToGrid/>
        <w:spacing w:before="0" w:line="360" w:lineRule="auto"/>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color w:val="000000"/>
          <w:spacing w:val="0"/>
          <w:w w:val="100"/>
          <w:position w:val="0"/>
          <w:sz w:val="28"/>
          <w:szCs w:val="28"/>
          <w:lang w:val="en-US" w:eastAsia="zh-CN"/>
        </w:rPr>
        <w:t>8</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电气设备应当有接地、过流、漏电保护装置。变电所应当有独立的避雷系统和防 火、防潮及防止小动物窜入带电部位的措施。</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560" w:firstLineChars="200"/>
        <w:jc w:val="both"/>
        <w:textAlignment w:val="auto"/>
        <w:outlineLvl w:val="9"/>
        <w:rPr>
          <w:rFonts w:hint="eastAsia" w:ascii="仿宋" w:hAnsi="仿宋" w:eastAsia="仿宋" w:cs="仿宋"/>
          <w:sz w:val="28"/>
          <w:szCs w:val="28"/>
        </w:rPr>
      </w:pPr>
      <w:bookmarkStart w:id="12" w:name="bookmark430"/>
      <w:r>
        <w:rPr>
          <w:rFonts w:hint="eastAsia" w:ascii="仿宋" w:hAnsi="仿宋" w:eastAsia="仿宋" w:cs="仿宋"/>
          <w:color w:val="000000"/>
          <w:spacing w:val="0"/>
          <w:w w:val="100"/>
          <w:position w:val="0"/>
          <w:sz w:val="28"/>
          <w:szCs w:val="28"/>
        </w:rPr>
        <w:t>1</w:t>
      </w:r>
      <w:bookmarkEnd w:id="12"/>
      <w:r>
        <w:rPr>
          <w:rFonts w:hint="eastAsia" w:ascii="仿宋" w:hAnsi="仿宋" w:eastAsia="仿宋" w:cs="仿宋"/>
          <w:color w:val="000000"/>
          <w:spacing w:val="0"/>
          <w:w w:val="100"/>
          <w:position w:val="0"/>
          <w:sz w:val="28"/>
          <w:szCs w:val="28"/>
        </w:rPr>
        <w:t>1</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采场边坡滑落的预防：</w:t>
      </w:r>
    </w:p>
    <w:p>
      <w:pPr>
        <w:pStyle w:val="21"/>
        <w:keepNext w:val="0"/>
        <w:keepLines w:val="0"/>
        <w:pageBreakBefore w:val="0"/>
        <w:widowControl w:val="0"/>
        <w:shd w:val="clear" w:color="auto" w:fill="auto"/>
        <w:tabs>
          <w:tab w:val="left" w:pos="1148"/>
        </w:tabs>
        <w:kinsoku/>
        <w:wordWrap/>
        <w:overflowPunct/>
        <w:topLinePunct w:val="0"/>
        <w:autoSpaceDE/>
        <w:autoSpaceDN/>
        <w:bidi w:val="0"/>
        <w:adjustRightInd/>
        <w:snapToGrid/>
        <w:spacing w:before="0" w:line="360" w:lineRule="auto"/>
        <w:ind w:left="0" w:right="0" w:firstLine="560" w:firstLineChars="200"/>
        <w:jc w:val="both"/>
        <w:textAlignment w:val="auto"/>
        <w:outlineLvl w:val="9"/>
        <w:rPr>
          <w:rFonts w:hint="eastAsia" w:ascii="仿宋" w:hAnsi="仿宋" w:eastAsia="仿宋" w:cs="仿宋"/>
          <w:sz w:val="28"/>
          <w:szCs w:val="28"/>
        </w:rPr>
      </w:pPr>
      <w:bookmarkStart w:id="13" w:name="bookmark431"/>
      <w:r>
        <w:rPr>
          <w:rFonts w:hint="eastAsia" w:ascii="仿宋" w:hAnsi="仿宋" w:eastAsia="仿宋" w:cs="仿宋"/>
          <w:color w:val="000000"/>
          <w:spacing w:val="0"/>
          <w:w w:val="100"/>
          <w:position w:val="0"/>
          <w:sz w:val="28"/>
          <w:szCs w:val="28"/>
        </w:rPr>
        <w:t>（</w:t>
      </w:r>
      <w:bookmarkEnd w:id="13"/>
      <w:r>
        <w:rPr>
          <w:rFonts w:hint="eastAsia" w:ascii="仿宋" w:hAnsi="仿宋" w:eastAsia="仿宋" w:cs="仿宋"/>
          <w:color w:val="000000"/>
          <w:spacing w:val="0"/>
          <w:w w:val="100"/>
          <w:position w:val="0"/>
          <w:sz w:val="28"/>
          <w:szCs w:val="28"/>
        </w:rPr>
        <w:t>1）开釆境界内和最终边坡邻近地段及时设置明显的警示标志。</w:t>
      </w:r>
    </w:p>
    <w:p>
      <w:pPr>
        <w:pStyle w:val="21"/>
        <w:keepNext w:val="0"/>
        <w:keepLines w:val="0"/>
        <w:pageBreakBefore w:val="0"/>
        <w:widowControl w:val="0"/>
        <w:shd w:val="clear" w:color="auto" w:fill="auto"/>
        <w:tabs>
          <w:tab w:val="left" w:pos="1136"/>
        </w:tabs>
        <w:kinsoku/>
        <w:wordWrap/>
        <w:overflowPunct/>
        <w:topLinePunct w:val="0"/>
        <w:autoSpaceDE/>
        <w:autoSpaceDN/>
        <w:bidi w:val="0"/>
        <w:adjustRightInd/>
        <w:snapToGrid/>
        <w:spacing w:before="0" w:line="360" w:lineRule="auto"/>
        <w:ind w:left="0" w:right="0" w:firstLine="560" w:firstLineChars="200"/>
        <w:jc w:val="both"/>
        <w:textAlignment w:val="auto"/>
        <w:outlineLvl w:val="9"/>
        <w:rPr>
          <w:rFonts w:hint="eastAsia" w:ascii="仿宋" w:hAnsi="仿宋" w:eastAsia="仿宋" w:cs="仿宋"/>
          <w:sz w:val="28"/>
          <w:szCs w:val="28"/>
        </w:rPr>
      </w:pPr>
      <w:bookmarkStart w:id="14" w:name="bookmark433"/>
      <w:r>
        <w:rPr>
          <w:rFonts w:hint="eastAsia" w:ascii="仿宋" w:hAnsi="仿宋" w:eastAsia="仿宋" w:cs="仿宋"/>
          <w:color w:val="000000"/>
          <w:spacing w:val="0"/>
          <w:w w:val="100"/>
          <w:position w:val="0"/>
          <w:sz w:val="28"/>
          <w:szCs w:val="28"/>
        </w:rPr>
        <w:t>（</w:t>
      </w:r>
      <w:bookmarkEnd w:id="14"/>
      <w:r>
        <w:rPr>
          <w:rFonts w:hint="eastAsia" w:ascii="仿宋" w:hAnsi="仿宋" w:eastAsia="仿宋" w:cs="仿宋"/>
          <w:color w:val="000000"/>
          <w:spacing w:val="0"/>
          <w:w w:val="100"/>
          <w:position w:val="0"/>
          <w:sz w:val="28"/>
          <w:szCs w:val="28"/>
          <w:lang w:val="en-US" w:eastAsia="zh-CN"/>
        </w:rPr>
        <w:t>2</w:t>
      </w:r>
      <w:r>
        <w:rPr>
          <w:rFonts w:hint="eastAsia" w:ascii="仿宋" w:hAnsi="仿宋" w:eastAsia="仿宋" w:cs="仿宋"/>
          <w:color w:val="000000"/>
          <w:spacing w:val="0"/>
          <w:w w:val="100"/>
          <w:position w:val="0"/>
          <w:sz w:val="28"/>
          <w:szCs w:val="28"/>
        </w:rPr>
        <w:t>）对采场工作帮应每季度</w:t>
      </w:r>
      <w:r>
        <w:rPr>
          <w:rFonts w:hint="eastAsia" w:ascii="仿宋" w:hAnsi="仿宋" w:eastAsia="仿宋" w:cs="仿宋"/>
          <w:color w:val="000000"/>
          <w:spacing w:val="0"/>
          <w:w w:val="100"/>
          <w:position w:val="0"/>
          <w:sz w:val="28"/>
          <w:szCs w:val="28"/>
          <w:highlight w:val="none"/>
          <w:lang w:eastAsia="zh-CN"/>
        </w:rPr>
        <w:t>检查</w:t>
      </w:r>
      <w:r>
        <w:rPr>
          <w:rFonts w:hint="eastAsia" w:ascii="仿宋" w:hAnsi="仿宋" w:eastAsia="仿宋" w:cs="仿宋"/>
          <w:color w:val="000000"/>
          <w:spacing w:val="0"/>
          <w:w w:val="100"/>
          <w:position w:val="0"/>
          <w:sz w:val="28"/>
          <w:szCs w:val="28"/>
        </w:rPr>
        <w:t>一次，高陡边帮应每月检查一次，不稳定区段在暴雨过后应及时检查，发现异常应立即处理。</w:t>
      </w:r>
    </w:p>
    <w:p>
      <w:pPr>
        <w:pStyle w:val="21"/>
        <w:keepNext w:val="0"/>
        <w:keepLines w:val="0"/>
        <w:pageBreakBefore w:val="0"/>
        <w:widowControl w:val="0"/>
        <w:shd w:val="clear" w:color="auto" w:fill="auto"/>
        <w:tabs>
          <w:tab w:val="left" w:pos="1148"/>
        </w:tabs>
        <w:kinsoku/>
        <w:wordWrap/>
        <w:overflowPunct/>
        <w:topLinePunct w:val="0"/>
        <w:autoSpaceDE/>
        <w:autoSpaceDN/>
        <w:bidi w:val="0"/>
        <w:adjustRightInd/>
        <w:snapToGrid/>
        <w:spacing w:before="0" w:line="360" w:lineRule="auto"/>
        <w:ind w:left="0" w:right="0" w:firstLine="560" w:firstLineChars="200"/>
        <w:jc w:val="both"/>
        <w:textAlignment w:val="auto"/>
        <w:outlineLvl w:val="9"/>
        <w:rPr>
          <w:rFonts w:hint="eastAsia" w:ascii="仿宋" w:hAnsi="仿宋" w:eastAsia="仿宋" w:cs="仿宋"/>
          <w:sz w:val="28"/>
          <w:szCs w:val="28"/>
        </w:rPr>
      </w:pPr>
      <w:bookmarkStart w:id="15" w:name="bookmark437"/>
      <w:r>
        <w:rPr>
          <w:rFonts w:hint="eastAsia" w:ascii="仿宋" w:hAnsi="仿宋" w:eastAsia="仿宋" w:cs="仿宋"/>
          <w:color w:val="000000"/>
          <w:spacing w:val="0"/>
          <w:w w:val="100"/>
          <w:position w:val="0"/>
          <w:sz w:val="28"/>
          <w:szCs w:val="28"/>
        </w:rPr>
        <w:t>（</w:t>
      </w:r>
      <w:bookmarkEnd w:id="15"/>
      <w:r>
        <w:rPr>
          <w:rFonts w:hint="eastAsia" w:ascii="仿宋" w:hAnsi="仿宋" w:eastAsia="仿宋" w:cs="仿宋"/>
          <w:color w:val="000000"/>
          <w:spacing w:val="0"/>
          <w:w w:val="100"/>
          <w:position w:val="0"/>
          <w:sz w:val="28"/>
          <w:szCs w:val="28"/>
          <w:lang w:val="en-US" w:eastAsia="zh-CN"/>
        </w:rPr>
        <w:t>3</w:t>
      </w:r>
      <w:r>
        <w:rPr>
          <w:rFonts w:hint="eastAsia" w:ascii="仿宋" w:hAnsi="仿宋" w:eastAsia="仿宋" w:cs="仿宋"/>
          <w:color w:val="000000"/>
          <w:spacing w:val="0"/>
          <w:w w:val="100"/>
          <w:position w:val="0"/>
          <w:sz w:val="28"/>
          <w:szCs w:val="28"/>
        </w:rPr>
        <w:t>）边坡潜在危害性大的，除应建立健全边坡管理和检查制度，对边坡重点部位和有潜在滑坡危险的地段</w:t>
      </w:r>
      <w:r>
        <w:rPr>
          <w:rFonts w:hint="eastAsia" w:ascii="仿宋" w:hAnsi="仿宋" w:eastAsia="仿宋" w:cs="仿宋"/>
          <w:color w:val="000000"/>
          <w:spacing w:val="0"/>
          <w:w w:val="100"/>
          <w:position w:val="0"/>
          <w:sz w:val="28"/>
          <w:szCs w:val="28"/>
          <w:highlight w:val="none"/>
          <w:lang w:eastAsia="zh-CN"/>
        </w:rPr>
        <w:t>采取有效</w:t>
      </w:r>
      <w:r>
        <w:rPr>
          <w:rFonts w:hint="eastAsia" w:ascii="仿宋" w:hAnsi="仿宋" w:eastAsia="仿宋" w:cs="仿宋"/>
          <w:color w:val="000000"/>
          <w:spacing w:val="0"/>
          <w:w w:val="100"/>
          <w:position w:val="0"/>
          <w:sz w:val="28"/>
          <w:szCs w:val="28"/>
          <w:highlight w:val="none"/>
        </w:rPr>
        <w:t>的防治</w:t>
      </w:r>
      <w:r>
        <w:rPr>
          <w:rFonts w:hint="eastAsia" w:ascii="仿宋" w:hAnsi="仿宋" w:eastAsia="仿宋" w:cs="仿宋"/>
          <w:color w:val="000000"/>
          <w:spacing w:val="0"/>
          <w:w w:val="100"/>
          <w:position w:val="0"/>
          <w:sz w:val="28"/>
          <w:szCs w:val="28"/>
        </w:rPr>
        <w:t>措施。</w:t>
      </w:r>
    </w:p>
    <w:p>
      <w:pPr>
        <w:rPr>
          <w:rFonts w:hint="eastAsia" w:ascii="仿宋" w:hAnsi="仿宋" w:eastAsia="仿宋" w:cs="仿宋"/>
          <w:color w:val="000000"/>
          <w:spacing w:val="0"/>
          <w:w w:val="100"/>
          <w:position w:val="0"/>
          <w:sz w:val="24"/>
          <w:szCs w:val="24"/>
        </w:rPr>
      </w:pPr>
      <w:r>
        <w:rPr>
          <w:rFonts w:hint="eastAsia" w:ascii="仿宋" w:hAnsi="仿宋" w:eastAsia="仿宋" w:cs="仿宋"/>
          <w:color w:val="000000"/>
          <w:spacing w:val="0"/>
          <w:w w:val="100"/>
          <w:position w:val="0"/>
          <w:sz w:val="24"/>
          <w:szCs w:val="24"/>
        </w:rPr>
        <w:br w:type="page"/>
      </w:r>
    </w:p>
    <w:p>
      <w:pPr>
        <w:pStyle w:val="3"/>
        <w:numPr>
          <w:ilvl w:val="0"/>
          <w:numId w:val="0"/>
        </w:numPr>
        <w:bidi w:val="0"/>
        <w:jc w:val="center"/>
        <w:rPr>
          <w:rFonts w:hint="eastAsia" w:ascii="仿宋" w:hAnsi="仿宋" w:eastAsia="仿宋" w:cs="仿宋"/>
        </w:rPr>
      </w:pPr>
      <w:bookmarkStart w:id="16" w:name="bookmark439"/>
      <w:bookmarkStart w:id="17" w:name="bookmark441"/>
      <w:bookmarkStart w:id="18" w:name="_Toc24149"/>
      <w:bookmarkStart w:id="19" w:name="bookmark440"/>
      <w:bookmarkStart w:id="20" w:name="_Toc24014"/>
      <w:r>
        <w:rPr>
          <w:rFonts w:hint="eastAsia" w:ascii="仿宋" w:hAnsi="仿宋" w:eastAsia="仿宋" w:cs="仿宋"/>
          <w:sz w:val="30"/>
          <w:szCs w:val="30"/>
        </w:rPr>
        <w:t>铲装作业安全操作规程</w:t>
      </w:r>
      <w:bookmarkEnd w:id="16"/>
      <w:bookmarkEnd w:id="17"/>
      <w:bookmarkEnd w:id="18"/>
      <w:bookmarkEnd w:id="19"/>
      <w:bookmarkEnd w:id="20"/>
    </w:p>
    <w:p>
      <w:pPr>
        <w:pStyle w:val="21"/>
        <w:keepNext w:val="0"/>
        <w:keepLines w:val="0"/>
        <w:pageBreakBefore w:val="0"/>
        <w:widowControl w:val="0"/>
        <w:shd w:val="clear" w:color="auto" w:fill="auto"/>
        <w:tabs>
          <w:tab w:val="left" w:pos="873"/>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1" w:name="bookmark442"/>
      <w:r>
        <w:rPr>
          <w:rFonts w:hint="eastAsia" w:ascii="仿宋" w:hAnsi="仿宋" w:eastAsia="仿宋" w:cs="仿宋"/>
          <w:color w:val="000000"/>
          <w:spacing w:val="0"/>
          <w:w w:val="100"/>
          <w:position w:val="0"/>
          <w:sz w:val="28"/>
          <w:szCs w:val="28"/>
        </w:rPr>
        <w:t>1</w:t>
      </w:r>
      <w:bookmarkEnd w:id="21"/>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挖掘机汽笛或警报器应完好。进行各种操作时，均应发出警告信号。夜间作业时</w:t>
      </w:r>
      <w:r>
        <w:rPr>
          <w:rFonts w:hint="eastAsia" w:ascii="仿宋" w:hAnsi="仿宋" w:eastAsia="仿宋" w:cs="仿宋"/>
          <w:color w:val="000000"/>
          <w:spacing w:val="0"/>
          <w:w w:val="100"/>
          <w:position w:val="0"/>
          <w:sz w:val="28"/>
          <w:szCs w:val="28"/>
          <w:highlight w:val="none"/>
        </w:rPr>
        <w:t>,</w:t>
      </w:r>
      <w:r>
        <w:rPr>
          <w:rFonts w:hint="eastAsia" w:ascii="仿宋" w:hAnsi="仿宋" w:eastAsia="仿宋" w:cs="仿宋"/>
          <w:color w:val="000000"/>
          <w:spacing w:val="0"/>
          <w:w w:val="100"/>
          <w:position w:val="0"/>
          <w:sz w:val="28"/>
          <w:szCs w:val="28"/>
        </w:rPr>
        <w:t xml:space="preserve"> 车下及前后的所有信号、照明灯应完好。</w:t>
      </w:r>
    </w:p>
    <w:p>
      <w:pPr>
        <w:pStyle w:val="21"/>
        <w:keepNext w:val="0"/>
        <w:keepLines w:val="0"/>
        <w:pageBreakBefore w:val="0"/>
        <w:widowControl w:val="0"/>
        <w:shd w:val="clear" w:color="auto" w:fill="auto"/>
        <w:tabs>
          <w:tab w:val="left" w:pos="873"/>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2" w:name="bookmark443"/>
      <w:r>
        <w:rPr>
          <w:rFonts w:hint="eastAsia" w:ascii="仿宋" w:hAnsi="仿宋" w:eastAsia="仿宋" w:cs="仿宋"/>
          <w:color w:val="000000"/>
          <w:spacing w:val="0"/>
          <w:w w:val="100"/>
          <w:position w:val="0"/>
          <w:sz w:val="28"/>
          <w:szCs w:val="28"/>
        </w:rPr>
        <w:t>2</w:t>
      </w:r>
      <w:bookmarkEnd w:id="22"/>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挖掘机作业时，发现悬浮岩块或崩塌征兆、盲炮等情况，应立即停止作业，并将 设备开到安全地带。</w:t>
      </w:r>
    </w:p>
    <w:p>
      <w:pPr>
        <w:pStyle w:val="21"/>
        <w:keepNext w:val="0"/>
        <w:keepLines w:val="0"/>
        <w:pageBreakBefore w:val="0"/>
        <w:widowControl w:val="0"/>
        <w:shd w:val="clear" w:color="auto" w:fill="auto"/>
        <w:tabs>
          <w:tab w:val="left" w:pos="873"/>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3" w:name="bookmark444"/>
      <w:r>
        <w:rPr>
          <w:rFonts w:hint="eastAsia" w:ascii="仿宋" w:hAnsi="仿宋" w:eastAsia="仿宋" w:cs="仿宋"/>
          <w:color w:val="000000"/>
          <w:spacing w:val="0"/>
          <w:w w:val="100"/>
          <w:position w:val="0"/>
          <w:sz w:val="28"/>
          <w:szCs w:val="28"/>
        </w:rPr>
        <w:t>3</w:t>
      </w:r>
      <w:bookmarkEnd w:id="23"/>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挖掘机作业时，悬臂和铲斗下面及工作面附近，不应有人停留。</w:t>
      </w:r>
    </w:p>
    <w:p>
      <w:pPr>
        <w:pStyle w:val="21"/>
        <w:keepNext w:val="0"/>
        <w:keepLines w:val="0"/>
        <w:pageBreakBefore w:val="0"/>
        <w:widowControl w:val="0"/>
        <w:shd w:val="clear" w:color="auto" w:fill="auto"/>
        <w:tabs>
          <w:tab w:val="left" w:pos="873"/>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4" w:name="bookmark445"/>
      <w:r>
        <w:rPr>
          <w:rFonts w:hint="eastAsia" w:ascii="仿宋" w:hAnsi="仿宋" w:eastAsia="仿宋" w:cs="仿宋"/>
          <w:color w:val="000000"/>
          <w:spacing w:val="0"/>
          <w:w w:val="100"/>
          <w:position w:val="0"/>
          <w:sz w:val="28"/>
          <w:szCs w:val="28"/>
        </w:rPr>
        <w:t>4</w:t>
      </w:r>
      <w:bookmarkEnd w:id="24"/>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运输设备不应装载过满或装载不均，也不应将巨大岩块装入车的一端，以免引起 翻车事故。</w:t>
      </w:r>
    </w:p>
    <w:p>
      <w:pPr>
        <w:pStyle w:val="21"/>
        <w:keepNext w:val="0"/>
        <w:keepLines w:val="0"/>
        <w:pageBreakBefore w:val="0"/>
        <w:widowControl w:val="0"/>
        <w:shd w:val="clear" w:color="auto" w:fill="auto"/>
        <w:tabs>
          <w:tab w:val="left" w:pos="884"/>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5" w:name="bookmark446"/>
      <w:r>
        <w:rPr>
          <w:rFonts w:hint="eastAsia" w:ascii="仿宋" w:hAnsi="仿宋" w:eastAsia="仿宋" w:cs="仿宋"/>
          <w:color w:val="000000"/>
          <w:spacing w:val="0"/>
          <w:w w:val="100"/>
          <w:position w:val="0"/>
          <w:sz w:val="28"/>
          <w:szCs w:val="28"/>
        </w:rPr>
        <w:t>5</w:t>
      </w:r>
      <w:bookmarkEnd w:id="25"/>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装车时铲斗不应压碰汽车车帮，铲斗卸矿高度应不超过</w:t>
      </w:r>
      <w:r>
        <w:rPr>
          <w:rFonts w:hint="eastAsia" w:ascii="仿宋" w:hAnsi="仿宋" w:eastAsia="仿宋" w:cs="仿宋"/>
          <w:color w:val="000000"/>
          <w:spacing w:val="0"/>
          <w:w w:val="100"/>
          <w:position w:val="0"/>
          <w:sz w:val="28"/>
          <w:szCs w:val="28"/>
          <w:lang w:val="en-US" w:eastAsia="en-US" w:bidi="en-US"/>
        </w:rPr>
        <w:t>0. 5m</w:t>
      </w:r>
      <w:r>
        <w:rPr>
          <w:rFonts w:hint="eastAsia" w:ascii="仿宋" w:hAnsi="仿宋" w:eastAsia="仿宋" w:cs="仿宋"/>
          <w:color w:val="000000"/>
          <w:spacing w:val="0"/>
          <w:w w:val="100"/>
          <w:position w:val="0"/>
          <w:sz w:val="28"/>
          <w:szCs w:val="28"/>
          <w:highlight w:val="none"/>
          <w:lang w:val="en-US" w:eastAsia="en-US" w:bidi="en-US"/>
        </w:rPr>
        <w:t>,</w:t>
      </w:r>
      <w:r>
        <w:rPr>
          <w:rFonts w:hint="eastAsia" w:ascii="仿宋" w:hAnsi="仿宋" w:eastAsia="仿宋" w:cs="仿宋"/>
          <w:color w:val="000000"/>
          <w:spacing w:val="0"/>
          <w:w w:val="100"/>
          <w:position w:val="0"/>
          <w:sz w:val="28"/>
          <w:szCs w:val="28"/>
        </w:rPr>
        <w:t>以免震伤司机，砸 坏车辆。</w:t>
      </w:r>
    </w:p>
    <w:p>
      <w:pPr>
        <w:pStyle w:val="21"/>
        <w:keepNext w:val="0"/>
        <w:keepLines w:val="0"/>
        <w:pageBreakBefore w:val="0"/>
        <w:widowControl w:val="0"/>
        <w:shd w:val="clear" w:color="auto" w:fill="auto"/>
        <w:tabs>
          <w:tab w:val="left" w:pos="884"/>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6" w:name="bookmark447"/>
      <w:r>
        <w:rPr>
          <w:rFonts w:hint="eastAsia" w:ascii="仿宋" w:hAnsi="仿宋" w:eastAsia="仿宋" w:cs="仿宋"/>
          <w:color w:val="000000"/>
          <w:spacing w:val="0"/>
          <w:w w:val="100"/>
          <w:position w:val="0"/>
          <w:sz w:val="28"/>
          <w:szCs w:val="28"/>
        </w:rPr>
        <w:t>6</w:t>
      </w:r>
      <w:bookmarkEnd w:id="26"/>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不应用挖掘机铲斗处理粘厢车辆。</w:t>
      </w:r>
    </w:p>
    <w:p>
      <w:pPr>
        <w:pStyle w:val="21"/>
        <w:keepNext w:val="0"/>
        <w:keepLines w:val="0"/>
        <w:pageBreakBefore w:val="0"/>
        <w:widowControl w:val="0"/>
        <w:shd w:val="clear" w:color="auto" w:fill="auto"/>
        <w:tabs>
          <w:tab w:val="left" w:pos="873"/>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7" w:name="bookmark448"/>
      <w:r>
        <w:rPr>
          <w:rFonts w:hint="eastAsia" w:ascii="仿宋" w:hAnsi="仿宋" w:eastAsia="仿宋" w:cs="仿宋"/>
          <w:color w:val="000000"/>
          <w:spacing w:val="0"/>
          <w:w w:val="100"/>
          <w:position w:val="0"/>
          <w:sz w:val="28"/>
          <w:szCs w:val="28"/>
        </w:rPr>
        <w:t>7</w:t>
      </w:r>
      <w:bookmarkEnd w:id="27"/>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两台以上的挖掘机在同一平台上作业时，挖掘机的间距：汽车运输时，应不小于 其最大挖掘半径的3倍，且应不小于</w:t>
      </w:r>
      <w:r>
        <w:rPr>
          <w:rFonts w:hint="eastAsia" w:ascii="仿宋" w:hAnsi="仿宋" w:eastAsia="仿宋" w:cs="仿宋"/>
          <w:color w:val="000000"/>
          <w:spacing w:val="0"/>
          <w:w w:val="100"/>
          <w:position w:val="0"/>
          <w:sz w:val="28"/>
          <w:szCs w:val="28"/>
          <w:lang w:val="en-US" w:eastAsia="en-US" w:bidi="en-US"/>
        </w:rPr>
        <w:t>50m；</w:t>
      </w:r>
      <w:r>
        <w:rPr>
          <w:rFonts w:hint="eastAsia" w:ascii="仿宋" w:hAnsi="仿宋" w:eastAsia="仿宋" w:cs="仿宋"/>
          <w:color w:val="000000"/>
          <w:spacing w:val="0"/>
          <w:w w:val="100"/>
          <w:position w:val="0"/>
          <w:sz w:val="28"/>
          <w:szCs w:val="28"/>
        </w:rPr>
        <w:t>机车运输时，应不小于二列列车的长度。</w:t>
      </w:r>
    </w:p>
    <w:p>
      <w:pPr>
        <w:pStyle w:val="21"/>
        <w:keepNext w:val="0"/>
        <w:keepLines w:val="0"/>
        <w:pageBreakBefore w:val="0"/>
        <w:widowControl w:val="0"/>
        <w:shd w:val="clear" w:color="auto" w:fill="auto"/>
        <w:tabs>
          <w:tab w:val="left" w:pos="873"/>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8" w:name="bookmark449"/>
      <w:r>
        <w:rPr>
          <w:rFonts w:hint="eastAsia" w:ascii="仿宋" w:hAnsi="仿宋" w:eastAsia="仿宋" w:cs="仿宋"/>
          <w:color w:val="000000"/>
          <w:spacing w:val="0"/>
          <w:w w:val="100"/>
          <w:position w:val="0"/>
          <w:sz w:val="28"/>
          <w:szCs w:val="28"/>
        </w:rPr>
        <w:t>8</w:t>
      </w:r>
      <w:bookmarkEnd w:id="28"/>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上、下台阶同时作业的挖掘机，应沿台阶走向错开一定的距离；在上部台阶边缘 安全带进行辅助作业的挖掘机，应超前下部台阶正常作业的挖掘机最大挖掘半径3倍的距 离，且不小于</w:t>
      </w:r>
      <w:r>
        <w:rPr>
          <w:rFonts w:hint="eastAsia" w:ascii="仿宋" w:hAnsi="仿宋" w:eastAsia="仿宋" w:cs="仿宋"/>
          <w:color w:val="000000"/>
          <w:spacing w:val="0"/>
          <w:w w:val="100"/>
          <w:position w:val="0"/>
          <w:sz w:val="28"/>
          <w:szCs w:val="28"/>
          <w:lang w:val="en-US" w:eastAsia="en-US" w:bidi="en-US"/>
        </w:rPr>
        <w:t>50nu</w:t>
      </w:r>
    </w:p>
    <w:p>
      <w:pPr>
        <w:pStyle w:val="21"/>
        <w:keepNext w:val="0"/>
        <w:keepLines w:val="0"/>
        <w:pageBreakBefore w:val="0"/>
        <w:widowControl w:val="0"/>
        <w:shd w:val="clear" w:color="auto" w:fill="auto"/>
        <w:tabs>
          <w:tab w:val="left" w:pos="884"/>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29" w:name="bookmark450"/>
      <w:r>
        <w:rPr>
          <w:rFonts w:hint="eastAsia" w:ascii="仿宋" w:hAnsi="仿宋" w:eastAsia="仿宋" w:cs="仿宋"/>
          <w:color w:val="000000"/>
          <w:spacing w:val="0"/>
          <w:w w:val="100"/>
          <w:position w:val="0"/>
          <w:sz w:val="28"/>
          <w:szCs w:val="28"/>
        </w:rPr>
        <w:t>9</w:t>
      </w:r>
      <w:bookmarkEnd w:id="29"/>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挖掘机工作时，其平衡装置外型的垂直投影到台阶坡底的水平距离，应不小于</w:t>
      </w:r>
      <w:r>
        <w:rPr>
          <w:rFonts w:hint="eastAsia" w:ascii="仿宋" w:hAnsi="仿宋" w:eastAsia="仿宋" w:cs="仿宋"/>
          <w:color w:val="000000"/>
          <w:spacing w:val="0"/>
          <w:w w:val="100"/>
          <w:position w:val="0"/>
          <w:sz w:val="28"/>
          <w:szCs w:val="28"/>
          <w:lang w:val="en-US" w:eastAsia="en-US" w:bidi="en-US"/>
        </w:rPr>
        <w:t>lm</w:t>
      </w:r>
      <w:r>
        <w:rPr>
          <w:rFonts w:hint="eastAsia" w:ascii="仿宋" w:hAnsi="仿宋" w:eastAsia="仿宋" w:cs="仿宋"/>
          <w:color w:val="000000"/>
          <w:spacing w:val="0"/>
          <w:w w:val="100"/>
          <w:position w:val="0"/>
          <w:sz w:val="28"/>
          <w:szCs w:val="28"/>
          <w:vertAlign w:val="subscript"/>
          <w:lang w:val="en-US" w:eastAsia="en-US" w:bidi="en-US"/>
        </w:rPr>
        <w:t xml:space="preserve">o </w:t>
      </w:r>
      <w:r>
        <w:rPr>
          <w:rFonts w:hint="eastAsia" w:ascii="仿宋" w:hAnsi="仿宋" w:eastAsia="仿宋" w:cs="仿宋"/>
          <w:color w:val="000000"/>
          <w:spacing w:val="0"/>
          <w:w w:val="100"/>
          <w:position w:val="0"/>
          <w:sz w:val="28"/>
          <w:szCs w:val="28"/>
        </w:rPr>
        <w:t>操作室所处的位置，应使操作人员危险性最小。</w:t>
      </w:r>
    </w:p>
    <w:p>
      <w:pPr>
        <w:pStyle w:val="21"/>
        <w:keepNext w:val="0"/>
        <w:keepLines w:val="0"/>
        <w:pageBreakBefore w:val="0"/>
        <w:widowControl w:val="0"/>
        <w:shd w:val="clear" w:color="auto" w:fill="auto"/>
        <w:tabs>
          <w:tab w:val="left" w:pos="1004"/>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30" w:name="bookmark451"/>
      <w:r>
        <w:rPr>
          <w:rFonts w:hint="eastAsia" w:ascii="仿宋" w:hAnsi="仿宋" w:eastAsia="仿宋" w:cs="仿宋"/>
          <w:color w:val="000000"/>
          <w:spacing w:val="0"/>
          <w:w w:val="100"/>
          <w:position w:val="0"/>
          <w:sz w:val="28"/>
          <w:szCs w:val="28"/>
        </w:rPr>
        <w:t>1</w:t>
      </w:r>
      <w:bookmarkEnd w:id="30"/>
      <w:r>
        <w:rPr>
          <w:rFonts w:hint="eastAsia" w:ascii="仿宋" w:hAnsi="仿宋" w:eastAsia="仿宋" w:cs="仿宋"/>
          <w:color w:val="000000"/>
          <w:spacing w:val="0"/>
          <w:w w:val="100"/>
          <w:position w:val="0"/>
          <w:sz w:val="28"/>
          <w:szCs w:val="28"/>
        </w:rPr>
        <w:t>0</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挖掘机应在作业平台的稳定范围内行走。挖掘机上下坡时，驱动轴应始终处于下 坡方向；铲斗应空载，并下放与地面保持适当距离；悬臂轴线应与行进方向一致。</w:t>
      </w:r>
    </w:p>
    <w:p>
      <w:pPr>
        <w:pStyle w:val="21"/>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31" w:name="bookmark452"/>
      <w:r>
        <w:rPr>
          <w:rFonts w:hint="eastAsia" w:ascii="仿宋" w:hAnsi="仿宋" w:eastAsia="仿宋" w:cs="仿宋"/>
          <w:color w:val="000000"/>
          <w:spacing w:val="0"/>
          <w:w w:val="100"/>
          <w:position w:val="0"/>
          <w:sz w:val="28"/>
          <w:szCs w:val="28"/>
        </w:rPr>
        <w:t>1</w:t>
      </w:r>
      <w:bookmarkEnd w:id="31"/>
      <w:r>
        <w:rPr>
          <w:rFonts w:hint="eastAsia" w:ascii="仿宋" w:hAnsi="仿宋" w:eastAsia="仿宋" w:cs="仿宋"/>
          <w:color w:val="000000"/>
          <w:spacing w:val="0"/>
          <w:w w:val="100"/>
          <w:position w:val="0"/>
          <w:sz w:val="28"/>
          <w:szCs w:val="28"/>
        </w:rPr>
        <w:t>1</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挖掘机通过电缆、风水管、铁路道口时，应</w:t>
      </w:r>
      <w:r>
        <w:rPr>
          <w:rFonts w:hint="eastAsia" w:ascii="仿宋" w:hAnsi="仿宋" w:eastAsia="仿宋" w:cs="仿宋"/>
          <w:color w:val="000000"/>
          <w:spacing w:val="0"/>
          <w:w w:val="100"/>
          <w:position w:val="0"/>
          <w:sz w:val="28"/>
          <w:szCs w:val="28"/>
          <w:highlight w:val="none"/>
          <w:lang w:eastAsia="zh-CN"/>
        </w:rPr>
        <w:t>采取</w:t>
      </w:r>
      <w:r>
        <w:rPr>
          <w:rFonts w:hint="eastAsia" w:ascii="仿宋" w:hAnsi="仿宋" w:eastAsia="仿宋" w:cs="仿宋"/>
          <w:color w:val="000000"/>
          <w:spacing w:val="0"/>
          <w:w w:val="100"/>
          <w:position w:val="0"/>
          <w:sz w:val="28"/>
          <w:szCs w:val="28"/>
        </w:rPr>
        <w:t>保护电缆、风水管及铁路道口的 措施；在松软或泥泞的道路上行走，应采取防止沉陷的措施；上下坡时应采取防滑措施。</w:t>
      </w:r>
    </w:p>
    <w:p>
      <w:pPr>
        <w:pStyle w:val="21"/>
        <w:keepNext w:val="0"/>
        <w:keepLines w:val="0"/>
        <w:pageBreakBefore w:val="0"/>
        <w:widowControl w:val="0"/>
        <w:shd w:val="clear" w:color="auto" w:fill="auto"/>
        <w:tabs>
          <w:tab w:val="left" w:pos="1004"/>
        </w:tabs>
        <w:kinsoku/>
        <w:wordWrap/>
        <w:overflowPunct/>
        <w:topLinePunct w:val="0"/>
        <w:autoSpaceDE/>
        <w:autoSpaceDN/>
        <w:bidi w:val="0"/>
        <w:adjustRightInd/>
        <w:snapToGrid/>
        <w:spacing w:before="0" w:after="0" w:line="360" w:lineRule="auto"/>
        <w:ind w:left="0" w:right="0" w:firstLine="560" w:firstLineChars="200"/>
        <w:jc w:val="both"/>
        <w:textAlignment w:val="auto"/>
        <w:rPr>
          <w:rFonts w:hint="eastAsia" w:ascii="仿宋" w:hAnsi="仿宋" w:eastAsia="仿宋" w:cs="仿宋"/>
          <w:sz w:val="28"/>
          <w:szCs w:val="28"/>
        </w:rPr>
      </w:pPr>
      <w:bookmarkStart w:id="32" w:name="bookmark453"/>
      <w:r>
        <w:rPr>
          <w:rFonts w:hint="eastAsia" w:ascii="仿宋" w:hAnsi="仿宋" w:eastAsia="仿宋" w:cs="仿宋"/>
          <w:color w:val="000000"/>
          <w:spacing w:val="0"/>
          <w:w w:val="100"/>
          <w:position w:val="0"/>
          <w:sz w:val="28"/>
          <w:szCs w:val="28"/>
        </w:rPr>
        <w:t>1</w:t>
      </w:r>
      <w:bookmarkEnd w:id="32"/>
      <w:r>
        <w:rPr>
          <w:rFonts w:hint="eastAsia" w:ascii="仿宋" w:hAnsi="仿宋" w:eastAsia="仿宋" w:cs="仿宋"/>
          <w:color w:val="000000"/>
          <w:spacing w:val="0"/>
          <w:w w:val="100"/>
          <w:position w:val="0"/>
          <w:sz w:val="28"/>
          <w:szCs w:val="28"/>
        </w:rPr>
        <w:t>2</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挖掘机、前装机铲装作业时，铲斗不应从车辆驾驶室上方通过。装车时，汽车司 机不应停留在司机室踏板上或有落石危险的地方。</w:t>
      </w:r>
    </w:p>
    <w:p>
      <w:pPr>
        <w:ind w:firstLine="560" w:firstLineChars="200"/>
        <w:rPr>
          <w:rFonts w:hint="eastAsia" w:ascii="仿宋" w:hAnsi="仿宋" w:eastAsia="仿宋" w:cs="仿宋"/>
          <w:sz w:val="30"/>
          <w:szCs w:val="30"/>
        </w:rPr>
      </w:pPr>
      <w:bookmarkStart w:id="33" w:name="bookmark454"/>
      <w:r>
        <w:rPr>
          <w:rFonts w:hint="eastAsia" w:ascii="仿宋" w:hAnsi="仿宋" w:eastAsia="仿宋" w:cs="仿宋"/>
          <w:color w:val="000000"/>
          <w:spacing w:val="0"/>
          <w:w w:val="100"/>
          <w:position w:val="0"/>
          <w:sz w:val="28"/>
          <w:szCs w:val="28"/>
        </w:rPr>
        <w:t>1</w:t>
      </w:r>
      <w:bookmarkEnd w:id="33"/>
      <w:r>
        <w:rPr>
          <w:rFonts w:hint="eastAsia" w:ascii="仿宋" w:hAnsi="仿宋" w:eastAsia="仿宋" w:cs="仿宋"/>
          <w:color w:val="000000"/>
          <w:spacing w:val="0"/>
          <w:w w:val="100"/>
          <w:position w:val="0"/>
          <w:sz w:val="28"/>
          <w:szCs w:val="28"/>
        </w:rPr>
        <w:t>3</w:t>
      </w:r>
      <w:r>
        <w:rPr>
          <w:rFonts w:hint="eastAsia" w:ascii="仿宋" w:hAnsi="仿宋" w:eastAsia="仿宋" w:cs="仿宋"/>
          <w:color w:val="000000"/>
          <w:spacing w:val="0"/>
          <w:w w:val="100"/>
          <w:position w:val="0"/>
          <w:sz w:val="28"/>
          <w:szCs w:val="28"/>
          <w:lang w:eastAsia="zh-CN"/>
        </w:rPr>
        <w:t>、</w:t>
      </w:r>
      <w:r>
        <w:rPr>
          <w:rFonts w:hint="eastAsia" w:ascii="仿宋" w:hAnsi="仿宋" w:eastAsia="仿宋" w:cs="仿宋"/>
          <w:color w:val="000000"/>
          <w:spacing w:val="0"/>
          <w:w w:val="100"/>
          <w:position w:val="0"/>
          <w:sz w:val="28"/>
          <w:szCs w:val="28"/>
        </w:rPr>
        <w:t>挖掘机运转时，不应调整悬臂</w:t>
      </w:r>
      <w:r>
        <w:rPr>
          <w:rFonts w:hint="eastAsia" w:ascii="仿宋" w:hAnsi="仿宋" w:eastAsia="仿宋" w:cs="仿宋"/>
          <w:color w:val="000000"/>
          <w:spacing w:val="0"/>
          <w:w w:val="100"/>
          <w:position w:val="0"/>
          <w:sz w:val="28"/>
          <w:szCs w:val="28"/>
          <w:highlight w:val="none"/>
        </w:rPr>
        <w:t>架</w:t>
      </w:r>
      <w:r>
        <w:rPr>
          <w:rFonts w:hint="eastAsia" w:ascii="仿宋" w:hAnsi="仿宋" w:eastAsia="仿宋" w:cs="仿宋"/>
          <w:color w:val="000000"/>
          <w:spacing w:val="0"/>
          <w:w w:val="100"/>
          <w:position w:val="0"/>
          <w:sz w:val="28"/>
          <w:szCs w:val="28"/>
        </w:rPr>
        <w:t>的位置。</w:t>
      </w:r>
      <w:r>
        <w:rPr>
          <w:rFonts w:hint="eastAsia" w:ascii="仿宋" w:hAnsi="仿宋" w:eastAsia="仿宋" w:cs="仿宋"/>
          <w:sz w:val="30"/>
          <w:szCs w:val="30"/>
        </w:rPr>
        <w:br w:type="page"/>
      </w:r>
    </w:p>
    <w:bookmarkEnd w:id="6"/>
    <w:p>
      <w:pPr>
        <w:pStyle w:val="3"/>
        <w:numPr>
          <w:ilvl w:val="0"/>
          <w:numId w:val="0"/>
        </w:numPr>
        <w:ind w:leftChars="0"/>
        <w:jc w:val="center"/>
        <w:rPr>
          <w:rFonts w:hint="eastAsia" w:ascii="仿宋" w:hAnsi="仿宋" w:eastAsia="仿宋" w:cs="仿宋"/>
        </w:rPr>
      </w:pPr>
      <w:bookmarkStart w:id="34" w:name="_Toc1829"/>
      <w:bookmarkStart w:id="35" w:name="_Toc12109929"/>
      <w:r>
        <w:rPr>
          <w:rFonts w:hint="eastAsia" w:ascii="仿宋" w:hAnsi="仿宋" w:eastAsia="仿宋" w:cs="仿宋"/>
        </w:rPr>
        <w:t>台板岗位安全操作规程</w:t>
      </w:r>
      <w:bookmarkEnd w:id="34"/>
      <w:bookmarkEnd w:id="35"/>
    </w:p>
    <w:p>
      <w:pPr>
        <w:ind w:firstLine="560"/>
        <w:outlineLvl w:val="9"/>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、工作前</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必须穿戴好衣服、鞋、帽，严禁打赤脚、赤膊、穿拖鞋、穿裙子上班。</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检查送板的电源、螺栓、位置等有无问题，发现问题及时请电工处理</w:t>
      </w:r>
    </w:p>
    <w:p>
      <w:pPr>
        <w:ind w:firstLine="560"/>
        <w:outlineLvl w:val="9"/>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、工作中</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用手接板时，严禁把手放在推头前面，应放在砖板两头，拿板、放板要轻拿轻放。</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不合格的砖坯在此关应全部捡出来回收。</w:t>
      </w:r>
    </w:p>
    <w:p>
      <w:pPr>
        <w:ind w:firstLine="560"/>
        <w:outlineLvl w:val="9"/>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、工作后</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把各个岗位及四周的清洁卫生打扫干净。</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做好上下交接班工作。</w:t>
      </w:r>
    </w:p>
    <w:p>
      <w:pPr>
        <w:rPr>
          <w:rFonts w:hint="eastAsia" w:ascii="仿宋" w:hAnsi="仿宋" w:eastAsia="仿宋" w:cs="仿宋"/>
          <w:b/>
          <w:bCs/>
          <w:sz w:val="40"/>
          <w:szCs w:val="36"/>
          <w:lang w:val="en-US" w:eastAsia="zh-CN"/>
        </w:rPr>
      </w:pPr>
      <w:r>
        <w:rPr>
          <w:rFonts w:hint="eastAsia" w:ascii="仿宋" w:hAnsi="仿宋" w:eastAsia="仿宋" w:cs="仿宋"/>
          <w:b/>
          <w:bCs/>
          <w:sz w:val="40"/>
          <w:szCs w:val="36"/>
          <w:lang w:val="en-US" w:eastAsia="zh-CN"/>
        </w:rPr>
        <w:br w:type="page"/>
      </w:r>
    </w:p>
    <w:p>
      <w:pPr>
        <w:jc w:val="center"/>
        <w:outlineLvl w:val="0"/>
        <w:rPr>
          <w:rFonts w:hint="eastAsia" w:ascii="仿宋" w:hAnsi="仿宋" w:eastAsia="仿宋" w:cs="仿宋"/>
        </w:rPr>
      </w:pPr>
      <w:bookmarkStart w:id="36" w:name="_Toc8345"/>
      <w:r>
        <w:rPr>
          <w:rFonts w:hint="eastAsia" w:ascii="仿宋" w:hAnsi="仿宋" w:eastAsia="仿宋" w:cs="仿宋"/>
          <w:b/>
          <w:bCs/>
          <w:sz w:val="30"/>
          <w:szCs w:val="30"/>
        </w:rPr>
        <w:t>焙烧工安全操作规程</w:t>
      </w:r>
      <w:bookmarkEnd w:id="36"/>
    </w:p>
    <w:p>
      <w:pPr>
        <w:ind w:firstLine="56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、上岗时，一定穿戴好劳保用品。</w:t>
      </w:r>
    </w:p>
    <w:p>
      <w:pPr>
        <w:ind w:firstLine="560"/>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、焙烧应坚持勤看火，勤检查、勤加煤原则。</w:t>
      </w:r>
    </w:p>
    <w:p>
      <w:pPr>
        <w:ind w:firstLine="56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、严禁往半燃或旺火中加冲汽油、煤或柴油。</w:t>
      </w:r>
    </w:p>
    <w:p>
      <w:pPr>
        <w:ind w:firstLine="560"/>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、经常注意窟炉生产过程中是否有异常情况，还要经常观察火情，根据火势合理使用风机。</w:t>
      </w:r>
    </w:p>
    <w:p>
      <w:pPr>
        <w:ind w:firstLine="560"/>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、上班时，不得擅自离开岗位，不得在上班时睡觉。</w:t>
      </w:r>
    </w:p>
    <w:p>
      <w:pPr>
        <w:ind w:firstLine="560"/>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、严格做好生产记录和交接班工作。</w:t>
      </w:r>
    </w:p>
    <w:p>
      <w:pPr>
        <w:rPr>
          <w:rFonts w:hint="eastAsia" w:ascii="仿宋" w:hAnsi="仿宋" w:eastAsia="仿宋" w:cs="仿宋"/>
          <w:lang w:val="en-US" w:eastAsia="zh-CN"/>
        </w:rPr>
      </w:pPr>
      <w:bookmarkStart w:id="37" w:name="_Toc12109930"/>
      <w:r>
        <w:rPr>
          <w:rFonts w:hint="eastAsia" w:ascii="仿宋" w:hAnsi="仿宋" w:eastAsia="仿宋" w:cs="仿宋"/>
          <w:lang w:val="en-US" w:eastAsia="zh-CN"/>
        </w:rPr>
        <w:br w:type="page"/>
      </w:r>
    </w:p>
    <w:p>
      <w:pPr>
        <w:pStyle w:val="3"/>
        <w:numPr>
          <w:ilvl w:val="0"/>
          <w:numId w:val="0"/>
        </w:numPr>
        <w:ind w:leftChars="0"/>
        <w:jc w:val="center"/>
        <w:rPr>
          <w:rFonts w:hint="eastAsia" w:ascii="仿宋" w:hAnsi="仿宋" w:eastAsia="仿宋" w:cs="仿宋"/>
        </w:rPr>
      </w:pPr>
      <w:bookmarkStart w:id="38" w:name="_Toc19718"/>
      <w:r>
        <w:rPr>
          <w:rFonts w:hint="eastAsia" w:ascii="仿宋" w:hAnsi="仿宋" w:eastAsia="仿宋" w:cs="仿宋"/>
        </w:rPr>
        <w:t>装、出窑操作规程</w:t>
      </w:r>
      <w:bookmarkEnd w:id="37"/>
      <w:bookmarkEnd w:id="38"/>
    </w:p>
    <w:p>
      <w:pPr>
        <w:ind w:firstLine="56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、工作时，按规定穿戴好劳保用品。</w:t>
      </w:r>
    </w:p>
    <w:p>
      <w:pPr>
        <w:ind w:firstLine="560"/>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、使用风机，要注意先停后移，人走机停。</w:t>
      </w:r>
    </w:p>
    <w:p>
      <w:pPr>
        <w:ind w:firstLine="56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、出砖时，必须按先前面再后面，先上面而后下面先外面而后里面，轻拿轻放所装产品和码坯。码坯时，必须按照规定严格分好等级，并按等级堆放整齐。</w:t>
      </w:r>
    </w:p>
    <w:p>
      <w:pPr>
        <w:ind w:firstLine="560"/>
        <w:rPr>
          <w:rFonts w:hint="eastAsia" w:ascii="仿宋" w:hAnsi="仿宋" w:eastAsia="仿宋" w:cs="仿宋"/>
        </w:rPr>
      </w:pPr>
      <w:bookmarkStart w:id="39" w:name="_Toc12109931"/>
      <w:r>
        <w:rPr>
          <w:rFonts w:hint="eastAsia" w:ascii="仿宋" w:hAnsi="仿宋" w:eastAsia="仿宋" w:cs="仿宋"/>
          <w:lang w:val="en-US" w:eastAsia="zh-CN"/>
        </w:rPr>
        <w:t>4</w:t>
      </w:r>
      <w:r>
        <w:rPr>
          <w:rFonts w:hint="eastAsia" w:ascii="仿宋" w:hAnsi="仿宋" w:eastAsia="仿宋" w:cs="仿宋"/>
        </w:rPr>
        <w:t>、装车时上下必须抓牢车边上下、倒车时必须有人指挥方能倒车。</w:t>
      </w:r>
    </w:p>
    <w:p>
      <w:pPr>
        <w:ind w:firstLine="562"/>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、装车时，戴好胶手套，以免伤手，时时刻刻注意上面砖块往下掉落。</w:t>
      </w:r>
    </w:p>
    <w:p>
      <w:pPr>
        <w:ind w:firstLine="562"/>
        <w:rPr>
          <w:rFonts w:hint="eastAsia" w:ascii="仿宋" w:hAnsi="仿宋" w:eastAsia="仿宋" w:cs="仿宋"/>
          <w:b w:val="0"/>
          <w:bCs w:val="0"/>
        </w:rPr>
      </w:pPr>
      <w:r>
        <w:rPr>
          <w:rFonts w:hint="eastAsia" w:ascii="仿宋" w:hAnsi="仿宋" w:eastAsia="仿宋" w:cs="仿宋"/>
          <w:b w:val="0"/>
          <w:bCs w:val="0"/>
          <w:lang w:val="en-US" w:eastAsia="zh-CN"/>
        </w:rPr>
        <w:t>6、</w:t>
      </w:r>
      <w:r>
        <w:rPr>
          <w:rFonts w:hint="eastAsia" w:ascii="仿宋" w:hAnsi="仿宋" w:eastAsia="仿宋" w:cs="仿宋"/>
          <w:b w:val="0"/>
          <w:bCs w:val="0"/>
        </w:rPr>
        <w:t>装出窑前应检查窑内温度，通风、照明等情况；</w:t>
      </w:r>
    </w:p>
    <w:p>
      <w:pPr>
        <w:ind w:firstLine="562"/>
        <w:rPr>
          <w:rFonts w:hint="eastAsia" w:ascii="仿宋" w:hAnsi="仿宋" w:eastAsia="仿宋" w:cs="仿宋"/>
          <w:b w:val="0"/>
          <w:bCs w:val="0"/>
        </w:rPr>
      </w:pPr>
      <w:r>
        <w:rPr>
          <w:rFonts w:hint="eastAsia" w:ascii="仿宋" w:hAnsi="仿宋" w:eastAsia="仿宋" w:cs="仿宋"/>
          <w:b w:val="0"/>
          <w:bCs w:val="0"/>
          <w:lang w:val="en-US" w:eastAsia="zh-CN"/>
        </w:rPr>
        <w:t>7、</w:t>
      </w:r>
      <w:r>
        <w:rPr>
          <w:rFonts w:hint="eastAsia" w:ascii="仿宋" w:hAnsi="仿宋" w:eastAsia="仿宋" w:cs="仿宋"/>
          <w:b w:val="0"/>
          <w:bCs w:val="0"/>
        </w:rPr>
        <w:t>装窑应严格执行工艺要求，一定要按要求装好、装牢，防止一切安全事故的发生；</w:t>
      </w:r>
    </w:p>
    <w:p>
      <w:pPr>
        <w:ind w:firstLine="562"/>
        <w:rPr>
          <w:rFonts w:hint="eastAsia" w:ascii="仿宋" w:hAnsi="仿宋" w:eastAsia="仿宋" w:cs="仿宋"/>
          <w:b w:val="0"/>
          <w:bCs w:val="0"/>
        </w:rPr>
      </w:pPr>
      <w:r>
        <w:rPr>
          <w:rFonts w:hint="eastAsia" w:ascii="仿宋" w:hAnsi="仿宋" w:eastAsia="仿宋" w:cs="仿宋"/>
          <w:b w:val="0"/>
          <w:bCs w:val="0"/>
          <w:lang w:val="en-US" w:eastAsia="zh-CN"/>
        </w:rPr>
        <w:t>8、</w:t>
      </w:r>
      <w:r>
        <w:rPr>
          <w:rFonts w:hint="eastAsia" w:ascii="仿宋" w:hAnsi="仿宋" w:eastAsia="仿宋" w:cs="仿宋"/>
          <w:b w:val="0"/>
          <w:bCs w:val="0"/>
        </w:rPr>
        <w:t>装窑时首先检查窑体，窑内应清扫干净，发现砖坯未干不符合工艺要求时应拒装；</w:t>
      </w:r>
    </w:p>
    <w:p>
      <w:pPr>
        <w:ind w:firstLine="562"/>
        <w:rPr>
          <w:rFonts w:hint="eastAsia" w:ascii="仿宋" w:hAnsi="仿宋" w:eastAsia="仿宋" w:cs="仿宋"/>
          <w:b w:val="0"/>
          <w:bCs w:val="0"/>
        </w:rPr>
      </w:pPr>
      <w:r>
        <w:rPr>
          <w:rFonts w:hint="eastAsia" w:ascii="仿宋" w:hAnsi="仿宋" w:eastAsia="仿宋" w:cs="仿宋"/>
          <w:b w:val="0"/>
          <w:bCs w:val="0"/>
          <w:lang w:val="en-US" w:eastAsia="zh-CN"/>
        </w:rPr>
        <w:t>9、</w:t>
      </w:r>
      <w:r>
        <w:rPr>
          <w:rFonts w:hint="eastAsia" w:ascii="仿宋" w:hAnsi="仿宋" w:eastAsia="仿宋" w:cs="仿宋"/>
          <w:b w:val="0"/>
          <w:bCs w:val="0"/>
        </w:rPr>
        <w:t>出窑前应做好降温，除尘、通风和照明等工作；</w:t>
      </w:r>
    </w:p>
    <w:p>
      <w:pPr>
        <w:ind w:firstLine="562"/>
        <w:rPr>
          <w:rFonts w:hint="eastAsia" w:ascii="仿宋" w:hAnsi="仿宋" w:eastAsia="仿宋" w:cs="仿宋"/>
          <w:b w:val="0"/>
          <w:bCs w:val="0"/>
        </w:rPr>
      </w:pPr>
      <w:r>
        <w:rPr>
          <w:rFonts w:hint="eastAsia" w:ascii="仿宋" w:hAnsi="仿宋" w:eastAsia="仿宋" w:cs="仿宋"/>
          <w:b w:val="0"/>
          <w:bCs w:val="0"/>
          <w:lang w:val="en-US" w:eastAsia="zh-CN"/>
        </w:rPr>
        <w:t>10、</w:t>
      </w:r>
      <w:r>
        <w:rPr>
          <w:rFonts w:hint="eastAsia" w:ascii="仿宋" w:hAnsi="仿宋" w:eastAsia="仿宋" w:cs="仿宋"/>
          <w:b w:val="0"/>
          <w:bCs w:val="0"/>
        </w:rPr>
        <w:t>出窑时应按窑师的指挥出窑，出窑工应做好个人劳动安全保护，防止烧、烫伤和垮塌发生；</w:t>
      </w:r>
    </w:p>
    <w:p>
      <w:pPr>
        <w:ind w:firstLine="562"/>
        <w:rPr>
          <w:rFonts w:hint="eastAsia" w:ascii="仿宋" w:hAnsi="仿宋" w:eastAsia="仿宋" w:cs="仿宋"/>
          <w:b w:val="0"/>
          <w:bCs w:val="0"/>
        </w:rPr>
      </w:pPr>
      <w:r>
        <w:rPr>
          <w:rFonts w:hint="eastAsia" w:ascii="仿宋" w:hAnsi="仿宋" w:eastAsia="仿宋" w:cs="仿宋"/>
          <w:b w:val="0"/>
          <w:bCs w:val="0"/>
          <w:lang w:val="en-US" w:eastAsia="zh-CN"/>
        </w:rPr>
        <w:t>11、</w:t>
      </w:r>
      <w:r>
        <w:rPr>
          <w:rFonts w:hint="eastAsia" w:ascii="仿宋" w:hAnsi="仿宋" w:eastAsia="仿宋" w:cs="仿宋"/>
          <w:b w:val="0"/>
          <w:bCs w:val="0"/>
        </w:rPr>
        <w:t>装出窑时发现窑棚、窑体、烟囱有异常时应停止作业，待确定无安全隐患时才能继续作业。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br w:type="page"/>
      </w:r>
    </w:p>
    <w:bookmarkEnd w:id="39"/>
    <w:p>
      <w:pPr>
        <w:pStyle w:val="3"/>
        <w:numPr>
          <w:ilvl w:val="0"/>
          <w:numId w:val="0"/>
        </w:numPr>
        <w:ind w:leftChars="0"/>
        <w:jc w:val="center"/>
        <w:rPr>
          <w:rFonts w:hint="eastAsia" w:ascii="仿宋" w:hAnsi="仿宋" w:eastAsia="仿宋" w:cs="仿宋"/>
        </w:rPr>
      </w:pPr>
      <w:bookmarkStart w:id="40" w:name="_Toc12109932"/>
      <w:bookmarkStart w:id="41" w:name="_Toc20"/>
      <w:r>
        <w:rPr>
          <w:rFonts w:hint="eastAsia" w:ascii="仿宋" w:hAnsi="仿宋" w:eastAsia="仿宋" w:cs="仿宋"/>
        </w:rPr>
        <w:t>装载机安全操作规程</w:t>
      </w:r>
      <w:bookmarkEnd w:id="40"/>
      <w:bookmarkEnd w:id="41"/>
    </w:p>
    <w:p>
      <w:pPr>
        <w:ind w:firstLine="56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、检查车辆</w:t>
      </w:r>
    </w:p>
    <w:p>
      <w:pPr>
        <w:ind w:firstLine="560"/>
        <w:rPr>
          <w:rFonts w:hint="eastAsia" w:ascii="仿宋" w:hAnsi="仿宋" w:eastAsia="仿宋" w:cs="仿宋"/>
        </w:rPr>
      </w:pPr>
      <w:r>
        <w:rPr>
          <w:rFonts w:hint="eastAsia" w:ascii="仿宋" w:hAnsi="仿宋" w:eastAsia="仿宋" w:cs="仿宋"/>
        </w:rPr>
        <w:t>按规定项目、标准检查挖掘机各部技术状况处于完好状态。</w:t>
      </w:r>
    </w:p>
    <w:p>
      <w:pPr>
        <w:ind w:firstLine="560"/>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、起步</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起步前，应将铲斗放在困架上；收回长杆，插好平台与车架的固定插销，支腿处于可靠的收回状态；插好连接平台与车架电路的插头，接通电源，确认各仪表指示正常。</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起步时应先观察四周，先鸣笛，后起步，以防伤人。</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挖掘机移动时，应注意前后环境状况，以防碰到电线或其它设施。</w:t>
      </w:r>
    </w:p>
    <w:p>
      <w:pPr>
        <w:ind w:firstLine="56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、行驶</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下坡行驶时，严禁发动机熄火滑行和空档滑行。</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不得在斜坡路面上横向行驶。</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严禁在铲斗内载人、载物行驶。</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通过泥泞、冰雪、松软路面以及坡度较大的道路时，应使前、后桥同时驱动。</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恶劣天气能见度在5m以内或道路最大纵坡在6%以上，能见度在10m以内时，应停止行驶。</w:t>
      </w:r>
    </w:p>
    <w:p>
      <w:pPr>
        <w:ind w:firstLine="560"/>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、进入作业现场</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停机处的地面应平整、坚实可靠。</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铲斗回转半径范围内不应有其它设施妨碍铲斗作业。</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严禁铲斗回转半径范围内有人员停留。</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应尽量避免在高压输电线路下面作业。无法避免在高压输电线路下面作业时，铲斗与电线间的安全距离应符合有关规定。</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若需挖掘机边移动边挖掘时，应选择无碍安全的挖掘路线，否则须采取安全措施后方可进行作业。</w:t>
      </w:r>
    </w:p>
    <w:p>
      <w:pPr>
        <w:ind w:firstLine="560"/>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、挖掘作业　</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作业时应将支腿支稳垫牢，后轮胎略为离地；将前后轮制动，并将平台周围无关物品清除干净。</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在开挖前应该检查公用地下设施（管道、电缆等）的位置。不允许挖掘机在还需要保留的地下设施附件作业。</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挖出的沟土不应抛到沟边，应随挖随将土运走。</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如有两台挖掘机同时作业时，互相应保持一定的安全距离，防止臂架相互碰撞。</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在斜坡上作业时，要用铰盘钢丝绳将挖掘机拖住。</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6</w:t>
      </w:r>
      <w:r>
        <w:rPr>
          <w:rFonts w:hint="eastAsia" w:ascii="仿宋" w:hAnsi="仿宋" w:eastAsia="仿宋" w:cs="仿宋"/>
          <w:lang w:eastAsia="zh-CN"/>
        </w:rPr>
        <w:t>）</w:t>
      </w:r>
      <w:r>
        <w:rPr>
          <w:rFonts w:hint="eastAsia" w:ascii="仿宋" w:hAnsi="仿宋" w:eastAsia="仿宋" w:cs="仿宋"/>
        </w:rPr>
        <w:t>铲斗落地和升起操作不得过猛；平台的起动、回转、停止等操作应缓慢平稳；卸料时，铲斗不得经越或停留在运输车辆驾驶室的上方，铲斗不得与车辆的任何部位接触。</w:t>
      </w:r>
    </w:p>
    <w:p>
      <w:pPr>
        <w:ind w:firstLine="560"/>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7</w:t>
      </w:r>
      <w:r>
        <w:rPr>
          <w:rFonts w:hint="eastAsia" w:ascii="仿宋" w:hAnsi="仿宋" w:eastAsia="仿宋" w:cs="仿宋"/>
          <w:lang w:eastAsia="zh-CN"/>
        </w:rPr>
        <w:t>）</w:t>
      </w:r>
      <w:r>
        <w:rPr>
          <w:rFonts w:hint="eastAsia" w:ascii="仿宋" w:hAnsi="仿宋" w:eastAsia="仿宋" w:cs="仿宋"/>
        </w:rPr>
        <w:t>挖掘机在挖比较深的基槽、地沟时，机身窝边口应不少于3m，并用坚木垫实机身，方可进行作业。</w:t>
      </w:r>
    </w:p>
    <w:p>
      <w:pPr>
        <w:ind w:firstLine="560"/>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、必须配比好燃泥泥料的份量，保证泥库储备充足，而且每天下班前要堆满打泥槽的泥料，保证打泥班早上上班有充足的用料。</w:t>
      </w:r>
    </w:p>
    <w:p>
      <w:pPr>
        <w:ind w:firstLine="560"/>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、时刻注意天气变化，做好用料干燥计划和储备计划，不得耽误生产用料。</w:t>
      </w:r>
    </w:p>
    <w:p>
      <w:pPr>
        <w:pStyle w:val="3"/>
        <w:numPr>
          <w:ilvl w:val="0"/>
          <w:numId w:val="0"/>
        </w:numPr>
        <w:ind w:leftChars="0"/>
        <w:jc w:val="center"/>
        <w:rPr>
          <w:rFonts w:hint="eastAsia" w:ascii="仿宋" w:hAnsi="仿宋" w:eastAsia="仿宋" w:cs="仿宋"/>
        </w:rPr>
      </w:pPr>
      <w:bookmarkStart w:id="42" w:name="_Toc5595"/>
      <w:bookmarkStart w:id="43" w:name="_Toc12109935"/>
      <w:r>
        <w:rPr>
          <w:rFonts w:hint="eastAsia" w:ascii="仿宋" w:hAnsi="仿宋" w:eastAsia="仿宋" w:cs="仿宋"/>
        </w:rPr>
        <w:t>搅拌机岗位安全操作规程</w:t>
      </w:r>
      <w:bookmarkEnd w:id="42"/>
      <w:bookmarkEnd w:id="43"/>
    </w:p>
    <w:p>
      <w:pPr>
        <w:ind w:firstLine="560"/>
        <w:outlineLvl w:val="9"/>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、工作前</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必须穿戴好衣服、鞋、帽，严禁打赤脚、赤膊、穿拖鞋、穿裙子上班。</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检查搅拌机的闸门开关是否完好，电缆、导线有无破皮断裂，发现问题应及时请电工处理。</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检查机身各部螺栓，搅拌刀是否松动、齐全，发现问题应及时请修理工处理。</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检查搅拌机防护罩（栏）是否安装牢固，无防护罩（栏）不开机。</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开空机运转，检查机器运转正常后方能开机工作。</w:t>
      </w:r>
    </w:p>
    <w:p>
      <w:pPr>
        <w:ind w:firstLine="560"/>
        <w:outlineLvl w:val="9"/>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、工作中</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开机时，当班人员不得串岗，并注意听机器的声音和看机器运转的情况是否正常，如有异常应及时处理。</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运转时禁止用手和棍棒等东西捅搅拌刀。</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工作中遇有突然停电或发生故障时，先将电源切断，然后将搅拌也内泥土清除干净，严禁满负荷起动搅拌机。</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4</w:t>
      </w:r>
      <w:r>
        <w:rPr>
          <w:rFonts w:hint="eastAsia" w:ascii="仿宋" w:hAnsi="仿宋" w:eastAsia="仿宋" w:cs="仿宋"/>
          <w:lang w:eastAsia="zh-CN"/>
        </w:rPr>
        <w:t>）</w:t>
      </w:r>
      <w:r>
        <w:rPr>
          <w:rFonts w:hint="eastAsia" w:ascii="仿宋" w:hAnsi="仿宋" w:eastAsia="仿宋" w:cs="仿宋"/>
        </w:rPr>
        <w:t>需进入搅拌机内进行清洗时，必须将开关保险丝卸下，并销好闸箱，挂上警示牌。</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工作时，做到眼观六路，耳听八方，监督内掺煤的搭配，泥土的干湿度要保持均匀。</w:t>
      </w:r>
    </w:p>
    <w:p>
      <w:pPr>
        <w:ind w:firstLine="560"/>
        <w:outlineLvl w:val="9"/>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、工作后</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每次下班时必须将搅拌机及皮带机上的泥用完，并制成砖坯停放在检坯皮带上。</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2</w:t>
      </w:r>
      <w:r>
        <w:rPr>
          <w:rFonts w:hint="eastAsia" w:ascii="仿宋" w:hAnsi="仿宋" w:eastAsia="仿宋" w:cs="仿宋"/>
          <w:lang w:eastAsia="zh-CN"/>
        </w:rPr>
        <w:t>）</w:t>
      </w:r>
      <w:r>
        <w:rPr>
          <w:rFonts w:hint="eastAsia" w:ascii="仿宋" w:hAnsi="仿宋" w:eastAsia="仿宋" w:cs="仿宋"/>
        </w:rPr>
        <w:t>立即切断电源，并对搅拌机进行清理、检查、保养。</w:t>
      </w:r>
    </w:p>
    <w:p>
      <w:pPr>
        <w:ind w:firstLine="560"/>
        <w:outlineLvl w:val="9"/>
        <w:rPr>
          <w:rFonts w:hint="eastAsia" w:ascii="仿宋" w:hAnsi="仿宋" w:eastAsia="仿宋" w:cs="仿宋"/>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rPr>
        <w:t>做好交接班工作，填好交接班记录。</w:t>
      </w:r>
    </w:p>
    <w:p>
      <w:pPr>
        <w:rPr>
          <w:rFonts w:hint="eastAsia" w:ascii="仿宋" w:hAnsi="仿宋" w:eastAsia="仿宋" w:cs="仿宋"/>
          <w:lang w:val="en-US" w:eastAsia="zh-CN"/>
        </w:rPr>
      </w:pPr>
      <w:bookmarkStart w:id="44" w:name="_Toc12109936"/>
      <w:r>
        <w:rPr>
          <w:rFonts w:hint="eastAsia" w:ascii="仿宋" w:hAnsi="仿宋" w:eastAsia="仿宋" w:cs="仿宋"/>
          <w:lang w:val="en-US" w:eastAsia="zh-CN"/>
        </w:rPr>
        <w:br w:type="page"/>
      </w:r>
    </w:p>
    <w:bookmarkEnd w:id="44"/>
    <w:p>
      <w:pPr>
        <w:pStyle w:val="3"/>
        <w:numPr>
          <w:ilvl w:val="0"/>
          <w:numId w:val="0"/>
        </w:numPr>
        <w:ind w:leftChars="0"/>
        <w:jc w:val="center"/>
        <w:rPr>
          <w:rFonts w:hint="eastAsia" w:ascii="仿宋" w:hAnsi="仿宋" w:eastAsia="仿宋" w:cs="仿宋"/>
        </w:rPr>
      </w:pPr>
      <w:bookmarkStart w:id="45" w:name="_Toc32739"/>
      <w:bookmarkStart w:id="46" w:name="_Toc12109937"/>
      <w:r>
        <w:rPr>
          <w:rFonts w:hint="eastAsia" w:ascii="仿宋" w:hAnsi="仿宋" w:eastAsia="仿宋" w:cs="仿宋"/>
        </w:rPr>
        <w:t>砂轮机安全操作规程</w:t>
      </w:r>
      <w:bookmarkEnd w:id="45"/>
      <w:bookmarkEnd w:id="46"/>
    </w:p>
    <w:p>
      <w:pPr>
        <w:ind w:firstLine="56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、砂轮机应指定专人负责管理，对砂轮机不熟悉者禁止使用。</w:t>
      </w:r>
    </w:p>
    <w:p>
      <w:pPr>
        <w:ind w:firstLine="560"/>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、工作时应站在砂轮的侧面，工作物拿稳，不得在砂轮上跳动。</w:t>
      </w:r>
    </w:p>
    <w:p>
      <w:pPr>
        <w:ind w:firstLine="56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、不得二人同时使用一个砂轮。</w:t>
      </w:r>
    </w:p>
    <w:p>
      <w:pPr>
        <w:ind w:firstLine="560"/>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、禁止在砂轮上磨软质物件，如木质或有色金属工件，以防砂轮塞死。</w:t>
      </w:r>
    </w:p>
    <w:p>
      <w:pPr>
        <w:ind w:firstLine="560"/>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、磨薄和细的物件时，要防止挤入拖板和砂轮罩内，引起砂轮破裂。</w:t>
      </w:r>
    </w:p>
    <w:p>
      <w:pPr>
        <w:ind w:firstLine="560"/>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、工作时应戴上防护眼镜及口罩。</w:t>
      </w:r>
    </w:p>
    <w:p>
      <w:pPr>
        <w:ind w:firstLine="560"/>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、工作完毕，关闭电源，清理现场。</w:t>
      </w:r>
    </w:p>
    <w:p>
      <w:pPr>
        <w:rPr>
          <w:rFonts w:hint="eastAsia" w:ascii="仿宋" w:hAnsi="仿宋" w:eastAsia="仿宋" w:cs="仿宋"/>
          <w:lang w:val="en-US" w:eastAsia="zh-CN"/>
        </w:rPr>
      </w:pPr>
      <w:bookmarkStart w:id="47" w:name="_Toc12109938"/>
      <w:r>
        <w:rPr>
          <w:rFonts w:hint="eastAsia" w:ascii="仿宋" w:hAnsi="仿宋" w:eastAsia="仿宋" w:cs="仿宋"/>
          <w:lang w:val="en-US" w:eastAsia="zh-CN"/>
        </w:rPr>
        <w:br w:type="page"/>
      </w:r>
      <w:r>
        <w:rPr>
          <w:rFonts w:hint="eastAsia" w:ascii="仿宋" w:hAnsi="仿宋" w:eastAsia="仿宋" w:cs="仿宋"/>
          <w:lang w:val="en-US" w:eastAsia="zh-CN"/>
        </w:rPr>
        <w:br w:type="page"/>
      </w:r>
    </w:p>
    <w:p>
      <w:pPr>
        <w:pStyle w:val="3"/>
        <w:numPr>
          <w:ilvl w:val="0"/>
          <w:numId w:val="0"/>
        </w:numPr>
        <w:bidi w:val="0"/>
        <w:jc w:val="center"/>
        <w:rPr>
          <w:rFonts w:hint="eastAsia" w:ascii="仿宋" w:hAnsi="仿宋" w:eastAsia="仿宋" w:cs="仿宋"/>
          <w:szCs w:val="32"/>
        </w:rPr>
      </w:pPr>
      <w:bookmarkStart w:id="48" w:name="_Toc22302"/>
      <w:r>
        <w:rPr>
          <w:rFonts w:hint="eastAsia" w:ascii="仿宋" w:hAnsi="仿宋" w:eastAsia="仿宋" w:cs="仿宋"/>
          <w:sz w:val="30"/>
          <w:szCs w:val="30"/>
        </w:rPr>
        <w:t>空气压缩机安全操作规程</w:t>
      </w:r>
      <w:bookmarkEnd w:id="48"/>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49" w:name="bookmark546"/>
      <w:r>
        <w:rPr>
          <w:rFonts w:hint="eastAsia" w:ascii="仿宋" w:hAnsi="仿宋" w:eastAsia="仿宋" w:cs="仿宋"/>
          <w:sz w:val="28"/>
          <w:szCs w:val="28"/>
        </w:rPr>
        <w:t>1</w:t>
      </w:r>
      <w:bookmarkEnd w:id="49"/>
      <w:r>
        <w:rPr>
          <w:rFonts w:hint="eastAsia" w:ascii="仿宋" w:hAnsi="仿宋" w:eastAsia="仿宋" w:cs="仿宋"/>
          <w:sz w:val="28"/>
          <w:szCs w:val="28"/>
          <w:lang w:eastAsia="zh-CN"/>
        </w:rPr>
        <w:t>、</w:t>
      </w:r>
      <w:r>
        <w:rPr>
          <w:rFonts w:hint="eastAsia" w:ascii="仿宋" w:hAnsi="仿宋" w:eastAsia="仿宋" w:cs="仿宋"/>
          <w:sz w:val="28"/>
          <w:szCs w:val="28"/>
        </w:rPr>
        <w:t>空气压缩机的电动机的使用应符合电动机的有关规定。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0" w:name="bookmark547"/>
      <w:r>
        <w:rPr>
          <w:rFonts w:hint="eastAsia" w:ascii="仿宋" w:hAnsi="仿宋" w:eastAsia="仿宋" w:cs="仿宋"/>
          <w:sz w:val="28"/>
          <w:szCs w:val="28"/>
        </w:rPr>
        <w:t>2</w:t>
      </w:r>
      <w:bookmarkEnd w:id="50"/>
      <w:r>
        <w:rPr>
          <w:rFonts w:hint="eastAsia" w:ascii="仿宋" w:hAnsi="仿宋" w:eastAsia="仿宋" w:cs="仿宋"/>
          <w:sz w:val="28"/>
          <w:szCs w:val="28"/>
          <w:lang w:eastAsia="zh-CN"/>
        </w:rPr>
        <w:t>、</w:t>
      </w:r>
      <w:r>
        <w:rPr>
          <w:rFonts w:hint="eastAsia" w:ascii="仿宋" w:hAnsi="仿宋" w:eastAsia="仿宋" w:cs="仿宋"/>
          <w:sz w:val="28"/>
          <w:szCs w:val="28"/>
        </w:rPr>
        <w:t>空气压缩机作业区应保持清洁和干燥。贮气罐应放在通风良好处，距贮气罐</w:t>
      </w:r>
      <w:r>
        <w:rPr>
          <w:rFonts w:hint="eastAsia" w:ascii="仿宋" w:hAnsi="仿宋" w:eastAsia="仿宋" w:cs="仿宋"/>
          <w:sz w:val="28"/>
          <w:szCs w:val="28"/>
          <w:lang w:val="en-US" w:eastAsia="en-US"/>
        </w:rPr>
        <w:t>15m</w:t>
      </w:r>
      <w:r>
        <w:rPr>
          <w:rFonts w:hint="eastAsia" w:ascii="仿宋" w:hAnsi="仿宋" w:eastAsia="仿宋" w:cs="仿宋"/>
          <w:sz w:val="28"/>
          <w:szCs w:val="28"/>
        </w:rPr>
        <w:t>以 内不得进行焊接或热加工作业。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1" w:name="bookmark548"/>
      <w:r>
        <w:rPr>
          <w:rFonts w:hint="eastAsia" w:ascii="仿宋" w:hAnsi="仿宋" w:eastAsia="仿宋" w:cs="仿宋"/>
          <w:sz w:val="28"/>
          <w:szCs w:val="28"/>
        </w:rPr>
        <w:t>3</w:t>
      </w:r>
      <w:bookmarkEnd w:id="51"/>
      <w:r>
        <w:rPr>
          <w:rFonts w:hint="eastAsia" w:ascii="仿宋" w:hAnsi="仿宋" w:eastAsia="仿宋" w:cs="仿宋"/>
          <w:sz w:val="28"/>
          <w:szCs w:val="28"/>
          <w:lang w:eastAsia="zh-CN"/>
        </w:rPr>
        <w:t>、</w:t>
      </w:r>
      <w:r>
        <w:rPr>
          <w:rFonts w:hint="eastAsia" w:ascii="仿宋" w:hAnsi="仿宋" w:eastAsia="仿宋" w:cs="仿宋"/>
          <w:sz w:val="28"/>
          <w:szCs w:val="28"/>
        </w:rPr>
        <w:t>空气压缩机的进排气管较长时，应加应固定，管路不得有急弯；对较长管路应设伸缩变形装置。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2" w:name="bookmark549"/>
      <w:r>
        <w:rPr>
          <w:rFonts w:hint="eastAsia" w:ascii="仿宋" w:hAnsi="仿宋" w:eastAsia="仿宋" w:cs="仿宋"/>
          <w:sz w:val="28"/>
          <w:szCs w:val="28"/>
        </w:rPr>
        <w:t>4</w:t>
      </w:r>
      <w:bookmarkEnd w:id="52"/>
      <w:r>
        <w:rPr>
          <w:rFonts w:hint="eastAsia" w:ascii="仿宋" w:hAnsi="仿宋" w:eastAsia="仿宋" w:cs="仿宋"/>
          <w:sz w:val="28"/>
          <w:szCs w:val="28"/>
          <w:lang w:eastAsia="zh-CN"/>
        </w:rPr>
        <w:t>、</w:t>
      </w:r>
      <w:r>
        <w:rPr>
          <w:rFonts w:hint="eastAsia" w:ascii="仿宋" w:hAnsi="仿宋" w:eastAsia="仿宋" w:cs="仿宋"/>
          <w:sz w:val="28"/>
          <w:szCs w:val="28"/>
        </w:rPr>
        <w:t>贮气罐和输气管路每三年应作水压试验一次，试验压力应为额定压力的150%。压力表和安全阀应每年至少校验一次。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3" w:name="bookmark550"/>
      <w:r>
        <w:rPr>
          <w:rFonts w:hint="eastAsia" w:ascii="仿宋" w:hAnsi="仿宋" w:eastAsia="仿宋" w:cs="仿宋"/>
          <w:sz w:val="28"/>
          <w:szCs w:val="28"/>
        </w:rPr>
        <w:t>5</w:t>
      </w:r>
      <w:bookmarkEnd w:id="53"/>
      <w:r>
        <w:rPr>
          <w:rFonts w:hint="eastAsia" w:ascii="仿宋" w:hAnsi="仿宋" w:eastAsia="仿宋" w:cs="仿宋"/>
          <w:sz w:val="28"/>
          <w:szCs w:val="28"/>
          <w:lang w:eastAsia="zh-CN"/>
        </w:rPr>
        <w:t>、</w:t>
      </w:r>
      <w:r>
        <w:rPr>
          <w:rFonts w:hint="eastAsia" w:ascii="仿宋" w:hAnsi="仿宋" w:eastAsia="仿宋" w:cs="仿宋"/>
          <w:sz w:val="28"/>
          <w:szCs w:val="28"/>
        </w:rPr>
        <w:t>作业前重点检查应符合下列要求：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4" w:name="bookmark551"/>
      <w:bookmarkEnd w:id="54"/>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润</w:t>
      </w:r>
      <w:r>
        <w:rPr>
          <w:rFonts w:hint="eastAsia" w:ascii="仿宋" w:hAnsi="仿宋" w:eastAsia="仿宋" w:cs="仿宋"/>
          <w:sz w:val="28"/>
          <w:szCs w:val="28"/>
          <w:lang w:val="en-US" w:eastAsia="zh-CN"/>
        </w:rPr>
        <w:t>滑</w:t>
      </w:r>
      <w:r>
        <w:rPr>
          <w:rFonts w:hint="eastAsia" w:ascii="仿宋" w:hAnsi="仿宋" w:eastAsia="仿宋" w:cs="仿宋"/>
          <w:sz w:val="28"/>
          <w:szCs w:val="28"/>
        </w:rPr>
        <w:t>油料均添加充足；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5" w:name="bookmark552"/>
      <w:bookmarkEnd w:id="55"/>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各连接部位紧固，各运动机构及各部位阀门开闭灵活；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6" w:name="bookmark553"/>
      <w:bookmarkEnd w:id="56"/>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各防护装置齐全良好，贮气罐内无存水；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lang w:eastAsia="zh-CN"/>
        </w:rPr>
      </w:pPr>
      <w:bookmarkStart w:id="57" w:name="bookmark554"/>
      <w:bookmarkEnd w:id="57"/>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电动空气压缩机的电动机及启动器外壳接地良好，接地电阻不大于</w:t>
      </w:r>
      <w:r>
        <w:rPr>
          <w:rFonts w:hint="eastAsia" w:ascii="仿宋" w:hAnsi="仿宋" w:eastAsia="仿宋" w:cs="仿宋"/>
          <w:sz w:val="28"/>
          <w:szCs w:val="28"/>
          <w:lang w:val="en-US" w:eastAsia="en-US"/>
        </w:rPr>
        <w:t>4</w:t>
      </w:r>
      <w:r>
        <w:rPr>
          <w:rFonts w:hint="eastAsia" w:ascii="仿宋" w:hAnsi="仿宋" w:eastAsia="仿宋" w:cs="仿宋"/>
          <w:sz w:val="28"/>
          <w:szCs w:val="28"/>
          <w:lang w:val="en-US" w:eastAsia="zh-CN"/>
        </w:rPr>
        <w:t>欧姆。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z w:val="28"/>
          <w:szCs w:val="28"/>
          <w:lang w:eastAsia="zh-CN"/>
        </w:rPr>
        <w:t>、</w:t>
      </w:r>
      <w:r>
        <w:rPr>
          <w:rFonts w:hint="eastAsia" w:ascii="仿宋" w:hAnsi="仿宋" w:eastAsia="仿宋" w:cs="仿宋"/>
          <w:sz w:val="28"/>
          <w:szCs w:val="28"/>
        </w:rPr>
        <w:t>空气压缩机应在无载状态下启动，启动后低速空运转，检视各仪表指示值符合要求， 运转正常后，逐步进入载荷运转。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8" w:name="bookmark555"/>
      <w:r>
        <w:rPr>
          <w:rFonts w:hint="eastAsia" w:ascii="仿宋" w:hAnsi="仿宋" w:eastAsia="仿宋" w:cs="仿宋"/>
          <w:sz w:val="28"/>
          <w:szCs w:val="28"/>
        </w:rPr>
        <w:t>7</w:t>
      </w:r>
      <w:bookmarkEnd w:id="58"/>
      <w:r>
        <w:rPr>
          <w:rFonts w:hint="eastAsia" w:ascii="仿宋" w:hAnsi="仿宋" w:eastAsia="仿宋" w:cs="仿宋"/>
          <w:sz w:val="28"/>
          <w:szCs w:val="28"/>
          <w:lang w:eastAsia="zh-CN"/>
        </w:rPr>
        <w:t>、</w:t>
      </w:r>
      <w:r>
        <w:rPr>
          <w:rFonts w:hint="eastAsia" w:ascii="仿宋" w:hAnsi="仿宋" w:eastAsia="仿宋" w:cs="仿宋"/>
          <w:sz w:val="28"/>
          <w:szCs w:val="28"/>
        </w:rPr>
        <w:t>输气胶管应保持通畅，不得扭曲，开启送气阀前，应将输气管道连接好，并通知 现场有关人员后方可送气，在出气口前方，不得有人工作或站立。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59" w:name="bookmark556"/>
      <w:r>
        <w:rPr>
          <w:rFonts w:hint="eastAsia" w:ascii="仿宋" w:hAnsi="仿宋" w:eastAsia="仿宋" w:cs="仿宋"/>
          <w:sz w:val="28"/>
          <w:szCs w:val="28"/>
        </w:rPr>
        <w:t>8</w:t>
      </w:r>
      <w:bookmarkEnd w:id="59"/>
      <w:r>
        <w:rPr>
          <w:rFonts w:hint="eastAsia" w:ascii="仿宋" w:hAnsi="仿宋" w:eastAsia="仿宋" w:cs="仿宋"/>
          <w:sz w:val="28"/>
          <w:szCs w:val="28"/>
          <w:lang w:eastAsia="zh-CN"/>
        </w:rPr>
        <w:t>、</w:t>
      </w:r>
      <w:r>
        <w:rPr>
          <w:rFonts w:hint="eastAsia" w:ascii="仿宋" w:hAnsi="仿宋" w:eastAsia="仿宋" w:cs="仿宋"/>
          <w:sz w:val="28"/>
          <w:szCs w:val="28"/>
        </w:rPr>
        <w:t>作业中，贮气罐内压力不得超过铭牌额定压力，安全阀应灵敏有效。进、排气阀、 轴承及各部件应无异响或过热现象。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60" w:name="bookmark557"/>
      <w:r>
        <w:rPr>
          <w:rFonts w:hint="eastAsia" w:ascii="仿宋" w:hAnsi="仿宋" w:eastAsia="仿宋" w:cs="仿宋"/>
          <w:sz w:val="28"/>
          <w:szCs w:val="28"/>
        </w:rPr>
        <w:t>9</w:t>
      </w:r>
      <w:bookmarkEnd w:id="60"/>
      <w:r>
        <w:rPr>
          <w:rFonts w:hint="eastAsia" w:ascii="仿宋" w:hAnsi="仿宋" w:eastAsia="仿宋" w:cs="仿宋"/>
          <w:sz w:val="28"/>
          <w:szCs w:val="28"/>
          <w:lang w:eastAsia="zh-CN"/>
        </w:rPr>
        <w:t>、</w:t>
      </w:r>
      <w:r>
        <w:rPr>
          <w:rFonts w:hint="eastAsia" w:ascii="仿宋" w:hAnsi="仿宋" w:eastAsia="仿宋" w:cs="仿宋"/>
          <w:sz w:val="28"/>
          <w:szCs w:val="28"/>
        </w:rPr>
        <w:t>每工作</w:t>
      </w:r>
      <w:r>
        <w:rPr>
          <w:rFonts w:hint="eastAsia" w:ascii="仿宋" w:hAnsi="仿宋" w:eastAsia="仿宋" w:cs="仿宋"/>
          <w:sz w:val="28"/>
          <w:szCs w:val="28"/>
          <w:lang w:val="en-US" w:eastAsia="en-US"/>
        </w:rPr>
        <w:t>2h</w:t>
      </w:r>
      <w:r>
        <w:rPr>
          <w:rFonts w:hint="eastAsia" w:ascii="仿宋" w:hAnsi="仿宋" w:eastAsia="仿宋" w:cs="仿宋"/>
          <w:sz w:val="28"/>
          <w:szCs w:val="28"/>
          <w:highlight w:val="none"/>
          <w:lang w:val="en-US" w:eastAsia="en-US"/>
        </w:rPr>
        <w:t>,</w:t>
      </w:r>
      <w:r>
        <w:rPr>
          <w:rFonts w:hint="eastAsia" w:ascii="仿宋" w:hAnsi="仿宋" w:eastAsia="仿宋" w:cs="仿宋"/>
          <w:sz w:val="28"/>
          <w:szCs w:val="28"/>
        </w:rPr>
        <w:t>应将液压分离器、中间冷却器、后冷却器内的油水排放一次。贮所罐 内的油水每班应排放1〜2次。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61" w:name="bookmark558"/>
      <w:r>
        <w:rPr>
          <w:rFonts w:hint="eastAsia" w:ascii="仿宋" w:hAnsi="仿宋" w:eastAsia="仿宋" w:cs="仿宋"/>
          <w:sz w:val="28"/>
          <w:szCs w:val="28"/>
        </w:rPr>
        <w:t>1</w:t>
      </w:r>
      <w:bookmarkEnd w:id="61"/>
      <w:r>
        <w:rPr>
          <w:rFonts w:hint="eastAsia" w:ascii="仿宋" w:hAnsi="仿宋" w:eastAsia="仿宋" w:cs="仿宋"/>
          <w:sz w:val="28"/>
          <w:szCs w:val="28"/>
        </w:rPr>
        <w:t>0</w:t>
      </w:r>
      <w:r>
        <w:rPr>
          <w:rFonts w:hint="eastAsia" w:ascii="仿宋" w:hAnsi="仿宋" w:eastAsia="仿宋" w:cs="仿宋"/>
          <w:sz w:val="28"/>
          <w:szCs w:val="28"/>
          <w:lang w:eastAsia="zh-CN"/>
        </w:rPr>
        <w:t>、</w:t>
      </w:r>
      <w:r>
        <w:rPr>
          <w:rFonts w:hint="eastAsia" w:ascii="仿宋" w:hAnsi="仿宋" w:eastAsia="仿宋" w:cs="仿宋"/>
          <w:sz w:val="28"/>
          <w:szCs w:val="28"/>
        </w:rPr>
        <w:t>发现下列情况之一时应立即停机检查，找出原因并排除故障后，方可继续作业：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2" w:name="bookmark559"/>
      <w:bookmarkEnd w:id="62"/>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漏水、漏气、漏电或冷却水突然中断；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3" w:name="bookmark560"/>
      <w:bookmarkEnd w:id="63"/>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压力表、温度表、电流表指示值超过规定；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4" w:name="bookmark561"/>
      <w:bookmarkEnd w:id="64"/>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排气压力突然升高，排气阀、安全阀失效；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5" w:name="bookmark562"/>
      <w:bookmarkEnd w:id="65"/>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机械有异响或电动机电刷发生强烈火花。</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6" w:name="bookmark563"/>
      <w:r>
        <w:rPr>
          <w:rFonts w:hint="eastAsia" w:ascii="仿宋" w:hAnsi="仿宋" w:eastAsia="仿宋" w:cs="仿宋"/>
          <w:sz w:val="28"/>
          <w:szCs w:val="28"/>
        </w:rPr>
        <w:t>1</w:t>
      </w:r>
      <w:bookmarkEnd w:id="66"/>
      <w:r>
        <w:rPr>
          <w:rFonts w:hint="eastAsia" w:ascii="仿宋" w:hAnsi="仿宋" w:eastAsia="仿宋" w:cs="仿宋"/>
          <w:sz w:val="28"/>
          <w:szCs w:val="28"/>
        </w:rPr>
        <w:t>1</w:t>
      </w:r>
      <w:r>
        <w:rPr>
          <w:rFonts w:hint="eastAsia" w:ascii="仿宋" w:hAnsi="仿宋" w:eastAsia="仿宋" w:cs="仿宋"/>
          <w:sz w:val="28"/>
          <w:szCs w:val="28"/>
          <w:lang w:eastAsia="zh-CN"/>
        </w:rPr>
        <w:t>、</w:t>
      </w:r>
      <w:r>
        <w:rPr>
          <w:rFonts w:hint="eastAsia" w:ascii="仿宋" w:hAnsi="仿宋" w:eastAsia="仿宋" w:cs="仿宋"/>
          <w:sz w:val="28"/>
          <w:szCs w:val="28"/>
        </w:rPr>
        <w:t>运转中，在缺水而使汽缸过热停机时，应待汽缸自然降温至</w:t>
      </w:r>
      <w:r>
        <w:rPr>
          <w:rFonts w:hint="eastAsia" w:ascii="仿宋" w:hAnsi="仿宋" w:eastAsia="仿宋" w:cs="仿宋"/>
          <w:sz w:val="28"/>
          <w:szCs w:val="28"/>
          <w:lang w:val="en-US" w:eastAsia="en-US"/>
        </w:rPr>
        <w:t>600C</w:t>
      </w:r>
      <w:r>
        <w:rPr>
          <w:rFonts w:hint="eastAsia" w:ascii="仿宋" w:hAnsi="仿宋" w:eastAsia="仿宋" w:cs="仿宋"/>
          <w:sz w:val="28"/>
          <w:szCs w:val="28"/>
        </w:rPr>
        <w:t>以下时，方可加水。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7" w:name="bookmark564"/>
      <w:r>
        <w:rPr>
          <w:rFonts w:hint="eastAsia" w:ascii="仿宋" w:hAnsi="仿宋" w:eastAsia="仿宋" w:cs="仿宋"/>
          <w:sz w:val="28"/>
          <w:szCs w:val="28"/>
        </w:rPr>
        <w:t>1</w:t>
      </w:r>
      <w:bookmarkEnd w:id="67"/>
      <w:r>
        <w:rPr>
          <w:rFonts w:hint="eastAsia" w:ascii="仿宋" w:hAnsi="仿宋" w:eastAsia="仿宋" w:cs="仿宋"/>
          <w:sz w:val="28"/>
          <w:szCs w:val="28"/>
        </w:rPr>
        <w:t>2</w:t>
      </w:r>
      <w:r>
        <w:rPr>
          <w:rFonts w:hint="eastAsia" w:ascii="仿宋" w:hAnsi="仿宋" w:eastAsia="仿宋" w:cs="仿宋"/>
          <w:sz w:val="28"/>
          <w:szCs w:val="28"/>
          <w:lang w:eastAsia="zh-CN"/>
        </w:rPr>
        <w:t>、</w:t>
      </w:r>
      <w:r>
        <w:rPr>
          <w:rFonts w:hint="eastAsia" w:ascii="仿宋" w:hAnsi="仿宋" w:eastAsia="仿宋" w:cs="仿宋"/>
          <w:sz w:val="28"/>
          <w:szCs w:val="28"/>
        </w:rPr>
        <w:t>当电动空气压缩机运转中突然停电时，应立即切断电源，等来电后重新在无载荷状态下</w:t>
      </w:r>
      <w:r>
        <w:rPr>
          <w:rFonts w:hint="eastAsia" w:ascii="仿宋" w:hAnsi="仿宋" w:eastAsia="仿宋" w:cs="仿宋"/>
          <w:sz w:val="28"/>
          <w:szCs w:val="28"/>
          <w:highlight w:val="none"/>
          <w:lang w:eastAsia="zh-CN"/>
        </w:rPr>
        <w:t>启动</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8" w:name="bookmark565"/>
      <w:r>
        <w:rPr>
          <w:rFonts w:hint="eastAsia" w:ascii="仿宋" w:hAnsi="仿宋" w:eastAsia="仿宋" w:cs="仿宋"/>
          <w:sz w:val="28"/>
          <w:szCs w:val="28"/>
        </w:rPr>
        <w:t>1</w:t>
      </w:r>
      <w:bookmarkEnd w:id="68"/>
      <w:r>
        <w:rPr>
          <w:rFonts w:hint="eastAsia" w:ascii="仿宋" w:hAnsi="仿宋" w:eastAsia="仿宋" w:cs="仿宋"/>
          <w:sz w:val="28"/>
          <w:szCs w:val="28"/>
        </w:rPr>
        <w:t>3</w:t>
      </w:r>
      <w:r>
        <w:rPr>
          <w:rFonts w:hint="eastAsia" w:ascii="仿宋" w:hAnsi="仿宋" w:eastAsia="仿宋" w:cs="仿宋"/>
          <w:sz w:val="28"/>
          <w:szCs w:val="28"/>
          <w:lang w:eastAsia="zh-CN"/>
        </w:rPr>
        <w:t>、</w:t>
      </w:r>
      <w:r>
        <w:rPr>
          <w:rFonts w:hint="eastAsia" w:ascii="仿宋" w:hAnsi="仿宋" w:eastAsia="仿宋" w:cs="仿宋"/>
          <w:sz w:val="28"/>
          <w:szCs w:val="28"/>
        </w:rPr>
        <w:t>停机时，应先卸去载荷，然后分离主离合器，再停止内燃机或电动机的运转。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sz w:val="28"/>
          <w:szCs w:val="28"/>
        </w:rPr>
      </w:pPr>
      <w:bookmarkStart w:id="69" w:name="bookmark566"/>
      <w:r>
        <w:rPr>
          <w:rFonts w:hint="eastAsia" w:ascii="仿宋" w:hAnsi="仿宋" w:eastAsia="仿宋" w:cs="仿宋"/>
          <w:sz w:val="28"/>
          <w:szCs w:val="28"/>
        </w:rPr>
        <w:t>1</w:t>
      </w:r>
      <w:bookmarkEnd w:id="69"/>
      <w:r>
        <w:rPr>
          <w:rFonts w:hint="eastAsia" w:ascii="仿宋" w:hAnsi="仿宋" w:eastAsia="仿宋" w:cs="仿宋"/>
          <w:sz w:val="28"/>
          <w:szCs w:val="28"/>
        </w:rPr>
        <w:t>4</w:t>
      </w:r>
      <w:r>
        <w:rPr>
          <w:rFonts w:hint="eastAsia" w:ascii="仿宋" w:hAnsi="仿宋" w:eastAsia="仿宋" w:cs="仿宋"/>
          <w:sz w:val="28"/>
          <w:szCs w:val="28"/>
          <w:lang w:eastAsia="zh-CN"/>
        </w:rPr>
        <w:t>、</w:t>
      </w:r>
      <w:r>
        <w:rPr>
          <w:rFonts w:hint="eastAsia" w:ascii="仿宋" w:hAnsi="仿宋" w:eastAsia="仿宋" w:cs="仿宋"/>
          <w:sz w:val="28"/>
          <w:szCs w:val="28"/>
        </w:rPr>
        <w:t>停机时，应关闭冷却水阀门，打开放气阀，放出各级冷却器和贮气罐内的油水和存气，方可离岗。</w:t>
      </w:r>
    </w:p>
    <w:p>
      <w:pPr>
        <w:pStyle w:val="3"/>
        <w:numPr>
          <w:ilvl w:val="0"/>
          <w:numId w:val="0"/>
        </w:numPr>
        <w:ind w:leftChars="0"/>
        <w:jc w:val="center"/>
        <w:rPr>
          <w:rFonts w:hint="eastAsia" w:ascii="仿宋" w:hAnsi="仿宋" w:eastAsia="仿宋" w:cs="仿宋"/>
        </w:rPr>
      </w:pPr>
      <w:bookmarkStart w:id="70" w:name="_Toc2854"/>
      <w:r>
        <w:rPr>
          <w:rFonts w:hint="eastAsia" w:ascii="仿宋" w:hAnsi="仿宋" w:eastAsia="仿宋" w:cs="仿宋"/>
          <w:lang w:val="en-US" w:eastAsia="zh-CN"/>
        </w:rPr>
        <w:t>气焊气割</w:t>
      </w:r>
      <w:r>
        <w:rPr>
          <w:rFonts w:hint="eastAsia" w:ascii="仿宋" w:hAnsi="仿宋" w:eastAsia="仿宋" w:cs="仿宋"/>
        </w:rPr>
        <w:t>安全操作规程</w:t>
      </w:r>
      <w:bookmarkEnd w:id="47"/>
      <w:bookmarkEnd w:id="70"/>
    </w:p>
    <w:p>
      <w:pPr>
        <w:ind w:firstLine="56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、氧气焊工必须凭证上岗，按规定穿戴好劳保用品，严禁无证和酒后上岗。</w:t>
      </w:r>
    </w:p>
    <w:p>
      <w:pPr>
        <w:ind w:firstLine="560"/>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、搬运氧气和乙炔时，一定要分开装运，严禁一起装运。</w:t>
      </w:r>
    </w:p>
    <w:p>
      <w:pPr>
        <w:ind w:firstLine="560"/>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、使用时，必须将氧气和乙炔放到安全距离处（6米），禁止在烈日下曝晒。</w:t>
      </w:r>
    </w:p>
    <w:p>
      <w:pPr>
        <w:ind w:firstLine="560"/>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、氧气瓶和乙炔瓶一定要用压力表和回火发生器。</w:t>
      </w:r>
    </w:p>
    <w:p>
      <w:pPr>
        <w:ind w:firstLine="560"/>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、不准边抽烟边开户气阀行焊，割件时，必须有5米以上的安全距离。</w:t>
      </w:r>
    </w:p>
    <w:p>
      <w:pPr>
        <w:ind w:firstLine="560"/>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、不准焊割受力构件和内有压力的容器和未经清洗干净的、装过易燃、易爆或油类的容器。</w:t>
      </w:r>
    </w:p>
    <w:p>
      <w:pPr>
        <w:ind w:firstLine="560"/>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、发生回火时，应及时弯曲胶管，并迅速关闭乙炔瓶的总阀或回火发生器上的输出阀门，粘掉乙炔的供给。</w:t>
      </w:r>
    </w:p>
    <w:p>
      <w:pPr>
        <w:rPr>
          <w:rFonts w:hint="eastAsia" w:ascii="仿宋" w:hAnsi="仿宋" w:eastAsia="仿宋" w:cs="仿宋"/>
          <w:lang w:val="en-US" w:eastAsia="zh-CN"/>
        </w:rPr>
      </w:pPr>
      <w:bookmarkStart w:id="71" w:name="_Toc12109939"/>
      <w:r>
        <w:rPr>
          <w:rFonts w:hint="eastAsia" w:ascii="仿宋" w:hAnsi="仿宋" w:eastAsia="仿宋" w:cs="仿宋"/>
          <w:lang w:val="en-US" w:eastAsia="zh-CN"/>
        </w:rPr>
        <w:br w:type="page"/>
      </w:r>
    </w:p>
    <w:bookmarkEnd w:id="71"/>
    <w:p>
      <w:pPr>
        <w:ind w:left="0" w:leftChars="0" w:firstLine="0" w:firstLineChars="0"/>
        <w:jc w:val="center"/>
        <w:outlineLvl w:val="0"/>
        <w:rPr>
          <w:rFonts w:hint="eastAsia" w:ascii="仿宋" w:hAnsi="仿宋" w:eastAsia="仿宋" w:cs="仿宋"/>
        </w:rPr>
      </w:pPr>
      <w:bookmarkStart w:id="72" w:name="_Toc532131523"/>
      <w:bookmarkStart w:id="73" w:name="_Toc12109947"/>
      <w:bookmarkStart w:id="74" w:name="_Toc269652076"/>
      <w:r>
        <w:rPr>
          <w:rFonts w:hint="eastAsia" w:ascii="仿宋" w:hAnsi="仿宋" w:eastAsia="仿宋" w:cs="仿宋"/>
          <w:sz w:val="30"/>
          <w:szCs w:val="30"/>
        </w:rPr>
        <w:br w:type="page"/>
      </w:r>
      <w:bookmarkStart w:id="75" w:name="_Toc5334"/>
      <w:r>
        <w:rPr>
          <w:rFonts w:hint="eastAsia" w:ascii="仿宋" w:hAnsi="仿宋" w:eastAsia="仿宋" w:cs="仿宋"/>
          <w:b/>
          <w:bCs/>
          <w:sz w:val="30"/>
          <w:szCs w:val="30"/>
        </w:rPr>
        <w:t>原料工序安全操作规程</w:t>
      </w:r>
      <w:bookmarkEnd w:id="75"/>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一、开机前：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1、检查控制室电气部分有无异常现象，对故障机要做标记和记录，及时检查找电工进行处理。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2、检查配电柜的开关是否正常、完好，操作台仪表、按钮、指示灯是否完好正常。</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3、常使用安全信号，与各岗位做好联络工作，启车前必须待各岗位回铃后，没有异常情况方可启车。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二、运行中：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1、设备运行中，注意观察各仪表变化情况，随时调整设备给料，以免发生故障。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2、注意充分发挥设备的生产能力，努力提高产量，做到安全经济运行。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3、设备运行中，如出现意外事故或其它紧急情况，马上按急停按钮，无人身或重大设备事故，不得使用全线停车急停按钮。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三、停机：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1、停车顺序与启车顺序相反。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2、特殊情况下停机，首先停止故障设备前侧设备，之后再停止这台设备，防止堆积物料。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3、擦拭好设备，做好本班运行记录，清理场地卫生。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四、职责与权限：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负责原料工序所有设备的操作、保养和维修工作，当设备故障处理不了的要及时报告厂长。</w:t>
      </w:r>
    </w:p>
    <w:p>
      <w:pPr>
        <w:rPr>
          <w:rFonts w:hint="eastAsia" w:ascii="仿宋" w:hAnsi="仿宋" w:eastAsia="仿宋" w:cs="仿宋"/>
          <w:lang w:val="en-US" w:eastAsia="zh-CN"/>
        </w:rPr>
      </w:pPr>
      <w:bookmarkStart w:id="76" w:name="_Toc12109928"/>
      <w:r>
        <w:rPr>
          <w:rFonts w:hint="eastAsia" w:ascii="仿宋" w:hAnsi="仿宋" w:eastAsia="仿宋" w:cs="仿宋"/>
          <w:lang w:val="en-US" w:eastAsia="zh-CN"/>
        </w:rPr>
        <w:br w:type="page"/>
      </w:r>
    </w:p>
    <w:p>
      <w:pPr>
        <w:jc w:val="center"/>
        <w:outlineLvl w:val="0"/>
        <w:rPr>
          <w:rFonts w:hint="eastAsia" w:ascii="仿宋" w:hAnsi="仿宋" w:eastAsia="仿宋" w:cs="仿宋"/>
          <w:b/>
          <w:bCs/>
          <w:sz w:val="30"/>
          <w:szCs w:val="30"/>
        </w:rPr>
      </w:pPr>
      <w:bookmarkStart w:id="77" w:name="_Toc19869"/>
      <w:r>
        <w:rPr>
          <w:rFonts w:hint="eastAsia" w:ascii="仿宋" w:hAnsi="仿宋" w:eastAsia="仿宋" w:cs="仿宋"/>
          <w:b/>
          <w:bCs/>
          <w:sz w:val="30"/>
          <w:szCs w:val="30"/>
        </w:rPr>
        <w:t>供料、给料机安全技术操作规程</w:t>
      </w:r>
      <w:bookmarkEnd w:id="77"/>
    </w:p>
    <w:p>
      <w:pPr>
        <w:ind w:firstLine="562"/>
        <w:rPr>
          <w:rFonts w:hint="eastAsia" w:ascii="仿宋" w:hAnsi="仿宋" w:eastAsia="仿宋" w:cs="仿宋"/>
          <w:b w:val="0"/>
          <w:bCs w:val="0"/>
        </w:rPr>
      </w:pPr>
      <w:r>
        <w:rPr>
          <w:rFonts w:hint="eastAsia" w:ascii="仿宋" w:hAnsi="仿宋" w:eastAsia="仿宋" w:cs="仿宋"/>
          <w:b w:val="0"/>
          <w:bCs w:val="0"/>
        </w:rPr>
        <w:t>1</w:t>
      </w:r>
      <w:r>
        <w:rPr>
          <w:rFonts w:hint="eastAsia" w:ascii="仿宋" w:hAnsi="仿宋" w:eastAsia="仿宋" w:cs="仿宋"/>
          <w:b w:val="0"/>
          <w:bCs w:val="0"/>
          <w:lang w:eastAsia="zh-CN"/>
        </w:rPr>
        <w:t>、</w:t>
      </w:r>
      <w:r>
        <w:rPr>
          <w:rFonts w:hint="eastAsia" w:ascii="仿宋" w:hAnsi="仿宋" w:eastAsia="仿宋" w:cs="仿宋"/>
          <w:b w:val="0"/>
          <w:bCs w:val="0"/>
        </w:rPr>
        <w:t>供料人员发现料里有砖、石、金属、草、木等杂物，应随时捡出，不准进入设备，防止损伤设备。</w:t>
      </w:r>
    </w:p>
    <w:p>
      <w:pPr>
        <w:ind w:firstLine="562"/>
        <w:rPr>
          <w:rFonts w:hint="eastAsia" w:ascii="仿宋" w:hAnsi="仿宋" w:eastAsia="仿宋" w:cs="仿宋"/>
          <w:b w:val="0"/>
          <w:bCs w:val="0"/>
        </w:rPr>
      </w:pPr>
      <w:r>
        <w:rPr>
          <w:rFonts w:hint="eastAsia" w:ascii="仿宋" w:hAnsi="仿宋" w:eastAsia="仿宋" w:cs="仿宋"/>
          <w:b w:val="0"/>
          <w:bCs w:val="0"/>
        </w:rPr>
        <w:t>2</w:t>
      </w:r>
      <w:r>
        <w:rPr>
          <w:rFonts w:hint="eastAsia" w:ascii="仿宋" w:hAnsi="仿宋" w:eastAsia="仿宋" w:cs="仿宋"/>
          <w:b w:val="0"/>
          <w:bCs w:val="0"/>
          <w:lang w:eastAsia="zh-CN"/>
        </w:rPr>
        <w:t>、</w:t>
      </w:r>
      <w:r>
        <w:rPr>
          <w:rFonts w:hint="eastAsia" w:ascii="仿宋" w:hAnsi="仿宋" w:eastAsia="仿宋" w:cs="仿宋"/>
          <w:b w:val="0"/>
          <w:bCs w:val="0"/>
        </w:rPr>
        <w:t>装倒土过程中，防止人和机具掉进设备中。</w:t>
      </w:r>
    </w:p>
    <w:p>
      <w:pPr>
        <w:ind w:firstLine="562"/>
        <w:rPr>
          <w:rFonts w:hint="eastAsia" w:ascii="仿宋" w:hAnsi="仿宋" w:eastAsia="仿宋" w:cs="仿宋"/>
          <w:b w:val="0"/>
          <w:bCs w:val="0"/>
        </w:rPr>
      </w:pPr>
      <w:r>
        <w:rPr>
          <w:rFonts w:hint="eastAsia" w:ascii="仿宋" w:hAnsi="仿宋" w:eastAsia="仿宋" w:cs="仿宋"/>
          <w:b w:val="0"/>
          <w:bCs w:val="0"/>
        </w:rPr>
        <w:t>3</w:t>
      </w:r>
      <w:r>
        <w:rPr>
          <w:rFonts w:hint="eastAsia" w:ascii="仿宋" w:hAnsi="仿宋" w:eastAsia="仿宋" w:cs="仿宋"/>
          <w:b w:val="0"/>
          <w:bCs w:val="0"/>
          <w:lang w:eastAsia="zh-CN"/>
        </w:rPr>
        <w:t>、</w:t>
      </w:r>
      <w:r>
        <w:rPr>
          <w:rFonts w:hint="eastAsia" w:ascii="仿宋" w:hAnsi="仿宋" w:eastAsia="仿宋" w:cs="仿宋"/>
          <w:b w:val="0"/>
          <w:bCs w:val="0"/>
        </w:rPr>
        <w:t>给料机运转时，注意调整好尾辊位置，张紧胶带，同时调整好上下托辊，使皮带接触良好，辊筒滚动灵活。</w:t>
      </w:r>
    </w:p>
    <w:p>
      <w:pPr>
        <w:ind w:firstLine="562"/>
        <w:rPr>
          <w:rFonts w:hint="eastAsia" w:ascii="仿宋" w:hAnsi="仿宋" w:eastAsia="仿宋" w:cs="仿宋"/>
          <w:b w:val="0"/>
          <w:bCs w:val="0"/>
        </w:rPr>
      </w:pPr>
      <w:r>
        <w:rPr>
          <w:rFonts w:hint="eastAsia" w:ascii="仿宋" w:hAnsi="仿宋" w:eastAsia="仿宋" w:cs="仿宋"/>
          <w:b w:val="0"/>
          <w:bCs w:val="0"/>
        </w:rPr>
        <w:t>4</w:t>
      </w:r>
      <w:r>
        <w:rPr>
          <w:rFonts w:hint="eastAsia" w:ascii="仿宋" w:hAnsi="仿宋" w:eastAsia="仿宋" w:cs="仿宋"/>
          <w:b w:val="0"/>
          <w:bCs w:val="0"/>
          <w:lang w:eastAsia="zh-CN"/>
        </w:rPr>
        <w:t>、</w:t>
      </w:r>
      <w:r>
        <w:rPr>
          <w:rFonts w:hint="eastAsia" w:ascii="仿宋" w:hAnsi="仿宋" w:eastAsia="仿宋" w:cs="仿宋"/>
          <w:b w:val="0"/>
          <w:bCs w:val="0"/>
        </w:rPr>
        <w:t>给料机运转时注意防止胶带跑偏，胶带跑偏时调整尾部游动辊调谐螺杆。</w:t>
      </w:r>
    </w:p>
    <w:p>
      <w:pPr>
        <w:ind w:firstLine="562"/>
        <w:rPr>
          <w:rFonts w:hint="eastAsia" w:ascii="仿宋" w:hAnsi="仿宋" w:eastAsia="仿宋" w:cs="仿宋"/>
          <w:b w:val="0"/>
          <w:bCs w:val="0"/>
        </w:rPr>
      </w:pPr>
      <w:r>
        <w:rPr>
          <w:rFonts w:hint="eastAsia" w:ascii="仿宋" w:hAnsi="仿宋" w:eastAsia="仿宋" w:cs="仿宋"/>
          <w:b w:val="0"/>
          <w:bCs w:val="0"/>
        </w:rPr>
        <w:t>5</w:t>
      </w:r>
      <w:r>
        <w:rPr>
          <w:rFonts w:hint="eastAsia" w:ascii="仿宋" w:hAnsi="仿宋" w:eastAsia="仿宋" w:cs="仿宋"/>
          <w:b w:val="0"/>
          <w:bCs w:val="0"/>
          <w:lang w:eastAsia="zh-CN"/>
        </w:rPr>
        <w:t>、</w:t>
      </w:r>
      <w:r>
        <w:rPr>
          <w:rFonts w:hint="eastAsia" w:ascii="仿宋" w:hAnsi="仿宋" w:eastAsia="仿宋" w:cs="仿宋"/>
          <w:b w:val="0"/>
          <w:bCs w:val="0"/>
        </w:rPr>
        <w:t>给料时应根据挤出泥料量的大小控制槽内闸板。</w:t>
      </w:r>
    </w:p>
    <w:p>
      <w:pPr>
        <w:ind w:firstLine="560" w:firstLineChars="200"/>
        <w:jc w:val="both"/>
        <w:outlineLvl w:val="9"/>
        <w:rPr>
          <w:rFonts w:hint="eastAsia" w:ascii="仿宋" w:hAnsi="仿宋" w:eastAsia="仿宋" w:cs="仿宋"/>
          <w:b w:val="0"/>
          <w:bCs w:val="0"/>
        </w:rPr>
      </w:pPr>
      <w:r>
        <w:rPr>
          <w:rFonts w:hint="eastAsia" w:ascii="仿宋" w:hAnsi="仿宋" w:eastAsia="仿宋" w:cs="仿宋"/>
          <w:b w:val="0"/>
          <w:bCs w:val="0"/>
        </w:rPr>
        <w:t>6</w:t>
      </w:r>
      <w:r>
        <w:rPr>
          <w:rFonts w:hint="eastAsia" w:ascii="仿宋" w:hAnsi="仿宋" w:eastAsia="仿宋" w:cs="仿宋"/>
          <w:b w:val="0"/>
          <w:bCs w:val="0"/>
          <w:lang w:eastAsia="zh-CN"/>
        </w:rPr>
        <w:t>、</w:t>
      </w:r>
      <w:r>
        <w:rPr>
          <w:rFonts w:hint="eastAsia" w:ascii="仿宋" w:hAnsi="仿宋" w:eastAsia="仿宋" w:cs="仿宋"/>
          <w:b w:val="0"/>
          <w:bCs w:val="0"/>
        </w:rPr>
        <w:t>注意机内有砖、石、草、金属杂物随时安全捡出，必要时停机处理。</w:t>
      </w:r>
      <w:bookmarkEnd w:id="76"/>
    </w:p>
    <w:p>
      <w:pPr>
        <w:rPr>
          <w:rFonts w:hint="eastAsia" w:ascii="仿宋" w:hAnsi="仿宋" w:eastAsia="仿宋" w:cs="仿宋"/>
          <w:b w:val="0"/>
          <w:bCs w:val="0"/>
        </w:rPr>
      </w:pPr>
      <w:r>
        <w:rPr>
          <w:rFonts w:hint="eastAsia" w:ascii="仿宋" w:hAnsi="仿宋" w:eastAsia="仿宋" w:cs="仿宋"/>
          <w:b w:val="0"/>
          <w:bCs w:val="0"/>
        </w:rPr>
        <w:br w:type="page"/>
      </w:r>
    </w:p>
    <w:p>
      <w:pPr>
        <w:jc w:val="center"/>
        <w:outlineLvl w:val="0"/>
        <w:rPr>
          <w:rFonts w:hint="eastAsia" w:ascii="仿宋" w:hAnsi="仿宋" w:eastAsia="仿宋" w:cs="仿宋"/>
          <w:b/>
          <w:bCs/>
          <w:sz w:val="30"/>
          <w:szCs w:val="30"/>
        </w:rPr>
      </w:pPr>
      <w:bookmarkStart w:id="78" w:name="_Toc3122"/>
      <w:r>
        <w:rPr>
          <w:rFonts w:hint="eastAsia" w:ascii="仿宋" w:hAnsi="仿宋" w:eastAsia="仿宋" w:cs="仿宋"/>
          <w:b/>
          <w:bCs/>
          <w:sz w:val="30"/>
          <w:szCs w:val="30"/>
        </w:rPr>
        <w:t>制砖机</w:t>
      </w:r>
      <w:r>
        <w:rPr>
          <w:rFonts w:hint="eastAsia" w:ascii="仿宋" w:hAnsi="仿宋" w:eastAsia="仿宋" w:cs="仿宋"/>
          <w:b/>
          <w:bCs/>
          <w:sz w:val="30"/>
          <w:szCs w:val="30"/>
          <w:lang w:val="en-US" w:eastAsia="zh-CN"/>
        </w:rPr>
        <w:t>操作</w:t>
      </w:r>
      <w:r>
        <w:rPr>
          <w:rFonts w:hint="eastAsia" w:ascii="仿宋" w:hAnsi="仿宋" w:eastAsia="仿宋" w:cs="仿宋"/>
          <w:b/>
          <w:bCs/>
          <w:sz w:val="30"/>
          <w:szCs w:val="30"/>
        </w:rPr>
        <w:t>规程</w:t>
      </w:r>
      <w:bookmarkEnd w:id="72"/>
      <w:bookmarkEnd w:id="73"/>
      <w:bookmarkEnd w:id="74"/>
      <w:bookmarkEnd w:id="78"/>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生产前清理推板槽及坯板所残留泥物。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检查切坯钢丝是否入槽及松紧程度。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泥条到位后再切，推板要切一次刮一次，钢丝一次一打，防止出现掉角或齿状，确保坯体棱角完整，六面光滑，尺寸符合国家标准。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切坯送坯，撒灰人员在工作时要精力集中，不合格的坯及时推入回送带，废次品不得出机上车。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送坯要扶正、及时，粉煤灰撒匀，去掉泥头，两头平放。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放坯要及时、平稳、准确，轻拿轻放，及时清除沾物。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在切坯时，如发现斜角，应及时查看滑杆钢套是否磨损，如磨损应立即修复，使推坯样板与台面钢丝直线保持平行。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切出砖坯厚度不匀，应立即调整钢丝吊勾的位置。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9、</w:t>
      </w:r>
      <w:r>
        <w:rPr>
          <w:rFonts w:hint="eastAsia" w:ascii="仿宋" w:hAnsi="仿宋" w:eastAsia="仿宋" w:cs="仿宋"/>
        </w:rPr>
        <w:t>离合器磨损后应立即修复。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10、</w:t>
      </w:r>
      <w:r>
        <w:rPr>
          <w:rFonts w:hint="eastAsia" w:ascii="仿宋" w:hAnsi="仿宋" w:eastAsia="仿宋" w:cs="仿宋"/>
        </w:rPr>
        <w:t>样板的两制动滑杆应互相平行，启动后应同步，否则切割的坯有弯曲现象。</w:t>
      </w:r>
    </w:p>
    <w:p>
      <w:pPr>
        <w:rPr>
          <w:rFonts w:hint="eastAsia" w:ascii="仿宋" w:hAnsi="仿宋" w:eastAsia="仿宋" w:cs="仿宋"/>
        </w:rPr>
      </w:pPr>
      <w:bookmarkStart w:id="79" w:name="_Toc12109948"/>
      <w:bookmarkStart w:id="80" w:name="_Toc269652077"/>
      <w:bookmarkStart w:id="81" w:name="_Toc532131524"/>
      <w:r>
        <w:rPr>
          <w:rFonts w:hint="eastAsia" w:ascii="仿宋" w:hAnsi="仿宋" w:eastAsia="仿宋" w:cs="仿宋"/>
        </w:rPr>
        <w:br w:type="page"/>
      </w:r>
    </w:p>
    <w:bookmarkEnd w:id="79"/>
    <w:bookmarkEnd w:id="80"/>
    <w:bookmarkEnd w:id="81"/>
    <w:p>
      <w:pPr>
        <w:pStyle w:val="3"/>
        <w:numPr>
          <w:ilvl w:val="0"/>
          <w:numId w:val="0"/>
        </w:numPr>
        <w:ind w:leftChars="0"/>
        <w:jc w:val="center"/>
        <w:rPr>
          <w:rFonts w:hint="eastAsia" w:ascii="仿宋" w:hAnsi="仿宋" w:eastAsia="仿宋" w:cs="仿宋"/>
        </w:rPr>
      </w:pPr>
      <w:bookmarkStart w:id="82" w:name="_Toc5737"/>
      <w:bookmarkStart w:id="83" w:name="_Toc532131528"/>
      <w:bookmarkStart w:id="84" w:name="_Toc269652081"/>
      <w:bookmarkStart w:id="85" w:name="_Toc12109952"/>
      <w:r>
        <w:rPr>
          <w:rFonts w:hint="eastAsia" w:ascii="仿宋" w:hAnsi="仿宋" w:eastAsia="仿宋" w:cs="仿宋"/>
          <w:sz w:val="30"/>
          <w:szCs w:val="30"/>
        </w:rPr>
        <w:t>制坯工段安全操作规程</w:t>
      </w:r>
      <w:bookmarkEnd w:id="82"/>
      <w:bookmarkEnd w:id="83"/>
      <w:bookmarkEnd w:id="84"/>
      <w:bookmarkEnd w:id="85"/>
    </w:p>
    <w:p>
      <w:pPr>
        <w:ind w:firstLine="562"/>
        <w:rPr>
          <w:rFonts w:hint="eastAsia" w:ascii="仿宋" w:hAnsi="仿宋" w:eastAsia="仿宋" w:cs="仿宋"/>
          <w:b w:val="0"/>
          <w:bCs w:val="0"/>
        </w:rPr>
      </w:pPr>
      <w:r>
        <w:rPr>
          <w:rFonts w:hint="eastAsia" w:ascii="仿宋" w:hAnsi="仿宋" w:eastAsia="仿宋" w:cs="仿宋"/>
          <w:b w:val="0"/>
          <w:bCs w:val="0"/>
        </w:rPr>
        <w:t>1</w:t>
      </w:r>
      <w:r>
        <w:rPr>
          <w:rFonts w:hint="eastAsia" w:ascii="仿宋" w:hAnsi="仿宋" w:eastAsia="仿宋" w:cs="仿宋"/>
          <w:b w:val="0"/>
          <w:bCs w:val="0"/>
          <w:lang w:eastAsia="zh-CN"/>
        </w:rPr>
        <w:t>、</w:t>
      </w:r>
      <w:r>
        <w:rPr>
          <w:rFonts w:hint="eastAsia" w:ascii="仿宋" w:hAnsi="仿宋" w:eastAsia="仿宋" w:cs="仿宋"/>
          <w:b w:val="0"/>
          <w:bCs w:val="0"/>
        </w:rPr>
        <w:t>开车前应全面、严格、仔细检查所有设备，消除不安全因素，检查各部位紧固件是否松动，各润滑点是否有足够的油脂，泥缸、搅拌槽、料斗中是否有异物。</w:t>
      </w:r>
    </w:p>
    <w:p>
      <w:pPr>
        <w:ind w:firstLine="562"/>
        <w:rPr>
          <w:rFonts w:hint="eastAsia" w:ascii="仿宋" w:hAnsi="仿宋" w:eastAsia="仿宋" w:cs="仿宋"/>
          <w:b w:val="0"/>
          <w:bCs w:val="0"/>
        </w:rPr>
      </w:pPr>
      <w:r>
        <w:rPr>
          <w:rFonts w:hint="eastAsia" w:ascii="仿宋" w:hAnsi="仿宋" w:eastAsia="仿宋" w:cs="仿宋"/>
          <w:b w:val="0"/>
          <w:bCs w:val="0"/>
        </w:rPr>
        <w:t>2</w:t>
      </w:r>
      <w:r>
        <w:rPr>
          <w:rFonts w:hint="eastAsia" w:ascii="仿宋" w:hAnsi="仿宋" w:eastAsia="仿宋" w:cs="仿宋"/>
          <w:b w:val="0"/>
          <w:bCs w:val="0"/>
          <w:lang w:eastAsia="zh-CN"/>
        </w:rPr>
        <w:t>、</w:t>
      </w:r>
      <w:r>
        <w:rPr>
          <w:rFonts w:hint="eastAsia" w:ascii="仿宋" w:hAnsi="仿宋" w:eastAsia="仿宋" w:cs="仿宋"/>
          <w:b w:val="0"/>
          <w:bCs w:val="0"/>
        </w:rPr>
        <w:t>开车前检查电动机的旋转方向是否正确，调整三角带和输送带的松紧度，人工攀动带轮转动是否灵活。</w:t>
      </w:r>
    </w:p>
    <w:p>
      <w:pPr>
        <w:ind w:firstLine="562"/>
        <w:rPr>
          <w:rFonts w:hint="eastAsia" w:ascii="仿宋" w:hAnsi="仿宋" w:eastAsia="仿宋" w:cs="仿宋"/>
          <w:b w:val="0"/>
          <w:bCs w:val="0"/>
        </w:rPr>
      </w:pPr>
      <w:r>
        <w:rPr>
          <w:rFonts w:hint="eastAsia" w:ascii="仿宋" w:hAnsi="仿宋" w:eastAsia="仿宋" w:cs="仿宋"/>
          <w:b w:val="0"/>
          <w:bCs w:val="0"/>
        </w:rPr>
        <w:t>3</w:t>
      </w:r>
      <w:r>
        <w:rPr>
          <w:rFonts w:hint="eastAsia" w:ascii="仿宋" w:hAnsi="仿宋" w:eastAsia="仿宋" w:cs="仿宋"/>
          <w:b w:val="0"/>
          <w:bCs w:val="0"/>
          <w:lang w:eastAsia="zh-CN"/>
        </w:rPr>
        <w:t>、</w:t>
      </w:r>
      <w:r>
        <w:rPr>
          <w:rFonts w:hint="eastAsia" w:ascii="仿宋" w:hAnsi="仿宋" w:eastAsia="仿宋" w:cs="仿宋"/>
          <w:b w:val="0"/>
          <w:bCs w:val="0"/>
        </w:rPr>
        <w:t>所有安全防护装置完整无损，所有设备处于良好的状态，确认无障碍的情况下方准开车。</w:t>
      </w:r>
    </w:p>
    <w:p>
      <w:pPr>
        <w:ind w:firstLine="562"/>
        <w:rPr>
          <w:rFonts w:hint="eastAsia" w:ascii="仿宋" w:hAnsi="仿宋" w:eastAsia="仿宋" w:cs="仿宋"/>
          <w:b w:val="0"/>
          <w:bCs w:val="0"/>
        </w:rPr>
      </w:pPr>
      <w:r>
        <w:rPr>
          <w:rFonts w:hint="eastAsia" w:ascii="仿宋" w:hAnsi="仿宋" w:eastAsia="仿宋" w:cs="仿宋"/>
          <w:b w:val="0"/>
          <w:bCs w:val="0"/>
        </w:rPr>
        <w:t>4</w:t>
      </w:r>
      <w:r>
        <w:rPr>
          <w:rFonts w:hint="eastAsia" w:ascii="仿宋" w:hAnsi="仿宋" w:eastAsia="仿宋" w:cs="仿宋"/>
          <w:b w:val="0"/>
          <w:bCs w:val="0"/>
          <w:lang w:eastAsia="zh-CN"/>
        </w:rPr>
        <w:t>、</w:t>
      </w:r>
      <w:r>
        <w:rPr>
          <w:rFonts w:hint="eastAsia" w:ascii="仿宋" w:hAnsi="仿宋" w:eastAsia="仿宋" w:cs="仿宋"/>
          <w:b w:val="0"/>
          <w:bCs w:val="0"/>
        </w:rPr>
        <w:t>开车时加强联系，发出开车信号，各工序坚守岗位，按顺序开启设备。</w:t>
      </w:r>
    </w:p>
    <w:p>
      <w:pPr>
        <w:ind w:firstLine="562"/>
        <w:rPr>
          <w:rFonts w:hint="eastAsia" w:ascii="仿宋" w:hAnsi="仿宋" w:eastAsia="仿宋" w:cs="仿宋"/>
          <w:b w:val="0"/>
          <w:bCs w:val="0"/>
        </w:rPr>
      </w:pPr>
      <w:r>
        <w:rPr>
          <w:rFonts w:hint="eastAsia" w:ascii="仿宋" w:hAnsi="仿宋" w:eastAsia="仿宋" w:cs="仿宋"/>
          <w:b w:val="0"/>
          <w:bCs w:val="0"/>
        </w:rPr>
        <w:t>5</w:t>
      </w:r>
      <w:r>
        <w:rPr>
          <w:rFonts w:hint="eastAsia" w:ascii="仿宋" w:hAnsi="仿宋" w:eastAsia="仿宋" w:cs="仿宋"/>
          <w:b w:val="0"/>
          <w:bCs w:val="0"/>
          <w:lang w:eastAsia="zh-CN"/>
        </w:rPr>
        <w:t>、</w:t>
      </w:r>
      <w:r>
        <w:rPr>
          <w:rFonts w:hint="eastAsia" w:ascii="仿宋" w:hAnsi="仿宋" w:eastAsia="仿宋" w:cs="仿宋"/>
          <w:b w:val="0"/>
          <w:bCs w:val="0"/>
        </w:rPr>
        <w:t>设备运转时，操作人员要精力集中，坚守工作岗位，并不得乱动非本专职员之设备。</w:t>
      </w:r>
    </w:p>
    <w:p>
      <w:pPr>
        <w:ind w:firstLine="562"/>
        <w:rPr>
          <w:rFonts w:hint="eastAsia" w:ascii="仿宋" w:hAnsi="仿宋" w:eastAsia="仿宋" w:cs="仿宋"/>
          <w:b w:val="0"/>
          <w:bCs w:val="0"/>
        </w:rPr>
      </w:pPr>
      <w:r>
        <w:rPr>
          <w:rFonts w:hint="eastAsia" w:ascii="仿宋" w:hAnsi="仿宋" w:eastAsia="仿宋" w:cs="仿宋"/>
          <w:b w:val="0"/>
          <w:bCs w:val="0"/>
        </w:rPr>
        <w:t>6</w:t>
      </w:r>
      <w:r>
        <w:rPr>
          <w:rFonts w:hint="eastAsia" w:ascii="仿宋" w:hAnsi="仿宋" w:eastAsia="仿宋" w:cs="仿宋"/>
          <w:b w:val="0"/>
          <w:bCs w:val="0"/>
          <w:lang w:eastAsia="zh-CN"/>
        </w:rPr>
        <w:t>、</w:t>
      </w:r>
      <w:r>
        <w:rPr>
          <w:rFonts w:hint="eastAsia" w:ascii="仿宋" w:hAnsi="仿宋" w:eastAsia="仿宋" w:cs="仿宋"/>
          <w:b w:val="0"/>
          <w:bCs w:val="0"/>
        </w:rPr>
        <w:t>设备运转要平稳，无不正常的冲击振动响声。</w:t>
      </w:r>
    </w:p>
    <w:p>
      <w:pPr>
        <w:ind w:firstLine="562"/>
        <w:rPr>
          <w:rFonts w:hint="eastAsia" w:ascii="仿宋" w:hAnsi="仿宋" w:eastAsia="仿宋" w:cs="仿宋"/>
          <w:b w:val="0"/>
          <w:bCs w:val="0"/>
        </w:rPr>
      </w:pPr>
      <w:r>
        <w:rPr>
          <w:rFonts w:hint="eastAsia" w:ascii="仿宋" w:hAnsi="仿宋" w:eastAsia="仿宋" w:cs="仿宋"/>
          <w:b w:val="0"/>
          <w:bCs w:val="0"/>
        </w:rPr>
        <w:t>7</w:t>
      </w:r>
      <w:r>
        <w:rPr>
          <w:rFonts w:hint="eastAsia" w:ascii="仿宋" w:hAnsi="仿宋" w:eastAsia="仿宋" w:cs="仿宋"/>
          <w:b w:val="0"/>
          <w:bCs w:val="0"/>
          <w:lang w:eastAsia="zh-CN"/>
        </w:rPr>
        <w:t>、</w:t>
      </w:r>
      <w:r>
        <w:rPr>
          <w:rFonts w:hint="eastAsia" w:ascii="仿宋" w:hAnsi="仿宋" w:eastAsia="仿宋" w:cs="仿宋"/>
          <w:b w:val="0"/>
          <w:bCs w:val="0"/>
        </w:rPr>
        <w:t>经常检查各运动部位是否正常，注意检查各紧固件是否有松动现象，注意调整离合器，使其离合可靠；注意检查滚动轴承温度不得大于40℃，最高温度不超过75℃。</w:t>
      </w:r>
    </w:p>
    <w:p>
      <w:pPr>
        <w:ind w:firstLine="562"/>
        <w:rPr>
          <w:rFonts w:hint="eastAsia" w:ascii="仿宋" w:hAnsi="仿宋" w:eastAsia="仿宋" w:cs="仿宋"/>
          <w:b w:val="0"/>
          <w:bCs w:val="0"/>
        </w:rPr>
      </w:pPr>
      <w:r>
        <w:rPr>
          <w:rFonts w:hint="eastAsia" w:ascii="仿宋" w:hAnsi="仿宋" w:eastAsia="仿宋" w:cs="仿宋"/>
          <w:b w:val="0"/>
          <w:bCs w:val="0"/>
        </w:rPr>
        <w:t>8</w:t>
      </w:r>
      <w:r>
        <w:rPr>
          <w:rFonts w:hint="eastAsia" w:ascii="仿宋" w:hAnsi="仿宋" w:eastAsia="仿宋" w:cs="仿宋"/>
          <w:b w:val="0"/>
          <w:bCs w:val="0"/>
          <w:lang w:eastAsia="zh-CN"/>
        </w:rPr>
        <w:t>、</w:t>
      </w:r>
      <w:r>
        <w:rPr>
          <w:rFonts w:hint="eastAsia" w:ascii="仿宋" w:hAnsi="仿宋" w:eastAsia="仿宋" w:cs="仿宋"/>
          <w:b w:val="0"/>
          <w:bCs w:val="0"/>
        </w:rPr>
        <w:t>电动机电流不得超过额定电流及异常波动，时常检查电机温度是否正常，发现异音，异味或冒烟时要及时停机并切断电源。</w:t>
      </w:r>
    </w:p>
    <w:p>
      <w:pPr>
        <w:ind w:firstLine="562"/>
        <w:rPr>
          <w:rFonts w:hint="eastAsia" w:ascii="仿宋" w:hAnsi="仿宋" w:eastAsia="仿宋" w:cs="仿宋"/>
          <w:b w:val="0"/>
          <w:bCs w:val="0"/>
        </w:rPr>
      </w:pPr>
      <w:r>
        <w:rPr>
          <w:rFonts w:hint="eastAsia" w:ascii="仿宋" w:hAnsi="仿宋" w:eastAsia="仿宋" w:cs="仿宋"/>
          <w:b w:val="0"/>
          <w:bCs w:val="0"/>
        </w:rPr>
        <w:t>9</w:t>
      </w:r>
      <w:r>
        <w:rPr>
          <w:rFonts w:hint="eastAsia" w:ascii="仿宋" w:hAnsi="仿宋" w:eastAsia="仿宋" w:cs="仿宋"/>
          <w:b w:val="0"/>
          <w:bCs w:val="0"/>
          <w:lang w:eastAsia="zh-CN"/>
        </w:rPr>
        <w:t>、</w:t>
      </w:r>
      <w:r>
        <w:rPr>
          <w:rFonts w:hint="eastAsia" w:ascii="仿宋" w:hAnsi="仿宋" w:eastAsia="仿宋" w:cs="仿宋"/>
          <w:b w:val="0"/>
          <w:bCs w:val="0"/>
        </w:rPr>
        <w:t>开机运转时严禁将人体任何部位伸入运转部件中（尤其是双辊破碎机、螺旋挤砖机．双轴搅拌机、切坯机等）。</w:t>
      </w:r>
    </w:p>
    <w:p>
      <w:pPr>
        <w:ind w:firstLine="562"/>
        <w:rPr>
          <w:rFonts w:hint="eastAsia" w:ascii="仿宋" w:hAnsi="仿宋" w:eastAsia="仿宋" w:cs="仿宋"/>
          <w:b w:val="0"/>
          <w:bCs w:val="0"/>
        </w:rPr>
      </w:pPr>
      <w:r>
        <w:rPr>
          <w:rFonts w:hint="eastAsia" w:ascii="仿宋" w:hAnsi="仿宋" w:eastAsia="仿宋" w:cs="仿宋"/>
          <w:b w:val="0"/>
          <w:bCs w:val="0"/>
        </w:rPr>
        <w:t>10</w:t>
      </w:r>
      <w:r>
        <w:rPr>
          <w:rFonts w:hint="eastAsia" w:ascii="仿宋" w:hAnsi="仿宋" w:eastAsia="仿宋" w:cs="仿宋"/>
          <w:b w:val="0"/>
          <w:bCs w:val="0"/>
          <w:lang w:eastAsia="zh-CN"/>
        </w:rPr>
        <w:t>、</w:t>
      </w:r>
      <w:r>
        <w:rPr>
          <w:rFonts w:hint="eastAsia" w:ascii="仿宋" w:hAnsi="仿宋" w:eastAsia="仿宋" w:cs="仿宋"/>
          <w:b w:val="0"/>
          <w:bCs w:val="0"/>
        </w:rPr>
        <w:t>设备运转时，严禁将硬物掉入设备中；设备出现跑、冒、漏现象应及时停车进行处理。</w:t>
      </w:r>
    </w:p>
    <w:p>
      <w:pPr>
        <w:ind w:firstLine="562"/>
        <w:rPr>
          <w:rFonts w:hint="eastAsia" w:ascii="仿宋" w:hAnsi="仿宋" w:eastAsia="仿宋" w:cs="仿宋"/>
          <w:b w:val="0"/>
          <w:bCs w:val="0"/>
        </w:rPr>
      </w:pPr>
      <w:r>
        <w:rPr>
          <w:rFonts w:hint="eastAsia" w:ascii="仿宋" w:hAnsi="仿宋" w:eastAsia="仿宋" w:cs="仿宋"/>
          <w:b w:val="0"/>
          <w:bCs w:val="0"/>
        </w:rPr>
        <w:t>11</w:t>
      </w:r>
      <w:r>
        <w:rPr>
          <w:rFonts w:hint="eastAsia" w:ascii="仿宋" w:hAnsi="仿宋" w:eastAsia="仿宋" w:cs="仿宋"/>
          <w:b w:val="0"/>
          <w:bCs w:val="0"/>
          <w:lang w:eastAsia="zh-CN"/>
        </w:rPr>
        <w:t>、</w:t>
      </w:r>
      <w:r>
        <w:rPr>
          <w:rFonts w:hint="eastAsia" w:ascii="仿宋" w:hAnsi="仿宋" w:eastAsia="仿宋" w:cs="仿宋"/>
          <w:b w:val="0"/>
          <w:bCs w:val="0"/>
        </w:rPr>
        <w:t>及时清理工作场地及四周、地槽的杂物，保证通行畅通。</w:t>
      </w:r>
    </w:p>
    <w:p>
      <w:pPr>
        <w:ind w:firstLine="562"/>
        <w:rPr>
          <w:rFonts w:hint="eastAsia" w:ascii="仿宋" w:hAnsi="仿宋" w:eastAsia="仿宋" w:cs="仿宋"/>
          <w:b w:val="0"/>
          <w:bCs w:val="0"/>
        </w:rPr>
      </w:pPr>
      <w:r>
        <w:rPr>
          <w:rFonts w:hint="eastAsia" w:ascii="仿宋" w:hAnsi="仿宋" w:eastAsia="仿宋" w:cs="仿宋"/>
          <w:b w:val="0"/>
          <w:bCs w:val="0"/>
        </w:rPr>
        <w:t>12</w:t>
      </w:r>
      <w:r>
        <w:rPr>
          <w:rFonts w:hint="eastAsia" w:ascii="仿宋" w:hAnsi="仿宋" w:eastAsia="仿宋" w:cs="仿宋"/>
          <w:b w:val="0"/>
          <w:bCs w:val="0"/>
          <w:lang w:eastAsia="zh-CN"/>
        </w:rPr>
        <w:t>、</w:t>
      </w:r>
      <w:r>
        <w:rPr>
          <w:rFonts w:hint="eastAsia" w:ascii="仿宋" w:hAnsi="仿宋" w:eastAsia="仿宋" w:cs="仿宋"/>
          <w:b w:val="0"/>
          <w:bCs w:val="0"/>
        </w:rPr>
        <w:t>在设备事故造成停机和停电时，做好设备清理工作，发现机械方面的隐患和故障应及时排除。</w:t>
      </w:r>
    </w:p>
    <w:p>
      <w:pPr>
        <w:ind w:firstLine="562"/>
        <w:rPr>
          <w:rFonts w:hint="eastAsia" w:ascii="仿宋" w:hAnsi="仿宋" w:eastAsia="仿宋" w:cs="仿宋"/>
          <w:b w:val="0"/>
          <w:bCs w:val="0"/>
        </w:rPr>
      </w:pPr>
      <w:r>
        <w:rPr>
          <w:rFonts w:hint="eastAsia" w:ascii="仿宋" w:hAnsi="仿宋" w:eastAsia="仿宋" w:cs="仿宋"/>
          <w:b w:val="0"/>
          <w:bCs w:val="0"/>
        </w:rPr>
        <w:t>13</w:t>
      </w:r>
      <w:r>
        <w:rPr>
          <w:rFonts w:hint="eastAsia" w:ascii="仿宋" w:hAnsi="仿宋" w:eastAsia="仿宋" w:cs="仿宋"/>
          <w:b w:val="0"/>
          <w:bCs w:val="0"/>
          <w:lang w:eastAsia="zh-CN"/>
        </w:rPr>
        <w:t>、</w:t>
      </w:r>
      <w:r>
        <w:rPr>
          <w:rFonts w:hint="eastAsia" w:ascii="仿宋" w:hAnsi="仿宋" w:eastAsia="仿宋" w:cs="仿宋"/>
          <w:b w:val="0"/>
          <w:bCs w:val="0"/>
        </w:rPr>
        <w:t>设备处于单班运转或检修下班后，要拉闸上锁。</w:t>
      </w:r>
    </w:p>
    <w:p>
      <w:pPr>
        <w:ind w:firstLine="562"/>
        <w:rPr>
          <w:rFonts w:hint="eastAsia" w:ascii="仿宋" w:hAnsi="仿宋" w:eastAsia="仿宋" w:cs="仿宋"/>
          <w:b w:val="0"/>
          <w:bCs w:val="0"/>
        </w:rPr>
      </w:pPr>
      <w:r>
        <w:rPr>
          <w:rFonts w:hint="eastAsia" w:ascii="仿宋" w:hAnsi="仿宋" w:eastAsia="仿宋" w:cs="仿宋"/>
          <w:b w:val="0"/>
          <w:bCs w:val="0"/>
        </w:rPr>
        <w:t>14</w:t>
      </w:r>
      <w:r>
        <w:rPr>
          <w:rFonts w:hint="eastAsia" w:ascii="仿宋" w:hAnsi="仿宋" w:eastAsia="仿宋" w:cs="仿宋"/>
          <w:b w:val="0"/>
          <w:bCs w:val="0"/>
          <w:lang w:eastAsia="zh-CN"/>
        </w:rPr>
        <w:t>、</w:t>
      </w:r>
      <w:r>
        <w:rPr>
          <w:rFonts w:hint="eastAsia" w:ascii="仿宋" w:hAnsi="仿宋" w:eastAsia="仿宋" w:cs="仿宋"/>
          <w:b w:val="0"/>
          <w:bCs w:val="0"/>
        </w:rPr>
        <w:t>部分设备处理故障时，整机电机必须全部关闭，不得空运转。</w:t>
      </w:r>
    </w:p>
    <w:p>
      <w:pPr>
        <w:ind w:firstLine="562"/>
        <w:rPr>
          <w:rFonts w:hint="eastAsia" w:ascii="仿宋" w:hAnsi="仿宋" w:eastAsia="仿宋" w:cs="仿宋"/>
          <w:b w:val="0"/>
          <w:bCs w:val="0"/>
        </w:rPr>
      </w:pPr>
      <w:r>
        <w:rPr>
          <w:rFonts w:hint="eastAsia" w:ascii="仿宋" w:hAnsi="仿宋" w:eastAsia="仿宋" w:cs="仿宋"/>
          <w:b w:val="0"/>
          <w:bCs w:val="0"/>
        </w:rPr>
        <w:t>15</w:t>
      </w:r>
      <w:r>
        <w:rPr>
          <w:rFonts w:hint="eastAsia" w:ascii="仿宋" w:hAnsi="仿宋" w:eastAsia="仿宋" w:cs="仿宋"/>
          <w:b w:val="0"/>
          <w:bCs w:val="0"/>
          <w:lang w:eastAsia="zh-CN"/>
        </w:rPr>
        <w:t>、</w:t>
      </w:r>
      <w:r>
        <w:rPr>
          <w:rFonts w:hint="eastAsia" w:ascii="仿宋" w:hAnsi="仿宋" w:eastAsia="仿宋" w:cs="仿宋"/>
          <w:b w:val="0"/>
          <w:bCs w:val="0"/>
        </w:rPr>
        <w:t>停车顺序是：给料机－对辊机－输送机－搅拌机－挤泥机－切条机－切坯机－落扳机。</w:t>
      </w:r>
    </w:p>
    <w:p>
      <w:pPr>
        <w:rPr>
          <w:rFonts w:hint="eastAsia" w:ascii="仿宋" w:hAnsi="仿宋" w:eastAsia="仿宋" w:cs="仿宋"/>
          <w:b/>
          <w:bCs/>
          <w:sz w:val="30"/>
          <w:szCs w:val="30"/>
        </w:rPr>
      </w:pPr>
      <w:r>
        <w:rPr>
          <w:rFonts w:hint="eastAsia" w:ascii="仿宋" w:hAnsi="仿宋" w:eastAsia="仿宋" w:cs="仿宋"/>
          <w:b/>
          <w:bCs/>
          <w:sz w:val="30"/>
          <w:szCs w:val="30"/>
        </w:rPr>
        <w:br w:type="page"/>
      </w:r>
    </w:p>
    <w:p>
      <w:pPr>
        <w:pStyle w:val="3"/>
        <w:numPr>
          <w:ilvl w:val="0"/>
          <w:numId w:val="0"/>
        </w:numPr>
        <w:ind w:leftChars="0"/>
        <w:jc w:val="center"/>
        <w:rPr>
          <w:rFonts w:hint="eastAsia" w:ascii="仿宋" w:hAnsi="仿宋" w:eastAsia="仿宋" w:cs="仿宋"/>
        </w:rPr>
      </w:pPr>
      <w:bookmarkStart w:id="86" w:name="_Toc12109953"/>
      <w:bookmarkStart w:id="87" w:name="_Toc25552"/>
      <w:bookmarkStart w:id="88" w:name="_Toc269652082"/>
      <w:bookmarkStart w:id="89" w:name="_Toc532131529"/>
      <w:r>
        <w:rPr>
          <w:rFonts w:hint="eastAsia" w:ascii="仿宋" w:hAnsi="仿宋" w:eastAsia="仿宋" w:cs="仿宋"/>
          <w:lang w:val="en-US" w:eastAsia="zh-CN"/>
        </w:rPr>
        <w:t>破</w:t>
      </w:r>
      <w:r>
        <w:rPr>
          <w:rFonts w:hint="eastAsia" w:ascii="仿宋" w:hAnsi="仿宋" w:eastAsia="仿宋" w:cs="仿宋"/>
        </w:rPr>
        <w:t>碎机安全操作规程</w:t>
      </w:r>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本机操作人员，必须经安全技术教育培训合格。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90" w:name="bookmark603"/>
      <w:bookmarkEnd w:id="90"/>
      <w:r>
        <w:rPr>
          <w:rFonts w:hint="eastAsia" w:ascii="仿宋" w:hAnsi="仿宋" w:eastAsia="仿宋" w:cs="仿宋"/>
          <w:sz w:val="28"/>
          <w:szCs w:val="28"/>
          <w:lang w:val="en-US" w:eastAsia="zh-CN"/>
        </w:rPr>
        <w:t>2、</w:t>
      </w:r>
      <w:r>
        <w:rPr>
          <w:rFonts w:hint="eastAsia" w:ascii="仿宋" w:hAnsi="仿宋" w:eastAsia="仿宋" w:cs="仿宋"/>
          <w:sz w:val="28"/>
          <w:szCs w:val="28"/>
        </w:rPr>
        <w:t>严禁在运转时用手直接在进料口或破碎腔内搬运和挪移矿石。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91" w:name="bookmark604"/>
      <w:bookmarkEnd w:id="91"/>
      <w:r>
        <w:rPr>
          <w:rFonts w:hint="eastAsia" w:ascii="仿宋" w:hAnsi="仿宋" w:eastAsia="仿宋" w:cs="仿宋"/>
          <w:sz w:val="28"/>
          <w:szCs w:val="28"/>
          <w:lang w:val="en-US" w:eastAsia="zh-CN"/>
        </w:rPr>
        <w:t>3、</w:t>
      </w:r>
      <w:r>
        <w:rPr>
          <w:rFonts w:hint="eastAsia" w:ascii="仿宋" w:hAnsi="仿宋" w:eastAsia="仿宋" w:cs="仿宋"/>
          <w:sz w:val="28"/>
          <w:szCs w:val="28"/>
        </w:rPr>
        <w:t>破碎机工作时，工作人员不能站在转子惯性周线内，并严禁进行任何清理、调整、检查等工作，以免发生危险。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92" w:name="bookmark605"/>
      <w:bookmarkEnd w:id="92"/>
      <w:r>
        <w:rPr>
          <w:rFonts w:hint="eastAsia" w:ascii="仿宋" w:hAnsi="仿宋" w:eastAsia="仿宋" w:cs="仿宋"/>
          <w:sz w:val="28"/>
          <w:szCs w:val="28"/>
          <w:lang w:val="en-US" w:eastAsia="zh-CN"/>
        </w:rPr>
        <w:t>4、</w:t>
      </w:r>
      <w:r>
        <w:rPr>
          <w:rFonts w:hint="eastAsia" w:ascii="仿宋" w:hAnsi="仿宋" w:eastAsia="仿宋" w:cs="仿宋"/>
          <w:sz w:val="28"/>
          <w:szCs w:val="28"/>
        </w:rPr>
        <w:t>设备运转过程中，严禁对设备进行任何调整、清理、维护和润滑保养。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93" w:name="bookmark606"/>
      <w:bookmarkEnd w:id="93"/>
      <w:r>
        <w:rPr>
          <w:rFonts w:hint="eastAsia" w:ascii="仿宋" w:hAnsi="仿宋" w:eastAsia="仿宋" w:cs="仿宋"/>
          <w:sz w:val="28"/>
          <w:szCs w:val="28"/>
          <w:lang w:val="en-US" w:eastAsia="zh-CN"/>
        </w:rPr>
        <w:t>5、</w:t>
      </w:r>
      <w:r>
        <w:rPr>
          <w:rFonts w:hint="eastAsia" w:ascii="仿宋" w:hAnsi="仿宋" w:eastAsia="仿宋" w:cs="仿宋"/>
          <w:sz w:val="28"/>
          <w:szCs w:val="28"/>
        </w:rPr>
        <w:t>严禁在运转时朝上部从机器内窥视。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94" w:name="bookmark607"/>
      <w:bookmarkEnd w:id="94"/>
      <w:r>
        <w:rPr>
          <w:rFonts w:hint="eastAsia" w:ascii="仿宋" w:hAnsi="仿宋" w:eastAsia="仿宋" w:cs="仿宋"/>
          <w:sz w:val="28"/>
          <w:szCs w:val="28"/>
          <w:lang w:val="en-US" w:eastAsia="zh-CN"/>
        </w:rPr>
        <w:t>6、</w:t>
      </w:r>
      <w:r>
        <w:rPr>
          <w:rFonts w:hint="eastAsia" w:ascii="仿宋" w:hAnsi="仿宋" w:eastAsia="仿宋" w:cs="仿宋"/>
          <w:sz w:val="28"/>
          <w:szCs w:val="28"/>
        </w:rPr>
        <w:t>严禁有铁件和</w:t>
      </w:r>
      <w:r>
        <w:rPr>
          <w:rFonts w:hint="eastAsia" w:ascii="仿宋" w:hAnsi="仿宋" w:eastAsia="仿宋" w:cs="仿宋"/>
          <w:sz w:val="28"/>
          <w:szCs w:val="28"/>
          <w:highlight w:val="none"/>
        </w:rPr>
        <w:t>其它</w:t>
      </w:r>
      <w:r>
        <w:rPr>
          <w:rFonts w:hint="eastAsia" w:ascii="仿宋" w:hAnsi="仿宋" w:eastAsia="仿宋" w:cs="仿宋"/>
          <w:sz w:val="28"/>
          <w:szCs w:val="28"/>
        </w:rPr>
        <w:t>不能破碎的物料进入机内，以免损坏设备和造成意外事故。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bookmarkStart w:id="95" w:name="bookmark608"/>
      <w:bookmarkEnd w:id="95"/>
      <w:r>
        <w:rPr>
          <w:rFonts w:hint="eastAsia" w:ascii="仿宋" w:hAnsi="仿宋" w:eastAsia="仿宋" w:cs="仿宋"/>
          <w:sz w:val="28"/>
          <w:szCs w:val="28"/>
          <w:lang w:val="en-US" w:eastAsia="zh-CN"/>
        </w:rPr>
        <w:t>7、</w:t>
      </w:r>
      <w:r>
        <w:rPr>
          <w:rFonts w:hint="eastAsia" w:ascii="仿宋" w:hAnsi="仿宋" w:eastAsia="仿宋" w:cs="仿宋"/>
          <w:sz w:val="28"/>
          <w:szCs w:val="28"/>
        </w:rPr>
        <w:t>轴承最高温度不得超过</w:t>
      </w:r>
      <w:r>
        <w:rPr>
          <w:rFonts w:hint="eastAsia" w:ascii="仿宋" w:hAnsi="仿宋" w:eastAsia="仿宋" w:cs="仿宋"/>
          <w:sz w:val="28"/>
          <w:szCs w:val="28"/>
          <w:lang w:val="en-US" w:eastAsia="en-US"/>
        </w:rPr>
        <w:t>70</w:t>
      </w:r>
      <w:r>
        <w:rPr>
          <w:rFonts w:hint="eastAsia" w:ascii="仿宋" w:hAnsi="仿宋" w:eastAsia="仿宋" w:cs="仿宋"/>
          <w:sz w:val="28"/>
          <w:szCs w:val="28"/>
          <w:lang w:val="en-US" w:eastAsia="zh-CN"/>
        </w:rPr>
        <w:t>摄氏度</w:t>
      </w:r>
      <w:r>
        <w:rPr>
          <w:rFonts w:hint="eastAsia" w:ascii="仿宋" w:hAnsi="仿宋" w:eastAsia="仿宋" w:cs="仿宋"/>
          <w:sz w:val="28"/>
          <w:szCs w:val="28"/>
          <w:highlight w:val="none"/>
          <w:lang w:val="en-US" w:eastAsia="en-US"/>
        </w:rPr>
        <w:t>,</w:t>
      </w:r>
      <w:r>
        <w:rPr>
          <w:rFonts w:hint="eastAsia" w:ascii="仿宋" w:hAnsi="仿宋" w:eastAsia="仿宋" w:cs="仿宋"/>
          <w:sz w:val="28"/>
          <w:szCs w:val="28"/>
        </w:rPr>
        <w:t>如超过</w:t>
      </w:r>
      <w:r>
        <w:rPr>
          <w:rFonts w:hint="eastAsia" w:ascii="仿宋" w:hAnsi="仿宋" w:eastAsia="仿宋" w:cs="仿宋"/>
          <w:sz w:val="28"/>
          <w:szCs w:val="28"/>
          <w:lang w:val="en-US" w:eastAsia="en-US"/>
        </w:rPr>
        <w:t>70</w:t>
      </w:r>
      <w:r>
        <w:rPr>
          <w:rFonts w:hint="eastAsia" w:ascii="仿宋" w:hAnsi="仿宋" w:eastAsia="仿宋" w:cs="仿宋"/>
          <w:sz w:val="28"/>
          <w:szCs w:val="28"/>
          <w:lang w:val="en-US" w:eastAsia="zh-CN"/>
        </w:rPr>
        <w:t>摄氏度</w:t>
      </w:r>
      <w:r>
        <w:rPr>
          <w:rFonts w:hint="eastAsia" w:ascii="仿宋" w:hAnsi="仿宋" w:eastAsia="仿宋" w:cs="仿宋"/>
          <w:sz w:val="28"/>
          <w:szCs w:val="28"/>
        </w:rPr>
        <w:t>应立即停车，查明原因，妥善处理。</w:t>
      </w:r>
    </w:p>
    <w:p>
      <w:pPr>
        <w:ind w:firstLine="562"/>
        <w:rPr>
          <w:rFonts w:hint="eastAsia" w:ascii="仿宋" w:hAnsi="仿宋" w:eastAsia="仿宋" w:cs="仿宋"/>
          <w:b w:val="0"/>
          <w:bCs w:val="0"/>
        </w:rPr>
      </w:pPr>
      <w:bookmarkStart w:id="96" w:name="bookmark609"/>
      <w:bookmarkEnd w:id="96"/>
      <w:r>
        <w:rPr>
          <w:rFonts w:hint="eastAsia" w:ascii="仿宋" w:hAnsi="仿宋" w:eastAsia="仿宋" w:cs="仿宋"/>
          <w:sz w:val="28"/>
          <w:szCs w:val="28"/>
          <w:lang w:val="en-US" w:eastAsia="zh-CN"/>
        </w:rPr>
        <w:t>8、</w:t>
      </w:r>
      <w:r>
        <w:rPr>
          <w:rFonts w:hint="eastAsia" w:ascii="仿宋" w:hAnsi="仿宋" w:eastAsia="仿宋" w:cs="仿宋"/>
          <w:sz w:val="28"/>
          <w:szCs w:val="28"/>
        </w:rPr>
        <w:t>本机器的电气设备应接地，并将电线装在绝缘管内</w:t>
      </w:r>
      <w:r>
        <w:rPr>
          <w:rFonts w:hint="eastAsia" w:ascii="仿宋" w:hAnsi="仿宋" w:eastAsia="仿宋" w:cs="仿宋"/>
          <w:b w:val="0"/>
          <w:bCs w:val="0"/>
        </w:rPr>
        <w:t>。</w:t>
      </w:r>
    </w:p>
    <w:p>
      <w:pPr>
        <w:rPr>
          <w:rFonts w:hint="eastAsia" w:ascii="仿宋" w:hAnsi="仿宋" w:eastAsia="仿宋" w:cs="仿宋"/>
          <w:b w:val="0"/>
          <w:bCs w:val="0"/>
        </w:rPr>
      </w:pPr>
      <w:bookmarkStart w:id="97" w:name="_Toc532131531"/>
      <w:bookmarkStart w:id="98" w:name="_Toc269652084"/>
      <w:bookmarkStart w:id="99" w:name="_Toc12109955"/>
      <w:r>
        <w:rPr>
          <w:rFonts w:hint="eastAsia" w:ascii="仿宋" w:hAnsi="仿宋" w:eastAsia="仿宋" w:cs="仿宋"/>
          <w:b w:val="0"/>
          <w:bCs w:val="0"/>
        </w:rPr>
        <w:br w:type="page"/>
      </w:r>
    </w:p>
    <w:p>
      <w:pPr>
        <w:pStyle w:val="3"/>
        <w:numPr>
          <w:ilvl w:val="0"/>
          <w:numId w:val="0"/>
        </w:numPr>
        <w:ind w:leftChars="0"/>
        <w:jc w:val="center"/>
        <w:rPr>
          <w:rFonts w:hint="eastAsia" w:ascii="仿宋" w:hAnsi="仿宋" w:eastAsia="仿宋" w:cs="仿宋"/>
        </w:rPr>
      </w:pPr>
      <w:bookmarkStart w:id="100" w:name="_Toc15785"/>
      <w:r>
        <w:rPr>
          <w:rFonts w:hint="eastAsia" w:ascii="仿宋" w:hAnsi="仿宋" w:eastAsia="仿宋" w:cs="仿宋"/>
        </w:rPr>
        <w:t>电工安全技术操作规程</w:t>
      </w:r>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一般规定：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（1）电工必须按规定考核合格方准持证上岗，上岗应穿戴和使用防护用品、用具进行操作。维修电气设备和线路应由电气工作人员进行。</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（2）电工必须熟练掌握触电急救方法。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（3）在输电线路上带电作业，必须采取可靠的安全措施；并经厂长批准。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（4）电气设备可能被人触及和裸露带电部分，必须设置保护罩或遮拦及警示标志。</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（5）在电源线路上断电作业时，该线路的电源开关把手必须加锁或设专人看护，并悬挂“有人作业，不准送电”的警示牌。</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（6）带电的导线设备、变压器、油压开关附近不得有损坏电气绝缘部分或引起电气火灾的热源。</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（7）带电设备周围不得使用钢卷尺和带金属丝的线尺。</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（8）熔断器、熔丝、熔片等电气保险装置，使用前必须进行核对，严禁任意更换或代用。</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（9）砖厂的每台设备专用受电开关，在开与关时必须由专人负责。</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（10）电气设备、线路必须有可靠的避雷接地装置，并定期进行全面检查和监测，不合格的应及时更换或修复。</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线路部分：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（1）移动电气设备应使用矿用橡套电缆。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（2）绝缘损坏的橡套电缆须经修理试验合格后方准使用。在长度150米范围内，橡套电缆接头应不超过10个，否则应予以报废。</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（3）在停电线路上工作时，应采取验电和挂接地线等安全措施，工作完毕应及时将地线拆除后再通电。</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（4）导线至地面或水面的距离应符合《矿山安全规程》的要求。在计算最大弧垂情况下，35 KV线路应不小于7米；3～10 KV线路应不小于6.5米；3 KV以下线路应不小于6米。</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（5）导线至建筑物的垂直距离：在计算最大风偏情况下，35 KV线路应不小于3米；3～10 KV线路应不小于1.5米；3 KV以下线路应不小于1米。</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照明：</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（1）夜间工作时，所有作业点及危险点，均应有足够的照明。</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（2）露天矿使用的电压应为380/220V，在金属容器和潮湿地点作业时，安全电压不得超过12 V。</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（3）12 V、36 V、220 V的插座应有区别标志。</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（4）380V/220V的照明网络，熔断器或开关必须安装在火线上，不得安装在中性线上。</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保护接地：</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（1）电气设备和装置的金属框架或外壳、电缆和金属包皮、互感器的二次绕组，应按有关规定进行保护接地。</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（2）接地线应采用并联方式，禁止将各电气设备的接地线串联接地。</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（3）接地电阻应每年测定一次，测定工作宜在该地区地下水位最低、最干燥季节进行。</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（4）1 KV以下的中性线接地电网，应采用接零系统。架空线的终端宜重复接地。无分支线路，每隔1～2公里接地一次。</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rPr>
      </w:pPr>
      <w:r>
        <w:rPr>
          <w:rFonts w:hint="eastAsia" w:ascii="仿宋" w:hAnsi="仿宋" w:eastAsia="仿宋" w:cs="仿宋"/>
        </w:rPr>
        <w:t>（5）直流线路零线的重复接地，必须用人工接地，不应与地下管网有金属连接。</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bCs/>
        </w:rPr>
      </w:pPr>
      <w:r>
        <w:rPr>
          <w:rFonts w:hint="eastAsia" w:ascii="仿宋" w:hAnsi="仿宋" w:eastAsia="仿宋" w:cs="仿宋"/>
        </w:rPr>
        <w:t>（6）采场外地面的低压电气设备的供电，应采用380/220V中性点接地的供电系统。</w:t>
      </w:r>
    </w:p>
    <w:p>
      <w:pPr>
        <w:rPr>
          <w:rFonts w:hint="eastAsia" w:ascii="仿宋" w:hAnsi="仿宋" w:eastAsia="仿宋" w:cs="仿宋"/>
        </w:rPr>
      </w:pPr>
      <w:bookmarkStart w:id="101" w:name="_Toc269652085"/>
      <w:bookmarkStart w:id="102" w:name="_Toc12109956"/>
      <w:bookmarkStart w:id="103" w:name="_Toc532131532"/>
      <w:r>
        <w:rPr>
          <w:rFonts w:hint="eastAsia" w:ascii="仿宋" w:hAnsi="仿宋" w:eastAsia="仿宋" w:cs="仿宋"/>
        </w:rPr>
        <w:br w:type="page"/>
      </w:r>
    </w:p>
    <w:p>
      <w:pPr>
        <w:pStyle w:val="3"/>
        <w:numPr>
          <w:ilvl w:val="0"/>
          <w:numId w:val="0"/>
        </w:numPr>
        <w:ind w:leftChars="0"/>
        <w:jc w:val="center"/>
        <w:rPr>
          <w:rFonts w:hint="eastAsia" w:ascii="仿宋" w:hAnsi="仿宋" w:eastAsia="仿宋" w:cs="仿宋"/>
        </w:rPr>
      </w:pPr>
      <w:bookmarkStart w:id="104" w:name="_Toc5992"/>
      <w:r>
        <w:rPr>
          <w:rFonts w:hint="eastAsia" w:ascii="仿宋" w:hAnsi="仿宋" w:eastAsia="仿宋" w:cs="仿宋"/>
        </w:rPr>
        <w:t>维修工安全操作规程</w:t>
      </w:r>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w:t>
      </w:r>
      <w:r>
        <w:rPr>
          <w:rFonts w:hint="eastAsia" w:ascii="仿宋" w:hAnsi="仿宋" w:eastAsia="仿宋" w:cs="仿宋"/>
          <w:b w:val="0"/>
          <w:bCs w:val="0"/>
          <w:lang w:eastAsia="zh-CN"/>
        </w:rPr>
        <w:t>、</w:t>
      </w:r>
      <w:r>
        <w:rPr>
          <w:rFonts w:hint="eastAsia" w:ascii="仿宋" w:hAnsi="仿宋" w:eastAsia="仿宋" w:cs="仿宋"/>
          <w:b w:val="0"/>
          <w:bCs w:val="0"/>
        </w:rPr>
        <w:t>检修或临时卸下来的安全装置，必须由卸下来的人负责恢复原状，否则造成事故由卸下之人负责。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2</w:t>
      </w:r>
      <w:r>
        <w:rPr>
          <w:rFonts w:hint="eastAsia" w:ascii="仿宋" w:hAnsi="仿宋" w:eastAsia="仿宋" w:cs="仿宋"/>
          <w:b w:val="0"/>
          <w:bCs w:val="0"/>
          <w:lang w:eastAsia="zh-CN"/>
        </w:rPr>
        <w:t>、</w:t>
      </w:r>
      <w:r>
        <w:rPr>
          <w:rFonts w:hint="eastAsia" w:ascii="仿宋" w:hAnsi="仿宋" w:eastAsia="仿宋" w:cs="仿宋"/>
          <w:b w:val="0"/>
          <w:bCs w:val="0"/>
        </w:rPr>
        <w:t>检修任何机械设备，必须由修理者亲自拿下保险，并挂上“禁止合闸”的安全标志。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3</w:t>
      </w:r>
      <w:r>
        <w:rPr>
          <w:rFonts w:hint="eastAsia" w:ascii="仿宋" w:hAnsi="仿宋" w:eastAsia="仿宋" w:cs="仿宋"/>
          <w:b w:val="0"/>
          <w:bCs w:val="0"/>
          <w:lang w:eastAsia="zh-CN"/>
        </w:rPr>
        <w:t>、</w:t>
      </w:r>
      <w:r>
        <w:rPr>
          <w:rFonts w:hint="eastAsia" w:ascii="仿宋" w:hAnsi="仿宋" w:eastAsia="仿宋" w:cs="仿宋"/>
          <w:b w:val="0"/>
          <w:bCs w:val="0"/>
        </w:rPr>
        <w:t>抬重物时，根据自己的体力情况，不能勉强，并互相照顾，防止伤人。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4</w:t>
      </w:r>
      <w:r>
        <w:rPr>
          <w:rFonts w:hint="eastAsia" w:ascii="仿宋" w:hAnsi="仿宋" w:eastAsia="仿宋" w:cs="仿宋"/>
          <w:b w:val="0"/>
          <w:bCs w:val="0"/>
          <w:lang w:eastAsia="zh-CN"/>
        </w:rPr>
        <w:t>、</w:t>
      </w:r>
      <w:r>
        <w:rPr>
          <w:rFonts w:hint="eastAsia" w:ascii="仿宋" w:hAnsi="仿宋" w:eastAsia="仿宋" w:cs="仿宋"/>
          <w:b w:val="0"/>
          <w:bCs w:val="0"/>
        </w:rPr>
        <w:t>检修工作时认真仔细，决不能蛮干，防止损坏设备、部件及工具。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5</w:t>
      </w:r>
      <w:r>
        <w:rPr>
          <w:rFonts w:hint="eastAsia" w:ascii="仿宋" w:hAnsi="仿宋" w:eastAsia="仿宋" w:cs="仿宋"/>
          <w:b w:val="0"/>
          <w:bCs w:val="0"/>
          <w:lang w:eastAsia="zh-CN"/>
        </w:rPr>
        <w:t>、</w:t>
      </w:r>
      <w:r>
        <w:rPr>
          <w:rFonts w:hint="eastAsia" w:ascii="仿宋" w:hAnsi="仿宋" w:eastAsia="仿宋" w:cs="仿宋"/>
          <w:b w:val="0"/>
          <w:bCs w:val="0"/>
        </w:rPr>
        <w:t>工具要放在指定的地点，工作结束后应作清点工作，避免掉入设备中，造成事故。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6</w:t>
      </w:r>
      <w:r>
        <w:rPr>
          <w:rFonts w:hint="eastAsia" w:ascii="仿宋" w:hAnsi="仿宋" w:eastAsia="仿宋" w:cs="仿宋"/>
          <w:b w:val="0"/>
          <w:bCs w:val="0"/>
          <w:lang w:eastAsia="zh-CN"/>
        </w:rPr>
        <w:t>、</w:t>
      </w:r>
      <w:r>
        <w:rPr>
          <w:rFonts w:hint="eastAsia" w:ascii="仿宋" w:hAnsi="仿宋" w:eastAsia="仿宋" w:cs="仿宋"/>
          <w:b w:val="0"/>
          <w:bCs w:val="0"/>
        </w:rPr>
        <w:t>电器设备的更换和故障处理，须由电工进行，电机长期未运转，起动前应由电工进行检查后，方准起动。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7</w:t>
      </w:r>
      <w:r>
        <w:rPr>
          <w:rFonts w:hint="eastAsia" w:ascii="仿宋" w:hAnsi="仿宋" w:eastAsia="仿宋" w:cs="仿宋"/>
          <w:b w:val="0"/>
          <w:bCs w:val="0"/>
          <w:lang w:eastAsia="zh-CN"/>
        </w:rPr>
        <w:t>、</w:t>
      </w:r>
      <w:r>
        <w:rPr>
          <w:rFonts w:hint="eastAsia" w:ascii="仿宋" w:hAnsi="仿宋" w:eastAsia="仿宋" w:cs="仿宋"/>
          <w:b w:val="0"/>
          <w:bCs w:val="0"/>
        </w:rPr>
        <w:t>更换传动皮带和传动部分时，电机开关应断开或取下保险。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8</w:t>
      </w:r>
      <w:r>
        <w:rPr>
          <w:rFonts w:hint="eastAsia" w:ascii="仿宋" w:hAnsi="仿宋" w:eastAsia="仿宋" w:cs="仿宋"/>
          <w:b w:val="0"/>
          <w:bCs w:val="0"/>
          <w:lang w:eastAsia="zh-CN"/>
        </w:rPr>
        <w:t>、</w:t>
      </w:r>
      <w:r>
        <w:rPr>
          <w:rFonts w:hint="eastAsia" w:ascii="仿宋" w:hAnsi="仿宋" w:eastAsia="仿宋" w:cs="仿宋"/>
          <w:b w:val="0"/>
          <w:bCs w:val="0"/>
        </w:rPr>
        <w:t>起动前，应先转动靠背轮，然后起动，看电流正常方能离开。</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9</w:t>
      </w:r>
      <w:r>
        <w:rPr>
          <w:rFonts w:hint="eastAsia" w:ascii="仿宋" w:hAnsi="仿宋" w:eastAsia="仿宋" w:cs="仿宋"/>
          <w:b w:val="0"/>
          <w:bCs w:val="0"/>
          <w:lang w:eastAsia="zh-CN"/>
        </w:rPr>
        <w:t>、</w:t>
      </w:r>
      <w:r>
        <w:rPr>
          <w:rFonts w:hint="eastAsia" w:ascii="仿宋" w:hAnsi="仿宋" w:eastAsia="仿宋" w:cs="仿宋"/>
          <w:b w:val="0"/>
          <w:bCs w:val="0"/>
        </w:rPr>
        <w:t>轴头顶丝、销子，不得外露，避免转动时挂住伤人。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10</w:t>
      </w:r>
      <w:r>
        <w:rPr>
          <w:rFonts w:hint="eastAsia" w:ascii="仿宋" w:hAnsi="仿宋" w:eastAsia="仿宋" w:cs="仿宋"/>
          <w:b w:val="0"/>
          <w:bCs w:val="0"/>
          <w:lang w:eastAsia="zh-CN"/>
        </w:rPr>
        <w:t>、</w:t>
      </w:r>
      <w:r>
        <w:rPr>
          <w:rFonts w:hint="eastAsia" w:ascii="仿宋" w:hAnsi="仿宋" w:eastAsia="仿宋" w:cs="仿宋"/>
          <w:b w:val="0"/>
          <w:bCs w:val="0"/>
        </w:rPr>
        <w:t>清洗设备、打扫地面时不得将水喷向电线、电闸和电机。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11</w:t>
      </w:r>
      <w:r>
        <w:rPr>
          <w:rFonts w:hint="eastAsia" w:ascii="仿宋" w:hAnsi="仿宋" w:eastAsia="仿宋" w:cs="仿宋"/>
          <w:b w:val="0"/>
          <w:bCs w:val="0"/>
          <w:lang w:eastAsia="zh-CN"/>
        </w:rPr>
        <w:t>、</w:t>
      </w:r>
      <w:r>
        <w:rPr>
          <w:rFonts w:hint="eastAsia" w:ascii="仿宋" w:hAnsi="仿宋" w:eastAsia="仿宋" w:cs="仿宋"/>
          <w:b w:val="0"/>
          <w:bCs w:val="0"/>
        </w:rPr>
        <w:t>在设备运转中，操作人员要精神饱满的坚守工作岗位，并不得乱动非本人负责的设备。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12</w:t>
      </w:r>
      <w:r>
        <w:rPr>
          <w:rFonts w:hint="eastAsia" w:ascii="仿宋" w:hAnsi="仿宋" w:eastAsia="仿宋" w:cs="仿宋"/>
          <w:b w:val="0"/>
          <w:bCs w:val="0"/>
          <w:lang w:eastAsia="zh-CN"/>
        </w:rPr>
        <w:t>、</w:t>
      </w:r>
      <w:r>
        <w:rPr>
          <w:rFonts w:hint="eastAsia" w:ascii="仿宋" w:hAnsi="仿宋" w:eastAsia="仿宋" w:cs="仿宋"/>
          <w:b w:val="0"/>
          <w:bCs w:val="0"/>
        </w:rPr>
        <w:t>在离电气或线路近的地方工作时要小心，防止触电。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13</w:t>
      </w:r>
      <w:r>
        <w:rPr>
          <w:rFonts w:hint="eastAsia" w:ascii="仿宋" w:hAnsi="仿宋" w:eastAsia="仿宋" w:cs="仿宋"/>
          <w:b w:val="0"/>
          <w:bCs w:val="0"/>
          <w:lang w:eastAsia="zh-CN"/>
        </w:rPr>
        <w:t>、</w:t>
      </w:r>
      <w:r>
        <w:rPr>
          <w:rFonts w:hint="eastAsia" w:ascii="仿宋" w:hAnsi="仿宋" w:eastAsia="仿宋" w:cs="仿宋"/>
          <w:b w:val="0"/>
          <w:bCs w:val="0"/>
        </w:rPr>
        <w:t>工作场地保持整洁，工具、零配件及原材料应放置有序，保证操作中的安全。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14</w:t>
      </w:r>
      <w:r>
        <w:rPr>
          <w:rFonts w:hint="eastAsia" w:ascii="仿宋" w:hAnsi="仿宋" w:eastAsia="仿宋" w:cs="仿宋"/>
          <w:b w:val="0"/>
          <w:bCs w:val="0"/>
          <w:lang w:eastAsia="zh-CN"/>
        </w:rPr>
        <w:t>、</w:t>
      </w:r>
      <w:r>
        <w:rPr>
          <w:rFonts w:hint="eastAsia" w:ascii="仿宋" w:hAnsi="仿宋" w:eastAsia="仿宋" w:cs="仿宋"/>
          <w:b w:val="0"/>
          <w:bCs w:val="0"/>
        </w:rPr>
        <w:t>使用电器设备时，必须严格遵守电器安全操作规程，若发生触电，应先切断电源，再进行抢救。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15</w:t>
      </w:r>
      <w:r>
        <w:rPr>
          <w:rFonts w:hint="eastAsia" w:ascii="仿宋" w:hAnsi="仿宋" w:eastAsia="仿宋" w:cs="仿宋"/>
          <w:b w:val="0"/>
          <w:bCs w:val="0"/>
          <w:lang w:eastAsia="zh-CN"/>
        </w:rPr>
        <w:t>、</w:t>
      </w:r>
      <w:r>
        <w:rPr>
          <w:rFonts w:hint="eastAsia" w:ascii="仿宋" w:hAnsi="仿宋" w:eastAsia="仿宋" w:cs="仿宋"/>
          <w:b w:val="0"/>
          <w:bCs w:val="0"/>
        </w:rPr>
        <w:t>修理发动机时，将发动机平稳地放在铁桌上，桌腿不能一面高一面低，桌腿要用木头垫牢，以免桌子不稳，发动机滑下伤人。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16</w:t>
      </w:r>
      <w:r>
        <w:rPr>
          <w:rFonts w:hint="eastAsia" w:ascii="仿宋" w:hAnsi="仿宋" w:eastAsia="仿宋" w:cs="仿宋"/>
          <w:b w:val="0"/>
          <w:bCs w:val="0"/>
          <w:lang w:eastAsia="zh-CN"/>
        </w:rPr>
        <w:t>、</w:t>
      </w:r>
      <w:r>
        <w:rPr>
          <w:rFonts w:hint="eastAsia" w:ascii="仿宋" w:hAnsi="仿宋" w:eastAsia="仿宋" w:cs="仿宋"/>
          <w:b w:val="0"/>
          <w:bCs w:val="0"/>
        </w:rPr>
        <w:t>发动机零部件拆卸时，放在箱子和固定的地方，以免丢失。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17</w:t>
      </w:r>
      <w:r>
        <w:rPr>
          <w:rFonts w:hint="eastAsia" w:ascii="仿宋" w:hAnsi="仿宋" w:eastAsia="仿宋" w:cs="仿宋"/>
          <w:b w:val="0"/>
          <w:bCs w:val="0"/>
          <w:lang w:eastAsia="zh-CN"/>
        </w:rPr>
        <w:t>、</w:t>
      </w:r>
      <w:r>
        <w:rPr>
          <w:rFonts w:hint="eastAsia" w:ascii="仿宋" w:hAnsi="仿宋" w:eastAsia="仿宋" w:cs="仿宋"/>
          <w:b w:val="0"/>
          <w:bCs w:val="0"/>
        </w:rPr>
        <w:t>换钢板扒轮轴时，要用木头将车揠好，防止车辆前后移动。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18</w:t>
      </w:r>
      <w:r>
        <w:rPr>
          <w:rFonts w:hint="eastAsia" w:ascii="仿宋" w:hAnsi="仿宋" w:eastAsia="仿宋" w:cs="仿宋"/>
          <w:b w:val="0"/>
          <w:bCs w:val="0"/>
          <w:lang w:eastAsia="zh-CN"/>
        </w:rPr>
        <w:t>、</w:t>
      </w:r>
      <w:r>
        <w:rPr>
          <w:rFonts w:hint="eastAsia" w:ascii="仿宋" w:hAnsi="仿宋" w:eastAsia="仿宋" w:cs="仿宋"/>
          <w:b w:val="0"/>
          <w:bCs w:val="0"/>
        </w:rPr>
        <w:t>汽油盆前，严禁抽烟，以免引起火灾。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19</w:t>
      </w:r>
      <w:r>
        <w:rPr>
          <w:rFonts w:hint="eastAsia" w:ascii="仿宋" w:hAnsi="仿宋" w:eastAsia="仿宋" w:cs="仿宋"/>
          <w:b w:val="0"/>
          <w:bCs w:val="0"/>
          <w:lang w:eastAsia="zh-CN"/>
        </w:rPr>
        <w:t>、</w:t>
      </w:r>
      <w:r>
        <w:rPr>
          <w:rFonts w:hint="eastAsia" w:ascii="仿宋" w:hAnsi="仿宋" w:eastAsia="仿宋" w:cs="仿宋"/>
          <w:b w:val="0"/>
          <w:bCs w:val="0"/>
        </w:rPr>
        <w:t>修理工所用榔头，一定要安装牢固，防止榔头掉头伤人。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20</w:t>
      </w:r>
      <w:r>
        <w:rPr>
          <w:rFonts w:hint="eastAsia" w:ascii="仿宋" w:hAnsi="仿宋" w:eastAsia="仿宋" w:cs="仿宋"/>
          <w:b w:val="0"/>
          <w:bCs w:val="0"/>
          <w:lang w:eastAsia="zh-CN"/>
        </w:rPr>
        <w:t>、</w:t>
      </w:r>
      <w:r>
        <w:rPr>
          <w:rFonts w:hint="eastAsia" w:ascii="仿宋" w:hAnsi="仿宋" w:eastAsia="仿宋" w:cs="仿宋"/>
          <w:b w:val="0"/>
          <w:bCs w:val="0"/>
        </w:rPr>
        <w:t>拆装各种螺丝时，扳手一定搭牢，防止手滑动伤人。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21</w:t>
      </w:r>
      <w:r>
        <w:rPr>
          <w:rFonts w:hint="eastAsia" w:ascii="仿宋" w:hAnsi="仿宋" w:eastAsia="仿宋" w:cs="仿宋"/>
          <w:b w:val="0"/>
          <w:bCs w:val="0"/>
          <w:lang w:eastAsia="zh-CN"/>
        </w:rPr>
        <w:t>、</w:t>
      </w:r>
      <w:r>
        <w:rPr>
          <w:rFonts w:hint="eastAsia" w:ascii="仿宋" w:hAnsi="仿宋" w:eastAsia="仿宋" w:cs="仿宋"/>
          <w:b w:val="0"/>
          <w:bCs w:val="0"/>
        </w:rPr>
        <w:t>工作结束，应清洁工作场地，把工具、零件整理好，放还应有的位置，关闭电、水、油气的所有开关。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bookmarkStart w:id="105" w:name="_Toc269652086"/>
      <w:bookmarkStart w:id="106" w:name="_Toc12109957"/>
      <w:bookmarkStart w:id="107" w:name="_Toc532131533"/>
      <w:bookmarkStart w:id="108" w:name="_Toc12109958"/>
      <w:bookmarkStart w:id="109" w:name="_Toc269652087"/>
      <w:bookmarkStart w:id="110" w:name="_Toc532131534"/>
      <w:r>
        <w:rPr>
          <w:rFonts w:hint="eastAsia" w:ascii="仿宋" w:hAnsi="仿宋" w:eastAsia="仿宋" w:cs="仿宋"/>
          <w:b w:val="0"/>
          <w:bCs w:val="0"/>
        </w:rPr>
        <w:br w:type="page"/>
      </w:r>
    </w:p>
    <w:p>
      <w:pPr>
        <w:pStyle w:val="3"/>
        <w:numPr>
          <w:ilvl w:val="0"/>
          <w:numId w:val="0"/>
        </w:numPr>
        <w:ind w:leftChars="0"/>
        <w:jc w:val="center"/>
        <w:rPr>
          <w:rFonts w:hint="eastAsia" w:ascii="仿宋" w:hAnsi="仿宋" w:eastAsia="仿宋" w:cs="仿宋"/>
        </w:rPr>
      </w:pPr>
      <w:bookmarkStart w:id="111" w:name="_Toc3068"/>
      <w:r>
        <w:rPr>
          <w:rFonts w:hint="eastAsia" w:ascii="仿宋" w:hAnsi="仿宋" w:eastAsia="仿宋" w:cs="仿宋"/>
        </w:rPr>
        <w:t>焊接安全操作规程</w:t>
      </w:r>
      <w:bookmarkEnd w:id="105"/>
      <w:bookmarkEnd w:id="106"/>
      <w:bookmarkEnd w:id="107"/>
      <w:bookmarkEnd w:id="111"/>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w:t>
      </w:r>
      <w:r>
        <w:rPr>
          <w:rFonts w:hint="eastAsia" w:ascii="仿宋" w:hAnsi="仿宋" w:eastAsia="仿宋" w:cs="仿宋"/>
          <w:b w:val="0"/>
          <w:bCs w:val="0"/>
          <w:lang w:eastAsia="zh-CN"/>
        </w:rPr>
        <w:t>、</w:t>
      </w:r>
      <w:r>
        <w:rPr>
          <w:rFonts w:hint="eastAsia" w:ascii="仿宋" w:hAnsi="仿宋" w:eastAsia="仿宋" w:cs="仿宋"/>
          <w:b w:val="0"/>
          <w:bCs w:val="0"/>
        </w:rPr>
        <w:t>熟练掌握电焊机的性能，结构及使用方法，工作前必须检查焊机、各种焊割用具是否安全可靠。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2</w:t>
      </w:r>
      <w:r>
        <w:rPr>
          <w:rFonts w:hint="eastAsia" w:ascii="仿宋" w:hAnsi="仿宋" w:eastAsia="仿宋" w:cs="仿宋"/>
          <w:b w:val="0"/>
          <w:bCs w:val="0"/>
          <w:lang w:eastAsia="zh-CN"/>
        </w:rPr>
        <w:t>、</w:t>
      </w:r>
      <w:r>
        <w:rPr>
          <w:rFonts w:hint="eastAsia" w:ascii="仿宋" w:hAnsi="仿宋" w:eastAsia="仿宋" w:cs="仿宋"/>
          <w:b w:val="0"/>
          <w:bCs w:val="0"/>
        </w:rPr>
        <w:t>严禁非工作人员动用电焊用具。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3</w:t>
      </w:r>
      <w:r>
        <w:rPr>
          <w:rFonts w:hint="eastAsia" w:ascii="仿宋" w:hAnsi="仿宋" w:eastAsia="仿宋" w:cs="仿宋"/>
          <w:b w:val="0"/>
          <w:bCs w:val="0"/>
          <w:lang w:eastAsia="zh-CN"/>
        </w:rPr>
        <w:t>、</w:t>
      </w:r>
      <w:r>
        <w:rPr>
          <w:rFonts w:hint="eastAsia" w:ascii="仿宋" w:hAnsi="仿宋" w:eastAsia="仿宋" w:cs="仿宋"/>
          <w:b w:val="0"/>
          <w:bCs w:val="0"/>
        </w:rPr>
        <w:t>工作场地必须通风良好，无易燃、易爆物品。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4</w:t>
      </w:r>
      <w:r>
        <w:rPr>
          <w:rFonts w:hint="eastAsia" w:ascii="仿宋" w:hAnsi="仿宋" w:eastAsia="仿宋" w:cs="仿宋"/>
          <w:b w:val="0"/>
          <w:bCs w:val="0"/>
          <w:lang w:eastAsia="zh-CN"/>
        </w:rPr>
        <w:t>、</w:t>
      </w:r>
      <w:r>
        <w:rPr>
          <w:rFonts w:hint="eastAsia" w:ascii="仿宋" w:hAnsi="仿宋" w:eastAsia="仿宋" w:cs="仿宋"/>
          <w:b w:val="0"/>
          <w:bCs w:val="0"/>
        </w:rPr>
        <w:t>焊接、切割易燃易爆品或情况不明物品的容器时必须事先清理。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5</w:t>
      </w:r>
      <w:r>
        <w:rPr>
          <w:rFonts w:hint="eastAsia" w:ascii="仿宋" w:hAnsi="仿宋" w:eastAsia="仿宋" w:cs="仿宋"/>
          <w:b w:val="0"/>
          <w:bCs w:val="0"/>
          <w:lang w:eastAsia="zh-CN"/>
        </w:rPr>
        <w:t>、</w:t>
      </w:r>
      <w:r>
        <w:rPr>
          <w:rFonts w:hint="eastAsia" w:ascii="仿宋" w:hAnsi="仿宋" w:eastAsia="仿宋" w:cs="仿宋"/>
          <w:b w:val="0"/>
          <w:bCs w:val="0"/>
        </w:rPr>
        <w:t>电焊设备及工具绝缘和焊机外壳接地必须良好。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6</w:t>
      </w:r>
      <w:r>
        <w:rPr>
          <w:rFonts w:hint="eastAsia" w:ascii="仿宋" w:hAnsi="仿宋" w:eastAsia="仿宋" w:cs="仿宋"/>
          <w:b w:val="0"/>
          <w:bCs w:val="0"/>
          <w:lang w:eastAsia="zh-CN"/>
        </w:rPr>
        <w:t>、</w:t>
      </w:r>
      <w:r>
        <w:rPr>
          <w:rFonts w:hint="eastAsia" w:ascii="仿宋" w:hAnsi="仿宋" w:eastAsia="仿宋" w:cs="仿宋"/>
          <w:b w:val="0"/>
          <w:bCs w:val="0"/>
        </w:rPr>
        <w:t>电焊机不准放在靠近易燃物及潮湿的地方。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7</w:t>
      </w:r>
      <w:r>
        <w:rPr>
          <w:rFonts w:hint="eastAsia" w:ascii="仿宋" w:hAnsi="仿宋" w:eastAsia="仿宋" w:cs="仿宋"/>
          <w:b w:val="0"/>
          <w:bCs w:val="0"/>
          <w:lang w:eastAsia="zh-CN"/>
        </w:rPr>
        <w:t>、</w:t>
      </w:r>
      <w:r>
        <w:rPr>
          <w:rFonts w:hint="eastAsia" w:ascii="仿宋" w:hAnsi="仿宋" w:eastAsia="仿宋" w:cs="仿宋"/>
          <w:b w:val="0"/>
          <w:bCs w:val="0"/>
        </w:rPr>
        <w:t>在潮湿处工作时，必须作好绝缘工作。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8</w:t>
      </w:r>
      <w:r>
        <w:rPr>
          <w:rFonts w:hint="eastAsia" w:ascii="仿宋" w:hAnsi="仿宋" w:eastAsia="仿宋" w:cs="仿宋"/>
          <w:b w:val="0"/>
          <w:bCs w:val="0"/>
          <w:lang w:eastAsia="zh-CN"/>
        </w:rPr>
        <w:t>、</w:t>
      </w:r>
      <w:r>
        <w:rPr>
          <w:rFonts w:hint="eastAsia" w:ascii="仿宋" w:hAnsi="仿宋" w:eastAsia="仿宋" w:cs="仿宋"/>
          <w:b w:val="0"/>
          <w:bCs w:val="0"/>
        </w:rPr>
        <w:t>焊条、交错必须有良好可靠的绝缘。</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9</w:t>
      </w:r>
      <w:r>
        <w:rPr>
          <w:rFonts w:hint="eastAsia" w:ascii="仿宋" w:hAnsi="仿宋" w:eastAsia="仿宋" w:cs="仿宋"/>
          <w:b w:val="0"/>
          <w:bCs w:val="0"/>
          <w:lang w:eastAsia="zh-CN"/>
        </w:rPr>
        <w:t>、</w:t>
      </w:r>
      <w:r>
        <w:rPr>
          <w:rFonts w:hint="eastAsia" w:ascii="仿宋" w:hAnsi="仿宋" w:eastAsia="仿宋" w:cs="仿宋"/>
          <w:b w:val="0"/>
          <w:bCs w:val="0"/>
        </w:rPr>
        <w:t>如接触不良有漏电时要切断电源及时处理，应有很好的接地线。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10</w:t>
      </w:r>
      <w:r>
        <w:rPr>
          <w:rFonts w:hint="eastAsia" w:ascii="仿宋" w:hAnsi="仿宋" w:eastAsia="仿宋" w:cs="仿宋"/>
          <w:b w:val="0"/>
          <w:bCs w:val="0"/>
          <w:lang w:eastAsia="zh-CN"/>
        </w:rPr>
        <w:t>、</w:t>
      </w:r>
      <w:r>
        <w:rPr>
          <w:rFonts w:hint="eastAsia" w:ascii="仿宋" w:hAnsi="仿宋" w:eastAsia="仿宋" w:cs="仿宋"/>
          <w:b w:val="0"/>
          <w:bCs w:val="0"/>
        </w:rPr>
        <w:t>金属焊接工在停止和换电时，电焊把不准放在地上和工作物上。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11</w:t>
      </w:r>
      <w:r>
        <w:rPr>
          <w:rFonts w:hint="eastAsia" w:ascii="仿宋" w:hAnsi="仿宋" w:eastAsia="仿宋" w:cs="仿宋"/>
          <w:b w:val="0"/>
          <w:bCs w:val="0"/>
          <w:lang w:eastAsia="zh-CN"/>
        </w:rPr>
        <w:t>、</w:t>
      </w:r>
      <w:r>
        <w:rPr>
          <w:rFonts w:hint="eastAsia" w:ascii="仿宋" w:hAnsi="仿宋" w:eastAsia="仿宋" w:cs="仿宋"/>
          <w:b w:val="0"/>
          <w:bCs w:val="0"/>
        </w:rPr>
        <w:t>电焊机在修理和工作休息时，必须切断电源。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12</w:t>
      </w:r>
      <w:r>
        <w:rPr>
          <w:rFonts w:hint="eastAsia" w:ascii="仿宋" w:hAnsi="仿宋" w:eastAsia="仿宋" w:cs="仿宋"/>
          <w:b w:val="0"/>
          <w:bCs w:val="0"/>
          <w:lang w:eastAsia="zh-CN"/>
        </w:rPr>
        <w:t>、</w:t>
      </w:r>
      <w:r>
        <w:rPr>
          <w:rFonts w:hint="eastAsia" w:ascii="仿宋" w:hAnsi="仿宋" w:eastAsia="仿宋" w:cs="仿宋"/>
          <w:b w:val="0"/>
          <w:bCs w:val="0"/>
        </w:rPr>
        <w:t>雨天不准露天进行烧焊。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13</w:t>
      </w:r>
      <w:r>
        <w:rPr>
          <w:rFonts w:hint="eastAsia" w:ascii="仿宋" w:hAnsi="仿宋" w:eastAsia="仿宋" w:cs="仿宋"/>
          <w:b w:val="0"/>
          <w:bCs w:val="0"/>
          <w:lang w:eastAsia="zh-CN"/>
        </w:rPr>
        <w:t>、</w:t>
      </w:r>
      <w:r>
        <w:rPr>
          <w:rFonts w:hint="eastAsia" w:ascii="仿宋" w:hAnsi="仿宋" w:eastAsia="仿宋" w:cs="仿宋"/>
          <w:b w:val="0"/>
          <w:bCs w:val="0"/>
        </w:rPr>
        <w:t>气焊、电焊在一起工作时要注意火花。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spacing w:val="-8"/>
        </w:rPr>
      </w:pPr>
      <w:r>
        <w:rPr>
          <w:rFonts w:hint="eastAsia" w:ascii="仿宋" w:hAnsi="仿宋" w:eastAsia="仿宋" w:cs="仿宋"/>
          <w:b w:val="0"/>
          <w:bCs w:val="0"/>
        </w:rPr>
        <w:t>14</w:t>
      </w:r>
      <w:r>
        <w:rPr>
          <w:rFonts w:hint="eastAsia" w:ascii="仿宋" w:hAnsi="仿宋" w:eastAsia="仿宋" w:cs="仿宋"/>
          <w:b w:val="0"/>
          <w:bCs w:val="0"/>
          <w:lang w:eastAsia="zh-CN"/>
        </w:rPr>
        <w:t>、</w:t>
      </w:r>
      <w:r>
        <w:rPr>
          <w:rFonts w:hint="eastAsia" w:ascii="仿宋" w:hAnsi="仿宋" w:eastAsia="仿宋" w:cs="仿宋"/>
          <w:b w:val="0"/>
          <w:bCs w:val="0"/>
        </w:rPr>
        <w:t>不论在什么地方烧电焊接，拆电线时必须由电工进行，决不违规操作。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15</w:t>
      </w:r>
      <w:r>
        <w:rPr>
          <w:rFonts w:hint="eastAsia" w:ascii="仿宋" w:hAnsi="仿宋" w:eastAsia="仿宋" w:cs="仿宋"/>
          <w:b w:val="0"/>
          <w:bCs w:val="0"/>
          <w:lang w:eastAsia="zh-CN"/>
        </w:rPr>
        <w:t>、</w:t>
      </w:r>
      <w:r>
        <w:rPr>
          <w:rFonts w:hint="eastAsia" w:ascii="仿宋" w:hAnsi="仿宋" w:eastAsia="仿宋" w:cs="仿宋"/>
          <w:b w:val="0"/>
          <w:bCs w:val="0"/>
        </w:rPr>
        <w:t>在受压容器以及易燃易爆物附近进行焊接时，在做好安全措施后，并设专人监护，才允许工作。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16</w:t>
      </w:r>
      <w:r>
        <w:rPr>
          <w:rFonts w:hint="eastAsia" w:ascii="仿宋" w:hAnsi="仿宋" w:eastAsia="仿宋" w:cs="仿宋"/>
          <w:b w:val="0"/>
          <w:bCs w:val="0"/>
          <w:lang w:eastAsia="zh-CN"/>
        </w:rPr>
        <w:t>、</w:t>
      </w:r>
      <w:r>
        <w:rPr>
          <w:rFonts w:hint="eastAsia" w:ascii="仿宋" w:hAnsi="仿宋" w:eastAsia="仿宋" w:cs="仿宋"/>
          <w:b w:val="0"/>
          <w:bCs w:val="0"/>
        </w:rPr>
        <w:t>电焊机正在使用时，任何人不准摸电焊机各导电部分以及保险装置。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r>
        <w:rPr>
          <w:rFonts w:hint="eastAsia" w:ascii="仿宋" w:hAnsi="仿宋" w:eastAsia="仿宋" w:cs="仿宋"/>
          <w:b w:val="0"/>
          <w:bCs w:val="0"/>
        </w:rPr>
        <w:t>17</w:t>
      </w:r>
      <w:r>
        <w:rPr>
          <w:rFonts w:hint="eastAsia" w:ascii="仿宋" w:hAnsi="仿宋" w:eastAsia="仿宋" w:cs="仿宋"/>
          <w:b w:val="0"/>
          <w:bCs w:val="0"/>
          <w:lang w:eastAsia="zh-CN"/>
        </w:rPr>
        <w:t>、</w:t>
      </w:r>
      <w:r>
        <w:rPr>
          <w:rFonts w:hint="eastAsia" w:ascii="仿宋" w:hAnsi="仿宋" w:eastAsia="仿宋" w:cs="仿宋"/>
          <w:b w:val="0"/>
          <w:bCs w:val="0"/>
        </w:rPr>
        <w:t>工作完毕后应先切断电源并检查工作场地。</w:t>
      </w:r>
    </w:p>
    <w:bookmarkEnd w:id="108"/>
    <w:bookmarkEnd w:id="109"/>
    <w:bookmarkEnd w:id="110"/>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val="0"/>
        </w:rPr>
      </w:pPr>
      <w:bookmarkStart w:id="112" w:name="_Toc12109959"/>
      <w:r>
        <w:rPr>
          <w:rFonts w:hint="eastAsia" w:ascii="仿宋" w:hAnsi="仿宋" w:eastAsia="仿宋" w:cs="仿宋"/>
          <w:b w:val="0"/>
          <w:bCs w:val="0"/>
        </w:rPr>
        <w:br w:type="page"/>
      </w:r>
    </w:p>
    <w:p>
      <w:pPr>
        <w:pStyle w:val="3"/>
        <w:numPr>
          <w:ilvl w:val="0"/>
          <w:numId w:val="0"/>
        </w:numPr>
        <w:ind w:leftChars="0"/>
        <w:jc w:val="center"/>
        <w:rPr>
          <w:rFonts w:hint="eastAsia" w:ascii="仿宋" w:hAnsi="仿宋" w:eastAsia="仿宋" w:cs="仿宋"/>
        </w:rPr>
      </w:pPr>
      <w:bookmarkStart w:id="113" w:name="_Toc16826"/>
      <w:r>
        <w:rPr>
          <w:rFonts w:hint="eastAsia" w:ascii="仿宋" w:hAnsi="仿宋" w:eastAsia="仿宋" w:cs="仿宋"/>
        </w:rPr>
        <w:t>挖掘机驾驶员操作规程</w:t>
      </w:r>
      <w:bookmarkEnd w:id="112"/>
      <w:bookmarkEnd w:id="113"/>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lang w:val="en-US" w:eastAsia="zh-CN"/>
        </w:rPr>
        <w:t>1、</w:t>
      </w:r>
      <w:r>
        <w:rPr>
          <w:rFonts w:hint="eastAsia" w:ascii="仿宋" w:hAnsi="仿宋" w:eastAsia="仿宋" w:cs="仿宋"/>
          <w:b w:val="0"/>
          <w:bCs w:val="0"/>
        </w:rPr>
        <w:t>检查车辆</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上车起步前按规定项目、标准检查挖掘机各部技术状况处于完好状态。</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lang w:val="en-US" w:eastAsia="zh-CN"/>
        </w:rPr>
        <w:t>2、</w:t>
      </w:r>
      <w:r>
        <w:rPr>
          <w:rFonts w:hint="eastAsia" w:ascii="仿宋" w:hAnsi="仿宋" w:eastAsia="仿宋" w:cs="仿宋"/>
          <w:b w:val="0"/>
          <w:bCs w:val="0"/>
        </w:rPr>
        <w:t>起步</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（1）起步前应将铲斗放在车架上，收回长杆，插好平台与车架的固定插销，支腿处于可靠的收回状态；插好连接平台与车架电路的插头，接通电源，确认各仪表指示正常；</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（2）起步时应仔细观察四周，先鸣笛，后起步，以防伤人；</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（3）挖掘机移动时，应注意前后环境状况，以防碰到电线或其它设施。</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lang w:val="en-US" w:eastAsia="zh-CN"/>
        </w:rPr>
        <w:t>3、</w:t>
      </w:r>
      <w:r>
        <w:rPr>
          <w:rFonts w:hint="eastAsia" w:ascii="仿宋" w:hAnsi="仿宋" w:eastAsia="仿宋" w:cs="仿宋"/>
          <w:b w:val="0"/>
          <w:bCs w:val="0"/>
        </w:rPr>
        <w:t>行驶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（1）下坡行驶时，严禁发动机熄火滑行或空档滑行；</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（2）不得在斜坡路面上横向行驶；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（3）严禁在铲斗内载人、载物行驶；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（4）通过泥泞、冰雪、松软路面以及坡度较大的道路时，应使前、后桥同时驱动；</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（5）恶劣天气能见度在5m以内，或道路最大纵坡在6%以上能见度在10m以内时，应停止行驶。</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lang w:val="en-US" w:eastAsia="zh-CN"/>
        </w:rPr>
        <w:t>4、</w:t>
      </w:r>
      <w:r>
        <w:rPr>
          <w:rFonts w:hint="eastAsia" w:ascii="仿宋" w:hAnsi="仿宋" w:eastAsia="仿宋" w:cs="仿宋"/>
          <w:b w:val="0"/>
          <w:bCs w:val="0"/>
        </w:rPr>
        <w:t>进入作业现场</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（1）停机处的地面应平整、坚实可靠；</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（2）严禁铲斗回转半径范围内有人员停留；</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（3）铲斗回转半径范围内不应有其它设施妨碍铲斗作业；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（4）应尽量避免在高压输电线路下面作业。无法避免在高压输电线路下面作业时，铲斗与电线间的安全距离应符合有关规定；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（5）若需挖掘机边移动边挖掘时，应选择安全的挖掘路线，否则必须采取措施确保安全后方可进行作业。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挖掘作业</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（1）作业时应将支腿支稳垫牢，后轮胎略微离地；将前后轮制动，并将平台周围无关物品清除干净；</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（2）如有两台挖掘机同时作业时，互相应保持一定的安全距离，防止臂架相互碰撞；</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（3）在斜坡上作业时，要用铰盘钢丝绳将挖掘机拖住；</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（4）铲斗落地和升起操作不得过猛；平台的起动、回转、停止等操作应缓慢平稳；卸料时，铲斗不得经越或停留在运输车辆驾驶室的上方，铲斗不得与车辆的任何部位接触；</w:t>
      </w:r>
    </w:p>
    <w:p>
      <w:pPr>
        <w:keepNext w:val="0"/>
        <w:keepLines w:val="0"/>
        <w:pageBreakBefore w:val="0"/>
        <w:widowControl w:val="0"/>
        <w:kinsoku/>
        <w:wordWrap/>
        <w:overflowPunct/>
        <w:topLinePunct w:val="0"/>
        <w:autoSpaceDE/>
        <w:autoSpaceDN/>
        <w:bidi w:val="0"/>
        <w:adjustRightInd/>
        <w:snapToGrid/>
        <w:ind w:firstLine="560" w:firstLineChars="200"/>
        <w:textAlignment w:val="auto"/>
        <w:outlineLvl w:val="9"/>
        <w:rPr>
          <w:rFonts w:hint="eastAsia" w:ascii="仿宋" w:hAnsi="仿宋" w:eastAsia="仿宋" w:cs="仿宋"/>
          <w:b w:val="0"/>
          <w:bCs w:val="0"/>
        </w:rPr>
      </w:pPr>
      <w:r>
        <w:rPr>
          <w:rFonts w:hint="eastAsia" w:ascii="仿宋" w:hAnsi="仿宋" w:eastAsia="仿宋" w:cs="仿宋"/>
          <w:b w:val="0"/>
          <w:bCs w:val="0"/>
        </w:rPr>
        <w:t>（5）挖掘机在挖较深的基槽、地沟时，机身窝边口应不小于3m，并用坚木垫实机身，方可进行作业。</w:t>
      </w:r>
    </w:p>
    <w:p>
      <w:pPr>
        <w:rPr>
          <w:rFonts w:hint="eastAsia" w:ascii="仿宋" w:hAnsi="仿宋" w:eastAsia="仿宋" w:cs="仿宋"/>
        </w:rPr>
      </w:pPr>
      <w:bookmarkStart w:id="114" w:name="_Toc12109961"/>
      <w:r>
        <w:rPr>
          <w:rFonts w:hint="eastAsia" w:ascii="仿宋" w:hAnsi="仿宋" w:eastAsia="仿宋" w:cs="仿宋"/>
        </w:rPr>
        <w:br w:type="page"/>
      </w:r>
    </w:p>
    <w:bookmarkEnd w:id="114"/>
    <w:p>
      <w:pPr>
        <w:jc w:val="center"/>
        <w:outlineLvl w:val="0"/>
        <w:rPr>
          <w:rFonts w:hint="eastAsia" w:ascii="仿宋" w:hAnsi="仿宋" w:eastAsia="仿宋" w:cs="仿宋"/>
        </w:rPr>
      </w:pPr>
      <w:bookmarkStart w:id="115" w:name="_Toc23359"/>
      <w:r>
        <w:rPr>
          <w:rFonts w:hint="eastAsia" w:ascii="仿宋" w:hAnsi="仿宋" w:eastAsia="仿宋" w:cs="仿宋"/>
          <w:b/>
          <w:bCs/>
          <w:sz w:val="30"/>
          <w:szCs w:val="30"/>
        </w:rPr>
        <w:t>摆渡车及牵引机岗位安全操作规程</w:t>
      </w:r>
      <w:bookmarkEnd w:id="115"/>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一、开机前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1、每日检查设备本体是否完好，转到部位是否灵活，有无卡住现象。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、检查操作台按钮是否完好。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、检查进干燥窑窑车上砖坯码放是否合格。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、检查出干燥室砖坯干燥情况。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、检查进烧成窑窑车上干坯情况。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、检查各工序窑车完好情况。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、每日向厂长汇报检查情况，遇不合格情况随时向厂长汇报，及时处理，并负责督促处理直至合格。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二、开机中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1、设备运转时，正确使用安全信号，应随时注意设备的运转状态。如发现设备有异常响声、动作方式不对或运行不到位等，应随时向厂长汇报或通知机修工进行处理。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2、检查窑车通道是否清洁平整、窑车是否到位。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3、观察窑车运转过程中窑车周围人员安全。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三、停机后</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1、打扫好设备卫生。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2、做好交接班记录。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四、职责与权限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rPr>
      </w:pPr>
      <w:r>
        <w:rPr>
          <w:rFonts w:hint="eastAsia" w:ascii="仿宋" w:hAnsi="仿宋" w:eastAsia="仿宋" w:cs="仿宋"/>
        </w:rPr>
        <w:t>1、对设备日常维护，润滑及安全，对本班码坯质量进行监督、对设备事故负责。</w:t>
      </w:r>
    </w:p>
    <w:p>
      <w:pPr>
        <w:pStyle w:val="8"/>
        <w:keepNext w:val="0"/>
        <w:keepLines w:val="0"/>
        <w:pageBreakBefore w:val="0"/>
        <w:widowControl w:val="0"/>
        <w:kinsoku/>
        <w:wordWrap/>
        <w:overflowPunct/>
        <w:topLinePunct w:val="0"/>
        <w:autoSpaceDE/>
        <w:autoSpaceDN/>
        <w:bidi w:val="0"/>
        <w:adjustRightInd/>
        <w:snapToGrid/>
        <w:spacing w:after="0" w:afterLines="0"/>
        <w:ind w:firstLine="560" w:firstLineChars="200"/>
        <w:textAlignment w:val="auto"/>
        <w:outlineLvl w:val="9"/>
        <w:rPr>
          <w:rFonts w:hint="eastAsia"/>
        </w:rPr>
      </w:pPr>
      <w:r>
        <w:rPr>
          <w:rFonts w:hint="eastAsia" w:ascii="仿宋" w:hAnsi="仿宋" w:eastAsia="仿宋" w:cs="仿宋"/>
        </w:rPr>
        <w:t>2、对设备出现的异常现象有权停车处理故障。</w:t>
      </w:r>
    </w:p>
    <w:p>
      <w:pPr>
        <w:rPr>
          <w:rFonts w:hint="eastAsia" w:ascii="仿宋" w:hAnsi="仿宋" w:eastAsia="仿宋" w:cs="仿宋"/>
        </w:rPr>
      </w:pPr>
      <w:r>
        <w:rPr>
          <w:rFonts w:hint="eastAsia" w:ascii="仿宋" w:hAnsi="仿宋" w:eastAsia="仿宋" w:cs="仿宋"/>
        </w:rPr>
        <w:br w:type="page"/>
      </w:r>
    </w:p>
    <w:p>
      <w:pPr>
        <w:jc w:val="center"/>
        <w:outlineLvl w:val="0"/>
        <w:rPr>
          <w:rFonts w:hint="eastAsia" w:ascii="仿宋" w:hAnsi="仿宋" w:eastAsia="仿宋" w:cs="仿宋"/>
          <w:b/>
          <w:bCs/>
          <w:sz w:val="30"/>
          <w:szCs w:val="30"/>
          <w:lang w:val="en-US" w:eastAsia="zh-CN"/>
        </w:rPr>
      </w:pPr>
      <w:bookmarkStart w:id="116" w:name="_Toc16104"/>
      <w:r>
        <w:rPr>
          <w:rFonts w:hint="eastAsia" w:ascii="仿宋" w:hAnsi="仿宋" w:eastAsia="仿宋" w:cs="仿宋"/>
          <w:b/>
          <w:bCs/>
          <w:sz w:val="30"/>
          <w:szCs w:val="30"/>
          <w:lang w:val="en-US" w:eastAsia="zh-CN"/>
        </w:rPr>
        <w:t>叉车安全操作规程</w:t>
      </w:r>
      <w:bookmarkEnd w:id="116"/>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rPr>
        <w:t>经培训并持有驾驶执照的司机方可开车。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rPr>
        <w:t>在开车前检查各控制和警报装置，如发现损坏或有缺陷时，应在修理后操作。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rPr>
        <w:t>搬运时不应超过规定值，货叉必须全部插入货物下面，并使货物均匀地放在货叉上，不许用单个叉运转货物。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4</w:t>
      </w:r>
      <w:r>
        <w:rPr>
          <w:rFonts w:hint="eastAsia" w:ascii="仿宋" w:hAnsi="仿宋" w:eastAsia="仿宋" w:cs="仿宋"/>
          <w:lang w:eastAsia="zh-CN"/>
        </w:rPr>
        <w:t>、</w:t>
      </w:r>
      <w:r>
        <w:rPr>
          <w:rFonts w:hint="eastAsia" w:ascii="仿宋" w:hAnsi="仿宋" w:eastAsia="仿宋" w:cs="仿宋"/>
        </w:rPr>
        <w:t>平稳起动、转向、行驶、制动和停止，在潮湿或光滑的路面，转向时须减速。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5</w:t>
      </w:r>
      <w:r>
        <w:rPr>
          <w:rFonts w:hint="eastAsia" w:ascii="仿宋" w:hAnsi="仿宋" w:eastAsia="仿宋" w:cs="仿宋"/>
          <w:lang w:eastAsia="zh-CN"/>
        </w:rPr>
        <w:t>、</w:t>
      </w:r>
      <w:r>
        <w:rPr>
          <w:rFonts w:hint="eastAsia" w:ascii="仿宋" w:hAnsi="仿宋" w:eastAsia="仿宋" w:cs="仿宋"/>
        </w:rPr>
        <w:t>坡道行驶应小心驾驶，在大于十分之一的坡道上行驶时，上坡应向前行驶，下坡应后退行驶，上、下坡忌转向，叉车在行驶时，请勿进行装卸作业。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6</w:t>
      </w:r>
      <w:r>
        <w:rPr>
          <w:rFonts w:hint="eastAsia" w:ascii="仿宋" w:hAnsi="仿宋" w:eastAsia="仿宋" w:cs="仿宋"/>
          <w:lang w:eastAsia="zh-CN"/>
        </w:rPr>
        <w:t>、</w:t>
      </w:r>
      <w:r>
        <w:rPr>
          <w:rFonts w:hint="eastAsia" w:ascii="仿宋" w:hAnsi="仿宋" w:eastAsia="仿宋" w:cs="仿宋"/>
        </w:rPr>
        <w:t>装物行驶应把货物尽量放低，门架后倾。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7</w:t>
      </w:r>
      <w:r>
        <w:rPr>
          <w:rFonts w:hint="eastAsia" w:ascii="仿宋" w:hAnsi="仿宋" w:eastAsia="仿宋" w:cs="仿宋"/>
          <w:lang w:eastAsia="zh-CN"/>
        </w:rPr>
        <w:t>、</w:t>
      </w:r>
      <w:r>
        <w:rPr>
          <w:rFonts w:hint="eastAsia" w:ascii="仿宋" w:hAnsi="仿宋" w:eastAsia="仿宋" w:cs="仿宋"/>
        </w:rPr>
        <w:t>行驶时应注意行人，障碍物和坑洼路面，并注意叉车上方的间隙。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8</w:t>
      </w:r>
      <w:r>
        <w:rPr>
          <w:rFonts w:hint="eastAsia" w:ascii="仿宋" w:hAnsi="仿宋" w:eastAsia="仿宋" w:cs="仿宋"/>
          <w:lang w:eastAsia="zh-CN"/>
        </w:rPr>
        <w:t>、</w:t>
      </w:r>
      <w:r>
        <w:rPr>
          <w:rFonts w:hint="eastAsia" w:ascii="仿宋" w:hAnsi="仿宋" w:eastAsia="仿宋" w:cs="仿宋"/>
        </w:rPr>
        <w:t>不准人站在货叉上，车上不准载人。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9</w:t>
      </w:r>
      <w:r>
        <w:rPr>
          <w:rFonts w:hint="eastAsia" w:ascii="仿宋" w:hAnsi="仿宋" w:eastAsia="仿宋" w:cs="仿宋"/>
          <w:lang w:eastAsia="zh-CN"/>
        </w:rPr>
        <w:t>、</w:t>
      </w:r>
      <w:r>
        <w:rPr>
          <w:rFonts w:hint="eastAsia" w:ascii="仿宋" w:hAnsi="仿宋" w:eastAsia="仿宋" w:cs="仿宋"/>
        </w:rPr>
        <w:t>不准人站在货叉下面或在叉车下行走。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10</w:t>
      </w:r>
      <w:r>
        <w:rPr>
          <w:rFonts w:hint="eastAsia" w:ascii="仿宋" w:hAnsi="仿宋" w:eastAsia="仿宋" w:cs="仿宋"/>
          <w:lang w:eastAsia="zh-CN"/>
        </w:rPr>
        <w:t>、</w:t>
      </w:r>
      <w:r>
        <w:rPr>
          <w:rFonts w:hint="eastAsia" w:ascii="仿宋" w:hAnsi="仿宋" w:eastAsia="仿宋" w:cs="仿宋"/>
        </w:rPr>
        <w:t>不准从司机座以外的位置上操纵车辆和属具。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11</w:t>
      </w:r>
      <w:r>
        <w:rPr>
          <w:rFonts w:hint="eastAsia" w:ascii="仿宋" w:hAnsi="仿宋" w:eastAsia="仿宋" w:cs="仿宋"/>
          <w:lang w:eastAsia="zh-CN"/>
        </w:rPr>
        <w:t>、</w:t>
      </w:r>
      <w:r>
        <w:rPr>
          <w:rFonts w:hint="eastAsia" w:ascii="仿宋" w:hAnsi="仿宋" w:eastAsia="仿宋" w:cs="仿宋"/>
        </w:rPr>
        <w:t>不要搬运未固定或松散堆垛的货物，小心搬运尺寸较大的货物。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12</w:t>
      </w:r>
      <w:r>
        <w:rPr>
          <w:rFonts w:hint="eastAsia" w:ascii="仿宋" w:hAnsi="仿宋" w:eastAsia="仿宋" w:cs="仿宋"/>
          <w:lang w:eastAsia="zh-CN"/>
        </w:rPr>
        <w:t>、</w:t>
      </w:r>
      <w:r>
        <w:rPr>
          <w:rFonts w:hint="eastAsia" w:ascii="仿宋" w:hAnsi="仿宋" w:eastAsia="仿宋" w:cs="仿宋"/>
        </w:rPr>
        <w:t>对起升高度大于3米的高起升车应注意上方货物吊下，必要时，须采取防护措施。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13</w:t>
      </w:r>
      <w:r>
        <w:rPr>
          <w:rFonts w:hint="eastAsia" w:ascii="仿宋" w:hAnsi="仿宋" w:eastAsia="仿宋" w:cs="仿宋"/>
          <w:lang w:eastAsia="zh-CN"/>
        </w:rPr>
        <w:t>、</w:t>
      </w:r>
      <w:r>
        <w:rPr>
          <w:rFonts w:hint="eastAsia" w:ascii="仿宋" w:hAnsi="仿宋" w:eastAsia="仿宋" w:cs="仿宋"/>
        </w:rPr>
        <w:t>对于高起升叉车工作时应尽量使门架后倾，装卸作业应在最小范围内作前后倾。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14</w:t>
      </w:r>
      <w:r>
        <w:rPr>
          <w:rFonts w:hint="eastAsia" w:ascii="仿宋" w:hAnsi="仿宋" w:eastAsia="仿宋" w:cs="仿宋"/>
          <w:lang w:eastAsia="zh-CN"/>
        </w:rPr>
        <w:t>、</w:t>
      </w:r>
      <w:r>
        <w:rPr>
          <w:rFonts w:hint="eastAsia" w:ascii="仿宋" w:hAnsi="仿宋" w:eastAsia="仿宋" w:cs="仿宋"/>
        </w:rPr>
        <w:t>离车时，将货叉下降着地，并将档位手柄放在空挡，发动机熄火并断开电源；在坡道停车时，将停车制动装置拉好，停车较长时须用垫坎垫住车轮。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5</w:t>
      </w:r>
      <w:r>
        <w:rPr>
          <w:rFonts w:hint="eastAsia" w:ascii="仿宋" w:hAnsi="仿宋" w:eastAsia="仿宋" w:cs="仿宋"/>
          <w:lang w:eastAsia="zh-CN"/>
        </w:rPr>
        <w:t>、</w:t>
      </w:r>
      <w:r>
        <w:rPr>
          <w:rFonts w:hint="eastAsia" w:ascii="仿宋" w:hAnsi="仿宋" w:eastAsia="仿宋" w:cs="仿宋"/>
        </w:rPr>
        <w:t>转向时，应遵守交通规则，并开转向灯，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6</w:t>
      </w:r>
      <w:r>
        <w:rPr>
          <w:rFonts w:hint="eastAsia" w:ascii="仿宋" w:hAnsi="仿宋" w:eastAsia="仿宋" w:cs="仿宋"/>
          <w:lang w:eastAsia="zh-CN"/>
        </w:rPr>
        <w:t>、</w:t>
      </w:r>
      <w:r>
        <w:rPr>
          <w:rFonts w:hint="eastAsia" w:ascii="仿宋" w:hAnsi="仿宋" w:eastAsia="仿宋" w:cs="仿宋"/>
        </w:rPr>
        <w:t>严禁无令行车和空挡溜车。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7</w:t>
      </w:r>
      <w:r>
        <w:rPr>
          <w:rFonts w:hint="eastAsia" w:ascii="仿宋" w:hAnsi="仿宋" w:eastAsia="仿宋" w:cs="仿宋"/>
          <w:lang w:eastAsia="zh-CN"/>
        </w:rPr>
        <w:t>、</w:t>
      </w:r>
      <w:r>
        <w:rPr>
          <w:rFonts w:hint="eastAsia" w:ascii="仿宋" w:hAnsi="仿宋" w:eastAsia="仿宋" w:cs="仿宋"/>
        </w:rPr>
        <w:t>严禁离合器处于半离合状态下运行叉车。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18</w:t>
      </w:r>
      <w:r>
        <w:rPr>
          <w:rFonts w:hint="eastAsia" w:ascii="仿宋" w:hAnsi="仿宋" w:eastAsia="仿宋" w:cs="仿宋"/>
          <w:lang w:eastAsia="zh-CN"/>
        </w:rPr>
        <w:t>、</w:t>
      </w:r>
      <w:r>
        <w:rPr>
          <w:rFonts w:hint="eastAsia" w:ascii="仿宋" w:hAnsi="仿宋" w:eastAsia="仿宋" w:cs="仿宋"/>
        </w:rPr>
        <w:t>定期检查油、水泄漏、变形、松动等情况，忽视检查会缩短车辆寿命，在恶劣情况下将会导致事故发生。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lang w:val="en-US" w:eastAsia="zh-CN"/>
        </w:rPr>
        <w:t>19</w:t>
      </w:r>
      <w:r>
        <w:rPr>
          <w:rFonts w:hint="eastAsia" w:ascii="仿宋" w:hAnsi="仿宋" w:eastAsia="仿宋" w:cs="仿宋"/>
          <w:lang w:eastAsia="zh-CN"/>
        </w:rPr>
        <w:t>、</w:t>
      </w:r>
      <w:r>
        <w:rPr>
          <w:rFonts w:hint="eastAsia" w:ascii="仿宋" w:hAnsi="仿宋" w:eastAsia="仿宋" w:cs="仿宋"/>
        </w:rPr>
        <w:t>不要使用明火检查燃油油位、电解液或冷却水及泄漏。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0</w:t>
      </w:r>
      <w:r>
        <w:rPr>
          <w:rFonts w:hint="eastAsia" w:ascii="仿宋" w:hAnsi="仿宋" w:eastAsia="仿宋" w:cs="仿宋"/>
          <w:lang w:eastAsia="zh-CN"/>
        </w:rPr>
        <w:t>、</w:t>
      </w:r>
      <w:r>
        <w:rPr>
          <w:rFonts w:hint="eastAsia" w:ascii="仿宋" w:hAnsi="仿宋" w:eastAsia="仿宋" w:cs="仿宋"/>
        </w:rPr>
        <w:t>叉车运行时切勿上下，上、下叉车时请用叉车的安全踏板和安全扶手。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1</w:t>
      </w:r>
      <w:r>
        <w:rPr>
          <w:rFonts w:hint="eastAsia" w:ascii="仿宋" w:hAnsi="仿宋" w:eastAsia="仿宋" w:cs="仿宋"/>
          <w:lang w:eastAsia="zh-CN"/>
        </w:rPr>
        <w:t>、</w:t>
      </w:r>
      <w:r>
        <w:rPr>
          <w:rFonts w:hint="eastAsia" w:ascii="仿宋" w:hAnsi="仿宋" w:eastAsia="仿宋" w:cs="仿宋"/>
        </w:rPr>
        <w:t>不要牵引发动机有故障、转向系统不正常及制动系统损坏的车辆。</w:t>
      </w: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outlineLvl w:val="0"/>
        <w:rPr>
          <w:rFonts w:hint="eastAsia" w:ascii="仿宋" w:hAnsi="仿宋" w:eastAsia="仿宋" w:cs="仿宋"/>
          <w:lang w:val="en-US" w:eastAsia="zh-CN"/>
        </w:rPr>
      </w:pPr>
      <w:r>
        <w:rPr>
          <w:rFonts w:hint="default"/>
          <w:lang w:val="en-US" w:eastAsia="zh-CN"/>
        </w:rPr>
        <w:br w:type="page"/>
      </w:r>
      <w:bookmarkStart w:id="117" w:name="_Toc8693"/>
      <w:r>
        <w:rPr>
          <w:rFonts w:hint="eastAsia" w:ascii="仿宋" w:hAnsi="仿宋" w:eastAsia="仿宋" w:cs="仿宋"/>
          <w:b/>
          <w:bCs/>
          <w:sz w:val="30"/>
          <w:szCs w:val="30"/>
          <w:lang w:val="en-US" w:eastAsia="zh-CN"/>
        </w:rPr>
        <w:t>柴油发电机组操作规程</w:t>
      </w:r>
      <w:bookmarkEnd w:id="117"/>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一、机组启动前的准备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1、检查润滑油的油位、冷却液液位、燃油量在规定的刻度线在规定范围内。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2、检查柴油发动机的供油、润滑、冷却等系统的各个管路及接头有无漏油、漏水现象。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3、检查电气线路有无破皮等漏电隐患，接地线及电气线路是否松动，机组与基础的连接是否牢固。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4、若环境温度低于零度时，按照说明书上的比例在散热器内添加一定比例的防冻剂。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5、柴油发电机组第一次启动或停机较长时间后再次启动，必须将燃油系统内的空气排尽。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6、将发电机进线柜开关小车摇至工作位置，检查储能开关是否在合位。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二、机组启动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1、合上控制箱内的保险后，按启动按钮，按下按钮3~5s，若启动不成功，应等20s左右再次启动。若多次启动不成功，应停止启动操作，排除电瓶电压或油路等故障因素后，再次启动。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2、启动时应观察机油压力，若油压无显示或很低时，应立即停车检查。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三、机组运行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1、机组启动后，检查控制箱模块各项参数：机油压力、水温、电压、频率等在规定范围内，并将其每隔1小时记入记录本内。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2、通常情况下，机组启动后转速直接达到额定转速；有怠速要求的机组，怠速时间一般为3~5min,怠速时间不易过长，否则可能烧坏发电机相关元器件。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3、检查机组油路、水路及电器的渗漏情况。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4、检查机组各连接处的紧固情况，看有无松动和剧烈振动。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5、观察机组的各种保护和监视装置是否正常。</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6、检查发电机的温度是否在规定范围内。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7、当转速达到额定转速，空载运行的各项参数稳定后，合闸供电。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8、检查确认控制屏各项参数是否在允许的范围内，再次检查机组的振动，有无三漏及其他故障。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9、机组运行时严禁超载运行。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四、机组并列运行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1、将先起的一台机设置为主机，后起的一台机设置为从机。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2、待第一台发电机组运行平稳后，再将第二台并列运行。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3、两台机并列运行后，要注意观察逆功的大小，正常情况下在1至10KW之间，若超出此范围因与厂家联系进行处理。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五、正常停机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停机前必须先分闸，一般情况卸载后需运行3~5min停机。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 xml:space="preserve">六、紧急停机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1、发电机组运转出现异常情况时，必须立即停机，并及时汇报矿调度。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2、紧急停机时，按下急停按钮或将喷油泵停机控制手柄迅速推到停车位置。</w:t>
      </w:r>
    </w:p>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lang w:val="en-US" w:eastAsia="zh-CN"/>
        </w:rPr>
      </w:pPr>
      <w:r>
        <w:rPr>
          <w:rFonts w:hint="eastAsia" w:ascii="仿宋" w:hAnsi="仿宋" w:eastAsia="仿宋" w:cs="仿宋"/>
          <w:b/>
          <w:bCs/>
          <w:lang w:val="en-US" w:eastAsia="zh-CN"/>
        </w:rPr>
        <w:t>柴油发电机房管理制度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一、电工必须按操作规程，正确使用发电机，平时认真做好发电机的维护保养工作，每次发电要做好记录。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二、对发电机各部位、冷却液、燃油、蓄电池组经常检查，使其保持良好状态，保证机组随时可以启动发电。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三、遇有高压供电线路停电，半小时内应保证发电、送电。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四、发电机组运行必须由专人看守，检查控制箱显示屏上的各参数是否正常，发现问题及时处理并向领导汇报。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五、保持发电机组的整洁，发电机附近不得堆放杂物，专用工具要放在工具箱内。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六、确保柴油机箱有充足的柴油，每次发电完后要及时加满柴油，以备下次发电用。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七、无关人员不得擅自进入机房，经有关领导批准后方可进入。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八、禁止在机房使用明火，防止事故发生。</w:t>
      </w:r>
    </w:p>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仿宋" w:hAnsi="仿宋" w:eastAsia="仿宋" w:cs="仿宋"/>
          <w:b/>
          <w:bCs/>
          <w:lang w:val="en-US" w:eastAsia="zh-CN"/>
        </w:rPr>
      </w:pPr>
      <w:r>
        <w:rPr>
          <w:rFonts w:hint="eastAsia" w:ascii="仿宋" w:hAnsi="仿宋" w:eastAsia="仿宋" w:cs="仿宋"/>
          <w:b/>
          <w:bCs/>
          <w:lang w:val="en-US" w:eastAsia="zh-CN"/>
        </w:rPr>
        <w:t>柴油发电机操作工岗位责任制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一、 操作工必须掌握发电机的基本结构，并能处理简单的故障。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二、 操作工必须能按照发电机操作规程，正确操作使用发电机。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三、 必须平时认真做好发电机的维护保养工作，对发电机各部位、冷却液、燃油、蓄电池组经常检查，使其保持良好状态，保证机组随时可以启动发电。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四、发电机运行时，操作工必须坚守岗位，不得擅离职守。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五、发电机每次运行操作工应将运行情况及运转中出现的问题认真填在记录本内，并及时请维修工进行处理。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六、机房内配备的消防器材必须熟练使用，如有火灾能及时扑灭。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七、发电机运行期间，闲杂人等不得进入机房内。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lang w:val="en-US" w:eastAsia="zh-CN"/>
        </w:rPr>
      </w:pPr>
      <w:r>
        <w:rPr>
          <w:rFonts w:hint="eastAsia" w:ascii="仿宋" w:hAnsi="仿宋" w:eastAsia="仿宋" w:cs="仿宋"/>
          <w:lang w:val="en-US" w:eastAsia="zh-CN"/>
        </w:rPr>
        <w:t>八、发电机房应保持窗明机净，发电机附近不得堆放杂物，专用工具要放在工具箱内。</w:t>
      </w:r>
    </w:p>
    <w:p/>
    <w:sectPr>
      <w:footerReference r:id="rId5" w:type="default"/>
      <w:pgSz w:w="11906" w:h="16838"/>
      <w:pgMar w:top="1417" w:right="1247" w:bottom="1247" w:left="1587"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Njg3ZTQ0YjJjMTI0NzZiMjgzNzJhYjM5MzEzNGUifQ=="/>
  </w:docVars>
  <w:rsids>
    <w:rsidRoot w:val="64833514"/>
    <w:rsid w:val="00AF71ED"/>
    <w:rsid w:val="012C1988"/>
    <w:rsid w:val="012D2791"/>
    <w:rsid w:val="018A58CB"/>
    <w:rsid w:val="019375FD"/>
    <w:rsid w:val="022A4754"/>
    <w:rsid w:val="026558D4"/>
    <w:rsid w:val="04561939"/>
    <w:rsid w:val="04FC3687"/>
    <w:rsid w:val="05F975F3"/>
    <w:rsid w:val="0679414E"/>
    <w:rsid w:val="07CC09EB"/>
    <w:rsid w:val="08C52A21"/>
    <w:rsid w:val="0B704808"/>
    <w:rsid w:val="0B8454C7"/>
    <w:rsid w:val="0C0568DE"/>
    <w:rsid w:val="0DA46866"/>
    <w:rsid w:val="0E673E10"/>
    <w:rsid w:val="10417A9D"/>
    <w:rsid w:val="107E484D"/>
    <w:rsid w:val="11B61DC5"/>
    <w:rsid w:val="12E56E05"/>
    <w:rsid w:val="137A6782"/>
    <w:rsid w:val="1505376E"/>
    <w:rsid w:val="1777708B"/>
    <w:rsid w:val="18450C4A"/>
    <w:rsid w:val="18542A1D"/>
    <w:rsid w:val="195824A4"/>
    <w:rsid w:val="19593B1A"/>
    <w:rsid w:val="195C49A7"/>
    <w:rsid w:val="199E2BFC"/>
    <w:rsid w:val="1A206F63"/>
    <w:rsid w:val="1BC913BE"/>
    <w:rsid w:val="1C9E598F"/>
    <w:rsid w:val="1CE974F2"/>
    <w:rsid w:val="1D2B7B0B"/>
    <w:rsid w:val="1E561E79"/>
    <w:rsid w:val="1EBF675C"/>
    <w:rsid w:val="1EE72A7D"/>
    <w:rsid w:val="1F05401B"/>
    <w:rsid w:val="1F356A1F"/>
    <w:rsid w:val="1FB72765"/>
    <w:rsid w:val="1FEC71A3"/>
    <w:rsid w:val="217A2D72"/>
    <w:rsid w:val="224C1CF5"/>
    <w:rsid w:val="22A52EFA"/>
    <w:rsid w:val="22F540AB"/>
    <w:rsid w:val="237D2742"/>
    <w:rsid w:val="23995239"/>
    <w:rsid w:val="248A26FF"/>
    <w:rsid w:val="253D1389"/>
    <w:rsid w:val="259B3353"/>
    <w:rsid w:val="27E62FAC"/>
    <w:rsid w:val="28BD52FB"/>
    <w:rsid w:val="28F214DC"/>
    <w:rsid w:val="29E17ECF"/>
    <w:rsid w:val="2AF26DA0"/>
    <w:rsid w:val="2B0413D6"/>
    <w:rsid w:val="2C0D1EBD"/>
    <w:rsid w:val="2C4C55F8"/>
    <w:rsid w:val="2D923066"/>
    <w:rsid w:val="2E522D8F"/>
    <w:rsid w:val="2EE1755E"/>
    <w:rsid w:val="2FF47DCD"/>
    <w:rsid w:val="30AF76EE"/>
    <w:rsid w:val="31427B9B"/>
    <w:rsid w:val="314B5BD0"/>
    <w:rsid w:val="3224240A"/>
    <w:rsid w:val="325411A8"/>
    <w:rsid w:val="325A541F"/>
    <w:rsid w:val="328F68FE"/>
    <w:rsid w:val="356D139C"/>
    <w:rsid w:val="35AB133E"/>
    <w:rsid w:val="375F0685"/>
    <w:rsid w:val="384A0187"/>
    <w:rsid w:val="3A5C70FE"/>
    <w:rsid w:val="3AEB7631"/>
    <w:rsid w:val="3B290B26"/>
    <w:rsid w:val="3B367055"/>
    <w:rsid w:val="3CB61DCD"/>
    <w:rsid w:val="3CC40972"/>
    <w:rsid w:val="3E395CD3"/>
    <w:rsid w:val="3F870779"/>
    <w:rsid w:val="3F8A2017"/>
    <w:rsid w:val="3FC1704C"/>
    <w:rsid w:val="4028745E"/>
    <w:rsid w:val="40EB67D0"/>
    <w:rsid w:val="41200E85"/>
    <w:rsid w:val="42A12C0C"/>
    <w:rsid w:val="42F053DB"/>
    <w:rsid w:val="43074B31"/>
    <w:rsid w:val="43D460DE"/>
    <w:rsid w:val="440E508B"/>
    <w:rsid w:val="44623562"/>
    <w:rsid w:val="448D53C6"/>
    <w:rsid w:val="449B7291"/>
    <w:rsid w:val="456A21D8"/>
    <w:rsid w:val="45D77CED"/>
    <w:rsid w:val="46EC1F48"/>
    <w:rsid w:val="492B03C7"/>
    <w:rsid w:val="4A001C3D"/>
    <w:rsid w:val="4B8F1EE5"/>
    <w:rsid w:val="4B964574"/>
    <w:rsid w:val="4DEA2284"/>
    <w:rsid w:val="4DFE10C7"/>
    <w:rsid w:val="4EDD6D5B"/>
    <w:rsid w:val="51703763"/>
    <w:rsid w:val="545C4D62"/>
    <w:rsid w:val="562E336B"/>
    <w:rsid w:val="57797ED8"/>
    <w:rsid w:val="57BA41AC"/>
    <w:rsid w:val="58482E44"/>
    <w:rsid w:val="592945D2"/>
    <w:rsid w:val="5A7A11AE"/>
    <w:rsid w:val="5B1B724B"/>
    <w:rsid w:val="5C8703A9"/>
    <w:rsid w:val="5CE5303A"/>
    <w:rsid w:val="5E8F5010"/>
    <w:rsid w:val="5FA55E0F"/>
    <w:rsid w:val="60110E2F"/>
    <w:rsid w:val="61C565C4"/>
    <w:rsid w:val="6299369A"/>
    <w:rsid w:val="631770DE"/>
    <w:rsid w:val="64833514"/>
    <w:rsid w:val="65C241C7"/>
    <w:rsid w:val="663B1F55"/>
    <w:rsid w:val="66545505"/>
    <w:rsid w:val="665D4E3F"/>
    <w:rsid w:val="6709391F"/>
    <w:rsid w:val="67583C38"/>
    <w:rsid w:val="68BD1AA3"/>
    <w:rsid w:val="690F401E"/>
    <w:rsid w:val="692B6B20"/>
    <w:rsid w:val="6999742B"/>
    <w:rsid w:val="6A9506BB"/>
    <w:rsid w:val="6D3B11A1"/>
    <w:rsid w:val="6D4F4E9D"/>
    <w:rsid w:val="6D51581F"/>
    <w:rsid w:val="6E0A5A8E"/>
    <w:rsid w:val="6E2824AC"/>
    <w:rsid w:val="6E5538F4"/>
    <w:rsid w:val="6E5D0EFB"/>
    <w:rsid w:val="6EEB10B3"/>
    <w:rsid w:val="6F5C3D87"/>
    <w:rsid w:val="6FD809F9"/>
    <w:rsid w:val="70F73101"/>
    <w:rsid w:val="72656A29"/>
    <w:rsid w:val="729E2309"/>
    <w:rsid w:val="761E3887"/>
    <w:rsid w:val="76A40C42"/>
    <w:rsid w:val="78860A23"/>
    <w:rsid w:val="78CF6711"/>
    <w:rsid w:val="7C0616B4"/>
    <w:rsid w:val="7E5B2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unhideWhenUsed/>
    <w:qFormat/>
    <w:uiPriority w:val="0"/>
    <w:pPr>
      <w:widowControl w:val="0"/>
      <w:spacing w:line="360" w:lineRule="auto"/>
      <w:jc w:val="both"/>
    </w:pPr>
    <w:rPr>
      <w:rFonts w:ascii="Times New Roman" w:hAnsi="Times New Roman" w:eastAsia="宋体" w:cs="Times New Roman"/>
      <w:kern w:val="2"/>
      <w:sz w:val="28"/>
      <w:szCs w:val="24"/>
      <w:lang w:val="en-US" w:eastAsia="zh-CN" w:bidi="ar-SA"/>
    </w:rPr>
  </w:style>
  <w:style w:type="paragraph" w:styleId="3">
    <w:name w:val="heading 1"/>
    <w:basedOn w:val="1"/>
    <w:next w:val="1"/>
    <w:link w:val="18"/>
    <w:autoRedefine/>
    <w:qFormat/>
    <w:uiPriority w:val="0"/>
    <w:pPr>
      <w:widowControl/>
      <w:adjustRightInd w:val="0"/>
      <w:snapToGrid w:val="0"/>
      <w:spacing w:before="200" w:beforeLines="200" w:after="200" w:afterLines="200" w:line="360" w:lineRule="auto"/>
      <w:ind w:firstLine="0" w:firstLineChars="0"/>
      <w:jc w:val="center"/>
      <w:outlineLvl w:val="0"/>
    </w:pPr>
    <w:rPr>
      <w:rFonts w:ascii="黑体" w:hAnsi="黑体" w:eastAsia="黑体"/>
      <w:kern w:val="0"/>
      <w:sz w:val="32"/>
      <w:szCs w:val="28"/>
    </w:rPr>
  </w:style>
  <w:style w:type="paragraph" w:styleId="4">
    <w:name w:val="heading 2"/>
    <w:basedOn w:val="1"/>
    <w:next w:val="1"/>
    <w:link w:val="17"/>
    <w:autoRedefine/>
    <w:semiHidden/>
    <w:unhideWhenUsed/>
    <w:qFormat/>
    <w:uiPriority w:val="0"/>
    <w:pPr>
      <w:keepNext/>
      <w:keepLines/>
      <w:adjustRightInd w:val="0"/>
      <w:snapToGrid w:val="0"/>
      <w:spacing w:before="100" w:beforeLines="100" w:after="100" w:afterLines="100" w:line="360" w:lineRule="auto"/>
      <w:ind w:firstLine="0" w:firstLineChars="0"/>
      <w:jc w:val="center"/>
      <w:outlineLvl w:val="1"/>
    </w:pPr>
    <w:rPr>
      <w:rFonts w:ascii="Arial" w:hAnsi="Arial" w:eastAsia="楷体"/>
      <w:bCs/>
      <w:sz w:val="32"/>
      <w:szCs w:val="32"/>
    </w:rPr>
  </w:style>
  <w:style w:type="paragraph" w:styleId="5">
    <w:name w:val="heading 3"/>
    <w:basedOn w:val="1"/>
    <w:next w:val="1"/>
    <w:link w:val="19"/>
    <w:autoRedefine/>
    <w:semiHidden/>
    <w:unhideWhenUsed/>
    <w:qFormat/>
    <w:uiPriority w:val="0"/>
    <w:pPr>
      <w:keepNext/>
      <w:keepLines/>
      <w:widowControl/>
      <w:adjustRightInd w:val="0"/>
      <w:snapToGrid w:val="0"/>
      <w:spacing w:before="50" w:beforeLines="50" w:after="50" w:afterLines="50" w:line="360" w:lineRule="auto"/>
      <w:jc w:val="both"/>
      <w:outlineLvl w:val="2"/>
    </w:pPr>
    <w:rPr>
      <w:rFonts w:ascii="Times New Roman" w:hAnsi="Times New Roman" w:eastAsia="黑体"/>
      <w:bCs/>
      <w:szCs w:val="32"/>
    </w:rPr>
  </w:style>
  <w:style w:type="paragraph" w:styleId="6">
    <w:name w:val="heading 4"/>
    <w:basedOn w:val="1"/>
    <w:next w:val="1"/>
    <w:link w:val="20"/>
    <w:autoRedefine/>
    <w:semiHidden/>
    <w:unhideWhenUsed/>
    <w:qFormat/>
    <w:uiPriority w:val="0"/>
    <w:pPr>
      <w:keepNext/>
      <w:keepLines/>
      <w:spacing w:line="360" w:lineRule="auto"/>
      <w:outlineLvl w:val="3"/>
    </w:pPr>
    <w:rPr>
      <w:rFonts w:ascii="Arial" w:hAnsi="Arial" w:eastAsia="黑体"/>
      <w:bCs/>
      <w:szCs w:val="28"/>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Salutation"/>
    <w:basedOn w:val="1"/>
    <w:next w:val="1"/>
    <w:qFormat/>
    <w:uiPriority w:val="0"/>
    <w:pPr>
      <w:spacing w:line="540" w:lineRule="exact"/>
    </w:pPr>
    <w:rPr>
      <w:rFonts w:eastAsia="仿宋_GB2312"/>
      <w:spacing w:val="-2"/>
      <w:sz w:val="32"/>
      <w:szCs w:val="20"/>
    </w:rPr>
  </w:style>
  <w:style w:type="paragraph" w:styleId="7">
    <w:name w:val="Normal Indent"/>
    <w:basedOn w:val="1"/>
    <w:autoRedefine/>
    <w:qFormat/>
    <w:uiPriority w:val="0"/>
    <w:pPr>
      <w:ind w:firstLine="420" w:firstLineChars="200"/>
    </w:pPr>
  </w:style>
  <w:style w:type="paragraph" w:styleId="8">
    <w:name w:val="Body Text"/>
    <w:basedOn w:val="1"/>
    <w:next w:val="9"/>
    <w:autoRedefine/>
    <w:qFormat/>
    <w:uiPriority w:val="0"/>
    <w:pPr>
      <w:spacing w:after="120" w:afterLines="0" w:afterAutospacing="0"/>
    </w:pPr>
  </w:style>
  <w:style w:type="paragraph" w:customStyle="1" w:styleId="9">
    <w:name w:val="xl27"/>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styleId="10">
    <w:name w:val="Body Text Indent"/>
    <w:basedOn w:val="1"/>
    <w:autoRedefine/>
    <w:qFormat/>
    <w:uiPriority w:val="0"/>
    <w:pPr>
      <w:spacing w:after="120" w:afterLines="0" w:afterAutospacing="0"/>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toc 1"/>
    <w:basedOn w:val="1"/>
    <w:next w:val="1"/>
    <w:qFormat/>
    <w:uiPriority w:val="0"/>
  </w:style>
  <w:style w:type="paragraph" w:styleId="13">
    <w:name w:val="Body Text 2"/>
    <w:basedOn w:val="1"/>
    <w:autoRedefine/>
    <w:qFormat/>
    <w:uiPriority w:val="0"/>
    <w:pPr>
      <w:spacing w:after="120" w:afterLines="0" w:afterAutospacing="0" w:line="480" w:lineRule="auto"/>
    </w:pPr>
  </w:style>
  <w:style w:type="paragraph" w:styleId="14">
    <w:name w:val="Body Text First Indent 2"/>
    <w:basedOn w:val="10"/>
    <w:autoRedefine/>
    <w:qFormat/>
    <w:uiPriority w:val="0"/>
    <w:pPr>
      <w:ind w:firstLine="420" w:firstLineChars="200"/>
    </w:pPr>
  </w:style>
  <w:style w:type="character" w:customStyle="1" w:styleId="17">
    <w:name w:val="标题 2 Char"/>
    <w:basedOn w:val="16"/>
    <w:link w:val="4"/>
    <w:autoRedefine/>
    <w:qFormat/>
    <w:uiPriority w:val="0"/>
    <w:rPr>
      <w:rFonts w:ascii="Arial" w:hAnsi="Arial" w:eastAsia="楷体"/>
      <w:bCs/>
      <w:kern w:val="2"/>
      <w:sz w:val="32"/>
      <w:szCs w:val="32"/>
      <w:lang w:val="en-US" w:eastAsia="zh-CN" w:bidi="ar-SA"/>
    </w:rPr>
  </w:style>
  <w:style w:type="character" w:customStyle="1" w:styleId="18">
    <w:name w:val="标题 1 Char"/>
    <w:link w:val="3"/>
    <w:autoRedefine/>
    <w:qFormat/>
    <w:uiPriority w:val="0"/>
    <w:rPr>
      <w:rFonts w:ascii="Times New Roman" w:hAnsi="Times New Roman" w:eastAsia="黑体"/>
      <w:b/>
      <w:bCs/>
      <w:kern w:val="2"/>
      <w:sz w:val="32"/>
      <w:szCs w:val="24"/>
    </w:rPr>
  </w:style>
  <w:style w:type="character" w:customStyle="1" w:styleId="19">
    <w:name w:val="标题 3 Char"/>
    <w:link w:val="5"/>
    <w:autoRedefine/>
    <w:qFormat/>
    <w:uiPriority w:val="0"/>
    <w:rPr>
      <w:rFonts w:ascii="Times New Roman" w:hAnsi="Times New Roman" w:eastAsia="黑体"/>
      <w:bCs/>
      <w:kern w:val="2"/>
      <w:sz w:val="28"/>
      <w:szCs w:val="32"/>
      <w:lang w:val="en-US" w:eastAsia="zh-CN" w:bidi="ar-SA"/>
    </w:rPr>
  </w:style>
  <w:style w:type="character" w:customStyle="1" w:styleId="20">
    <w:name w:val="标题 4 Char"/>
    <w:link w:val="6"/>
    <w:autoRedefine/>
    <w:qFormat/>
    <w:uiPriority w:val="0"/>
    <w:rPr>
      <w:rFonts w:ascii="Arial" w:hAnsi="Arial" w:eastAsia="黑体"/>
      <w:bCs/>
      <w:kern w:val="2"/>
      <w:sz w:val="28"/>
      <w:szCs w:val="28"/>
    </w:rPr>
  </w:style>
  <w:style w:type="paragraph" w:customStyle="1" w:styleId="21">
    <w:name w:val="Body text|1"/>
    <w:basedOn w:val="1"/>
    <w:autoRedefine/>
    <w:qFormat/>
    <w:uiPriority w:val="0"/>
    <w:pPr>
      <w:widowControl w:val="0"/>
      <w:shd w:val="clear" w:color="auto" w:fill="auto"/>
      <w:spacing w:line="480" w:lineRule="auto"/>
      <w:ind w:firstLine="400"/>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2024-01-27T09:08:00Z</dcterms:created>
  <dc:creator>愚柱。</dc:creator>
  <cp:lastModifiedBy>愚柱。</cp:lastModifiedBy>
  <dcterms:modified xsi:type="dcterms:W3CDTF">2024-01-27T09:10:17Z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D521A58D41FD41D59108CF72347C2A7E_11</vt:lpwstr>
  </property>
</Properties>
</file>