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发电机组操作规程（开普、济柴动力）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一、启动前准备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1.检查各部位接线是否正确，连接是否牢固，接地线是否良好。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2.检查机油高度是否在正常范围内、机油的粘度及清洁状况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，同时检查是否有渗漏情况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3.检查油箱内的燃油是否足够。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4.检查水箱内防冻液是否足够、是否清洁。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5.将配电柜双电切换开关置于中间位置，拉下总负荷开关和设备分负荷开关。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二、起动、运行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828675</wp:posOffset>
                </wp:positionV>
                <wp:extent cx="342900" cy="209550"/>
                <wp:effectExtent l="0" t="0" r="7620" b="3810"/>
                <wp:wrapTight wrapText="bothSides">
                  <wp:wrapPolygon>
                    <wp:start x="0" y="0"/>
                    <wp:lineTo x="0" y="20422"/>
                    <wp:lineTo x="20240" y="20422"/>
                    <wp:lineTo x="20240" y="0"/>
                    <wp:lineTo x="0" y="0"/>
                  </wp:wrapPolygon>
                </wp:wrapTight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89305" y="6538595"/>
                          <a:ext cx="3429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75pt;margin-top:65.25pt;height:16.5pt;width:27pt;mso-wrap-distance-left:9pt;mso-wrap-distance-right:9pt;z-index:-251650048;mso-width-relative:page;mso-height-relative:page;" fillcolor="#FFFFFF [3201]" filled="t" stroked="f" coordsize="21600,21600" wrapcoords="0 0 0 20422 20240 20422 20240 0 0 0" o:gfxdata="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7Ii+nRAAAACAEAAA8AAAAAAAAAAQAgAAAAIgAAAGRycy9kb3du&#10;cmV2LnhtbFBLAQIUABQAAAAIAIdO4kC1hGztPwIAAEsEAAAOAAAAAAAAAAEAIAAAACABAABkcnMv&#10;ZTJvRG9jLnhtbFBLBQYAAAAABgAGAFkBAADR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  <w10:wrap type="tight"/>
              </v:shape>
            </w:pict>
          </mc:Fallback>
        </mc:AlternateConten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 确保所有负载断开，启动开关里插入钥匙，旋转至“ON”的位置，智能显示器指示灯就会点亮。按控制器按钮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                                   （手动模式）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至灯亮然后松开再按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（起动按钮）。等待3-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秒后，机组自行起动。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page">
              <wp:posOffset>4798695</wp:posOffset>
            </wp:positionH>
            <wp:positionV relativeFrom="page">
              <wp:posOffset>6535420</wp:posOffset>
            </wp:positionV>
            <wp:extent cx="239395" cy="146685"/>
            <wp:effectExtent l="0" t="0" r="8255" b="5715"/>
            <wp:wrapNone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rcRect l="2435" t="966" r="4262" b="8454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待机组运行平稳后（一般运行10秒后即可达到稳定值），检查机组显示器显示电压等运行参数是否正常(注：严禁发电机组直接与市电并线，一定使用互锁双电切换开关输出)。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 将电气控制柜的双电切换开关扳至发电机位置。（送电前请确保安全）再将发电机的输出断路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page">
              <wp:posOffset>1207770</wp:posOffset>
            </wp:positionH>
            <wp:positionV relativeFrom="page">
              <wp:posOffset>6483985</wp:posOffset>
            </wp:positionV>
            <wp:extent cx="388620" cy="231775"/>
            <wp:effectExtent l="0" t="0" r="11430" b="15875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rcRect l="13468" t="16760" r="9007" b="2189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器拨至“ON”位置进行送电。 (严禁过载使用，使用三相发电机组其负载三相间请均匀分配，最大与最小相间负载应控制在 25%以内，偏相运行易导致设备损坏)。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三、机组停机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 首先将负载断开并切换双电开关至市电；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drawing>
          <wp:anchor distT="0" distB="0" distL="114300" distR="114300" simplePos="0" relativeHeight="251665408" behindDoc="0" locked="1" layoutInCell="1" allowOverlap="1">
            <wp:simplePos x="0" y="0"/>
            <wp:positionH relativeFrom="page">
              <wp:posOffset>2325370</wp:posOffset>
            </wp:positionH>
            <wp:positionV relativeFrom="page">
              <wp:posOffset>3826510</wp:posOffset>
            </wp:positionV>
            <wp:extent cx="236220" cy="293370"/>
            <wp:effectExtent l="0" t="0" r="11430" b="11430"/>
            <wp:wrapNone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 再将发电机的输出断路器调至“OFF”位置；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 最后让发电机空负荷运转5分钟后停机；（旋转机组启动开关钥匙至“OFF”位置即停机）。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注： 紧急情况下；且无法正常停机时，请按下红色的“紧停按钮”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四、注意事项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发电机必须由专人管理，做好发电机的运行记录；首次保养时间为 50 小时，以后（每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0 小时或半年，先到为准）进行维保。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不经常启用的发电机组，每周必须空载或带载运行一次（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10~15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分钟左右），以确保机组处于良好状态。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D4243"/>
    <w:rsid w:val="057E7FA6"/>
    <w:rsid w:val="0F0D042F"/>
    <w:rsid w:val="0F6E349E"/>
    <w:rsid w:val="13BF334E"/>
    <w:rsid w:val="170F15AE"/>
    <w:rsid w:val="1A2074AE"/>
    <w:rsid w:val="32292610"/>
    <w:rsid w:val="3B5622B0"/>
    <w:rsid w:val="3C3568F7"/>
    <w:rsid w:val="4637103A"/>
    <w:rsid w:val="4E7C0C16"/>
    <w:rsid w:val="53047925"/>
    <w:rsid w:val="61456B3A"/>
    <w:rsid w:val="640523EE"/>
    <w:rsid w:val="694A2C0E"/>
    <w:rsid w:val="6A2E6B50"/>
    <w:rsid w:val="6EAD4243"/>
    <w:rsid w:val="7A86108C"/>
    <w:rsid w:val="7B62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2021-12-09T08:03:00Z</dcterms:created>
  <dc:creator>李昊云</dc:creator>
  <cp:lastModifiedBy>李昊云</cp:lastModifiedBy>
  <dcterms:modified xsi:type="dcterms:W3CDTF">2023-01-29T00:59:27Z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