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四川晖玛物业公司</w:t>
      </w:r>
    </w:p>
    <w:p>
      <w:pPr>
        <w:jc w:val="center"/>
        <w:rPr>
          <w:rFonts w:hint="eastAsia"/>
        </w:rPr>
      </w:pPr>
      <w:r>
        <w:rPr>
          <w:rFonts w:hint="eastAsia"/>
        </w:rPr>
        <w:t>安全管理制度清单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安全生产责任制：明确各级人员（如总经理、部门经理、基层员工等）在安全管理中的具体职责与权限，确定考核与奖惩机制，确保责任落实到岗到人。</w:t>
      </w:r>
    </w:p>
    <w:p>
      <w:pPr>
        <w:rPr>
          <w:rFonts w:hint="eastAsia"/>
        </w:rPr>
      </w:pPr>
      <w:r>
        <w:rPr>
          <w:rFonts w:hint="eastAsia"/>
        </w:rPr>
        <w:t>2. 安全培训教育制度：规定新员工入职的三级安全教育流程与内容，设定老员工定期安全再培训的周期（如每年一次）、培训方式（如讲座、实操演练等）及考核要求，以提升员工安全意识与技能。</w:t>
      </w:r>
    </w:p>
    <w:p>
      <w:pPr>
        <w:rPr>
          <w:rFonts w:hint="eastAsia"/>
        </w:rPr>
      </w:pPr>
      <w:r>
        <w:rPr>
          <w:rFonts w:hint="eastAsia"/>
        </w:rPr>
        <w:t>3. 设施设备安全管理制度：针对电梯、消防设施、水电设备等制定详细的巡检、维护、保养计划与操作规程。例如电梯需明确日巡检项目、月保养重点及年度专业检测安排；消防设施要规定定期检查压力、换药、联动测试等要求，并规范设备维修与更新的流程。</w:t>
      </w:r>
    </w:p>
    <w:p>
      <w:pPr>
        <w:rPr>
          <w:rFonts w:hint="eastAsia"/>
        </w:rPr>
      </w:pPr>
      <w:r>
        <w:rPr>
          <w:rFonts w:hint="eastAsia"/>
        </w:rPr>
        <w:t>4. 消防安全制度：涵盖消防组织架构（如消防领导小组、义务消防队设置）、消防设施管理、火灾隐患排查整改机制、消防安全疏散预案制定与演练计划（每年至少进行两次全面演练）等内容，保障小区消防安全。</w:t>
      </w:r>
    </w:p>
    <w:p>
      <w:pPr>
        <w:rPr>
          <w:rFonts w:hint="eastAsia"/>
        </w:rPr>
      </w:pPr>
      <w:r>
        <w:rPr>
          <w:rFonts w:hint="eastAsia"/>
        </w:rPr>
        <w:t>5. 应急预案制度：包括火灾、电梯故障、停水停电、自然灾害等各类突发事件的应急预案编制要求，明确应急响应流程、各部门及人员在应急处置中的任务分工、应急物资储备管理以及事后总结与评估机制，确保能快速有效应对突发事件。</w:t>
      </w:r>
    </w:p>
    <w:p>
      <w:pPr>
        <w:rPr>
          <w:rFonts w:hint="eastAsia"/>
        </w:rPr>
      </w:pPr>
      <w:r>
        <w:rPr>
          <w:rFonts w:hint="eastAsia"/>
        </w:rPr>
        <w:t>6. 小区安全巡逻制度：确定保安人员巡逻路线、时间间隔（如白天每 2 小时一次，夜间每 1 小时一次）、巡逻内容（包括公共区域设施安全、车辆停放、可疑人员排查等）及记录要求，保障小区公共区域安全秩序。</w:t>
      </w:r>
    </w:p>
    <w:p>
      <w:pPr>
        <w:rPr>
          <w:rFonts w:hint="eastAsia"/>
        </w:rPr>
      </w:pPr>
      <w:r>
        <w:rPr>
          <w:rFonts w:hint="eastAsia"/>
        </w:rPr>
        <w:t>7. 高处作业安全制度：规范如外墙清洗、屋顶维修等高处作业的审批流程，明确作业人员资质要求、安全防护用品配备（如安全带、安全帽等）与正确使用方法、现场监护人员职责，防止高处坠落事故。</w:t>
      </w:r>
    </w:p>
    <w:p>
      <w:r>
        <w:rPr>
          <w:rFonts w:hint="eastAsia"/>
        </w:rPr>
        <w:t>8. 危险物品管理制度：针对小区内可能存在的少量危险物品（如保洁用的清洁化学品），规定其储存场所、储存方式、领用登记流程及使用中的安全注意事项，避免危险物品引发安全事故。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31348B"/>
    <w:rsid w:val="F731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2024-11-25T21:40:00Z</dcterms:created>
  <dc:creator>王保长</dc:creator>
  <cp:lastModifiedBy>王保长</cp:lastModifiedBy>
  <dcterms:modified xsi:type="dcterms:W3CDTF">2024-11-25T21:41:25Z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1735B7CE89C70BE7377E446796D9D1BA_41</vt:lpwstr>
  </property>
</Properties>
</file>