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30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28"/>
        <w:jc w:val="center"/>
        <w:textAlignment w:val="baseline"/>
        <w:rPr>
          <w:rFonts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pacing w:val="-2"/>
          <w:sz w:val="48"/>
          <w:szCs w:val="4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南充碧桂园</w:t>
      </w:r>
      <w:r>
        <w:rPr>
          <w:rFonts w:ascii="仿宋" w:hAnsi="仿宋" w:eastAsia="仿宋" w:cs="仿宋"/>
          <w:spacing w:val="-2"/>
          <w:sz w:val="48"/>
          <w:szCs w:val="4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管理</w:t>
      </w:r>
      <w:r>
        <w:rPr>
          <w:rFonts w:hint="eastAsia" w:ascii="仿宋" w:hAnsi="仿宋" w:eastAsia="仿宋" w:cs="仿宋"/>
          <w:spacing w:val="-2"/>
          <w:sz w:val="48"/>
          <w:szCs w:val="4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制度</w:t>
      </w:r>
      <w:r>
        <w:rPr>
          <w:rFonts w:ascii="仿宋" w:hAnsi="仿宋" w:eastAsia="仿宋" w:cs="仿宋"/>
          <w:spacing w:val="-2"/>
          <w:sz w:val="48"/>
          <w:szCs w:val="4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清单</w:t>
      </w:r>
    </w:p>
    <w:p w14:paraId="5745ADD3">
      <w:pPr>
        <w:spacing w:line="349" w:lineRule="auto"/>
        <w:rPr>
          <w:rFonts w:ascii="宋体"/>
          <w:sz w:val="21"/>
        </w:rPr>
      </w:pPr>
    </w:p>
    <w:p w14:paraId="303654A8">
      <w:pPr>
        <w:spacing w:line="249" w:lineRule="auto"/>
        <w:rPr>
          <w:rFonts w:ascii="宋体"/>
          <w:sz w:val="21"/>
        </w:rPr>
      </w:pPr>
    </w:p>
    <w:p w14:paraId="0C5E3B33">
      <w:pPr>
        <w:spacing w:line="384" w:lineRule="auto"/>
        <w:rPr>
          <w:rFonts w:ascii="宋体"/>
          <w:sz w:val="21"/>
        </w:rPr>
      </w:pPr>
    </w:p>
    <w:p w14:paraId="0225170F">
      <w:pPr>
        <w:spacing w:before="104" w:line="187" w:lineRule="auto"/>
        <w:ind w:firstLine="38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（一）</w:t>
      </w:r>
      <w:bookmarkStart w:id="0" w:name="_GoBack"/>
      <w:bookmarkEnd w:id="0"/>
      <w:r>
        <w:rPr>
          <w:rFonts w:ascii="黑体" w:hAnsi="黑体" w:eastAsia="黑体" w:cs="黑体"/>
          <w:spacing w:val="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浸水、漏水事故处置清单示</w:t>
      </w:r>
    </w:p>
    <w:p w14:paraId="2270845F"/>
    <w:p w14:paraId="6E0F1F2F">
      <w:pPr>
        <w:spacing w:line="216" w:lineRule="exact"/>
      </w:pPr>
    </w:p>
    <w:tbl>
      <w:tblPr>
        <w:tblStyle w:val="6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386"/>
        <w:gridCol w:w="5082"/>
        <w:gridCol w:w="1619"/>
        <w:gridCol w:w="1520"/>
        <w:gridCol w:w="1474"/>
      </w:tblGrid>
      <w:tr w14:paraId="7A5BE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1D5D4E35"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86" w:type="dxa"/>
            <w:vAlign w:val="top"/>
          </w:tcPr>
          <w:p w14:paraId="15E97BCD">
            <w:pPr>
              <w:spacing w:before="265" w:line="188" w:lineRule="auto"/>
              <w:ind w:firstLine="3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082" w:type="dxa"/>
            <w:vAlign w:val="top"/>
          </w:tcPr>
          <w:p w14:paraId="2352DF49">
            <w:pPr>
              <w:spacing w:before="265" w:line="188" w:lineRule="auto"/>
              <w:ind w:firstLine="17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619" w:type="dxa"/>
            <w:vAlign w:val="top"/>
          </w:tcPr>
          <w:p w14:paraId="1A9CE71E">
            <w:pPr>
              <w:spacing w:before="67" w:line="225" w:lineRule="auto"/>
              <w:ind w:left="206" w:right="203" w:firstLine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520" w:type="dxa"/>
            <w:vAlign w:val="top"/>
          </w:tcPr>
          <w:p w14:paraId="56C6AD1D">
            <w:pPr>
              <w:spacing w:before="265" w:line="188" w:lineRule="auto"/>
              <w:ind w:firstLine="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474" w:type="dxa"/>
            <w:vAlign w:val="top"/>
          </w:tcPr>
          <w:p w14:paraId="65098CFE">
            <w:pPr>
              <w:spacing w:before="265" w:line="188" w:lineRule="auto"/>
              <w:ind w:firstLine="4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16BCC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 w14:paraId="059659FB">
            <w:pPr>
              <w:spacing w:before="266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6" w:type="dxa"/>
            <w:vMerge w:val="restart"/>
            <w:tcBorders>
              <w:bottom w:val="nil"/>
            </w:tcBorders>
            <w:vAlign w:val="top"/>
          </w:tcPr>
          <w:p w14:paraId="6324E2FD">
            <w:pPr>
              <w:spacing w:line="303" w:lineRule="auto"/>
              <w:rPr>
                <w:rFonts w:ascii="宋体"/>
                <w:sz w:val="21"/>
              </w:rPr>
            </w:pPr>
          </w:p>
          <w:p w14:paraId="130E65B2">
            <w:pPr>
              <w:spacing w:line="303" w:lineRule="auto"/>
              <w:rPr>
                <w:rFonts w:ascii="宋体"/>
                <w:sz w:val="21"/>
              </w:rPr>
            </w:pPr>
          </w:p>
          <w:p w14:paraId="1B514D7A">
            <w:pPr>
              <w:spacing w:before="78" w:line="189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1．浸水、漏水区域可</w:t>
            </w:r>
          </w:p>
          <w:p w14:paraId="360C2491">
            <w:pPr>
              <w:spacing w:before="91" w:line="226" w:lineRule="auto"/>
              <w:ind w:left="115" w:right="119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能会引起电气设备短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路、损坏；</w:t>
            </w:r>
          </w:p>
          <w:p w14:paraId="00848D0C"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</w:rPr>
              <w:t>2．建筑物被水浸，顶、</w:t>
            </w:r>
          </w:p>
          <w:p w14:paraId="669AB842"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墙、地面被破坏；</w:t>
            </w:r>
          </w:p>
          <w:p w14:paraId="6F15665F">
            <w:pPr>
              <w:spacing w:before="95" w:line="262" w:lineRule="auto"/>
              <w:ind w:left="135" w:right="107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3．水中带电，造成人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员伤亡。</w:t>
            </w:r>
          </w:p>
        </w:tc>
        <w:tc>
          <w:tcPr>
            <w:tcW w:w="5082" w:type="dxa"/>
            <w:vAlign w:val="top"/>
          </w:tcPr>
          <w:p w14:paraId="3BA4115E">
            <w:pPr>
              <w:spacing w:before="66" w:line="226" w:lineRule="auto"/>
              <w:ind w:left="118" w:right="173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当接到浸水、漏水报修后，立即通知人员前往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现场勘查，确认浸水、漏水状况及原因。</w:t>
            </w:r>
          </w:p>
        </w:tc>
        <w:tc>
          <w:tcPr>
            <w:tcW w:w="1619" w:type="dxa"/>
            <w:vAlign w:val="top"/>
          </w:tcPr>
          <w:p w14:paraId="0E587C50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4AE9F8C4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03C83FAC">
            <w:pPr>
              <w:rPr>
                <w:rFonts w:ascii="宋体"/>
                <w:sz w:val="21"/>
              </w:rPr>
            </w:pPr>
          </w:p>
        </w:tc>
      </w:tr>
      <w:tr w14:paraId="6218C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 w14:paraId="07A06465">
            <w:pPr>
              <w:spacing w:before="265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 w14:paraId="0FC640D9"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 w14:paraId="16FCD30B">
            <w:pPr>
              <w:spacing w:before="67" w:line="225" w:lineRule="auto"/>
              <w:ind w:left="119" w:right="17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立即关闭供水阀门或采取相应断水措施，同时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告知相关业主或使用人。</w:t>
            </w:r>
          </w:p>
        </w:tc>
        <w:tc>
          <w:tcPr>
            <w:tcW w:w="1619" w:type="dxa"/>
            <w:vAlign w:val="top"/>
          </w:tcPr>
          <w:p w14:paraId="76394F4E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4E4892D1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4B075A27">
            <w:pPr>
              <w:rPr>
                <w:rFonts w:ascii="宋体"/>
                <w:sz w:val="21"/>
              </w:rPr>
            </w:pPr>
          </w:p>
        </w:tc>
      </w:tr>
      <w:tr w14:paraId="1B893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27" w:type="dxa"/>
            <w:vAlign w:val="top"/>
          </w:tcPr>
          <w:p w14:paraId="5CD1DC4C">
            <w:pPr>
              <w:spacing w:line="466" w:lineRule="auto"/>
              <w:rPr>
                <w:rFonts w:ascii="宋体"/>
                <w:sz w:val="21"/>
              </w:rPr>
            </w:pPr>
          </w:p>
          <w:p w14:paraId="5EDB74BE">
            <w:pPr>
              <w:spacing w:before="79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 w14:paraId="1C46ED8C"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 w14:paraId="64770CC1">
            <w:pPr>
              <w:spacing w:before="70" w:line="243" w:lineRule="auto"/>
              <w:ind w:left="118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特别要注意共用设施设备的安全管理：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应及时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切断或堵塞水源，及时将电梯升至不受水浸的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安全楼层，及时关闭相关电气设备的电源开关，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防止配电室及其他电器设备受浸。</w:t>
            </w:r>
          </w:p>
        </w:tc>
        <w:tc>
          <w:tcPr>
            <w:tcW w:w="1619" w:type="dxa"/>
            <w:vAlign w:val="top"/>
          </w:tcPr>
          <w:p w14:paraId="0730E745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07D1C4EB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6AE17E43">
            <w:pPr>
              <w:rPr>
                <w:rFonts w:ascii="宋体"/>
                <w:sz w:val="21"/>
              </w:rPr>
            </w:pPr>
          </w:p>
        </w:tc>
      </w:tr>
      <w:tr w14:paraId="6CC01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 w14:paraId="1FF5E758">
            <w:pPr>
              <w:spacing w:before="269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 w14:paraId="317FFF09"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 w14:paraId="27D20EDB">
            <w:pPr>
              <w:spacing w:before="68" w:line="226" w:lineRule="auto"/>
              <w:ind w:left="134" w:right="173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排水时，应首先确认水中不带电，并做好绝缘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防护，组织人员排除积水。</w:t>
            </w:r>
          </w:p>
        </w:tc>
        <w:tc>
          <w:tcPr>
            <w:tcW w:w="1619" w:type="dxa"/>
            <w:vAlign w:val="top"/>
          </w:tcPr>
          <w:p w14:paraId="28B090C0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28DED68C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2683D181">
            <w:pPr>
              <w:rPr>
                <w:rFonts w:ascii="宋体"/>
                <w:sz w:val="21"/>
              </w:rPr>
            </w:pPr>
          </w:p>
        </w:tc>
      </w:tr>
      <w:tr w14:paraId="56B89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 w14:paraId="2536338A">
            <w:pPr>
              <w:spacing w:before="272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86" w:type="dxa"/>
            <w:vMerge w:val="continue"/>
            <w:tcBorders>
              <w:top w:val="nil"/>
            </w:tcBorders>
            <w:vAlign w:val="top"/>
          </w:tcPr>
          <w:p w14:paraId="75991BBF"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 w14:paraId="7033BD25">
            <w:pPr>
              <w:spacing w:before="68" w:line="226" w:lineRule="auto"/>
              <w:ind w:left="120" w:righ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处理完成浸水、漏水事故，并做好相应检查、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检测后恢复供水、供电。</w:t>
            </w:r>
          </w:p>
        </w:tc>
        <w:tc>
          <w:tcPr>
            <w:tcW w:w="1619" w:type="dxa"/>
            <w:vAlign w:val="top"/>
          </w:tcPr>
          <w:p w14:paraId="2BCC40F5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152E5F25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0A9CA64F">
            <w:pPr>
              <w:rPr>
                <w:rFonts w:ascii="宋体"/>
                <w:sz w:val="21"/>
              </w:rPr>
            </w:pPr>
          </w:p>
        </w:tc>
      </w:tr>
      <w:tr w14:paraId="4AA63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 w14:paraId="49FC0BB8">
            <w:pPr>
              <w:spacing w:before="271" w:line="180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86" w:type="dxa"/>
            <w:vAlign w:val="top"/>
          </w:tcPr>
          <w:p w14:paraId="7C97B279">
            <w:pPr>
              <w:spacing w:before="341" w:line="170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082" w:type="dxa"/>
            <w:vAlign w:val="top"/>
          </w:tcPr>
          <w:p w14:paraId="09580895">
            <w:pPr>
              <w:spacing w:before="341" w:line="170" w:lineRule="exact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619" w:type="dxa"/>
            <w:vAlign w:val="top"/>
          </w:tcPr>
          <w:p w14:paraId="12ABE3C3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5D121255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141984D0">
            <w:pPr>
              <w:rPr>
                <w:rFonts w:ascii="宋体"/>
                <w:sz w:val="21"/>
              </w:rPr>
            </w:pPr>
          </w:p>
        </w:tc>
      </w:tr>
    </w:tbl>
    <w:p w14:paraId="2F769C59">
      <w:pPr>
        <w:rPr>
          <w:rFonts w:ascii="宋体"/>
          <w:sz w:val="21"/>
        </w:rPr>
      </w:pPr>
    </w:p>
    <w:p w14:paraId="43C5D087">
      <w:pPr>
        <w:sectPr>
          <w:footerReference r:id="rId5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 w14:paraId="52EB93C3">
      <w:pPr>
        <w:spacing w:line="297" w:lineRule="auto"/>
        <w:rPr>
          <w:rFonts w:ascii="宋体"/>
          <w:sz w:val="21"/>
        </w:rPr>
      </w:pPr>
    </w:p>
    <w:p w14:paraId="00F707A0">
      <w:pPr>
        <w:spacing w:line="297" w:lineRule="auto"/>
        <w:rPr>
          <w:rFonts w:ascii="宋体"/>
          <w:sz w:val="21"/>
        </w:rPr>
      </w:pPr>
    </w:p>
    <w:p w14:paraId="0B6DD833">
      <w:pPr>
        <w:spacing w:line="297" w:lineRule="auto"/>
        <w:rPr>
          <w:rFonts w:ascii="宋体"/>
          <w:sz w:val="21"/>
        </w:rPr>
      </w:pPr>
    </w:p>
    <w:p w14:paraId="205302B0">
      <w:pPr>
        <w:spacing w:line="297" w:lineRule="auto"/>
        <w:rPr>
          <w:rFonts w:ascii="宋体"/>
          <w:sz w:val="21"/>
        </w:rPr>
      </w:pPr>
    </w:p>
    <w:p w14:paraId="2EA3306E">
      <w:pPr>
        <w:spacing w:before="104" w:line="187" w:lineRule="auto"/>
        <w:ind w:firstLine="27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（二）</w:t>
      </w:r>
      <w:r>
        <w:rPr>
          <w:rFonts w:ascii="黑体" w:hAnsi="黑体" w:eastAsia="黑体" w:cs="黑体"/>
          <w:spacing w:val="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雨、污水管及排水管网阻塞事故处置清单示例</w:t>
      </w:r>
    </w:p>
    <w:p w14:paraId="16E589E0"/>
    <w:p w14:paraId="616925BA"/>
    <w:p w14:paraId="1652B71C">
      <w:pPr>
        <w:spacing w:line="18" w:lineRule="exact"/>
      </w:pPr>
    </w:p>
    <w:tbl>
      <w:tblPr>
        <w:tblStyle w:val="6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386"/>
        <w:gridCol w:w="5214"/>
        <w:gridCol w:w="1487"/>
        <w:gridCol w:w="1520"/>
        <w:gridCol w:w="1474"/>
      </w:tblGrid>
      <w:tr w14:paraId="30C88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01BA92A5"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86" w:type="dxa"/>
            <w:vAlign w:val="top"/>
          </w:tcPr>
          <w:p w14:paraId="0B4A3246">
            <w:pPr>
              <w:spacing w:before="265" w:line="188" w:lineRule="auto"/>
              <w:ind w:firstLine="3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214" w:type="dxa"/>
            <w:vAlign w:val="top"/>
          </w:tcPr>
          <w:p w14:paraId="0DA275F9">
            <w:pPr>
              <w:spacing w:before="265" w:line="188" w:lineRule="auto"/>
              <w:ind w:firstLine="17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487" w:type="dxa"/>
            <w:vAlign w:val="top"/>
          </w:tcPr>
          <w:p w14:paraId="79B52E91">
            <w:pPr>
              <w:spacing w:before="64" w:line="226" w:lineRule="auto"/>
              <w:ind w:left="141" w:right="136" w:firstLine="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520" w:type="dxa"/>
            <w:vAlign w:val="top"/>
          </w:tcPr>
          <w:p w14:paraId="2B1DFA17">
            <w:pPr>
              <w:spacing w:before="265" w:line="188" w:lineRule="auto"/>
              <w:ind w:firstLine="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474" w:type="dxa"/>
            <w:vAlign w:val="top"/>
          </w:tcPr>
          <w:p w14:paraId="0ECDFD76">
            <w:pPr>
              <w:spacing w:before="265" w:line="188" w:lineRule="auto"/>
              <w:ind w:firstLine="4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52F04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 w14:paraId="4D2CB778">
            <w:pPr>
              <w:spacing w:before="264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6" w:type="dxa"/>
            <w:vMerge w:val="restart"/>
            <w:tcBorders>
              <w:bottom w:val="nil"/>
            </w:tcBorders>
            <w:vAlign w:val="top"/>
          </w:tcPr>
          <w:p w14:paraId="0FEE915B">
            <w:pPr>
              <w:spacing w:line="272" w:lineRule="auto"/>
              <w:rPr>
                <w:rFonts w:ascii="宋体"/>
                <w:sz w:val="21"/>
              </w:rPr>
            </w:pPr>
          </w:p>
          <w:p w14:paraId="6246362A">
            <w:pPr>
              <w:spacing w:line="273" w:lineRule="auto"/>
              <w:rPr>
                <w:rFonts w:ascii="宋体"/>
                <w:sz w:val="21"/>
              </w:rPr>
            </w:pPr>
          </w:p>
          <w:p w14:paraId="0F6AC0EA">
            <w:pPr>
              <w:spacing w:line="273" w:lineRule="auto"/>
              <w:rPr>
                <w:rFonts w:ascii="宋体"/>
                <w:sz w:val="21"/>
              </w:rPr>
            </w:pPr>
          </w:p>
          <w:p w14:paraId="78C5899B">
            <w:pPr>
              <w:spacing w:line="273" w:lineRule="auto"/>
              <w:rPr>
                <w:rFonts w:ascii="宋体"/>
                <w:sz w:val="21"/>
              </w:rPr>
            </w:pPr>
          </w:p>
          <w:p w14:paraId="623FAED1">
            <w:pPr>
              <w:spacing w:before="78" w:line="226" w:lineRule="auto"/>
              <w:ind w:left="159" w:right="359" w:hanging="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1.可能不慎掉入井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口；</w:t>
            </w:r>
          </w:p>
          <w:p w14:paraId="2276A523">
            <w:pPr>
              <w:spacing w:before="93" w:line="262" w:lineRule="auto"/>
              <w:ind w:left="119" w:right="119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2.疏通时，可能因有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毒气体、氧气不足造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成人员伤亡。</w:t>
            </w:r>
          </w:p>
        </w:tc>
        <w:tc>
          <w:tcPr>
            <w:tcW w:w="5214" w:type="dxa"/>
            <w:vAlign w:val="top"/>
          </w:tcPr>
          <w:p w14:paraId="0FBAB5C7">
            <w:pPr>
              <w:spacing w:before="66" w:line="225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接到雨、污水排水管网阻塞报修信息后，立即通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知人员进行现场勘查。</w:t>
            </w:r>
          </w:p>
        </w:tc>
        <w:tc>
          <w:tcPr>
            <w:tcW w:w="1487" w:type="dxa"/>
            <w:vAlign w:val="top"/>
          </w:tcPr>
          <w:p w14:paraId="173B082F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1021B9F6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085268A4">
            <w:pPr>
              <w:rPr>
                <w:rFonts w:ascii="宋体"/>
                <w:sz w:val="21"/>
              </w:rPr>
            </w:pPr>
          </w:p>
        </w:tc>
      </w:tr>
      <w:tr w14:paraId="27165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 w14:paraId="2B87C803">
            <w:pPr>
              <w:spacing w:before="266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 w14:paraId="0E81E9AA">
            <w:pPr>
              <w:rPr>
                <w:rFonts w:ascii="宋体"/>
                <w:sz w:val="21"/>
              </w:rPr>
            </w:pPr>
          </w:p>
        </w:tc>
        <w:tc>
          <w:tcPr>
            <w:tcW w:w="5214" w:type="dxa"/>
            <w:vAlign w:val="top"/>
          </w:tcPr>
          <w:p w14:paraId="558AD8DE">
            <w:pPr>
              <w:spacing w:before="66" w:line="226" w:lineRule="auto"/>
              <w:ind w:left="125" w:right="10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检查堵塞原因，确定堵塞位置，告知相关区域业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主或使用人。</w:t>
            </w:r>
          </w:p>
        </w:tc>
        <w:tc>
          <w:tcPr>
            <w:tcW w:w="1487" w:type="dxa"/>
            <w:vAlign w:val="top"/>
          </w:tcPr>
          <w:p w14:paraId="362679C4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4CECC4AE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38905016">
            <w:pPr>
              <w:rPr>
                <w:rFonts w:ascii="宋体"/>
                <w:sz w:val="21"/>
              </w:rPr>
            </w:pPr>
          </w:p>
        </w:tc>
      </w:tr>
      <w:tr w14:paraId="2B572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827" w:type="dxa"/>
            <w:vAlign w:val="top"/>
          </w:tcPr>
          <w:p w14:paraId="05063F04">
            <w:pPr>
              <w:spacing w:line="265" w:lineRule="auto"/>
              <w:rPr>
                <w:rFonts w:ascii="宋体"/>
                <w:sz w:val="21"/>
              </w:rPr>
            </w:pPr>
          </w:p>
          <w:p w14:paraId="77039834">
            <w:pPr>
              <w:spacing w:line="265" w:lineRule="auto"/>
              <w:rPr>
                <w:rFonts w:ascii="宋体"/>
                <w:sz w:val="21"/>
              </w:rPr>
            </w:pPr>
          </w:p>
          <w:p w14:paraId="143A0D20">
            <w:pPr>
              <w:spacing w:line="266" w:lineRule="auto"/>
              <w:rPr>
                <w:rFonts w:ascii="宋体"/>
                <w:sz w:val="21"/>
              </w:rPr>
            </w:pPr>
          </w:p>
          <w:p w14:paraId="5CFBCD13">
            <w:pPr>
              <w:spacing w:line="266" w:lineRule="auto"/>
              <w:rPr>
                <w:rFonts w:ascii="宋体"/>
                <w:sz w:val="21"/>
              </w:rPr>
            </w:pPr>
          </w:p>
          <w:p w14:paraId="58F03AD8">
            <w:pPr>
              <w:spacing w:before="79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 w14:paraId="03902850">
            <w:pPr>
              <w:rPr>
                <w:rFonts w:ascii="宋体"/>
                <w:sz w:val="21"/>
              </w:rPr>
            </w:pPr>
          </w:p>
        </w:tc>
        <w:tc>
          <w:tcPr>
            <w:tcW w:w="5214" w:type="dxa"/>
            <w:vAlign w:val="top"/>
          </w:tcPr>
          <w:p w14:paraId="2E801C00">
            <w:pPr>
              <w:spacing w:before="72" w:line="252" w:lineRule="auto"/>
              <w:ind w:left="120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清理堵塞时，应办理作业票审批，做好作业前准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备：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现场设立告示牌和做围栏防护；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对作业人员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进行安全技术交底；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检查作业设备和装备；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对管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道内氧气含量和有毒气体浓度进行检测；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对管网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进行通风换气等。作业时：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作业人员必须佩戴好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安全防护、通讯装备，并严格按照操作规程实施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作业。同时，作业监护人员适时监测通风和作业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人员状况，控制风险，安全作业。</w:t>
            </w:r>
          </w:p>
        </w:tc>
        <w:tc>
          <w:tcPr>
            <w:tcW w:w="1487" w:type="dxa"/>
            <w:vAlign w:val="top"/>
          </w:tcPr>
          <w:p w14:paraId="7D71EA79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5EC99785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1C3D49BB">
            <w:pPr>
              <w:rPr>
                <w:rFonts w:ascii="宋体"/>
                <w:sz w:val="21"/>
              </w:rPr>
            </w:pPr>
          </w:p>
        </w:tc>
      </w:tr>
      <w:tr w14:paraId="45D91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 w14:paraId="3FEBC722">
            <w:pPr>
              <w:spacing w:before="149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86" w:type="dxa"/>
            <w:vMerge w:val="continue"/>
            <w:tcBorders>
              <w:top w:val="nil"/>
            </w:tcBorders>
            <w:vAlign w:val="top"/>
          </w:tcPr>
          <w:p w14:paraId="2B1B8665">
            <w:pPr>
              <w:rPr>
                <w:rFonts w:ascii="宋体"/>
                <w:sz w:val="21"/>
              </w:rPr>
            </w:pPr>
          </w:p>
        </w:tc>
        <w:tc>
          <w:tcPr>
            <w:tcW w:w="5214" w:type="dxa"/>
            <w:vAlign w:val="top"/>
          </w:tcPr>
          <w:p w14:paraId="36DFEF46">
            <w:pPr>
              <w:spacing w:before="120" w:line="189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处理完毕后，清理恢复现场。</w:t>
            </w:r>
          </w:p>
        </w:tc>
        <w:tc>
          <w:tcPr>
            <w:tcW w:w="1487" w:type="dxa"/>
            <w:vAlign w:val="top"/>
          </w:tcPr>
          <w:p w14:paraId="0245A713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16A36648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3C34A605">
            <w:pPr>
              <w:rPr>
                <w:rFonts w:ascii="宋体"/>
                <w:sz w:val="21"/>
              </w:rPr>
            </w:pPr>
          </w:p>
        </w:tc>
      </w:tr>
      <w:tr w14:paraId="558D5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 w14:paraId="61A42A4D">
            <w:pPr>
              <w:spacing w:before="272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86" w:type="dxa"/>
            <w:vAlign w:val="top"/>
          </w:tcPr>
          <w:p w14:paraId="746262EE">
            <w:pPr>
              <w:spacing w:before="339" w:line="171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214" w:type="dxa"/>
            <w:vAlign w:val="top"/>
          </w:tcPr>
          <w:p w14:paraId="0E23AE2C">
            <w:pPr>
              <w:spacing w:before="339" w:line="171" w:lineRule="exact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487" w:type="dxa"/>
            <w:vAlign w:val="top"/>
          </w:tcPr>
          <w:p w14:paraId="1BA35088"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 w14:paraId="344656E6"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 w14:paraId="1D36EDE1">
            <w:pPr>
              <w:rPr>
                <w:rFonts w:ascii="宋体"/>
                <w:sz w:val="21"/>
              </w:rPr>
            </w:pPr>
          </w:p>
        </w:tc>
      </w:tr>
    </w:tbl>
    <w:p w14:paraId="6A9E1BBC">
      <w:pPr>
        <w:rPr>
          <w:rFonts w:ascii="宋体"/>
          <w:sz w:val="21"/>
        </w:rPr>
      </w:pPr>
    </w:p>
    <w:p w14:paraId="615F5F20">
      <w:pPr>
        <w:sectPr>
          <w:footerReference r:id="rId6" w:type="default"/>
          <w:pgSz w:w="16839" w:h="11906"/>
          <w:pgMar w:top="1012" w:right="1985" w:bottom="1652" w:left="1939" w:header="0" w:footer="1456" w:gutter="0"/>
          <w:cols w:space="720" w:num="1"/>
        </w:sectPr>
      </w:pPr>
    </w:p>
    <w:p w14:paraId="1F904357">
      <w:pPr>
        <w:spacing w:line="458" w:lineRule="auto"/>
        <w:rPr>
          <w:rFonts w:ascii="宋体"/>
          <w:sz w:val="21"/>
        </w:rPr>
      </w:pPr>
    </w:p>
    <w:p w14:paraId="64860A27">
      <w:pPr>
        <w:spacing w:before="104" w:line="187" w:lineRule="auto"/>
        <w:ind w:firstLine="40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（三）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燃气泄漏事故处置清单示例</w:t>
      </w:r>
    </w:p>
    <w:p w14:paraId="222A17A5"/>
    <w:p w14:paraId="4432874C"/>
    <w:p w14:paraId="12CE1917">
      <w:pPr>
        <w:spacing w:line="18" w:lineRule="exact"/>
      </w:pPr>
    </w:p>
    <w:tbl>
      <w:tblPr>
        <w:tblStyle w:val="6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998"/>
        <w:gridCol w:w="5566"/>
        <w:gridCol w:w="1523"/>
        <w:gridCol w:w="1694"/>
        <w:gridCol w:w="1300"/>
      </w:tblGrid>
      <w:tr w14:paraId="43444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725D65CE"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998" w:type="dxa"/>
            <w:vAlign w:val="top"/>
          </w:tcPr>
          <w:p w14:paraId="64ACAADC">
            <w:pPr>
              <w:spacing w:before="265" w:line="188" w:lineRule="auto"/>
              <w:ind w:firstLine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566" w:type="dxa"/>
            <w:vAlign w:val="top"/>
          </w:tcPr>
          <w:p w14:paraId="5AA9DC3F">
            <w:pPr>
              <w:spacing w:before="265" w:line="188" w:lineRule="auto"/>
              <w:ind w:firstLine="19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523" w:type="dxa"/>
            <w:vAlign w:val="top"/>
          </w:tcPr>
          <w:p w14:paraId="36CC675D">
            <w:pPr>
              <w:spacing w:before="64" w:line="226" w:lineRule="auto"/>
              <w:ind w:left="158" w:right="155" w:firstLine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 w14:paraId="02DE75F8">
            <w:pPr>
              <w:spacing w:before="265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 w14:paraId="04D3E036">
            <w:pPr>
              <w:spacing w:before="265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2E99F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 w14:paraId="4F16DD64">
            <w:pPr>
              <w:spacing w:before="266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0C35EC94">
            <w:pPr>
              <w:spacing w:line="256" w:lineRule="auto"/>
              <w:rPr>
                <w:rFonts w:ascii="宋体"/>
                <w:sz w:val="21"/>
              </w:rPr>
            </w:pPr>
          </w:p>
          <w:p w14:paraId="2AA727DE">
            <w:pPr>
              <w:spacing w:line="256" w:lineRule="auto"/>
              <w:rPr>
                <w:rFonts w:ascii="宋体"/>
                <w:sz w:val="21"/>
              </w:rPr>
            </w:pPr>
          </w:p>
          <w:p w14:paraId="54D348D7">
            <w:pPr>
              <w:spacing w:line="257" w:lineRule="auto"/>
              <w:rPr>
                <w:rFonts w:ascii="宋体"/>
                <w:sz w:val="21"/>
              </w:rPr>
            </w:pPr>
          </w:p>
          <w:p w14:paraId="2D300BAB">
            <w:pPr>
              <w:spacing w:line="257" w:lineRule="auto"/>
              <w:rPr>
                <w:rFonts w:ascii="宋体"/>
                <w:sz w:val="21"/>
              </w:rPr>
            </w:pPr>
          </w:p>
          <w:p w14:paraId="55B0AF2D">
            <w:pPr>
              <w:spacing w:line="257" w:lineRule="auto"/>
              <w:rPr>
                <w:rFonts w:ascii="宋体"/>
                <w:sz w:val="21"/>
              </w:rPr>
            </w:pPr>
          </w:p>
          <w:p w14:paraId="4E380D06">
            <w:pPr>
              <w:spacing w:line="257" w:lineRule="auto"/>
              <w:rPr>
                <w:rFonts w:ascii="宋体"/>
                <w:sz w:val="21"/>
              </w:rPr>
            </w:pPr>
          </w:p>
          <w:p w14:paraId="7A7970B6">
            <w:pPr>
              <w:spacing w:line="257" w:lineRule="auto"/>
              <w:rPr>
                <w:rFonts w:ascii="宋体"/>
                <w:sz w:val="21"/>
              </w:rPr>
            </w:pPr>
          </w:p>
          <w:p w14:paraId="74095984">
            <w:pPr>
              <w:spacing w:line="257" w:lineRule="auto"/>
              <w:rPr>
                <w:rFonts w:ascii="宋体"/>
                <w:sz w:val="21"/>
              </w:rPr>
            </w:pPr>
          </w:p>
          <w:p w14:paraId="33736710">
            <w:pPr>
              <w:spacing w:before="78" w:line="261" w:lineRule="auto"/>
              <w:ind w:left="116" w:right="21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燃气泄漏，可能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引起的起火、爆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炸</w:t>
            </w:r>
          </w:p>
        </w:tc>
        <w:tc>
          <w:tcPr>
            <w:tcW w:w="5566" w:type="dxa"/>
            <w:vAlign w:val="top"/>
          </w:tcPr>
          <w:p w14:paraId="1B56385D">
            <w:pPr>
              <w:spacing w:before="66" w:line="225" w:lineRule="auto"/>
              <w:ind w:left="122" w:right="17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接到有燃气泄漏或疑似燃气泄漏事故信息后，迅速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通知人员前往查看。</w:t>
            </w:r>
          </w:p>
        </w:tc>
        <w:tc>
          <w:tcPr>
            <w:tcW w:w="1523" w:type="dxa"/>
            <w:vAlign w:val="top"/>
          </w:tcPr>
          <w:p w14:paraId="1A3F2205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680CD8D5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4F42D9CC">
            <w:pPr>
              <w:rPr>
                <w:rFonts w:ascii="宋体"/>
                <w:sz w:val="21"/>
              </w:rPr>
            </w:pPr>
          </w:p>
        </w:tc>
      </w:tr>
      <w:tr w14:paraId="04EAE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27" w:type="dxa"/>
            <w:vAlign w:val="top"/>
          </w:tcPr>
          <w:p w14:paraId="306EDC2A">
            <w:pPr>
              <w:spacing w:line="464" w:lineRule="auto"/>
              <w:rPr>
                <w:rFonts w:ascii="宋体"/>
                <w:sz w:val="21"/>
              </w:rPr>
            </w:pPr>
          </w:p>
          <w:p w14:paraId="233951C7">
            <w:pPr>
              <w:spacing w:before="78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8D9469E"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 w14:paraId="365F8444">
            <w:pPr>
              <w:spacing w:before="67" w:line="243" w:lineRule="auto"/>
              <w:ind w:left="119" w:right="178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现场人员应注意：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关闭对讲机、手机等电子通讯设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备；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切不可按（疑似）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燃气泄漏房间的门铃；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切不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可开启（疑似）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燃气泄漏房间的任何电器及使用室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内电话。</w:t>
            </w:r>
          </w:p>
        </w:tc>
        <w:tc>
          <w:tcPr>
            <w:tcW w:w="1523" w:type="dxa"/>
            <w:vAlign w:val="top"/>
          </w:tcPr>
          <w:p w14:paraId="61EAE0E6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6A81036C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0FFF4851">
            <w:pPr>
              <w:rPr>
                <w:rFonts w:ascii="宋体"/>
                <w:sz w:val="21"/>
              </w:rPr>
            </w:pPr>
          </w:p>
        </w:tc>
      </w:tr>
      <w:tr w14:paraId="5FEE6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 w14:paraId="4813749C">
            <w:pPr>
              <w:spacing w:before="147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3C6BED0"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 w14:paraId="2E268705">
            <w:pPr>
              <w:spacing w:before="117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尽快尽量开启相关区域的门窗，使空气流通。</w:t>
            </w:r>
          </w:p>
        </w:tc>
        <w:tc>
          <w:tcPr>
            <w:tcW w:w="1523" w:type="dxa"/>
            <w:vAlign w:val="top"/>
          </w:tcPr>
          <w:p w14:paraId="2450EB32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6E6E94BF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52708AEC">
            <w:pPr>
              <w:rPr>
                <w:rFonts w:ascii="宋体"/>
                <w:sz w:val="21"/>
              </w:rPr>
            </w:pPr>
          </w:p>
        </w:tc>
      </w:tr>
      <w:tr w14:paraId="57F69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 w14:paraId="572BFB24">
            <w:pPr>
              <w:spacing w:before="266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C1909FF"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 w14:paraId="2D0DE98D">
            <w:pPr>
              <w:spacing w:before="65" w:line="226" w:lineRule="auto"/>
              <w:ind w:left="119" w:right="178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尽快通知燃气经营单位采取应急处置措施、并组织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抢修。</w:t>
            </w:r>
          </w:p>
        </w:tc>
        <w:tc>
          <w:tcPr>
            <w:tcW w:w="1523" w:type="dxa"/>
            <w:vAlign w:val="top"/>
          </w:tcPr>
          <w:p w14:paraId="545957A2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1CC758DA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11B7826B">
            <w:pPr>
              <w:rPr>
                <w:rFonts w:ascii="宋体"/>
                <w:sz w:val="21"/>
              </w:rPr>
            </w:pPr>
          </w:p>
        </w:tc>
      </w:tr>
      <w:tr w14:paraId="377DC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 w14:paraId="4088E9DF">
            <w:pPr>
              <w:spacing w:before="148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018DC0B6"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 w14:paraId="120B4CFA">
            <w:pPr>
              <w:spacing w:before="116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通知人员及时关闭相关区域的燃气阀门。</w:t>
            </w:r>
          </w:p>
        </w:tc>
        <w:tc>
          <w:tcPr>
            <w:tcW w:w="1523" w:type="dxa"/>
            <w:vAlign w:val="top"/>
          </w:tcPr>
          <w:p w14:paraId="4AF21D42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5E733FE6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6CB7F689">
            <w:pPr>
              <w:rPr>
                <w:rFonts w:ascii="宋体"/>
                <w:sz w:val="21"/>
              </w:rPr>
            </w:pPr>
          </w:p>
        </w:tc>
      </w:tr>
      <w:tr w14:paraId="7F9E3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45B777F0">
            <w:pPr>
              <w:spacing w:before="268" w:line="180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D20FB8C"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 w14:paraId="25BB6DFF">
            <w:pPr>
              <w:spacing w:before="238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疏散撤离相关区域人员，对相关区域实施通道控制。</w:t>
            </w:r>
          </w:p>
        </w:tc>
        <w:tc>
          <w:tcPr>
            <w:tcW w:w="1523" w:type="dxa"/>
            <w:vAlign w:val="top"/>
          </w:tcPr>
          <w:p w14:paraId="2ABC8285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2B3EA500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765A4725">
            <w:pPr>
              <w:rPr>
                <w:rFonts w:ascii="宋体"/>
                <w:sz w:val="21"/>
              </w:rPr>
            </w:pPr>
          </w:p>
        </w:tc>
      </w:tr>
      <w:tr w14:paraId="0C35B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00E353FE">
            <w:pPr>
              <w:spacing w:before="270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379530E5"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 w14:paraId="086905FB">
            <w:pPr>
              <w:spacing w:before="69" w:line="225" w:lineRule="auto"/>
              <w:ind w:left="128" w:right="17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发现燃气中毒者，立即施救，将其移动至户外，呼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吸新鲜空气，并通知医疗机构前往救治。</w:t>
            </w:r>
          </w:p>
        </w:tc>
        <w:tc>
          <w:tcPr>
            <w:tcW w:w="1523" w:type="dxa"/>
            <w:vAlign w:val="top"/>
          </w:tcPr>
          <w:p w14:paraId="6E5603B1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4A61ACFF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308FC49D">
            <w:pPr>
              <w:rPr>
                <w:rFonts w:ascii="宋体"/>
                <w:sz w:val="21"/>
              </w:rPr>
            </w:pPr>
          </w:p>
        </w:tc>
      </w:tr>
      <w:tr w14:paraId="0215D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6218E7BB">
            <w:pPr>
              <w:spacing w:before="270" w:line="180" w:lineRule="auto"/>
              <w:ind w:firstLine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7B931D1A"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 w14:paraId="42A5C7AF">
            <w:pPr>
              <w:spacing w:before="241" w:line="18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必要时采用水冲等方式稀释燃气浓度。</w:t>
            </w:r>
          </w:p>
        </w:tc>
        <w:tc>
          <w:tcPr>
            <w:tcW w:w="1523" w:type="dxa"/>
            <w:vAlign w:val="top"/>
          </w:tcPr>
          <w:p w14:paraId="3FDC5EB1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633C9F28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5F242495">
            <w:pPr>
              <w:rPr>
                <w:rFonts w:ascii="宋体"/>
                <w:sz w:val="21"/>
              </w:rPr>
            </w:pPr>
          </w:p>
        </w:tc>
      </w:tr>
      <w:tr w14:paraId="62503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 w14:paraId="0095523E">
            <w:pPr>
              <w:spacing w:before="271" w:line="180" w:lineRule="auto"/>
              <w:ind w:firstLine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998" w:type="dxa"/>
            <w:vAlign w:val="top"/>
          </w:tcPr>
          <w:p w14:paraId="399D25EB">
            <w:pPr>
              <w:spacing w:before="340" w:line="171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566" w:type="dxa"/>
            <w:vAlign w:val="top"/>
          </w:tcPr>
          <w:p w14:paraId="4A57C793">
            <w:pPr>
              <w:spacing w:before="340" w:line="171" w:lineRule="exact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523" w:type="dxa"/>
            <w:vAlign w:val="top"/>
          </w:tcPr>
          <w:p w14:paraId="54908825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5638675B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229035BD">
            <w:pPr>
              <w:rPr>
                <w:rFonts w:ascii="宋体"/>
                <w:sz w:val="21"/>
              </w:rPr>
            </w:pPr>
          </w:p>
        </w:tc>
      </w:tr>
    </w:tbl>
    <w:p w14:paraId="3DB9955B">
      <w:pPr>
        <w:rPr>
          <w:rFonts w:ascii="宋体"/>
          <w:sz w:val="21"/>
        </w:rPr>
      </w:pPr>
    </w:p>
    <w:p w14:paraId="0E271769">
      <w:pPr>
        <w:sectPr>
          <w:footerReference r:id="rId7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 w14:paraId="61F615E4">
      <w:pPr>
        <w:spacing w:line="458" w:lineRule="auto"/>
        <w:rPr>
          <w:rFonts w:ascii="宋体"/>
          <w:sz w:val="21"/>
        </w:rPr>
      </w:pPr>
    </w:p>
    <w:p w14:paraId="4149BD92">
      <w:pPr>
        <w:spacing w:before="104" w:line="187" w:lineRule="auto"/>
        <w:ind w:firstLine="33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（四）</w:t>
      </w:r>
      <w:r>
        <w:rPr>
          <w:rFonts w:ascii="黑体" w:hAnsi="黑体" w:eastAsia="黑体" w:cs="黑体"/>
          <w:spacing w:val="3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雷雨、大风、暴雨灾害处置清单示例</w:t>
      </w:r>
    </w:p>
    <w:p w14:paraId="4F510511"/>
    <w:p w14:paraId="6A369C9C"/>
    <w:p w14:paraId="48CEECAE">
      <w:pPr>
        <w:spacing w:line="18" w:lineRule="exact"/>
      </w:pPr>
    </w:p>
    <w:tbl>
      <w:tblPr>
        <w:tblStyle w:val="6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034"/>
        <w:gridCol w:w="5482"/>
        <w:gridCol w:w="1571"/>
        <w:gridCol w:w="1694"/>
        <w:gridCol w:w="1300"/>
      </w:tblGrid>
      <w:tr w14:paraId="1D122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2540CDEE"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34" w:type="dxa"/>
            <w:vAlign w:val="top"/>
          </w:tcPr>
          <w:p w14:paraId="0D75A155">
            <w:pPr>
              <w:spacing w:before="265" w:line="188" w:lineRule="auto"/>
              <w:ind w:firstLine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482" w:type="dxa"/>
            <w:vAlign w:val="top"/>
          </w:tcPr>
          <w:p w14:paraId="1071199F">
            <w:pPr>
              <w:spacing w:before="265" w:line="188" w:lineRule="auto"/>
              <w:ind w:firstLine="19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571" w:type="dxa"/>
            <w:vAlign w:val="top"/>
          </w:tcPr>
          <w:p w14:paraId="25CB354C">
            <w:pPr>
              <w:spacing w:before="64" w:line="226" w:lineRule="auto"/>
              <w:ind w:left="182" w:right="179" w:firstLine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 w14:paraId="75A73C21">
            <w:pPr>
              <w:spacing w:before="265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 w14:paraId="11EE9494">
            <w:pPr>
              <w:spacing w:before="265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75EBC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 w14:paraId="0DA9D5DB">
            <w:pPr>
              <w:spacing w:before="266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 w14:paraId="126A5AF1">
            <w:pPr>
              <w:spacing w:line="256" w:lineRule="auto"/>
              <w:rPr>
                <w:rFonts w:ascii="宋体"/>
                <w:sz w:val="21"/>
              </w:rPr>
            </w:pPr>
          </w:p>
          <w:p w14:paraId="4582C133">
            <w:pPr>
              <w:spacing w:line="256" w:lineRule="auto"/>
              <w:rPr>
                <w:rFonts w:ascii="宋体"/>
                <w:sz w:val="21"/>
              </w:rPr>
            </w:pPr>
          </w:p>
          <w:p w14:paraId="1A70B6E7">
            <w:pPr>
              <w:spacing w:line="257" w:lineRule="auto"/>
              <w:rPr>
                <w:rFonts w:ascii="宋体"/>
                <w:sz w:val="21"/>
              </w:rPr>
            </w:pPr>
          </w:p>
          <w:p w14:paraId="34A527A0">
            <w:pPr>
              <w:spacing w:before="78" w:line="261" w:lineRule="auto"/>
              <w:ind w:left="112" w:right="4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1.雨水灌入，造成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设施设备或业主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财产受水浸造成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损坏；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2.大风吹倒树木、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悬挂物等对人或</w:t>
            </w:r>
          </w:p>
          <w:p w14:paraId="5232DB90">
            <w:pPr>
              <w:spacing w:before="1" w:line="261" w:lineRule="auto"/>
              <w:ind w:left="114" w:right="39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物造成砸伤；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3.大雨后，病菌孳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生，发生传染病。</w:t>
            </w:r>
          </w:p>
        </w:tc>
        <w:tc>
          <w:tcPr>
            <w:tcW w:w="5482" w:type="dxa"/>
            <w:vAlign w:val="top"/>
          </w:tcPr>
          <w:p w14:paraId="7CDF5186">
            <w:pPr>
              <w:spacing w:before="66" w:line="225" w:lineRule="auto"/>
              <w:ind w:left="117" w:right="106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雷雨、大风、暴雨发生时，项目负责人应尽快到达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现场，组织抢险救灾工作。</w:t>
            </w:r>
          </w:p>
        </w:tc>
        <w:tc>
          <w:tcPr>
            <w:tcW w:w="1571" w:type="dxa"/>
            <w:vAlign w:val="top"/>
          </w:tcPr>
          <w:p w14:paraId="49714234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0C91AAEB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788A1AD6">
            <w:pPr>
              <w:rPr>
                <w:rFonts w:ascii="宋体"/>
                <w:sz w:val="21"/>
              </w:rPr>
            </w:pPr>
          </w:p>
        </w:tc>
      </w:tr>
      <w:tr w14:paraId="033BE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024D40DB">
            <w:pPr>
              <w:spacing w:line="314" w:lineRule="auto"/>
              <w:rPr>
                <w:rFonts w:ascii="宋体"/>
                <w:sz w:val="21"/>
              </w:rPr>
            </w:pPr>
          </w:p>
          <w:p w14:paraId="217A664D">
            <w:pPr>
              <w:spacing w:before="78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5653E7B4"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 w14:paraId="4AC957A4">
            <w:pPr>
              <w:spacing w:before="64" w:line="238" w:lineRule="auto"/>
              <w:ind w:left="138" w:right="106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采取有效措施，告知物业区域内的所有人员：</w:t>
            </w:r>
            <w:r>
              <w:rPr>
                <w:rFonts w:ascii="仿宋" w:hAnsi="仿宋" w:eastAsia="仿宋" w:cs="仿宋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关好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门窗，尽量不要在室外活动，不要在靠近大树下的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区域活动等相关信息。</w:t>
            </w:r>
          </w:p>
        </w:tc>
        <w:tc>
          <w:tcPr>
            <w:tcW w:w="1571" w:type="dxa"/>
            <w:vAlign w:val="top"/>
          </w:tcPr>
          <w:p w14:paraId="1A79B9CB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3613BA64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4F0116C1">
            <w:pPr>
              <w:rPr>
                <w:rFonts w:ascii="宋体"/>
                <w:sz w:val="21"/>
              </w:rPr>
            </w:pPr>
          </w:p>
        </w:tc>
      </w:tr>
      <w:tr w14:paraId="34F4E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 w14:paraId="708CE978">
            <w:pPr>
              <w:spacing w:before="266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56368A0C"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 w14:paraId="6F2DF1AD">
            <w:pPr>
              <w:spacing w:before="65" w:line="226" w:lineRule="auto"/>
              <w:ind w:left="119" w:righ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组织人员对物业区域内地势低洼的区域用沙袋等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物资进行加筑处理，防止雨水灌入。</w:t>
            </w:r>
          </w:p>
        </w:tc>
        <w:tc>
          <w:tcPr>
            <w:tcW w:w="1571" w:type="dxa"/>
            <w:vAlign w:val="top"/>
          </w:tcPr>
          <w:p w14:paraId="273D644C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463FC352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02CFE5BB">
            <w:pPr>
              <w:rPr>
                <w:rFonts w:ascii="宋体"/>
                <w:sz w:val="21"/>
              </w:rPr>
            </w:pPr>
          </w:p>
        </w:tc>
      </w:tr>
      <w:tr w14:paraId="46E21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 w14:paraId="183D6101">
            <w:pPr>
              <w:spacing w:before="267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030851B1"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 w14:paraId="225E6175">
            <w:pPr>
              <w:spacing w:before="66" w:line="226" w:lineRule="auto"/>
              <w:ind w:left="120" w:right="106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密切监视和检查设备的使用情况，发现问题及时处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理。设备受损，立即停用，并告知业主、使用人。</w:t>
            </w:r>
          </w:p>
        </w:tc>
        <w:tc>
          <w:tcPr>
            <w:tcW w:w="1571" w:type="dxa"/>
            <w:vAlign w:val="top"/>
          </w:tcPr>
          <w:p w14:paraId="0C6611C2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18E9240C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12EF0353">
            <w:pPr>
              <w:rPr>
                <w:rFonts w:ascii="宋体"/>
                <w:sz w:val="21"/>
              </w:rPr>
            </w:pPr>
          </w:p>
        </w:tc>
      </w:tr>
      <w:tr w14:paraId="4D463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510BA38A">
            <w:pPr>
              <w:spacing w:before="271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6681737B"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 w14:paraId="3309723F">
            <w:pPr>
              <w:spacing w:before="67" w:line="226" w:lineRule="auto"/>
              <w:ind w:left="118" w:right="10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加强对各出入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口、通道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口的控制，防止不法之徒乘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乱滋事，加强对公共区域的巡查，排除安全隐患。</w:t>
            </w:r>
          </w:p>
        </w:tc>
        <w:tc>
          <w:tcPr>
            <w:tcW w:w="1571" w:type="dxa"/>
            <w:vAlign w:val="top"/>
          </w:tcPr>
          <w:p w14:paraId="49DD4F83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1EB31573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722C945A">
            <w:pPr>
              <w:rPr>
                <w:rFonts w:ascii="宋体"/>
                <w:sz w:val="21"/>
              </w:rPr>
            </w:pPr>
          </w:p>
        </w:tc>
      </w:tr>
      <w:tr w14:paraId="30EF7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29103097">
            <w:pPr>
              <w:spacing w:before="269" w:line="180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57989BD3"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 w14:paraId="510B85BB">
            <w:pPr>
              <w:spacing w:before="67" w:line="226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及时对积水、沙土、树枝、玻璃碎片等垃圾进行清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理，对排污设施进行疏通。</w:t>
            </w:r>
          </w:p>
        </w:tc>
        <w:tc>
          <w:tcPr>
            <w:tcW w:w="1571" w:type="dxa"/>
            <w:vAlign w:val="top"/>
          </w:tcPr>
          <w:p w14:paraId="48165FCB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6D7B443C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737726A8">
            <w:pPr>
              <w:rPr>
                <w:rFonts w:ascii="宋体"/>
                <w:sz w:val="21"/>
              </w:rPr>
            </w:pPr>
          </w:p>
        </w:tc>
      </w:tr>
      <w:tr w14:paraId="46D40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6EADD4CE">
            <w:pPr>
              <w:spacing w:before="271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 w14:paraId="6F1D7819"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 w14:paraId="49B2875B">
            <w:pPr>
              <w:spacing w:before="70" w:line="225" w:lineRule="auto"/>
              <w:ind w:left="134" w:right="143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积水退去后，对物业区域内各区域进行消杀灭害，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防止疫情发生。</w:t>
            </w:r>
          </w:p>
        </w:tc>
        <w:tc>
          <w:tcPr>
            <w:tcW w:w="1571" w:type="dxa"/>
            <w:vAlign w:val="top"/>
          </w:tcPr>
          <w:p w14:paraId="0E8F559E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78B0763C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51C69223">
            <w:pPr>
              <w:rPr>
                <w:rFonts w:ascii="宋体"/>
                <w:sz w:val="21"/>
              </w:rPr>
            </w:pPr>
          </w:p>
        </w:tc>
      </w:tr>
      <w:tr w14:paraId="70FAA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 w14:paraId="652FED7A">
            <w:pPr>
              <w:spacing w:before="271" w:line="180" w:lineRule="auto"/>
              <w:ind w:firstLine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34" w:type="dxa"/>
            <w:vAlign w:val="top"/>
          </w:tcPr>
          <w:p w14:paraId="31141851">
            <w:pPr>
              <w:spacing w:before="341" w:line="170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482" w:type="dxa"/>
            <w:vAlign w:val="top"/>
          </w:tcPr>
          <w:p w14:paraId="466FD906">
            <w:pPr>
              <w:spacing w:before="341" w:line="170" w:lineRule="exact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571" w:type="dxa"/>
            <w:vAlign w:val="top"/>
          </w:tcPr>
          <w:p w14:paraId="75DEA0F2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1E37D1E9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009255D7">
            <w:pPr>
              <w:rPr>
                <w:rFonts w:ascii="宋体"/>
                <w:sz w:val="21"/>
              </w:rPr>
            </w:pPr>
          </w:p>
        </w:tc>
      </w:tr>
    </w:tbl>
    <w:p w14:paraId="64558F53">
      <w:pPr>
        <w:rPr>
          <w:rFonts w:ascii="宋体"/>
          <w:sz w:val="21"/>
        </w:rPr>
      </w:pPr>
    </w:p>
    <w:p w14:paraId="42E2BF05">
      <w:pPr>
        <w:sectPr>
          <w:footerReference r:id="rId8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 w14:paraId="752CDF56">
      <w:pPr>
        <w:spacing w:line="458" w:lineRule="auto"/>
        <w:rPr>
          <w:rFonts w:ascii="宋体"/>
          <w:sz w:val="21"/>
        </w:rPr>
      </w:pPr>
    </w:p>
    <w:p w14:paraId="1D9C557B">
      <w:pPr>
        <w:spacing w:before="104" w:line="187" w:lineRule="auto"/>
        <w:ind w:firstLine="41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（五）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传染病疫情处置清单示例</w:t>
      </w:r>
    </w:p>
    <w:p w14:paraId="42A0689E"/>
    <w:p w14:paraId="1423A822"/>
    <w:p w14:paraId="168D4EE8">
      <w:pPr>
        <w:spacing w:line="18" w:lineRule="exact"/>
      </w:pPr>
    </w:p>
    <w:tbl>
      <w:tblPr>
        <w:tblStyle w:val="6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034"/>
        <w:gridCol w:w="5446"/>
        <w:gridCol w:w="1607"/>
        <w:gridCol w:w="1694"/>
        <w:gridCol w:w="1300"/>
      </w:tblGrid>
      <w:tr w14:paraId="67F91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77A49B89"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34" w:type="dxa"/>
            <w:vAlign w:val="top"/>
          </w:tcPr>
          <w:p w14:paraId="030DA6EE">
            <w:pPr>
              <w:spacing w:before="265" w:line="188" w:lineRule="auto"/>
              <w:ind w:firstLine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446" w:type="dxa"/>
            <w:vAlign w:val="top"/>
          </w:tcPr>
          <w:p w14:paraId="2BF4BE3E">
            <w:pPr>
              <w:spacing w:before="265" w:line="188" w:lineRule="auto"/>
              <w:ind w:firstLine="16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应急风险管控措施</w:t>
            </w:r>
          </w:p>
        </w:tc>
        <w:tc>
          <w:tcPr>
            <w:tcW w:w="1607" w:type="dxa"/>
            <w:vAlign w:val="top"/>
          </w:tcPr>
          <w:p w14:paraId="0BF09AD9">
            <w:pPr>
              <w:spacing w:before="64" w:line="226" w:lineRule="auto"/>
              <w:ind w:left="201" w:right="196" w:firstLine="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 w14:paraId="3ACDD20A">
            <w:pPr>
              <w:spacing w:before="265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 w14:paraId="2D48F177">
            <w:pPr>
              <w:spacing w:before="265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3EB6C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25A824EF">
            <w:pPr>
              <w:spacing w:line="324" w:lineRule="auto"/>
              <w:rPr>
                <w:rFonts w:ascii="宋体"/>
                <w:sz w:val="21"/>
              </w:rPr>
            </w:pPr>
          </w:p>
          <w:p w14:paraId="1785DA92">
            <w:pPr>
              <w:spacing w:before="78" w:line="180" w:lineRule="auto"/>
              <w:ind w:firstLine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 w14:paraId="0DEB3530">
            <w:pPr>
              <w:spacing w:line="262" w:lineRule="auto"/>
              <w:rPr>
                <w:rFonts w:ascii="宋体"/>
                <w:sz w:val="21"/>
              </w:rPr>
            </w:pPr>
          </w:p>
          <w:p w14:paraId="211BAB73">
            <w:pPr>
              <w:spacing w:line="263" w:lineRule="auto"/>
              <w:rPr>
                <w:rFonts w:ascii="宋体"/>
                <w:sz w:val="21"/>
              </w:rPr>
            </w:pPr>
          </w:p>
          <w:p w14:paraId="65EF2209">
            <w:pPr>
              <w:spacing w:line="263" w:lineRule="auto"/>
              <w:rPr>
                <w:rFonts w:ascii="宋体"/>
                <w:sz w:val="21"/>
              </w:rPr>
            </w:pPr>
          </w:p>
          <w:p w14:paraId="78274E84">
            <w:pPr>
              <w:spacing w:line="263" w:lineRule="auto"/>
              <w:rPr>
                <w:rFonts w:ascii="宋体"/>
                <w:sz w:val="21"/>
              </w:rPr>
            </w:pPr>
          </w:p>
          <w:p w14:paraId="3FCCE11E">
            <w:pPr>
              <w:spacing w:line="263" w:lineRule="auto"/>
              <w:rPr>
                <w:rFonts w:ascii="宋体"/>
                <w:sz w:val="21"/>
              </w:rPr>
            </w:pPr>
          </w:p>
          <w:p w14:paraId="3E28625F">
            <w:pPr>
              <w:spacing w:line="263" w:lineRule="auto"/>
              <w:rPr>
                <w:rFonts w:ascii="宋体"/>
                <w:sz w:val="21"/>
              </w:rPr>
            </w:pPr>
          </w:p>
          <w:p w14:paraId="2C18A452">
            <w:pPr>
              <w:spacing w:line="263" w:lineRule="auto"/>
              <w:rPr>
                <w:rFonts w:ascii="宋体"/>
                <w:sz w:val="21"/>
              </w:rPr>
            </w:pPr>
          </w:p>
          <w:p w14:paraId="5776F122">
            <w:pPr>
              <w:spacing w:line="263" w:lineRule="auto"/>
              <w:rPr>
                <w:rFonts w:ascii="宋体"/>
                <w:sz w:val="21"/>
              </w:rPr>
            </w:pPr>
          </w:p>
          <w:p w14:paraId="65D094AC">
            <w:pPr>
              <w:spacing w:before="78" w:line="262" w:lineRule="auto"/>
              <w:ind w:left="112" w:right="57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1.传染病流行时，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易发生人心恐慌，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群体事件；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2.传染病传播造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成更大范围的伤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害。</w:t>
            </w:r>
          </w:p>
        </w:tc>
        <w:tc>
          <w:tcPr>
            <w:tcW w:w="5446" w:type="dxa"/>
            <w:vAlign w:val="top"/>
          </w:tcPr>
          <w:p w14:paraId="5AEBF33F">
            <w:pPr>
              <w:spacing w:before="67" w:line="237" w:lineRule="auto"/>
              <w:ind w:left="121" w:right="10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物业区域内传染病疫情的预防和处理应坚持科学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客观的态度，积极配合政府、卫生防疫部门开展疫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情防控工作。</w:t>
            </w:r>
          </w:p>
        </w:tc>
        <w:tc>
          <w:tcPr>
            <w:tcW w:w="1607" w:type="dxa"/>
            <w:vAlign w:val="top"/>
          </w:tcPr>
          <w:p w14:paraId="6F089023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552F4F64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5AE4170D">
            <w:pPr>
              <w:rPr>
                <w:rFonts w:ascii="宋体"/>
                <w:sz w:val="21"/>
              </w:rPr>
            </w:pPr>
          </w:p>
        </w:tc>
      </w:tr>
      <w:tr w14:paraId="7E6A6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827" w:type="dxa"/>
            <w:vAlign w:val="top"/>
          </w:tcPr>
          <w:p w14:paraId="30B57D20">
            <w:pPr>
              <w:spacing w:line="258" w:lineRule="auto"/>
              <w:rPr>
                <w:rFonts w:ascii="宋体"/>
                <w:sz w:val="21"/>
              </w:rPr>
            </w:pPr>
          </w:p>
          <w:p w14:paraId="403EC331">
            <w:pPr>
              <w:spacing w:line="258" w:lineRule="auto"/>
              <w:rPr>
                <w:rFonts w:ascii="宋体"/>
                <w:sz w:val="21"/>
              </w:rPr>
            </w:pPr>
          </w:p>
          <w:p w14:paraId="0D17D691">
            <w:pPr>
              <w:spacing w:line="258" w:lineRule="auto"/>
              <w:rPr>
                <w:rFonts w:ascii="宋体"/>
                <w:sz w:val="21"/>
              </w:rPr>
            </w:pPr>
          </w:p>
          <w:p w14:paraId="4936A759">
            <w:pPr>
              <w:spacing w:before="78" w:line="180" w:lineRule="auto"/>
              <w:ind w:firstLine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6E65712B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5499EABE">
            <w:pPr>
              <w:spacing w:before="70" w:line="249" w:lineRule="auto"/>
              <w:ind w:left="119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传染病的防治应采取以切断主要传播环节为主的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综合措施。传染病的传播和流行必须具备三个环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节：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即传染源、传播途径及易感者。若能完全切断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其中一个环节，即可防止该种传染病的发生和流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行。各种传染病的薄弱环节各不相同，在预防中应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充分利用。</w:t>
            </w:r>
          </w:p>
        </w:tc>
        <w:tc>
          <w:tcPr>
            <w:tcW w:w="1607" w:type="dxa"/>
            <w:vAlign w:val="top"/>
          </w:tcPr>
          <w:p w14:paraId="3156FD50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6060C5A3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1A3EFCDC">
            <w:pPr>
              <w:rPr>
                <w:rFonts w:ascii="宋体"/>
                <w:sz w:val="21"/>
              </w:rPr>
            </w:pPr>
          </w:p>
        </w:tc>
      </w:tr>
      <w:tr w14:paraId="02C97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17AD2473">
            <w:pPr>
              <w:spacing w:line="327" w:lineRule="auto"/>
              <w:rPr>
                <w:rFonts w:ascii="宋体"/>
                <w:sz w:val="21"/>
              </w:rPr>
            </w:pPr>
          </w:p>
          <w:p w14:paraId="50C355BD">
            <w:pPr>
              <w:spacing w:before="78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5BE2FB74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17E83EF0">
            <w:pPr>
              <w:spacing w:before="68" w:line="237" w:lineRule="auto"/>
              <w:ind w:left="117" w:right="106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在传染病高发期，应加强环境维护力度，对物业及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周边区域进行定期消毒处理，开展灭鼠、灭蝇、灭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蚊等工作，阻断传染病传播途径。</w:t>
            </w:r>
          </w:p>
        </w:tc>
        <w:tc>
          <w:tcPr>
            <w:tcW w:w="1607" w:type="dxa"/>
            <w:vAlign w:val="top"/>
          </w:tcPr>
          <w:p w14:paraId="7A5D13B0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22C4AB7B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6E3C86D3">
            <w:pPr>
              <w:rPr>
                <w:rFonts w:ascii="宋体"/>
                <w:sz w:val="21"/>
              </w:rPr>
            </w:pPr>
          </w:p>
        </w:tc>
      </w:tr>
      <w:tr w14:paraId="65633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32D19E7E">
            <w:pPr>
              <w:spacing w:line="327" w:lineRule="auto"/>
              <w:rPr>
                <w:rFonts w:ascii="宋体"/>
                <w:sz w:val="21"/>
              </w:rPr>
            </w:pPr>
          </w:p>
          <w:p w14:paraId="1CB75057">
            <w:pPr>
              <w:spacing w:before="78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640041C4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4C1567BB">
            <w:pPr>
              <w:spacing w:before="67" w:line="238" w:lineRule="auto"/>
              <w:ind w:left="120" w:right="10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联系卫生防疫机构，在物业区域内开展传染病防治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宣传，使业主、使用人了解基本的传染病疾病防治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知识，培养良好的个人卫生习惯。</w:t>
            </w:r>
          </w:p>
        </w:tc>
        <w:tc>
          <w:tcPr>
            <w:tcW w:w="1607" w:type="dxa"/>
            <w:vAlign w:val="top"/>
          </w:tcPr>
          <w:p w14:paraId="6714DC70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2A4E4FA6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042AB7F9">
            <w:pPr>
              <w:rPr>
                <w:rFonts w:ascii="宋体"/>
                <w:sz w:val="21"/>
              </w:rPr>
            </w:pPr>
          </w:p>
        </w:tc>
      </w:tr>
      <w:tr w14:paraId="5995D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7" w:type="dxa"/>
            <w:vAlign w:val="top"/>
          </w:tcPr>
          <w:p w14:paraId="3ADEEA8C">
            <w:pPr>
              <w:spacing w:before="286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32EBE6F9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735D7123">
            <w:pPr>
              <w:spacing w:before="70" w:line="226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在疫情发生时，加强自我防护，应在保障自身不被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传染的前提下，开展防治工作。</w:t>
            </w:r>
          </w:p>
        </w:tc>
        <w:tc>
          <w:tcPr>
            <w:tcW w:w="1607" w:type="dxa"/>
            <w:vAlign w:val="top"/>
          </w:tcPr>
          <w:p w14:paraId="0C35DF1E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2C00D0F1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545B02B4">
            <w:pPr>
              <w:rPr>
                <w:rFonts w:ascii="宋体"/>
                <w:sz w:val="21"/>
              </w:rPr>
            </w:pPr>
          </w:p>
        </w:tc>
      </w:tr>
      <w:tr w14:paraId="4C469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827" w:type="dxa"/>
            <w:vAlign w:val="top"/>
          </w:tcPr>
          <w:p w14:paraId="297F1C99">
            <w:pPr>
              <w:spacing w:line="327" w:lineRule="auto"/>
              <w:rPr>
                <w:rFonts w:ascii="宋体"/>
                <w:sz w:val="21"/>
              </w:rPr>
            </w:pPr>
          </w:p>
          <w:p w14:paraId="0C4889DC">
            <w:pPr>
              <w:spacing w:before="79" w:line="180" w:lineRule="auto"/>
              <w:ind w:firstLine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 w14:paraId="3A9E18CA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25F79BAF">
            <w:pPr>
              <w:spacing w:before="71" w:line="237" w:lineRule="auto"/>
              <w:ind w:left="119" w:right="106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当发现传染性疾病或疑似出现传染病疾病，应按照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政府卫生行政管理部门规定的内容、程序和方式，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及时报告疾病防控情况。</w:t>
            </w:r>
          </w:p>
        </w:tc>
        <w:tc>
          <w:tcPr>
            <w:tcW w:w="1607" w:type="dxa"/>
            <w:vAlign w:val="top"/>
          </w:tcPr>
          <w:p w14:paraId="3B809DD6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7EB52049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7E90B11C">
            <w:pPr>
              <w:rPr>
                <w:rFonts w:ascii="宋体"/>
                <w:sz w:val="21"/>
              </w:rPr>
            </w:pPr>
          </w:p>
        </w:tc>
      </w:tr>
    </w:tbl>
    <w:p w14:paraId="61BC548C">
      <w:pPr>
        <w:spacing w:before="110" w:line="180" w:lineRule="auto"/>
        <w:ind w:firstLine="116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32</w:t>
      </w:r>
      <w:r>
        <w:rPr>
          <w:rFonts w:ascii="宋体" w:hAnsi="宋体" w:eastAsia="宋体" w:cs="宋体"/>
          <w:spacing w:val="-3"/>
          <w:sz w:val="28"/>
          <w:szCs w:val="28"/>
        </w:rPr>
        <w:t>—</w:t>
      </w:r>
    </w:p>
    <w:p w14:paraId="3C929DEC">
      <w:pPr>
        <w:sectPr>
          <w:footerReference r:id="rId9" w:type="default"/>
          <w:pgSz w:w="16839" w:h="11906"/>
          <w:pgMar w:top="1012" w:right="1985" w:bottom="400" w:left="1939" w:header="0" w:footer="0" w:gutter="0"/>
          <w:cols w:space="720" w:num="1"/>
        </w:sectPr>
      </w:pPr>
    </w:p>
    <w:p w14:paraId="6C77501F"/>
    <w:p w14:paraId="7EAEA0EA"/>
    <w:p w14:paraId="17DC125B">
      <w:pPr>
        <w:spacing w:line="93" w:lineRule="exact"/>
      </w:pPr>
    </w:p>
    <w:tbl>
      <w:tblPr>
        <w:tblStyle w:val="6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034"/>
        <w:gridCol w:w="5446"/>
        <w:gridCol w:w="1607"/>
        <w:gridCol w:w="1694"/>
        <w:gridCol w:w="1300"/>
      </w:tblGrid>
      <w:tr w14:paraId="4180D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1E84B4D8">
            <w:pPr>
              <w:spacing w:before="266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34" w:type="dxa"/>
            <w:vAlign w:val="top"/>
          </w:tcPr>
          <w:p w14:paraId="262D8F19">
            <w:pPr>
              <w:spacing w:before="266" w:line="188" w:lineRule="auto"/>
              <w:ind w:firstLine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446" w:type="dxa"/>
            <w:vAlign w:val="top"/>
          </w:tcPr>
          <w:p w14:paraId="3CD54DCD">
            <w:pPr>
              <w:spacing w:before="266" w:line="188" w:lineRule="auto"/>
              <w:ind w:firstLine="16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应急风险管控措施</w:t>
            </w:r>
          </w:p>
        </w:tc>
        <w:tc>
          <w:tcPr>
            <w:tcW w:w="1607" w:type="dxa"/>
            <w:vAlign w:val="top"/>
          </w:tcPr>
          <w:p w14:paraId="03BA6FDE">
            <w:pPr>
              <w:spacing w:before="65" w:line="226" w:lineRule="auto"/>
              <w:ind w:left="201" w:right="196" w:firstLine="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 w14:paraId="70CC8916">
            <w:pPr>
              <w:spacing w:before="266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 w14:paraId="708D3A98">
            <w:pPr>
              <w:spacing w:before="266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4C542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281F97C3">
            <w:pPr>
              <w:spacing w:before="283" w:line="180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 w14:paraId="55CDC0E6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6C1E62D7">
            <w:pPr>
              <w:spacing w:before="67" w:line="226" w:lineRule="auto"/>
              <w:ind w:left="119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及时将疫情发生情况、防治措施以及注意事项告知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物业区域内所有人员，做好防范措施。</w:t>
            </w:r>
          </w:p>
        </w:tc>
        <w:tc>
          <w:tcPr>
            <w:tcW w:w="1607" w:type="dxa"/>
            <w:vAlign w:val="top"/>
          </w:tcPr>
          <w:p w14:paraId="65F172EA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0DBDAAB9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3BE26FC8">
            <w:pPr>
              <w:rPr>
                <w:rFonts w:ascii="宋体"/>
                <w:sz w:val="21"/>
              </w:rPr>
            </w:pPr>
          </w:p>
        </w:tc>
      </w:tr>
      <w:tr w14:paraId="7619D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62BCA314">
            <w:pPr>
              <w:spacing w:before="280" w:line="180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406CE53D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58FE70B0">
            <w:pPr>
              <w:spacing w:before="67" w:line="226" w:lineRule="auto"/>
              <w:ind w:left="117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协助相关部门对疫情感染区域采取隔离措施，设立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警戒等。</w:t>
            </w:r>
          </w:p>
        </w:tc>
        <w:tc>
          <w:tcPr>
            <w:tcW w:w="1607" w:type="dxa"/>
            <w:vAlign w:val="top"/>
          </w:tcPr>
          <w:p w14:paraId="5F7EAA5F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09DBC012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38FBB306">
            <w:pPr>
              <w:rPr>
                <w:rFonts w:ascii="宋体"/>
                <w:sz w:val="21"/>
              </w:rPr>
            </w:pPr>
          </w:p>
        </w:tc>
      </w:tr>
      <w:tr w14:paraId="62288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24E8D5D3">
            <w:pPr>
              <w:spacing w:line="328" w:lineRule="auto"/>
              <w:rPr>
                <w:rFonts w:ascii="宋体"/>
                <w:sz w:val="21"/>
              </w:rPr>
            </w:pPr>
          </w:p>
          <w:p w14:paraId="108089AE">
            <w:pPr>
              <w:spacing w:before="78" w:line="180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 w14:paraId="2BC25ACE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021962D7">
            <w:pPr>
              <w:spacing w:before="67" w:line="238" w:lineRule="auto"/>
              <w:ind w:left="118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按照政府卫生防疫部门的指导要求，使用相应的药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剂对疫情感染区及周边区域进行消毒处理，防止疫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情扩散。</w:t>
            </w:r>
          </w:p>
        </w:tc>
        <w:tc>
          <w:tcPr>
            <w:tcW w:w="1607" w:type="dxa"/>
            <w:vAlign w:val="top"/>
          </w:tcPr>
          <w:p w14:paraId="0C7339AF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0DB2D1B2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59C78533">
            <w:pPr>
              <w:rPr>
                <w:rFonts w:ascii="宋体"/>
                <w:sz w:val="21"/>
              </w:rPr>
            </w:pPr>
          </w:p>
        </w:tc>
      </w:tr>
      <w:tr w14:paraId="1D9C0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79E6367F">
            <w:pPr>
              <w:spacing w:before="282" w:line="180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10</w:t>
            </w: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 w14:paraId="1FFBB476"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 w14:paraId="5381237D">
            <w:pPr>
              <w:spacing w:before="70" w:line="226" w:lineRule="auto"/>
              <w:ind w:left="118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疫情期间，随时了解收集疫情防治最新消息，并向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业主、使用人发布。</w:t>
            </w:r>
          </w:p>
        </w:tc>
        <w:tc>
          <w:tcPr>
            <w:tcW w:w="1607" w:type="dxa"/>
            <w:vAlign w:val="top"/>
          </w:tcPr>
          <w:p w14:paraId="00A8E5BE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4F43DB24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71D54317">
            <w:pPr>
              <w:rPr>
                <w:rFonts w:ascii="宋体"/>
                <w:sz w:val="21"/>
              </w:rPr>
            </w:pPr>
          </w:p>
        </w:tc>
      </w:tr>
      <w:tr w14:paraId="4494D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 w14:paraId="679A60DE">
            <w:pPr>
              <w:spacing w:before="283" w:line="180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11</w:t>
            </w:r>
          </w:p>
        </w:tc>
        <w:tc>
          <w:tcPr>
            <w:tcW w:w="2034" w:type="dxa"/>
            <w:vAlign w:val="top"/>
          </w:tcPr>
          <w:p w14:paraId="2F8AF74E">
            <w:pPr>
              <w:spacing w:before="341" w:line="171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446" w:type="dxa"/>
            <w:vAlign w:val="top"/>
          </w:tcPr>
          <w:p w14:paraId="5BD091B8">
            <w:pPr>
              <w:spacing w:before="341" w:line="171" w:lineRule="exact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607" w:type="dxa"/>
            <w:vAlign w:val="top"/>
          </w:tcPr>
          <w:p w14:paraId="62669600"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 w14:paraId="532F9895"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 w14:paraId="3C14293F">
            <w:pPr>
              <w:rPr>
                <w:rFonts w:ascii="宋体"/>
                <w:sz w:val="21"/>
              </w:rPr>
            </w:pPr>
          </w:p>
        </w:tc>
      </w:tr>
    </w:tbl>
    <w:p w14:paraId="48E54562">
      <w:pPr>
        <w:rPr>
          <w:rFonts w:ascii="宋体"/>
          <w:sz w:val="21"/>
        </w:rPr>
      </w:pPr>
    </w:p>
    <w:p w14:paraId="663B4495">
      <w:pPr>
        <w:sectPr>
          <w:footerReference r:id="rId10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 w14:paraId="6D740FD6">
      <w:pPr>
        <w:spacing w:line="458" w:lineRule="auto"/>
        <w:rPr>
          <w:rFonts w:ascii="宋体"/>
          <w:sz w:val="21"/>
        </w:rPr>
      </w:pPr>
    </w:p>
    <w:p w14:paraId="2FCD711B">
      <w:pPr>
        <w:spacing w:before="104" w:line="187" w:lineRule="auto"/>
        <w:ind w:firstLine="46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（六）</w:t>
      </w:r>
      <w:r>
        <w:rPr>
          <w:rFonts w:ascii="黑体" w:hAnsi="黑体" w:eastAsia="黑体" w:cs="黑体"/>
          <w:spacing w:val="1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</w:rPr>
        <w:t>火灾处置清单示例</w:t>
      </w:r>
    </w:p>
    <w:p w14:paraId="7A7A6422"/>
    <w:p w14:paraId="34ABC679"/>
    <w:p w14:paraId="6404CDE4">
      <w:pPr>
        <w:spacing w:line="18" w:lineRule="exact"/>
      </w:pPr>
    </w:p>
    <w:tbl>
      <w:tblPr>
        <w:tblStyle w:val="6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106"/>
        <w:gridCol w:w="6125"/>
        <w:gridCol w:w="1417"/>
        <w:gridCol w:w="1416"/>
        <w:gridCol w:w="1017"/>
      </w:tblGrid>
      <w:tr w14:paraId="1D6C1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4DFABA57"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106" w:type="dxa"/>
            <w:vAlign w:val="top"/>
          </w:tcPr>
          <w:p w14:paraId="192AB463">
            <w:pPr>
              <w:spacing w:before="265" w:line="188" w:lineRule="auto"/>
              <w:ind w:firstLine="2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6125" w:type="dxa"/>
            <w:vAlign w:val="top"/>
          </w:tcPr>
          <w:p w14:paraId="20D0F310">
            <w:pPr>
              <w:spacing w:before="265" w:line="188" w:lineRule="auto"/>
              <w:ind w:firstLine="19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应急风险管控措施</w:t>
            </w:r>
          </w:p>
        </w:tc>
        <w:tc>
          <w:tcPr>
            <w:tcW w:w="1417" w:type="dxa"/>
            <w:vAlign w:val="top"/>
          </w:tcPr>
          <w:p w14:paraId="003CD140">
            <w:pPr>
              <w:spacing w:before="64" w:line="226" w:lineRule="auto"/>
              <w:ind w:left="134" w:right="73" w:firstLine="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416" w:type="dxa"/>
            <w:vAlign w:val="top"/>
          </w:tcPr>
          <w:p w14:paraId="568BE2A6">
            <w:pPr>
              <w:spacing w:before="265" w:line="188" w:lineRule="auto"/>
              <w:ind w:firstLine="4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017" w:type="dxa"/>
            <w:vAlign w:val="top"/>
          </w:tcPr>
          <w:p w14:paraId="74C9C99E">
            <w:pPr>
              <w:spacing w:before="265" w:line="188" w:lineRule="auto"/>
              <w:ind w:firstLine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 w14:paraId="065D8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4BD9EDE0">
            <w:pPr>
              <w:spacing w:line="324" w:lineRule="auto"/>
              <w:rPr>
                <w:rFonts w:ascii="宋体"/>
                <w:sz w:val="21"/>
              </w:rPr>
            </w:pPr>
          </w:p>
          <w:p w14:paraId="225D3A5E">
            <w:pPr>
              <w:spacing w:before="78" w:line="180" w:lineRule="auto"/>
              <w:ind w:firstLine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 w14:paraId="2BA85634">
            <w:pPr>
              <w:spacing w:line="269" w:lineRule="auto"/>
              <w:rPr>
                <w:rFonts w:ascii="宋体"/>
                <w:sz w:val="21"/>
              </w:rPr>
            </w:pPr>
          </w:p>
          <w:p w14:paraId="31B50686">
            <w:pPr>
              <w:spacing w:line="269" w:lineRule="auto"/>
              <w:rPr>
                <w:rFonts w:ascii="宋体"/>
                <w:sz w:val="21"/>
              </w:rPr>
            </w:pPr>
          </w:p>
          <w:p w14:paraId="552EC6AF">
            <w:pPr>
              <w:spacing w:line="269" w:lineRule="auto"/>
              <w:rPr>
                <w:rFonts w:ascii="宋体"/>
                <w:sz w:val="21"/>
              </w:rPr>
            </w:pPr>
          </w:p>
          <w:p w14:paraId="2FBCBE16">
            <w:pPr>
              <w:spacing w:line="270" w:lineRule="auto"/>
              <w:rPr>
                <w:rFonts w:ascii="宋体"/>
                <w:sz w:val="21"/>
              </w:rPr>
            </w:pPr>
          </w:p>
          <w:p w14:paraId="0DD9A359">
            <w:pPr>
              <w:spacing w:line="270" w:lineRule="auto"/>
              <w:rPr>
                <w:rFonts w:ascii="宋体"/>
                <w:sz w:val="21"/>
              </w:rPr>
            </w:pPr>
          </w:p>
          <w:p w14:paraId="48196B87">
            <w:pPr>
              <w:spacing w:line="270" w:lineRule="auto"/>
              <w:rPr>
                <w:rFonts w:ascii="宋体"/>
                <w:sz w:val="21"/>
              </w:rPr>
            </w:pPr>
          </w:p>
          <w:p w14:paraId="79D4DB0F">
            <w:pPr>
              <w:spacing w:line="270" w:lineRule="auto"/>
              <w:rPr>
                <w:rFonts w:ascii="宋体"/>
                <w:sz w:val="21"/>
              </w:rPr>
            </w:pPr>
          </w:p>
          <w:p w14:paraId="059EE6D2">
            <w:pPr>
              <w:spacing w:line="270" w:lineRule="auto"/>
              <w:rPr>
                <w:rFonts w:ascii="宋体"/>
                <w:sz w:val="21"/>
              </w:rPr>
            </w:pPr>
          </w:p>
          <w:p w14:paraId="0D5B3832">
            <w:pPr>
              <w:spacing w:before="78" w:line="262" w:lineRule="auto"/>
              <w:ind w:left="116" w:righ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初期火灾扑灭和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人员疏散不及时，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造成更为严重的</w:t>
            </w:r>
            <w:r>
              <w:rPr>
                <w:rFonts w:ascii="仿宋" w:hAnsi="仿宋" w:eastAsia="仿宋" w:cs="仿宋"/>
                <w:spacing w:val="2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后果。</w:t>
            </w:r>
          </w:p>
        </w:tc>
        <w:tc>
          <w:tcPr>
            <w:tcW w:w="6125" w:type="dxa"/>
            <w:vAlign w:val="top"/>
          </w:tcPr>
          <w:p w14:paraId="2373CE23">
            <w:pPr>
              <w:spacing w:before="67" w:line="237" w:lineRule="auto"/>
              <w:ind w:left="118" w:right="49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发现火情，须及时拨打报警电话，向消防救援机构报警。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报警时应将着火地点、起火燃烧物质、火势大小、起火原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因等情况报告清楚。</w:t>
            </w:r>
          </w:p>
        </w:tc>
        <w:tc>
          <w:tcPr>
            <w:tcW w:w="1417" w:type="dxa"/>
            <w:vAlign w:val="top"/>
          </w:tcPr>
          <w:p w14:paraId="7CA97910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6B723BA9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7D16FB5E">
            <w:pPr>
              <w:rPr>
                <w:rFonts w:ascii="宋体"/>
                <w:sz w:val="21"/>
              </w:rPr>
            </w:pPr>
          </w:p>
        </w:tc>
      </w:tr>
      <w:tr w14:paraId="653A9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6ECE6295">
            <w:pPr>
              <w:spacing w:line="326" w:lineRule="auto"/>
              <w:rPr>
                <w:rFonts w:ascii="宋体"/>
                <w:sz w:val="21"/>
              </w:rPr>
            </w:pPr>
          </w:p>
          <w:p w14:paraId="3E75FDD2">
            <w:pPr>
              <w:spacing w:before="78" w:line="180" w:lineRule="auto"/>
              <w:ind w:firstLine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1F942900"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 w14:paraId="5EC998FB">
            <w:pPr>
              <w:spacing w:before="68" w:line="237" w:lineRule="auto"/>
              <w:ind w:left="137" w:right="106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启动应急预案，采取有效措施，安排人员切断燃火区域供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电、燃气开关，关闭电梯运行；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通知、并组织燃火区域人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员疏散撤离。</w:t>
            </w:r>
          </w:p>
        </w:tc>
        <w:tc>
          <w:tcPr>
            <w:tcW w:w="1417" w:type="dxa"/>
            <w:vAlign w:val="top"/>
          </w:tcPr>
          <w:p w14:paraId="554DE026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64496AE8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05A736BB">
            <w:pPr>
              <w:rPr>
                <w:rFonts w:ascii="宋体"/>
                <w:sz w:val="21"/>
              </w:rPr>
            </w:pPr>
          </w:p>
        </w:tc>
      </w:tr>
      <w:tr w14:paraId="659E5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 w14:paraId="34F43F2D">
            <w:pPr>
              <w:spacing w:before="160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711F8C82"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 w14:paraId="17E93DC7">
            <w:pPr>
              <w:spacing w:before="118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安排人员疏导交通，指引消防车通行。</w:t>
            </w:r>
          </w:p>
        </w:tc>
        <w:tc>
          <w:tcPr>
            <w:tcW w:w="1417" w:type="dxa"/>
            <w:vAlign w:val="top"/>
          </w:tcPr>
          <w:p w14:paraId="52E56C89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01C5BBDA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75CFD078">
            <w:pPr>
              <w:rPr>
                <w:rFonts w:ascii="宋体"/>
                <w:sz w:val="21"/>
              </w:rPr>
            </w:pPr>
          </w:p>
        </w:tc>
      </w:tr>
      <w:tr w14:paraId="4E82B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 w14:paraId="40026108">
            <w:pPr>
              <w:spacing w:before="279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53F92475"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 w14:paraId="27C91A2A">
            <w:pPr>
              <w:spacing w:before="66" w:line="226" w:lineRule="auto"/>
              <w:ind w:left="134" w:right="106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利用消防设施设备、灭火器材对初期火灾进行扑灭。灭火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时须注意自身防护，不能冒险作业。</w:t>
            </w:r>
          </w:p>
        </w:tc>
        <w:tc>
          <w:tcPr>
            <w:tcW w:w="1417" w:type="dxa"/>
            <w:vAlign w:val="top"/>
          </w:tcPr>
          <w:p w14:paraId="41BF0BD8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5F42B295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793B3AF2">
            <w:pPr>
              <w:rPr>
                <w:rFonts w:ascii="宋体"/>
                <w:sz w:val="21"/>
              </w:rPr>
            </w:pPr>
          </w:p>
        </w:tc>
      </w:tr>
      <w:tr w14:paraId="05F51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 w14:paraId="4E01FBCF">
            <w:pPr>
              <w:spacing w:before="283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7C34DB5D"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 w14:paraId="731E3A16">
            <w:pPr>
              <w:spacing w:before="68" w:line="226" w:lineRule="auto"/>
              <w:ind w:left="121" w:right="10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组织人员灭火的同时，各岗位人员应坚守岗位，禁止无关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人员靠近或进入火灾现场。</w:t>
            </w:r>
          </w:p>
        </w:tc>
        <w:tc>
          <w:tcPr>
            <w:tcW w:w="1417" w:type="dxa"/>
            <w:vAlign w:val="top"/>
          </w:tcPr>
          <w:p w14:paraId="6382FD4F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46D9B342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61398184">
            <w:pPr>
              <w:rPr>
                <w:rFonts w:ascii="宋体"/>
                <w:sz w:val="21"/>
              </w:rPr>
            </w:pPr>
          </w:p>
        </w:tc>
      </w:tr>
      <w:tr w14:paraId="39F07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 w14:paraId="58EA0B13">
            <w:pPr>
              <w:spacing w:line="328" w:lineRule="auto"/>
              <w:rPr>
                <w:rFonts w:ascii="宋体"/>
                <w:sz w:val="21"/>
              </w:rPr>
            </w:pPr>
          </w:p>
          <w:p w14:paraId="3957B017">
            <w:pPr>
              <w:spacing w:before="78" w:line="180" w:lineRule="auto"/>
              <w:ind w:firstLine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38B67227"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 w14:paraId="104C4160">
            <w:pPr>
              <w:spacing w:before="70" w:line="237" w:lineRule="auto"/>
              <w:ind w:left="117" w:right="10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消防救援队员到达现场，应及时向消防救援队员报告火灾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情况，并积极配合消防救援队实施灭火（引导线路、维护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现场秩序等）。</w:t>
            </w:r>
          </w:p>
        </w:tc>
        <w:tc>
          <w:tcPr>
            <w:tcW w:w="1417" w:type="dxa"/>
            <w:vAlign w:val="top"/>
          </w:tcPr>
          <w:p w14:paraId="1E53020C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55360C9D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1DDBC71B">
            <w:pPr>
              <w:rPr>
                <w:rFonts w:ascii="宋体"/>
                <w:sz w:val="21"/>
              </w:rPr>
            </w:pPr>
          </w:p>
        </w:tc>
      </w:tr>
      <w:tr w14:paraId="041A7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7" w:type="dxa"/>
            <w:vAlign w:val="top"/>
          </w:tcPr>
          <w:p w14:paraId="5F8F51CE">
            <w:pPr>
              <w:spacing w:before="284" w:line="180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 w14:paraId="13964A74"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 w14:paraId="0E6F2797">
            <w:pPr>
              <w:spacing w:before="71" w:line="225" w:lineRule="auto"/>
              <w:ind w:left="117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火灾扑灭后，做好善后工作，包括人员救护、火灾现场保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护，协助火灾原因调查等。</w:t>
            </w:r>
          </w:p>
        </w:tc>
        <w:tc>
          <w:tcPr>
            <w:tcW w:w="1417" w:type="dxa"/>
            <w:vAlign w:val="top"/>
          </w:tcPr>
          <w:p w14:paraId="05DD11B4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69531B43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17F8DD03">
            <w:pPr>
              <w:rPr>
                <w:rFonts w:ascii="宋体"/>
                <w:sz w:val="21"/>
              </w:rPr>
            </w:pPr>
          </w:p>
        </w:tc>
      </w:tr>
      <w:tr w14:paraId="74B6B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 w14:paraId="070C674E">
            <w:pPr>
              <w:spacing w:before="283" w:line="180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 w14:paraId="54736CA8"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 w14:paraId="5419B9E7">
            <w:pPr>
              <w:spacing w:before="341" w:line="170" w:lineRule="exact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417" w:type="dxa"/>
            <w:vAlign w:val="top"/>
          </w:tcPr>
          <w:p w14:paraId="3881A747"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 w14:paraId="203A2B3F"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 w14:paraId="026C583E">
            <w:pPr>
              <w:rPr>
                <w:rFonts w:ascii="宋体"/>
                <w:sz w:val="21"/>
              </w:rPr>
            </w:pPr>
          </w:p>
        </w:tc>
      </w:tr>
    </w:tbl>
    <w:p w14:paraId="76AFF643">
      <w:pPr>
        <w:rPr>
          <w:rFonts w:ascii="宋体"/>
          <w:sz w:val="21"/>
        </w:rPr>
      </w:pPr>
    </w:p>
    <w:sectPr>
      <w:footerReference r:id="rId11" w:type="default"/>
      <w:pgSz w:w="16839" w:h="11906"/>
      <w:pgMar w:top="1012" w:right="1985" w:bottom="1652" w:left="1939" w:header="0" w:footer="14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3CE15"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28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8448E">
    <w:pPr>
      <w:spacing w:line="196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29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66A77"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30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FA61B"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31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7545C">
    <w:pPr>
      <w:spacing w:line="14" w:lineRule="auto"/>
      <w:rPr>
        <w:rFonts w:ascii="宋体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CE553"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7FA2C"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34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iMWI1ZmRiMmZiYzNkZmJhYTI0ODk2YzNiOGNiYzIifQ=="/>
  </w:docVars>
  <w:rsids>
    <w:rsidRoot w:val="00000000"/>
    <w:rsid w:val="006E1FAF"/>
    <w:rsid w:val="07B54D24"/>
    <w:rsid w:val="082E258E"/>
    <w:rsid w:val="0BD06B91"/>
    <w:rsid w:val="0F7D44CB"/>
    <w:rsid w:val="164B6F7F"/>
    <w:rsid w:val="1B6178A4"/>
    <w:rsid w:val="1C774B87"/>
    <w:rsid w:val="21F0017B"/>
    <w:rsid w:val="2EFF160C"/>
    <w:rsid w:val="386A5533"/>
    <w:rsid w:val="411C75E7"/>
    <w:rsid w:val="42181B5C"/>
    <w:rsid w:val="42562684"/>
    <w:rsid w:val="4BD72A88"/>
    <w:rsid w:val="5020587D"/>
    <w:rsid w:val="52E02222"/>
    <w:rsid w:val="565F7902"/>
    <w:rsid w:val="5AA76FCE"/>
    <w:rsid w:val="5FBC7B73"/>
    <w:rsid w:val="62035F2D"/>
    <w:rsid w:val="736E6F7E"/>
    <w:rsid w:val="7FC05006"/>
    <w:rsid w:val="7FFD4045"/>
    <w:rsid w:val="DF777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1"/>
    <w:pPr>
      <w:spacing w:before="29"/>
      <w:ind w:left="938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82" w:hanging="32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9890</Words>
  <Characters>11382</Characters>
  <TotalTime>3</TotalTime>
  <ScaleCrop>false</ScaleCrop>
  <LinksUpToDate>false</LinksUpToDate>
  <CharactersWithSpaces>12356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2021-12-08T07:36:00Z</dcterms:created>
  <dc:creator>saya</dc:creator>
  <cp:lastModifiedBy>Administrator</cp:lastModifiedBy>
  <cp:lastPrinted>2024-06-14T04:46:00Z</cp:lastPrinted>
  <dcterms:modified xsi:type="dcterms:W3CDTF">2024-11-22T02:18:01Z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2021-12-07T15:35:19Z</vt:filetime>
  </property>
  <property fmtid="{D5CDD505-2E9C-101B-9397-08002B2CF9AE}" pid="4" name="KSOProductBuildVer">
    <vt:lpwstr>2052-12.1.0.18608</vt:lpwstr>
  </property>
  <property fmtid="{D5CDD505-2E9C-101B-9397-08002B2CF9AE}" pid="5" name="ICV">
    <vt:lpwstr>B646A4A7509D4EB7A392AC8B57B2BF5C_13</vt:lpwstr>
  </property>
</Properties>
</file>