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安全生产管理制度</w:t>
      </w:r>
    </w:p>
    <w:p>
      <w:pPr>
        <w:spacing w:line="50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spacing w:line="50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为认真贯彻落实“安全生产、预防为主、全民动员”的方针，切实加强场所安全工作，不断提高全体员工安全意识，落实各项安全管理措施，保证生产经营秩序的正常进行。现结合场所的实际情况制订本制度。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黑体" w:hAnsi="仿宋_GB2312" w:eastAsia="黑体" w:cs="仿宋_GB2312"/>
          <w:spacing w:val="20"/>
          <w:sz w:val="32"/>
          <w:szCs w:val="32"/>
        </w:rPr>
        <w:t>一、落实安全生产责任制。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在企业内实施安全生产责任目标管理，实行一岗双责，场所安全生产工作坚持法人负责制，成立由场所法人代表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张舸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任组长，场所现场负责人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胥鹏飞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为副组长，各部门责任人为成员的安全生产工作小组。各部门按职责做好本部门安全生产工作，当天值班经理总体负责场所日常安全管理工作。同时，根据安全职责要求层层签订安全生产责任书，确保安全责任落实到位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firstLine="720" w:firstLineChars="200"/>
        <w:rPr>
          <w:rFonts w:ascii="仿宋_GB2312" w:hAnsi="仿宋_GB2312" w:eastAsia="仿宋_GB2312" w:cs="仿宋_GB2312"/>
          <w:spacing w:val="20"/>
          <w:kern w:val="2"/>
          <w:sz w:val="32"/>
          <w:szCs w:val="32"/>
        </w:rPr>
      </w:pPr>
      <w:r>
        <w:rPr>
          <w:rFonts w:hint="eastAsia" w:ascii="黑体" w:hAnsi="仿宋_GB2312" w:eastAsia="黑体" w:cs="仿宋_GB2312"/>
          <w:spacing w:val="20"/>
          <w:kern w:val="2"/>
          <w:sz w:val="32"/>
          <w:szCs w:val="32"/>
        </w:rPr>
        <w:t>二、认真贯彻执行安全生产相关规定。</w:t>
      </w:r>
      <w:r>
        <w:rPr>
          <w:rFonts w:hint="eastAsia" w:ascii="仿宋_GB2312" w:hAnsi="仿宋_GB2312" w:eastAsia="仿宋_GB2312" w:cs="仿宋_GB2312"/>
          <w:spacing w:val="20"/>
          <w:kern w:val="2"/>
          <w:sz w:val="32"/>
          <w:szCs w:val="32"/>
        </w:rPr>
        <w:t>按照《安全生产法》及国家关于安全生产的相关规定，把安全生产管理纳入日常主要工作，实行安全工作与影院其他工作同安排、同落实，严格按照安全生产工作要求抓好影院安全工作，坚持做到安全责任、管理、投入、培训和应急救援“五到位”。</w:t>
      </w:r>
    </w:p>
    <w:p>
      <w:pPr>
        <w:spacing w:line="50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黑体" w:hAnsi="仿宋_GB2312" w:eastAsia="黑体" w:cs="仿宋_GB2312"/>
          <w:spacing w:val="20"/>
          <w:sz w:val="32"/>
          <w:szCs w:val="32"/>
        </w:rPr>
        <w:t>三、加强安全生产宣传教育培训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。经常性组织开展安全生产教育培训活动，每月至少组织</w:t>
      </w:r>
      <w:r>
        <w:rPr>
          <w:rFonts w:ascii="仿宋_GB2312" w:hAnsi="仿宋_GB2312" w:eastAsia="仿宋_GB2312" w:cs="仿宋_GB2312"/>
          <w:spacing w:val="2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次从业人员安全生产法律法规知识培训，每季度开展</w:t>
      </w:r>
      <w:r>
        <w:rPr>
          <w:rFonts w:ascii="仿宋_GB2312" w:hAnsi="仿宋_GB2312" w:eastAsia="仿宋_GB2312" w:cs="仿宋_GB2312"/>
          <w:spacing w:val="2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次安全生产技能培训，不断强化从业人员安全责任意识。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firstLine="720" w:firstLineChars="200"/>
        <w:rPr>
          <w:rFonts w:ascii="仿宋_GB2312" w:hAnsi="仿宋_GB2312" w:eastAsia="仿宋_GB2312" w:cs="仿宋_GB2312"/>
          <w:spacing w:val="20"/>
          <w:kern w:val="2"/>
          <w:sz w:val="32"/>
          <w:szCs w:val="32"/>
        </w:rPr>
      </w:pPr>
      <w:r>
        <w:rPr>
          <w:rFonts w:hint="eastAsia" w:ascii="黑体" w:hAnsi="仿宋_GB2312" w:eastAsia="黑体" w:cs="仿宋_GB2312"/>
          <w:spacing w:val="20"/>
          <w:kern w:val="2"/>
          <w:sz w:val="32"/>
          <w:szCs w:val="32"/>
        </w:rPr>
        <w:t>四、抓好场所日常安全巡查。</w:t>
      </w:r>
      <w:r>
        <w:rPr>
          <w:rFonts w:hint="eastAsia" w:ascii="仿宋_GB2312" w:hAnsi="仿宋_GB2312" w:eastAsia="仿宋_GB2312" w:cs="仿宋_GB2312"/>
          <w:spacing w:val="20"/>
          <w:kern w:val="2"/>
          <w:sz w:val="32"/>
          <w:szCs w:val="32"/>
        </w:rPr>
        <w:t>场所当班现场负责人具体负责场所安全工作，按照日常巡查相关要求对场所用电线路、消防通道、消防灭火器材等进行全面巡查，并作好巡查记录，对存在的安全隐患问题按要求立即进行整改，确保场所安全。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firstLine="720" w:firstLineChars="200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黑体" w:hAnsi="仿宋_GB2312" w:eastAsia="黑体" w:cs="仿宋_GB2312"/>
          <w:spacing w:val="20"/>
          <w:sz w:val="32"/>
          <w:szCs w:val="32"/>
        </w:rPr>
        <w:t>五、开展安全应急演练。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针对场所实际，组织从业人员每季度开展</w:t>
      </w:r>
      <w:r>
        <w:rPr>
          <w:rFonts w:ascii="仿宋_GB2312" w:hAnsi="仿宋_GB2312" w:eastAsia="仿宋_GB2312" w:cs="仿宋_GB2312"/>
          <w:spacing w:val="2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次安全应急演练活动，了解、熟悉应急事件处理方式，学习、熟练消防器材的运用，提高员工快速反应能力，应急救援和协同处置能力。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jYxMTdjMTU2MWYyOTE1MDI3ZDJiNTdhNzgyMDUifQ=="/>
  </w:docVars>
  <w:rsids>
    <w:rsidRoot w:val="00000000"/>
    <w:rsid w:val="23823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lixiaobing</dc:creator>
  <cp:lastModifiedBy>胥鹏飞（太平洋影城）</cp:lastModifiedBy>
  <dcterms:modified xsi:type="dcterms:W3CDTF">2024-05-14T07:11:26Z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3D448A5C85A0463D98F17D474F476CDF_12</vt:lpwstr>
  </property>
</Properties>
</file>