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CD" w:rsidRPr="009D12CD" w:rsidRDefault="009D12CD" w:rsidP="009D12CD">
      <w:pPr>
        <w:pStyle w:val="1"/>
        <w:spacing w:beforeLines="50" w:afterLines="50"/>
        <w:rPr>
          <w:rFonts w:hint="eastAsia"/>
          <w:szCs w:val="36"/>
        </w:rPr>
      </w:pPr>
      <w:bookmarkStart w:id="0" w:name="_Toc280124891"/>
      <w:bookmarkStart w:id="1" w:name="_Toc280125019"/>
      <w:bookmarkStart w:id="2" w:name="_Toc326832069"/>
      <w:bookmarkStart w:id="3" w:name="_Toc370326721"/>
      <w:bookmarkStart w:id="4" w:name="_Toc18563"/>
      <w:r w:rsidRPr="009D12CD">
        <w:rPr>
          <w:rFonts w:hint="eastAsia"/>
          <w:szCs w:val="36"/>
        </w:rPr>
        <w:t>阆中市金博瑞新型墙材有限公司</w:t>
      </w:r>
    </w:p>
    <w:bookmarkEnd w:id="0"/>
    <w:bookmarkEnd w:id="1"/>
    <w:bookmarkEnd w:id="2"/>
    <w:bookmarkEnd w:id="3"/>
    <w:bookmarkEnd w:id="4"/>
    <w:p w:rsidR="001820E1" w:rsidRDefault="001820E1" w:rsidP="001820E1">
      <w:pPr>
        <w:pStyle w:val="1"/>
        <w:spacing w:beforeLines="50"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安全生产奖惩制度</w:t>
      </w:r>
    </w:p>
    <w:p w:rsidR="001820E1" w:rsidRDefault="001820E1" w:rsidP="001820E1">
      <w:pPr>
        <w:spacing w:line="400" w:lineRule="exact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总则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使员工对工作发挥更高的积极性，调动公司全员职工参与安全生产，让各项工作向前稳步开展。</w:t>
      </w:r>
    </w:p>
    <w:p w:rsidR="001820E1" w:rsidRDefault="001820E1" w:rsidP="001820E1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 用范围</w:t>
      </w:r>
    </w:p>
    <w:p w:rsidR="001820E1" w:rsidRDefault="001820E1" w:rsidP="001820E1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本制度适用于</w:t>
      </w:r>
      <w:r>
        <w:rPr>
          <w:rFonts w:ascii="宋体" w:hAnsi="宋体" w:hint="eastAsia"/>
          <w:sz w:val="24"/>
        </w:rPr>
        <w:t>阆中市金博瑞新型墙材有限公司</w:t>
      </w:r>
      <w:r>
        <w:rPr>
          <w:rFonts w:hint="eastAsia"/>
          <w:sz w:val="24"/>
        </w:rPr>
        <w:t>。</w:t>
      </w:r>
    </w:p>
    <w:p w:rsidR="001820E1" w:rsidRDefault="001820E1" w:rsidP="001820E1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 引用/应用标准</w:t>
      </w:r>
    </w:p>
    <w:p w:rsidR="001820E1" w:rsidRDefault="001820E1" w:rsidP="001820E1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《中华人民共和国安全生产法》</w:t>
      </w:r>
    </w:p>
    <w:p w:rsidR="001820E1" w:rsidRDefault="001820E1" w:rsidP="001820E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职责</w:t>
      </w:r>
    </w:p>
    <w:p w:rsidR="001820E1" w:rsidRDefault="001820E1" w:rsidP="001820E1">
      <w:pPr>
        <w:pStyle w:val="a4"/>
        <w:spacing w:line="4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 总经理：对安全生产奖惩的执行全面负责。</w:t>
      </w:r>
    </w:p>
    <w:p w:rsidR="001820E1" w:rsidRDefault="001820E1" w:rsidP="001820E1">
      <w:pPr>
        <w:pStyle w:val="a4"/>
        <w:spacing w:line="4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 安全生产管理员：协助总经理对安全生产奖惩的具体执行。</w:t>
      </w:r>
    </w:p>
    <w:p w:rsidR="001820E1" w:rsidRDefault="001820E1" w:rsidP="001820E1">
      <w:pPr>
        <w:pStyle w:val="a4"/>
        <w:spacing w:line="400" w:lineRule="exact"/>
        <w:ind w:firstLine="0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五 管理内容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 奖励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（1）认真执行安全生产方针、政策、法规和规定，在安全生产工作中做出显著成绩，年终评为安全生产先进班组和先进个人，给予表彰和奖励。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（2）在安全管理、安全技术、工业卫生等方面提出合理化建议，取得显著成绩者，年终可评安全生产先进个人给予奖励。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（3）积极改善劳动条件，及时排除事故隐患，主动整改，有效的防止重大事故的发生或使公司财产免受重大损失者，给予表彰和奖励。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（4）敢于抵制违章指挥、制止违章作业，防止工伤事故发生或使国家财产免受损失者，给予表彰和奖励。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 处罚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（1）违章指挥或违章作业，造成人员伤害或设备损失的，经调查，根据造成的危害和损失大小，进行一次性罚款100～5000元，或开除永不录用，罚款存入安全技术专项费用中。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（2）因违章指挥造成重大事故，除按目标责任书给单位和责任人按照目标责任制罚款外，对直接责任人给予撤消其行政职务直至追究法律责任。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（3）违章指挥或违章作业一次处罚50元，并停工学习一天。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（4）其它处罚参照</w:t>
      </w:r>
      <w:proofErr w:type="gramStart"/>
      <w:r>
        <w:rPr>
          <w:rFonts w:ascii="宋体" w:hAnsi="宋体" w:hint="eastAsia"/>
          <w:sz w:val="24"/>
        </w:rPr>
        <w:t>签定</w:t>
      </w:r>
      <w:proofErr w:type="gramEnd"/>
      <w:r>
        <w:rPr>
          <w:rFonts w:ascii="宋体" w:hAnsi="宋体" w:hint="eastAsia"/>
          <w:sz w:val="24"/>
        </w:rPr>
        <w:t>的安全生产责任状进行。</w:t>
      </w:r>
    </w:p>
    <w:p w:rsidR="001820E1" w:rsidRDefault="001820E1" w:rsidP="001820E1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 附则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 本制度由安全环保办公室负责解释。</w:t>
      </w:r>
    </w:p>
    <w:p w:rsidR="001820E1" w:rsidRDefault="001820E1" w:rsidP="001820E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 本制度从公布之日起正式实施。</w:t>
      </w:r>
    </w:p>
    <w:p w:rsidR="00F370EA" w:rsidRPr="001820E1" w:rsidRDefault="00F370EA"/>
    <w:sectPr w:rsidR="00F370EA" w:rsidRPr="001820E1" w:rsidSect="00F3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2CD"/>
    <w:rsid w:val="00004487"/>
    <w:rsid w:val="00013E9F"/>
    <w:rsid w:val="00052C39"/>
    <w:rsid w:val="00081212"/>
    <w:rsid w:val="001820E1"/>
    <w:rsid w:val="001B176D"/>
    <w:rsid w:val="001E28A9"/>
    <w:rsid w:val="004014A1"/>
    <w:rsid w:val="00480247"/>
    <w:rsid w:val="00585558"/>
    <w:rsid w:val="00614EAC"/>
    <w:rsid w:val="00623B52"/>
    <w:rsid w:val="00927DC6"/>
    <w:rsid w:val="00927EAA"/>
    <w:rsid w:val="009372BA"/>
    <w:rsid w:val="009D12CD"/>
    <w:rsid w:val="00A03CB8"/>
    <w:rsid w:val="00A8293E"/>
    <w:rsid w:val="00AB66FF"/>
    <w:rsid w:val="00C76363"/>
    <w:rsid w:val="00D95F4E"/>
    <w:rsid w:val="00DF48B8"/>
    <w:rsid w:val="00F07CBB"/>
    <w:rsid w:val="00F370EA"/>
    <w:rsid w:val="00F6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12C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D12CD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9D12CD"/>
    <w:rPr>
      <w:rFonts w:ascii="Calibri" w:eastAsia="宋体" w:hAnsi="Calibri" w:cs="Times New Roman"/>
      <w:b/>
      <w:bCs/>
      <w:kern w:val="44"/>
      <w:sz w:val="36"/>
      <w:szCs w:val="44"/>
    </w:rPr>
  </w:style>
  <w:style w:type="paragraph" w:styleId="a0">
    <w:name w:val="Salutation"/>
    <w:basedOn w:val="a"/>
    <w:next w:val="a"/>
    <w:link w:val="Char"/>
    <w:uiPriority w:val="99"/>
    <w:semiHidden/>
    <w:unhideWhenUsed/>
    <w:rsid w:val="009D12CD"/>
  </w:style>
  <w:style w:type="character" w:customStyle="1" w:styleId="Char">
    <w:name w:val="称呼 Char"/>
    <w:basedOn w:val="a1"/>
    <w:link w:val="a0"/>
    <w:uiPriority w:val="99"/>
    <w:semiHidden/>
    <w:rsid w:val="009D12CD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1820E1"/>
    <w:pPr>
      <w:spacing w:line="480" w:lineRule="exact"/>
      <w:ind w:firstLine="567"/>
    </w:pPr>
    <w:rPr>
      <w:rFonts w:ascii="宋体" w:hAnsi="Courier New"/>
      <w:szCs w:val="20"/>
    </w:rPr>
  </w:style>
  <w:style w:type="character" w:customStyle="1" w:styleId="Char0">
    <w:name w:val="纯文本 Char"/>
    <w:basedOn w:val="a1"/>
    <w:link w:val="a4"/>
    <w:rsid w:val="001820E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2023-04-26T07:04:00Z</dcterms:created>
  <dcterms:modified xsi:type="dcterms:W3CDTF">2023-04-26T07:04:00Z</dcterms:modified>
</cp:coreProperties>
</file>