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rStyle w:val="8"/>
          <w:rFonts w:ascii="Times New Roman" w:hAnsi="Times New Roman" w:eastAsia="宋体"/>
          <w:b w:val="0"/>
          <w:i w:val="0"/>
          <w:caps w:val="0"/>
          <w:spacing w:val="0"/>
          <w:w w:val="100"/>
          <w:kern w:val="2"/>
          <w:sz w:val="44"/>
          <w:szCs w:val="44"/>
          <w:lang w:val="en-US" w:eastAsia="zh-CN" w:bidi="ar-SA"/>
        </w:rPr>
      </w:pPr>
    </w:p>
    <w:p>
      <w:pPr>
        <w:snapToGrid/>
        <w:spacing w:before="0" w:beforeAutospacing="0" w:after="0" w:afterAutospacing="0" w:line="240" w:lineRule="auto"/>
        <w:jc w:val="center"/>
        <w:textAlignment w:val="baseline"/>
        <w:rPr>
          <w:rStyle w:val="8"/>
          <w:rFonts w:ascii="Times New Roman" w:hAnsi="Times New Roman" w:eastAsia="宋体"/>
          <w:b w:val="0"/>
          <w:i w:val="0"/>
          <w:caps w:val="0"/>
          <w:spacing w:val="0"/>
          <w:w w:val="100"/>
          <w:kern w:val="2"/>
          <w:sz w:val="44"/>
          <w:szCs w:val="44"/>
          <w:lang w:val="en-US" w:eastAsia="zh-CN" w:bidi="ar-SA"/>
        </w:rPr>
      </w:pPr>
    </w:p>
    <w:p>
      <w:pPr>
        <w:snapToGrid/>
        <w:spacing w:before="0" w:beforeAutospacing="0" w:after="0" w:afterAutospacing="0" w:line="240" w:lineRule="auto"/>
        <w:jc w:val="center"/>
        <w:textAlignment w:val="baseline"/>
        <w:rPr>
          <w:rStyle w:val="8"/>
          <w:rFonts w:ascii="Times New Roman" w:hAnsi="Times New Roman" w:eastAsia="宋体"/>
          <w:b w:val="0"/>
          <w:i w:val="0"/>
          <w:caps w:val="0"/>
          <w:spacing w:val="0"/>
          <w:w w:val="100"/>
          <w:kern w:val="2"/>
          <w:sz w:val="44"/>
          <w:szCs w:val="44"/>
          <w:lang w:val="en-US" w:eastAsia="zh-CN" w:bidi="ar-SA"/>
        </w:rPr>
      </w:pPr>
    </w:p>
    <w:p>
      <w:pPr>
        <w:snapToGrid/>
        <w:spacing w:before="0" w:beforeAutospacing="0" w:after="0" w:afterAutospacing="0" w:line="240" w:lineRule="auto"/>
        <w:jc w:val="center"/>
        <w:textAlignment w:val="baseline"/>
        <w:rPr>
          <w:rStyle w:val="8"/>
          <w:rFonts w:ascii="方正小标宋简体" w:eastAsia="方正小标宋简体"/>
          <w:b w:val="0"/>
          <w:i w:val="0"/>
          <w:caps w:val="0"/>
          <w:spacing w:val="0"/>
          <w:w w:val="100"/>
          <w:kern w:val="2"/>
          <w:sz w:val="44"/>
          <w:szCs w:val="44"/>
          <w:lang w:val="en-US" w:eastAsia="zh-CN" w:bidi="ar-SA"/>
        </w:rPr>
      </w:pPr>
    </w:p>
    <w:p>
      <w:pPr>
        <w:snapToGrid/>
        <w:spacing w:before="0" w:beforeAutospacing="0" w:after="0" w:afterAutospacing="0" w:line="240" w:lineRule="auto"/>
        <w:jc w:val="center"/>
        <w:textAlignment w:val="baseline"/>
        <w:rPr>
          <w:rStyle w:val="8"/>
          <w:rFonts w:ascii="方正小标宋简体" w:eastAsia="方正小标宋简体"/>
          <w:b w:val="0"/>
          <w:i w:val="0"/>
          <w:caps w:val="0"/>
          <w:spacing w:val="0"/>
          <w:w w:val="100"/>
          <w:kern w:val="2"/>
          <w:sz w:val="52"/>
          <w:szCs w:val="52"/>
          <w:lang w:val="en-US" w:eastAsia="zh-CN" w:bidi="ar-SA"/>
        </w:rPr>
      </w:pPr>
      <w:r>
        <w:rPr>
          <w:rStyle w:val="8"/>
          <w:rFonts w:ascii="方正小标宋简体" w:eastAsia="方正小标宋简体"/>
          <w:b w:val="0"/>
          <w:i w:val="0"/>
          <w:caps w:val="0"/>
          <w:spacing w:val="0"/>
          <w:w w:val="100"/>
          <w:kern w:val="2"/>
          <w:sz w:val="52"/>
          <w:szCs w:val="52"/>
          <w:lang w:val="en-US" w:eastAsia="zh-CN" w:bidi="ar-SA"/>
        </w:rPr>
        <w:t>南充市文化旅游行业安全生产清单制</w:t>
      </w:r>
    </w:p>
    <w:p>
      <w:pPr>
        <w:snapToGrid/>
        <w:spacing w:before="0" w:beforeAutospacing="0" w:after="0" w:afterAutospacing="0" w:line="240" w:lineRule="auto"/>
        <w:jc w:val="center"/>
        <w:textAlignment w:val="baseline"/>
        <w:rPr>
          <w:rStyle w:val="8"/>
          <w:rFonts w:ascii="方正小标宋简体" w:eastAsia="方正小标宋简体"/>
          <w:b w:val="0"/>
          <w:i w:val="0"/>
          <w:caps w:val="0"/>
          <w:spacing w:val="0"/>
          <w:w w:val="100"/>
          <w:kern w:val="2"/>
          <w:sz w:val="52"/>
          <w:szCs w:val="52"/>
          <w:lang w:val="en-US" w:eastAsia="zh-CN" w:bidi="ar-SA"/>
        </w:rPr>
      </w:pPr>
      <w:r>
        <w:rPr>
          <w:rStyle w:val="8"/>
          <w:rFonts w:ascii="方正小标宋简体" w:eastAsia="方正小标宋简体"/>
          <w:b w:val="0"/>
          <w:i w:val="0"/>
          <w:caps w:val="0"/>
          <w:spacing w:val="0"/>
          <w:w w:val="100"/>
          <w:kern w:val="2"/>
          <w:sz w:val="52"/>
          <w:szCs w:val="52"/>
          <w:lang w:val="en-US" w:eastAsia="zh-CN" w:bidi="ar-SA"/>
        </w:rPr>
        <w:t>管理工作资料（2.0版）</w:t>
      </w:r>
    </w:p>
    <w:p>
      <w:pPr>
        <w:snapToGrid/>
        <w:spacing w:before="0" w:beforeAutospacing="0" w:after="0" w:afterAutospacing="0" w:line="240" w:lineRule="auto"/>
        <w:jc w:val="center"/>
        <w:textAlignment w:val="baseline"/>
        <w:rPr>
          <w:rStyle w:val="8"/>
          <w:rFonts w:ascii="方正小标宋简体" w:eastAsia="方正小标宋简体"/>
          <w:b w:val="0"/>
          <w:i w:val="0"/>
          <w:caps w:val="0"/>
          <w:spacing w:val="0"/>
          <w:w w:val="100"/>
          <w:kern w:val="2"/>
          <w:sz w:val="44"/>
          <w:szCs w:val="44"/>
          <w:lang w:val="en-US" w:eastAsia="zh-CN" w:bidi="ar-SA"/>
        </w:rPr>
      </w:pPr>
    </w:p>
    <w:p>
      <w:pPr>
        <w:snapToGrid/>
        <w:spacing w:before="0" w:beforeAutospacing="0" w:after="0" w:afterAutospacing="0" w:line="240" w:lineRule="auto"/>
        <w:jc w:val="center"/>
        <w:textAlignment w:val="baseline"/>
        <w:rPr>
          <w:rStyle w:val="8"/>
          <w:rFonts w:ascii="方正小标宋简体" w:eastAsia="方正小标宋简体"/>
          <w:b w:val="0"/>
          <w:i w:val="0"/>
          <w:caps w:val="0"/>
          <w:spacing w:val="0"/>
          <w:w w:val="100"/>
          <w:kern w:val="2"/>
          <w:sz w:val="44"/>
          <w:szCs w:val="44"/>
          <w:lang w:val="en-US" w:eastAsia="zh-CN" w:bidi="ar-SA"/>
        </w:rPr>
      </w:pPr>
    </w:p>
    <w:p>
      <w:pPr>
        <w:snapToGrid/>
        <w:spacing w:before="0" w:beforeAutospacing="0" w:after="0" w:afterAutospacing="0" w:line="240" w:lineRule="auto"/>
        <w:jc w:val="center"/>
        <w:textAlignment w:val="baseline"/>
        <w:rPr>
          <w:rStyle w:val="8"/>
          <w:rFonts w:ascii="方正小标宋简体" w:eastAsia="方正小标宋简体"/>
          <w:b w:val="0"/>
          <w:i w:val="0"/>
          <w:caps w:val="0"/>
          <w:spacing w:val="0"/>
          <w:w w:val="100"/>
          <w:kern w:val="2"/>
          <w:sz w:val="44"/>
          <w:szCs w:val="44"/>
          <w:lang w:val="en-US" w:eastAsia="zh-CN" w:bidi="ar-SA"/>
        </w:rPr>
      </w:pPr>
    </w:p>
    <w:p>
      <w:pPr>
        <w:snapToGrid/>
        <w:spacing w:before="0" w:beforeAutospacing="0" w:after="0" w:afterAutospacing="0" w:line="240" w:lineRule="auto"/>
        <w:jc w:val="center"/>
        <w:textAlignment w:val="baseline"/>
        <w:rPr>
          <w:rStyle w:val="8"/>
          <w:rFonts w:ascii="方正小标宋简体" w:eastAsia="方正小标宋简体"/>
          <w:b w:val="0"/>
          <w:i w:val="0"/>
          <w:caps w:val="0"/>
          <w:spacing w:val="0"/>
          <w:w w:val="100"/>
          <w:kern w:val="2"/>
          <w:sz w:val="44"/>
          <w:szCs w:val="44"/>
          <w:lang w:val="en-US" w:eastAsia="zh-CN" w:bidi="ar-SA"/>
        </w:rPr>
      </w:pPr>
    </w:p>
    <w:p>
      <w:pPr>
        <w:snapToGrid/>
        <w:spacing w:before="0" w:beforeAutospacing="0" w:after="0" w:afterAutospacing="0" w:line="240" w:lineRule="auto"/>
        <w:jc w:val="both"/>
        <w:textAlignment w:val="baseline"/>
        <w:rPr>
          <w:rStyle w:val="8"/>
          <w:rFonts w:ascii="方正小标宋简体" w:eastAsia="方正小标宋简体"/>
          <w:b w:val="0"/>
          <w:i w:val="0"/>
          <w:caps w:val="0"/>
          <w:spacing w:val="0"/>
          <w:w w:val="100"/>
          <w:kern w:val="2"/>
          <w:sz w:val="44"/>
          <w:szCs w:val="44"/>
          <w:lang w:val="en-US" w:eastAsia="zh-CN" w:bidi="ar-SA"/>
        </w:rPr>
      </w:pPr>
    </w:p>
    <w:p>
      <w:pPr>
        <w:snapToGrid/>
        <w:spacing w:before="0" w:beforeAutospacing="0" w:after="0" w:afterAutospacing="0" w:line="240" w:lineRule="auto"/>
        <w:jc w:val="center"/>
        <w:textAlignment w:val="baseline"/>
        <w:rPr>
          <w:rStyle w:val="8"/>
          <w:rFonts w:ascii="方正小标宋简体" w:eastAsia="方正小标宋简体"/>
          <w:b w:val="0"/>
          <w:i w:val="0"/>
          <w:caps w:val="0"/>
          <w:spacing w:val="0"/>
          <w:w w:val="100"/>
          <w:kern w:val="2"/>
          <w:sz w:val="44"/>
          <w:szCs w:val="44"/>
          <w:lang w:val="en-US" w:eastAsia="zh-CN" w:bidi="ar-SA"/>
        </w:rPr>
      </w:pPr>
      <w:r>
        <w:rPr>
          <w:rStyle w:val="8"/>
          <w:rFonts w:ascii="方正小标宋简体" w:eastAsia="方正小标宋简体"/>
          <w:b w:val="0"/>
          <w:i w:val="0"/>
          <w:caps w:val="0"/>
          <w:spacing w:val="0"/>
          <w:w w:val="100"/>
          <w:kern w:val="2"/>
          <w:sz w:val="44"/>
          <w:szCs w:val="44"/>
          <w:lang w:val="en-US" w:eastAsia="zh-CN" w:bidi="ar-SA"/>
        </w:rPr>
        <w:t>南充</w:t>
      </w:r>
      <w:r>
        <w:rPr>
          <w:rStyle w:val="8"/>
          <w:rFonts w:hint="eastAsia" w:ascii="方正小标宋简体" w:eastAsia="方正小标宋简体"/>
          <w:b w:val="0"/>
          <w:i w:val="0"/>
          <w:caps w:val="0"/>
          <w:spacing w:val="0"/>
          <w:w w:val="100"/>
          <w:kern w:val="2"/>
          <w:sz w:val="44"/>
          <w:szCs w:val="44"/>
          <w:lang w:val="en-US" w:eastAsia="zh-CN" w:bidi="ar-SA"/>
        </w:rPr>
        <w:t>市相思旅游开发</w:t>
      </w:r>
      <w:r>
        <w:rPr>
          <w:rStyle w:val="8"/>
          <w:rFonts w:ascii="方正小标宋简体" w:eastAsia="方正小标宋简体"/>
          <w:b w:val="0"/>
          <w:i w:val="0"/>
          <w:caps w:val="0"/>
          <w:spacing w:val="0"/>
          <w:w w:val="100"/>
          <w:kern w:val="2"/>
          <w:sz w:val="44"/>
          <w:szCs w:val="44"/>
          <w:lang w:val="en-US" w:eastAsia="zh-CN" w:bidi="ar-SA"/>
        </w:rPr>
        <w:t>有限公司</w:t>
      </w:r>
    </w:p>
    <w:p>
      <w:pPr>
        <w:snapToGrid/>
        <w:spacing w:before="0" w:beforeAutospacing="0" w:after="0" w:afterAutospacing="0" w:line="240" w:lineRule="auto"/>
        <w:jc w:val="center"/>
        <w:textAlignment w:val="baseline"/>
        <w:rPr>
          <w:rStyle w:val="8"/>
          <w:rFonts w:ascii="方正小标宋简体" w:eastAsia="方正小标宋简体"/>
          <w:b w:val="0"/>
          <w:i w:val="0"/>
          <w:caps w:val="0"/>
          <w:spacing w:val="0"/>
          <w:w w:val="100"/>
          <w:kern w:val="2"/>
          <w:sz w:val="44"/>
          <w:szCs w:val="44"/>
          <w:lang w:val="en-US" w:eastAsia="zh-CN" w:bidi="ar-SA"/>
        </w:rPr>
      </w:pPr>
      <w:r>
        <w:rPr>
          <w:rStyle w:val="8"/>
          <w:rFonts w:ascii="方正小标宋简体" w:eastAsia="方正小标宋简体"/>
          <w:b w:val="0"/>
          <w:i w:val="0"/>
          <w:caps w:val="0"/>
          <w:spacing w:val="0"/>
          <w:w w:val="100"/>
          <w:kern w:val="2"/>
          <w:sz w:val="44"/>
          <w:szCs w:val="44"/>
          <w:lang w:val="en-US" w:eastAsia="zh-CN" w:bidi="ar-SA"/>
        </w:rPr>
        <w:t>202</w:t>
      </w:r>
      <w:r>
        <w:rPr>
          <w:rStyle w:val="8"/>
          <w:rFonts w:hint="eastAsia" w:ascii="方正小标宋简体" w:eastAsia="方正小标宋简体"/>
          <w:b w:val="0"/>
          <w:i w:val="0"/>
          <w:caps w:val="0"/>
          <w:spacing w:val="0"/>
          <w:w w:val="100"/>
          <w:kern w:val="2"/>
          <w:sz w:val="44"/>
          <w:szCs w:val="44"/>
          <w:lang w:val="en-US" w:eastAsia="zh-CN" w:bidi="ar-SA"/>
        </w:rPr>
        <w:t>2</w:t>
      </w:r>
      <w:r>
        <w:rPr>
          <w:rStyle w:val="8"/>
          <w:rFonts w:ascii="方正小标宋简体" w:eastAsia="方正小标宋简体"/>
          <w:b w:val="0"/>
          <w:i w:val="0"/>
          <w:caps w:val="0"/>
          <w:spacing w:val="0"/>
          <w:w w:val="100"/>
          <w:kern w:val="2"/>
          <w:sz w:val="44"/>
          <w:szCs w:val="44"/>
          <w:lang w:val="en-US" w:eastAsia="zh-CN" w:bidi="ar-SA"/>
        </w:rPr>
        <w:t>年</w:t>
      </w:r>
      <w:r>
        <w:rPr>
          <w:rStyle w:val="8"/>
          <w:rFonts w:hint="eastAsia" w:ascii="方正小标宋简体" w:eastAsia="方正小标宋简体"/>
          <w:b w:val="0"/>
          <w:i w:val="0"/>
          <w:caps w:val="0"/>
          <w:spacing w:val="0"/>
          <w:w w:val="100"/>
          <w:kern w:val="2"/>
          <w:sz w:val="44"/>
          <w:szCs w:val="44"/>
          <w:lang w:val="en-US" w:eastAsia="zh-CN" w:bidi="ar-SA"/>
        </w:rPr>
        <w:t>4</w:t>
      </w:r>
      <w:r>
        <w:rPr>
          <w:rStyle w:val="8"/>
          <w:rFonts w:ascii="方正小标宋简体" w:eastAsia="方正小标宋简体"/>
          <w:b w:val="0"/>
          <w:i w:val="0"/>
          <w:caps w:val="0"/>
          <w:spacing w:val="0"/>
          <w:w w:val="100"/>
          <w:kern w:val="2"/>
          <w:sz w:val="44"/>
          <w:szCs w:val="44"/>
          <w:lang w:val="en-US" w:eastAsia="zh-CN" w:bidi="ar-SA"/>
        </w:rPr>
        <w:t>月</w:t>
      </w:r>
    </w:p>
    <w:p>
      <w:pPr>
        <w:snapToGrid/>
        <w:spacing w:before="0" w:beforeAutospacing="0" w:after="0" w:afterAutospacing="0" w:line="240" w:lineRule="auto"/>
        <w:jc w:val="center"/>
        <w:textAlignment w:val="baseline"/>
        <w:rPr>
          <w:rStyle w:val="8"/>
          <w:rFonts w:ascii="方正小标宋简体" w:eastAsia="方正小标宋简体"/>
          <w:b w:val="0"/>
          <w:i w:val="0"/>
          <w:caps w:val="0"/>
          <w:spacing w:val="0"/>
          <w:w w:val="100"/>
          <w:kern w:val="2"/>
          <w:sz w:val="44"/>
          <w:szCs w:val="44"/>
          <w:lang w:val="en-US" w:eastAsia="zh-CN" w:bidi="ar-SA"/>
        </w:rPr>
      </w:pPr>
    </w:p>
    <w:p>
      <w:pPr>
        <w:snapToGrid/>
        <w:spacing w:before="0" w:beforeAutospacing="0" w:after="0" w:afterAutospacing="0" w:line="240" w:lineRule="auto"/>
        <w:jc w:val="center"/>
        <w:textAlignment w:val="baseline"/>
        <w:rPr>
          <w:rStyle w:val="8"/>
          <w:rFonts w:ascii="方正小标宋简体" w:eastAsia="方正小标宋简体"/>
          <w:b w:val="0"/>
          <w:i w:val="0"/>
          <w:caps w:val="0"/>
          <w:spacing w:val="0"/>
          <w:w w:val="100"/>
          <w:kern w:val="2"/>
          <w:sz w:val="44"/>
          <w:szCs w:val="44"/>
          <w:lang w:val="en-US" w:eastAsia="zh-CN" w:bidi="ar-SA"/>
        </w:rPr>
      </w:pPr>
    </w:p>
    <w:p>
      <w:pPr>
        <w:snapToGrid/>
        <w:spacing w:before="0" w:beforeAutospacing="0" w:after="0" w:afterAutospacing="0" w:line="240" w:lineRule="auto"/>
        <w:jc w:val="center"/>
        <w:textAlignment w:val="baseline"/>
        <w:rPr>
          <w:rStyle w:val="8"/>
          <w:rFonts w:ascii="方正小标宋简体" w:eastAsia="方正小标宋简体"/>
          <w:b w:val="0"/>
          <w:i w:val="0"/>
          <w:caps w:val="0"/>
          <w:spacing w:val="0"/>
          <w:w w:val="100"/>
          <w:kern w:val="2"/>
          <w:sz w:val="44"/>
          <w:szCs w:val="44"/>
          <w:lang w:val="en-US" w:eastAsia="zh-CN" w:bidi="ar-SA"/>
        </w:rPr>
      </w:pPr>
    </w:p>
    <w:p>
      <w:pPr>
        <w:snapToGrid/>
        <w:spacing w:before="0" w:beforeAutospacing="0" w:after="0" w:afterAutospacing="0" w:line="240" w:lineRule="auto"/>
        <w:jc w:val="center"/>
        <w:textAlignment w:val="baseline"/>
        <w:rPr>
          <w:rStyle w:val="8"/>
          <w:rFonts w:ascii="方正小标宋简体" w:eastAsia="方正小标宋简体"/>
          <w:b w:val="0"/>
          <w:i w:val="0"/>
          <w:caps w:val="0"/>
          <w:spacing w:val="0"/>
          <w:w w:val="100"/>
          <w:kern w:val="2"/>
          <w:sz w:val="44"/>
          <w:szCs w:val="44"/>
          <w:lang w:val="en-US" w:eastAsia="zh-CN" w:bidi="ar-SA"/>
        </w:rPr>
      </w:pPr>
    </w:p>
    <w:p>
      <w:pPr>
        <w:snapToGrid/>
        <w:spacing w:before="0" w:beforeAutospacing="0" w:after="0" w:afterAutospacing="0" w:line="240" w:lineRule="auto"/>
        <w:jc w:val="center"/>
        <w:textAlignment w:val="baseline"/>
        <w:rPr>
          <w:rStyle w:val="8"/>
          <w:rFonts w:ascii="方正小标宋简体" w:eastAsia="方正小标宋简体"/>
          <w:b w:val="0"/>
          <w:i w:val="0"/>
          <w:caps w:val="0"/>
          <w:spacing w:val="0"/>
          <w:w w:val="100"/>
          <w:kern w:val="2"/>
          <w:sz w:val="44"/>
          <w:szCs w:val="44"/>
          <w:lang w:val="en-US" w:eastAsia="zh-CN" w:bidi="ar-SA"/>
        </w:rPr>
      </w:pPr>
    </w:p>
    <w:p>
      <w:pPr>
        <w:snapToGrid/>
        <w:spacing w:before="0" w:beforeAutospacing="0" w:after="0" w:afterAutospacing="0" w:line="240" w:lineRule="auto"/>
        <w:jc w:val="center"/>
        <w:textAlignment w:val="baseline"/>
        <w:rPr>
          <w:rStyle w:val="8"/>
          <w:rFonts w:ascii="方正小标宋简体" w:eastAsia="方正小标宋简体"/>
          <w:b w:val="0"/>
          <w:i w:val="0"/>
          <w:caps w:val="0"/>
          <w:spacing w:val="0"/>
          <w:w w:val="100"/>
          <w:kern w:val="2"/>
          <w:sz w:val="44"/>
          <w:szCs w:val="44"/>
          <w:lang w:val="en-US" w:eastAsia="zh-CN" w:bidi="ar-SA"/>
        </w:rPr>
      </w:pPr>
    </w:p>
    <w:p>
      <w:pPr>
        <w:snapToGrid/>
        <w:spacing w:before="0" w:beforeAutospacing="0" w:after="0" w:afterAutospacing="0" w:line="240" w:lineRule="auto"/>
        <w:jc w:val="center"/>
        <w:textAlignment w:val="baseline"/>
        <w:rPr>
          <w:rStyle w:val="8"/>
          <w:rFonts w:ascii="方正小标宋简体" w:eastAsia="方正小标宋简体"/>
          <w:b w:val="0"/>
          <w:i w:val="0"/>
          <w:caps w:val="0"/>
          <w:spacing w:val="0"/>
          <w:w w:val="100"/>
          <w:kern w:val="2"/>
          <w:sz w:val="44"/>
          <w:szCs w:val="44"/>
          <w:lang w:val="en-US" w:eastAsia="zh-CN" w:bidi="ar-SA"/>
        </w:rPr>
      </w:pPr>
    </w:p>
    <w:p>
      <w:pPr>
        <w:snapToGrid/>
        <w:spacing w:before="0" w:beforeAutospacing="0" w:after="0" w:afterAutospacing="0" w:line="240" w:lineRule="auto"/>
        <w:jc w:val="center"/>
        <w:textAlignment w:val="baseline"/>
        <w:rPr>
          <w:rStyle w:val="8"/>
          <w:rFonts w:ascii="方正小标宋简体" w:eastAsia="方正小标宋简体"/>
          <w:b w:val="0"/>
          <w:i w:val="0"/>
          <w:caps w:val="0"/>
          <w:spacing w:val="0"/>
          <w:w w:val="100"/>
          <w:kern w:val="2"/>
          <w:sz w:val="44"/>
          <w:szCs w:val="44"/>
          <w:lang w:val="en-US" w:eastAsia="zh-CN" w:bidi="ar-SA"/>
        </w:rPr>
      </w:pPr>
    </w:p>
    <w:p>
      <w:pPr>
        <w:snapToGrid/>
        <w:spacing w:before="0" w:beforeAutospacing="0" w:after="0" w:afterAutospacing="0" w:line="240" w:lineRule="auto"/>
        <w:jc w:val="center"/>
        <w:textAlignment w:val="baseline"/>
        <w:rPr>
          <w:rStyle w:val="8"/>
          <w:rFonts w:ascii="黑体" w:hAnsi="黑体" w:eastAsia="黑体" w:cs="黑体"/>
          <w:b/>
          <w:bCs/>
          <w:i w:val="0"/>
          <w:caps w:val="0"/>
          <w:spacing w:val="0"/>
          <w:w w:val="100"/>
          <w:kern w:val="2"/>
          <w:sz w:val="44"/>
          <w:szCs w:val="44"/>
          <w:lang w:val="en-US" w:eastAsia="zh-CN" w:bidi="ar-SA"/>
        </w:rPr>
      </w:pPr>
      <w:r>
        <w:rPr>
          <w:rStyle w:val="8"/>
          <w:rFonts w:ascii="黑体" w:hAnsi="黑体" w:eastAsia="黑体" w:cs="黑体"/>
          <w:b/>
          <w:bCs/>
          <w:i w:val="0"/>
          <w:caps w:val="0"/>
          <w:spacing w:val="0"/>
          <w:w w:val="100"/>
          <w:kern w:val="2"/>
          <w:sz w:val="44"/>
          <w:szCs w:val="44"/>
          <w:lang w:val="en-US" w:eastAsia="zh-CN" w:bidi="ar-SA"/>
        </w:rPr>
        <w:t>企业安全生产承诺书</w:t>
      </w:r>
    </w:p>
    <w:p>
      <w:pPr>
        <w:snapToGrid/>
        <w:spacing w:before="0" w:beforeAutospacing="0" w:after="0" w:afterAutospacing="0" w:line="240" w:lineRule="auto"/>
        <w:jc w:val="center"/>
        <w:textAlignment w:val="baseline"/>
        <w:rPr>
          <w:rStyle w:val="8"/>
          <w:rFonts w:ascii="黑体" w:hAnsi="黑体" w:eastAsia="黑体" w:cs="黑体"/>
          <w:b/>
          <w:bCs/>
          <w:i w:val="0"/>
          <w:caps w:val="0"/>
          <w:spacing w:val="0"/>
          <w:w w:val="100"/>
          <w:kern w:val="2"/>
          <w:sz w:val="44"/>
          <w:szCs w:val="44"/>
          <w:lang w:val="en-US" w:eastAsia="zh-CN" w:bidi="ar-SA"/>
        </w:rPr>
      </w:pPr>
    </w:p>
    <w:p>
      <w:pPr>
        <w:snapToGrid/>
        <w:spacing w:before="0" w:beforeAutospacing="0" w:after="0" w:afterAutospacing="0" w:line="360" w:lineRule="auto"/>
        <w:ind w:firstLine="480" w:firstLineChars="200"/>
        <w:jc w:val="both"/>
        <w:textAlignment w:val="baseline"/>
        <w:rPr>
          <w:rStyle w:val="8"/>
          <w:rFonts w:ascii="Times New Roman" w:hAnsi="Times New Roman" w:eastAsia="宋体"/>
          <w:b w:val="0"/>
          <w:bCs w:val="0"/>
          <w:i w:val="0"/>
          <w:caps w:val="0"/>
          <w:spacing w:val="0"/>
          <w:w w:val="100"/>
          <w:kern w:val="2"/>
          <w:sz w:val="24"/>
          <w:szCs w:val="24"/>
          <w:lang w:val="en-US" w:eastAsia="zh-CN" w:bidi="ar-SA"/>
        </w:rPr>
      </w:pPr>
      <w:r>
        <w:rPr>
          <w:rStyle w:val="8"/>
          <w:rFonts w:ascii="Times New Roman" w:hAnsi="Times New Roman" w:eastAsia="宋体"/>
          <w:b w:val="0"/>
          <w:bCs w:val="0"/>
          <w:i w:val="0"/>
          <w:caps w:val="0"/>
          <w:spacing w:val="0"/>
          <w:w w:val="100"/>
          <w:kern w:val="2"/>
          <w:sz w:val="24"/>
          <w:szCs w:val="24"/>
          <w:lang w:val="en-US" w:eastAsia="zh-CN" w:bidi="ar-SA"/>
        </w:rPr>
        <w:t>为做好本单位的安全生产工作，确保安全形势持续稳定，特公开做出如下郑重承诺：</w:t>
      </w:r>
    </w:p>
    <w:p>
      <w:pPr>
        <w:snapToGrid/>
        <w:spacing w:before="0" w:beforeAutospacing="0" w:after="0" w:afterAutospacing="0" w:line="360" w:lineRule="auto"/>
        <w:ind w:firstLine="480" w:firstLineChars="200"/>
        <w:jc w:val="both"/>
        <w:textAlignment w:val="baseline"/>
        <w:rPr>
          <w:rStyle w:val="8"/>
          <w:rFonts w:ascii="Times New Roman" w:hAnsi="Times New Roman" w:eastAsia="宋体"/>
          <w:b w:val="0"/>
          <w:bCs w:val="0"/>
          <w:i w:val="0"/>
          <w:caps w:val="0"/>
          <w:spacing w:val="0"/>
          <w:w w:val="100"/>
          <w:kern w:val="2"/>
          <w:sz w:val="24"/>
          <w:szCs w:val="24"/>
          <w:lang w:val="en-US" w:eastAsia="zh-CN" w:bidi="ar-SA"/>
        </w:rPr>
      </w:pPr>
      <w:r>
        <w:rPr>
          <w:rStyle w:val="8"/>
          <w:rFonts w:ascii="Times New Roman" w:hAnsi="Times New Roman" w:eastAsia="宋体"/>
          <w:b w:val="0"/>
          <w:bCs w:val="0"/>
          <w:i w:val="0"/>
          <w:caps w:val="0"/>
          <w:spacing w:val="0"/>
          <w:w w:val="100"/>
          <w:kern w:val="2"/>
          <w:sz w:val="24"/>
          <w:szCs w:val="24"/>
          <w:lang w:val="en-US" w:eastAsia="zh-CN" w:bidi="ar-SA"/>
        </w:rPr>
        <w:t>一、牢固树立安全发展理念，增强“底线思维” “红线意识”，正确处理安全与生产的关系，自觉做到不安全不生产。切实落实企业主体责任，严格安全管理，坚决做到不发生安全事故。</w:t>
      </w:r>
    </w:p>
    <w:p>
      <w:pPr>
        <w:snapToGrid/>
        <w:spacing w:before="0" w:beforeAutospacing="0" w:after="0" w:afterAutospacing="0" w:line="360" w:lineRule="auto"/>
        <w:ind w:firstLine="480" w:firstLineChars="200"/>
        <w:jc w:val="both"/>
        <w:textAlignment w:val="baseline"/>
        <w:rPr>
          <w:rStyle w:val="8"/>
          <w:rFonts w:ascii="Times New Roman" w:hAnsi="Times New Roman" w:eastAsia="宋体"/>
          <w:b w:val="0"/>
          <w:bCs w:val="0"/>
          <w:i w:val="0"/>
          <w:caps w:val="0"/>
          <w:spacing w:val="0"/>
          <w:w w:val="100"/>
          <w:kern w:val="2"/>
          <w:sz w:val="24"/>
          <w:szCs w:val="24"/>
          <w:lang w:val="en-US" w:eastAsia="zh-CN" w:bidi="ar-SA"/>
        </w:rPr>
      </w:pPr>
      <w:r>
        <w:rPr>
          <w:rStyle w:val="8"/>
          <w:rFonts w:ascii="Times New Roman" w:hAnsi="Times New Roman" w:eastAsia="宋体"/>
          <w:b w:val="0"/>
          <w:bCs w:val="0"/>
          <w:i w:val="0"/>
          <w:caps w:val="0"/>
          <w:spacing w:val="0"/>
          <w:w w:val="100"/>
          <w:kern w:val="2"/>
          <w:sz w:val="24"/>
          <w:szCs w:val="24"/>
          <w:lang w:val="en-US" w:eastAsia="zh-CN" w:bidi="ar-SA"/>
        </w:rPr>
        <w:t>二、坚决贯彻安全第一的方针，认真履行安全生产第一责任人责任，按规定设立安全生产管理机构，保证安全生产经费投入，配备专职管理人员和必要的安全装备；每月至少主持召开一次安全生产专题会议，及时研究和解决本单位安全生产重要问题，制定和完善安全管理各项制度、应急救援预案并组织实施。</w:t>
      </w:r>
    </w:p>
    <w:p>
      <w:pPr>
        <w:snapToGrid/>
        <w:spacing w:before="0" w:beforeAutospacing="0" w:after="0" w:afterAutospacing="0" w:line="360" w:lineRule="auto"/>
        <w:ind w:firstLine="480" w:firstLineChars="200"/>
        <w:jc w:val="both"/>
        <w:textAlignment w:val="baseline"/>
        <w:rPr>
          <w:rStyle w:val="8"/>
          <w:rFonts w:ascii="Times New Roman" w:hAnsi="Times New Roman" w:eastAsia="宋体"/>
          <w:b w:val="0"/>
          <w:bCs w:val="0"/>
          <w:i w:val="0"/>
          <w:caps w:val="0"/>
          <w:spacing w:val="0"/>
          <w:w w:val="100"/>
          <w:kern w:val="2"/>
          <w:sz w:val="24"/>
          <w:szCs w:val="24"/>
          <w:lang w:val="en-US" w:eastAsia="zh-CN" w:bidi="ar-SA"/>
        </w:rPr>
      </w:pPr>
      <w:r>
        <w:rPr>
          <w:rStyle w:val="8"/>
          <w:rFonts w:ascii="Times New Roman" w:hAnsi="Times New Roman" w:eastAsia="宋体"/>
          <w:b w:val="0"/>
          <w:bCs w:val="0"/>
          <w:i w:val="0"/>
          <w:caps w:val="0"/>
          <w:spacing w:val="0"/>
          <w:w w:val="100"/>
          <w:kern w:val="2"/>
          <w:sz w:val="24"/>
          <w:szCs w:val="24"/>
          <w:lang w:val="en-US" w:eastAsia="zh-CN" w:bidi="ar-SA"/>
        </w:rPr>
        <w:t>三、严格遵守安全生产法律法规，不违法违规组织生产，不违章指挥，不强令员工违章冒险作业。</w:t>
      </w:r>
    </w:p>
    <w:p>
      <w:pPr>
        <w:snapToGrid/>
        <w:spacing w:before="0" w:beforeAutospacing="0" w:after="0" w:afterAutospacing="0" w:line="360" w:lineRule="auto"/>
        <w:ind w:firstLine="480" w:firstLineChars="200"/>
        <w:jc w:val="both"/>
        <w:textAlignment w:val="baseline"/>
        <w:rPr>
          <w:rStyle w:val="8"/>
          <w:rFonts w:ascii="Times New Roman" w:hAnsi="Times New Roman" w:eastAsia="宋体"/>
          <w:b w:val="0"/>
          <w:bCs w:val="0"/>
          <w:i w:val="0"/>
          <w:caps w:val="0"/>
          <w:spacing w:val="0"/>
          <w:w w:val="100"/>
          <w:kern w:val="2"/>
          <w:sz w:val="24"/>
          <w:szCs w:val="24"/>
          <w:lang w:val="en-US" w:eastAsia="zh-CN" w:bidi="ar-SA"/>
        </w:rPr>
      </w:pPr>
      <w:r>
        <w:rPr>
          <w:rStyle w:val="8"/>
          <w:rFonts w:ascii="Times New Roman" w:hAnsi="Times New Roman" w:eastAsia="宋体"/>
          <w:b w:val="0"/>
          <w:bCs w:val="0"/>
          <w:i w:val="0"/>
          <w:caps w:val="0"/>
          <w:spacing w:val="0"/>
          <w:w w:val="100"/>
          <w:kern w:val="2"/>
          <w:sz w:val="24"/>
          <w:szCs w:val="24"/>
          <w:lang w:val="en-US" w:eastAsia="zh-CN" w:bidi="ar-SA"/>
        </w:rPr>
        <w:t>四、健全隐患排查机制，督促全体员工认真执行隐患排查治理制度，建立台帐，强化场所安全隐患排查和问题限时整改落实，确保安全设施完好达标。</w:t>
      </w:r>
    </w:p>
    <w:p>
      <w:pPr>
        <w:snapToGrid/>
        <w:spacing w:before="0" w:beforeAutospacing="0" w:after="0" w:afterAutospacing="0" w:line="360" w:lineRule="auto"/>
        <w:ind w:firstLine="480" w:firstLineChars="200"/>
        <w:jc w:val="both"/>
        <w:textAlignment w:val="baseline"/>
        <w:rPr>
          <w:rStyle w:val="8"/>
          <w:rFonts w:ascii="Times New Roman" w:hAnsi="Times New Roman" w:eastAsia="宋体"/>
          <w:b w:val="0"/>
          <w:bCs w:val="0"/>
          <w:i w:val="0"/>
          <w:caps w:val="0"/>
          <w:spacing w:val="0"/>
          <w:w w:val="100"/>
          <w:kern w:val="2"/>
          <w:sz w:val="24"/>
          <w:szCs w:val="24"/>
          <w:lang w:val="en-US" w:eastAsia="zh-CN" w:bidi="ar-SA"/>
        </w:rPr>
      </w:pPr>
      <w:r>
        <w:rPr>
          <w:rStyle w:val="8"/>
          <w:rFonts w:ascii="Times New Roman" w:hAnsi="Times New Roman" w:eastAsia="宋体"/>
          <w:b w:val="0"/>
          <w:bCs w:val="0"/>
          <w:i w:val="0"/>
          <w:caps w:val="0"/>
          <w:spacing w:val="0"/>
          <w:w w:val="100"/>
          <w:kern w:val="2"/>
          <w:sz w:val="24"/>
          <w:szCs w:val="24"/>
          <w:lang w:val="en-US" w:eastAsia="zh-CN" w:bidi="ar-SA"/>
        </w:rPr>
        <w:t>五、落实安全培训相关规定，完成年度培训任务，未经培训或考核不合格的不安排上岗，定期与不定期相结合开展安全生产宣传活动，进行安全生产教育、典型事故警示教育。</w:t>
      </w:r>
    </w:p>
    <w:p>
      <w:pPr>
        <w:snapToGrid/>
        <w:spacing w:before="0" w:beforeAutospacing="0" w:after="0" w:afterAutospacing="0" w:line="360" w:lineRule="auto"/>
        <w:ind w:firstLine="480" w:firstLineChars="200"/>
        <w:jc w:val="both"/>
        <w:textAlignment w:val="baseline"/>
        <w:rPr>
          <w:rStyle w:val="8"/>
          <w:rFonts w:ascii="Times New Roman" w:hAnsi="Times New Roman" w:eastAsia="宋体"/>
          <w:b w:val="0"/>
          <w:bCs w:val="0"/>
          <w:i w:val="0"/>
          <w:caps w:val="0"/>
          <w:spacing w:val="0"/>
          <w:w w:val="100"/>
          <w:kern w:val="2"/>
          <w:sz w:val="24"/>
          <w:szCs w:val="24"/>
          <w:lang w:val="en-US" w:eastAsia="zh-CN" w:bidi="ar-SA"/>
        </w:rPr>
      </w:pPr>
      <w:r>
        <w:rPr>
          <w:rStyle w:val="8"/>
          <w:rFonts w:ascii="Times New Roman" w:hAnsi="Times New Roman" w:eastAsia="宋体"/>
          <w:b w:val="0"/>
          <w:bCs w:val="0"/>
          <w:i w:val="0"/>
          <w:caps w:val="0"/>
          <w:spacing w:val="0"/>
          <w:w w:val="100"/>
          <w:kern w:val="2"/>
          <w:sz w:val="24"/>
          <w:szCs w:val="24"/>
          <w:lang w:val="en-US" w:eastAsia="zh-CN" w:bidi="ar-SA"/>
        </w:rPr>
        <w:t>六、将承诺内容公开、公示，接受社会、安全监管部门及本企业员工监督。</w:t>
      </w:r>
    </w:p>
    <w:p>
      <w:pPr>
        <w:snapToGrid/>
        <w:spacing w:before="0" w:beforeAutospacing="0" w:after="0" w:afterAutospacing="0" w:line="360" w:lineRule="auto"/>
        <w:ind w:firstLine="480" w:firstLineChars="200"/>
        <w:jc w:val="both"/>
        <w:textAlignment w:val="baseline"/>
        <w:rPr>
          <w:rStyle w:val="8"/>
          <w:rFonts w:ascii="Times New Roman" w:hAnsi="Times New Roman" w:eastAsia="宋体"/>
          <w:b w:val="0"/>
          <w:bCs w:val="0"/>
          <w:i w:val="0"/>
          <w:caps w:val="0"/>
          <w:spacing w:val="0"/>
          <w:w w:val="100"/>
          <w:kern w:val="2"/>
          <w:sz w:val="24"/>
          <w:szCs w:val="24"/>
          <w:lang w:val="en-US" w:eastAsia="zh-CN" w:bidi="ar-SA"/>
        </w:rPr>
      </w:pPr>
      <w:r>
        <w:rPr>
          <w:rStyle w:val="8"/>
          <w:rFonts w:ascii="Times New Roman" w:hAnsi="Times New Roman" w:eastAsia="宋体"/>
          <w:b w:val="0"/>
          <w:bCs w:val="0"/>
          <w:i w:val="0"/>
          <w:caps w:val="0"/>
          <w:spacing w:val="0"/>
          <w:w w:val="100"/>
          <w:kern w:val="2"/>
          <w:sz w:val="24"/>
          <w:szCs w:val="24"/>
          <w:lang w:val="en-US" w:eastAsia="zh-CN" w:bidi="ar-SA"/>
        </w:rPr>
        <w:t>如不履行承诺条款，自愿接受失信惩戒措施的制裁和相关法律规定的上限处罚。</w:t>
      </w:r>
    </w:p>
    <w:p>
      <w:pPr>
        <w:snapToGrid/>
        <w:spacing w:before="0" w:beforeAutospacing="0" w:after="0" w:afterAutospacing="0" w:line="360" w:lineRule="auto"/>
        <w:ind w:firstLine="480" w:firstLineChars="200"/>
        <w:jc w:val="both"/>
        <w:textAlignment w:val="baseline"/>
        <w:rPr>
          <w:rStyle w:val="8"/>
          <w:rFonts w:ascii="Times New Roman" w:hAnsi="Times New Roman" w:eastAsia="宋体"/>
          <w:b w:val="0"/>
          <w:bCs w:val="0"/>
          <w:i w:val="0"/>
          <w:caps w:val="0"/>
          <w:spacing w:val="0"/>
          <w:w w:val="100"/>
          <w:kern w:val="2"/>
          <w:sz w:val="24"/>
          <w:szCs w:val="24"/>
          <w:lang w:val="en-US" w:eastAsia="zh-CN" w:bidi="ar-SA"/>
        </w:rPr>
      </w:pPr>
    </w:p>
    <w:p>
      <w:pPr>
        <w:snapToGrid/>
        <w:spacing w:before="0" w:beforeAutospacing="0" w:after="0" w:afterAutospacing="0" w:line="360" w:lineRule="auto"/>
        <w:ind w:firstLine="480" w:firstLineChars="200"/>
        <w:jc w:val="both"/>
        <w:textAlignment w:val="baseline"/>
        <w:rPr>
          <w:rStyle w:val="8"/>
          <w:rFonts w:ascii="Times New Roman" w:hAnsi="Times New Roman" w:eastAsia="宋体"/>
          <w:b w:val="0"/>
          <w:bCs w:val="0"/>
          <w:i w:val="0"/>
          <w:caps w:val="0"/>
          <w:spacing w:val="0"/>
          <w:w w:val="100"/>
          <w:kern w:val="2"/>
          <w:sz w:val="24"/>
          <w:szCs w:val="24"/>
          <w:lang w:val="en-US" w:eastAsia="zh-CN" w:bidi="ar-SA"/>
        </w:rPr>
      </w:pPr>
      <w:r>
        <w:rPr>
          <w:rStyle w:val="8"/>
          <w:rFonts w:ascii="Times New Roman" w:hAnsi="Times New Roman" w:eastAsia="宋体"/>
          <w:b w:val="0"/>
          <w:bCs w:val="0"/>
          <w:i w:val="0"/>
          <w:caps w:val="0"/>
          <w:spacing w:val="0"/>
          <w:w w:val="100"/>
          <w:kern w:val="2"/>
          <w:sz w:val="24"/>
          <w:szCs w:val="24"/>
          <w:lang w:val="en-US" w:eastAsia="zh-CN" w:bidi="ar-SA"/>
        </w:rPr>
        <w:t>承诺单位（公章）：​</w:t>
      </w:r>
      <w:r>
        <w:rPr>
          <w:rStyle w:val="8"/>
          <w:rFonts w:hint="eastAsia"/>
          <w:b w:val="0"/>
          <w:bCs w:val="0"/>
          <w:i w:val="0"/>
          <w:caps w:val="0"/>
          <w:spacing w:val="0"/>
          <w:w w:val="100"/>
          <w:kern w:val="2"/>
          <w:sz w:val="24"/>
          <w:szCs w:val="24"/>
          <w:lang w:val="en-US" w:eastAsia="zh-CN" w:bidi="ar-SA"/>
        </w:rPr>
        <w:t>南充市相思旅游开发有限公司</w:t>
      </w:r>
      <w:r>
        <w:rPr>
          <w:rStyle w:val="8"/>
          <w:rFonts w:ascii="Times New Roman" w:hAnsi="Times New Roman" w:eastAsia="宋体"/>
          <w:b w:val="0"/>
          <w:bCs w:val="0"/>
          <w:i w:val="0"/>
          <w:caps w:val="0"/>
          <w:spacing w:val="0"/>
          <w:w w:val="100"/>
          <w:kern w:val="2"/>
          <w:sz w:val="24"/>
          <w:szCs w:val="24"/>
          <w:lang w:val="en-US" w:eastAsia="zh-CN" w:bidi="ar-SA"/>
        </w:rPr>
        <w:t xml:space="preserve">  </w:t>
      </w:r>
    </w:p>
    <w:p>
      <w:pPr>
        <w:snapToGrid/>
        <w:spacing w:before="0" w:beforeAutospacing="0" w:after="0" w:afterAutospacing="0" w:line="360" w:lineRule="auto"/>
        <w:ind w:firstLine="480" w:firstLineChars="200"/>
        <w:jc w:val="left"/>
        <w:textAlignment w:val="baseline"/>
        <w:rPr>
          <w:rStyle w:val="8"/>
          <w:rFonts w:ascii="Times New Roman" w:hAnsi="Times New Roman" w:eastAsia="宋体"/>
          <w:b w:val="0"/>
          <w:bCs w:val="0"/>
          <w:i w:val="0"/>
          <w:caps w:val="0"/>
          <w:spacing w:val="0"/>
          <w:w w:val="100"/>
          <w:kern w:val="2"/>
          <w:sz w:val="24"/>
          <w:szCs w:val="24"/>
          <w:lang w:val="en-US" w:eastAsia="zh-CN" w:bidi="ar-SA"/>
        </w:rPr>
      </w:pPr>
      <w:r>
        <w:rPr>
          <w:rStyle w:val="8"/>
          <w:rFonts w:ascii="Times New Roman" w:hAnsi="Times New Roman" w:eastAsia="宋体"/>
          <w:b w:val="0"/>
          <w:bCs w:val="0"/>
          <w:i w:val="0"/>
          <w:caps w:val="0"/>
          <w:spacing w:val="0"/>
          <w:w w:val="100"/>
          <w:kern w:val="2"/>
          <w:sz w:val="24"/>
          <w:szCs w:val="24"/>
          <w:lang w:val="en-US" w:eastAsia="zh-CN" w:bidi="ar-SA"/>
        </w:rPr>
        <w:t>法人代表（主要安全负责人）签字：​</w:t>
      </w:r>
      <w:r>
        <w:rPr>
          <w:rStyle w:val="8"/>
          <w:rFonts w:hint="eastAsia"/>
          <w:b w:val="0"/>
          <w:bCs w:val="0"/>
          <w:i w:val="0"/>
          <w:caps w:val="0"/>
          <w:spacing w:val="0"/>
          <w:w w:val="100"/>
          <w:kern w:val="2"/>
          <w:sz w:val="24"/>
          <w:szCs w:val="24"/>
          <w:lang w:val="en-US" w:eastAsia="zh-CN" w:bidi="ar-SA"/>
        </w:rPr>
        <w:t>李兴亮</w:t>
      </w:r>
    </w:p>
    <w:p>
      <w:pPr>
        <w:snapToGrid/>
        <w:spacing w:before="0" w:beforeAutospacing="0" w:after="0" w:afterAutospacing="0" w:line="360" w:lineRule="auto"/>
        <w:jc w:val="both"/>
        <w:textAlignment w:val="baseline"/>
        <w:rPr>
          <w:rStyle w:val="8"/>
          <w:rFonts w:ascii="Times New Roman" w:hAnsi="Times New Roman" w:eastAsia="宋体"/>
          <w:b w:val="0"/>
          <w:bCs w:val="0"/>
          <w:i w:val="0"/>
          <w:caps w:val="0"/>
          <w:spacing w:val="0"/>
          <w:w w:val="100"/>
          <w:kern w:val="2"/>
          <w:sz w:val="24"/>
          <w:szCs w:val="24"/>
          <w:lang w:val="en-US" w:eastAsia="zh-CN" w:bidi="ar-SA"/>
        </w:rPr>
      </w:pPr>
      <w:r>
        <w:rPr>
          <w:rStyle w:val="8"/>
          <w:rFonts w:ascii="Times New Roman" w:hAnsi="Times New Roman" w:eastAsia="宋体"/>
          <w:b w:val="0"/>
          <w:bCs w:val="0"/>
          <w:i w:val="0"/>
          <w:caps w:val="0"/>
          <w:spacing w:val="0"/>
          <w:w w:val="100"/>
          <w:kern w:val="2"/>
          <w:sz w:val="24"/>
          <w:szCs w:val="24"/>
          <w:lang w:val="en-US" w:eastAsia="zh-CN" w:bidi="ar-SA"/>
        </w:rPr>
        <w:t xml:space="preserve">                                             </w:t>
      </w:r>
    </w:p>
    <w:p>
      <w:pPr>
        <w:snapToGrid/>
        <w:spacing w:before="0" w:beforeAutospacing="0" w:after="0" w:afterAutospacing="0" w:line="360" w:lineRule="auto"/>
        <w:jc w:val="right"/>
        <w:textAlignment w:val="baseline"/>
        <w:rPr>
          <w:rStyle w:val="8"/>
          <w:rFonts w:ascii="Times New Roman" w:hAnsi="Times New Roman" w:eastAsia="宋体"/>
          <w:b w:val="0"/>
          <w:bCs w:val="0"/>
          <w:i w:val="0"/>
          <w:caps w:val="0"/>
          <w:spacing w:val="0"/>
          <w:w w:val="100"/>
          <w:kern w:val="2"/>
          <w:sz w:val="24"/>
          <w:szCs w:val="24"/>
          <w:lang w:val="en-US" w:eastAsia="zh-CN" w:bidi="ar-SA"/>
        </w:rPr>
      </w:pPr>
      <w:r>
        <w:rPr>
          <w:rStyle w:val="8"/>
          <w:rFonts w:hint="eastAsia"/>
          <w:b w:val="0"/>
          <w:bCs w:val="0"/>
          <w:i w:val="0"/>
          <w:caps w:val="0"/>
          <w:spacing w:val="0"/>
          <w:w w:val="100"/>
          <w:kern w:val="2"/>
          <w:sz w:val="24"/>
          <w:szCs w:val="24"/>
          <w:lang w:val="en-US" w:eastAsia="zh-CN" w:bidi="ar-SA"/>
        </w:rPr>
        <w:t>2022</w:t>
      </w:r>
      <w:r>
        <w:rPr>
          <w:rStyle w:val="8"/>
          <w:rFonts w:ascii="Times New Roman" w:hAnsi="Times New Roman" w:eastAsia="宋体"/>
          <w:b w:val="0"/>
          <w:bCs w:val="0"/>
          <w:i w:val="0"/>
          <w:caps w:val="0"/>
          <w:spacing w:val="0"/>
          <w:w w:val="100"/>
          <w:kern w:val="2"/>
          <w:sz w:val="24"/>
          <w:szCs w:val="24"/>
          <w:lang w:val="en-US" w:eastAsia="zh-CN" w:bidi="ar-SA"/>
        </w:rPr>
        <w:t>年</w:t>
      </w:r>
      <w:r>
        <w:rPr>
          <w:rStyle w:val="8"/>
          <w:rFonts w:hint="eastAsia"/>
          <w:b w:val="0"/>
          <w:bCs w:val="0"/>
          <w:i w:val="0"/>
          <w:caps w:val="0"/>
          <w:spacing w:val="0"/>
          <w:w w:val="100"/>
          <w:kern w:val="2"/>
          <w:sz w:val="24"/>
          <w:szCs w:val="24"/>
          <w:lang w:val="en-US" w:eastAsia="zh-CN" w:bidi="ar-SA"/>
        </w:rPr>
        <w:t>04</w:t>
      </w:r>
      <w:r>
        <w:rPr>
          <w:rStyle w:val="8"/>
          <w:rFonts w:ascii="Times New Roman" w:hAnsi="Times New Roman" w:eastAsia="宋体"/>
          <w:b w:val="0"/>
          <w:bCs w:val="0"/>
          <w:i w:val="0"/>
          <w:caps w:val="0"/>
          <w:spacing w:val="0"/>
          <w:w w:val="100"/>
          <w:kern w:val="2"/>
          <w:sz w:val="24"/>
          <w:szCs w:val="24"/>
          <w:lang w:val="en-US" w:eastAsia="zh-CN" w:bidi="ar-SA"/>
        </w:rPr>
        <w:t>月</w:t>
      </w:r>
      <w:r>
        <w:rPr>
          <w:rStyle w:val="8"/>
          <w:rFonts w:hint="eastAsia"/>
          <w:b w:val="0"/>
          <w:bCs w:val="0"/>
          <w:i w:val="0"/>
          <w:caps w:val="0"/>
          <w:spacing w:val="0"/>
          <w:w w:val="100"/>
          <w:kern w:val="2"/>
          <w:sz w:val="24"/>
          <w:szCs w:val="24"/>
          <w:lang w:val="en-US" w:eastAsia="zh-CN" w:bidi="ar-SA"/>
        </w:rPr>
        <w:t>01</w:t>
      </w:r>
      <w:r>
        <w:rPr>
          <w:rStyle w:val="8"/>
          <w:rFonts w:ascii="Times New Roman" w:hAnsi="Times New Roman" w:eastAsia="宋体"/>
          <w:b w:val="0"/>
          <w:bCs w:val="0"/>
          <w:i w:val="0"/>
          <w:caps w:val="0"/>
          <w:spacing w:val="0"/>
          <w:w w:val="100"/>
          <w:kern w:val="2"/>
          <w:sz w:val="24"/>
          <w:szCs w:val="24"/>
          <w:lang w:val="en-US" w:eastAsia="zh-CN" w:bidi="ar-SA"/>
        </w:rPr>
        <w:t>日</w:t>
      </w:r>
    </w:p>
    <w:p>
      <w:pPr>
        <w:snapToGrid/>
        <w:spacing w:before="0" w:beforeAutospacing="0" w:after="0" w:afterAutospacing="0" w:line="240" w:lineRule="auto"/>
        <w:jc w:val="center"/>
        <w:textAlignment w:val="baseline"/>
        <w:rPr>
          <w:rStyle w:val="8"/>
          <w:rFonts w:ascii="黑体" w:hAnsi="黑体" w:eastAsia="黑体"/>
          <w:b w:val="0"/>
          <w:i w:val="0"/>
          <w:caps w:val="0"/>
          <w:spacing w:val="0"/>
          <w:w w:val="100"/>
          <w:kern w:val="2"/>
          <w:sz w:val="44"/>
          <w:szCs w:val="44"/>
          <w:lang w:val="en-US" w:eastAsia="zh-CN" w:bidi="ar-SA"/>
        </w:rPr>
      </w:pPr>
    </w:p>
    <w:p>
      <w:pPr>
        <w:snapToGrid/>
        <w:spacing w:before="0" w:beforeAutospacing="0" w:after="0" w:afterAutospacing="0" w:line="240" w:lineRule="auto"/>
        <w:jc w:val="center"/>
        <w:textAlignment w:val="baseline"/>
        <w:rPr>
          <w:rStyle w:val="8"/>
          <w:rFonts w:ascii="黑体" w:hAnsi="黑体" w:eastAsia="黑体"/>
          <w:b w:val="0"/>
          <w:i w:val="0"/>
          <w:caps w:val="0"/>
          <w:spacing w:val="0"/>
          <w:w w:val="100"/>
          <w:kern w:val="2"/>
          <w:sz w:val="44"/>
          <w:szCs w:val="44"/>
          <w:lang w:val="en-US" w:eastAsia="zh-CN" w:bidi="ar-SA"/>
        </w:rPr>
      </w:pPr>
    </w:p>
    <w:p>
      <w:pPr>
        <w:snapToGrid/>
        <w:spacing w:before="0" w:beforeAutospacing="0" w:after="0" w:afterAutospacing="0" w:line="240" w:lineRule="auto"/>
        <w:jc w:val="both"/>
        <w:textAlignment w:val="baseline"/>
        <w:rPr>
          <w:rStyle w:val="8"/>
          <w:rFonts w:ascii="黑体" w:hAnsi="黑体" w:eastAsia="黑体"/>
          <w:b w:val="0"/>
          <w:i w:val="0"/>
          <w:caps w:val="0"/>
          <w:spacing w:val="0"/>
          <w:w w:val="100"/>
          <w:kern w:val="2"/>
          <w:sz w:val="44"/>
          <w:szCs w:val="44"/>
          <w:lang w:val="en-US" w:eastAsia="zh-CN" w:bidi="ar-SA"/>
        </w:rPr>
      </w:pPr>
    </w:p>
    <w:p>
      <w:pPr>
        <w:snapToGrid/>
        <w:spacing w:before="0" w:beforeAutospacing="0" w:after="0" w:afterAutospacing="0" w:line="240" w:lineRule="auto"/>
        <w:jc w:val="center"/>
        <w:textAlignment w:val="baseline"/>
        <w:rPr>
          <w:rStyle w:val="8"/>
          <w:rFonts w:ascii="黑体" w:hAnsi="黑体" w:eastAsia="黑体"/>
          <w:b w:val="0"/>
          <w:i w:val="0"/>
          <w:caps w:val="0"/>
          <w:spacing w:val="0"/>
          <w:w w:val="100"/>
          <w:kern w:val="2"/>
          <w:sz w:val="44"/>
          <w:szCs w:val="44"/>
          <w:lang w:val="en-US" w:eastAsia="zh-CN" w:bidi="ar-SA"/>
        </w:rPr>
      </w:pPr>
      <w:r>
        <w:rPr>
          <w:rStyle w:val="8"/>
          <w:rFonts w:ascii="黑体" w:hAnsi="黑体" w:eastAsia="黑体"/>
          <w:b w:val="0"/>
          <w:i w:val="0"/>
          <w:caps w:val="0"/>
          <w:spacing w:val="0"/>
          <w:w w:val="100"/>
          <w:kern w:val="2"/>
          <w:sz w:val="44"/>
          <w:szCs w:val="44"/>
          <w:lang w:val="en-US" w:eastAsia="zh-CN" w:bidi="ar-SA"/>
        </w:rPr>
        <w:t>目    录</w:t>
      </w:r>
    </w:p>
    <w:p>
      <w:pPr>
        <w:snapToGrid/>
        <w:spacing w:before="0" w:beforeAutospacing="0" w:after="0" w:afterAutospacing="0" w:line="240" w:lineRule="auto"/>
        <w:jc w:val="center"/>
        <w:textAlignment w:val="baseline"/>
        <w:rPr>
          <w:rStyle w:val="8"/>
          <w:rFonts w:ascii="宋体" w:hAnsi="宋体"/>
          <w:b w:val="0"/>
          <w:i w:val="0"/>
          <w:caps w:val="0"/>
          <w:spacing w:val="0"/>
          <w:w w:val="100"/>
          <w:kern w:val="2"/>
          <w:sz w:val="28"/>
          <w:szCs w:val="28"/>
          <w:lang w:val="en-US" w:eastAsia="zh-CN" w:bidi="ar-SA"/>
        </w:rPr>
      </w:pPr>
    </w:p>
    <w:p>
      <w:pPr>
        <w:snapToGrid/>
        <w:spacing w:before="0" w:beforeAutospacing="0" w:after="0" w:afterAutospacing="0" w:line="240" w:lineRule="auto"/>
        <w:jc w:val="center"/>
        <w:textAlignment w:val="baseline"/>
        <w:rPr>
          <w:rStyle w:val="8"/>
          <w:rFonts w:ascii="黑体" w:hAnsi="黑体" w:eastAsia="黑体"/>
          <w:b w:val="0"/>
          <w:i w:val="0"/>
          <w:caps w:val="0"/>
          <w:spacing w:val="0"/>
          <w:w w:val="100"/>
          <w:kern w:val="2"/>
          <w:sz w:val="44"/>
          <w:szCs w:val="44"/>
          <w:lang w:val="en-US" w:eastAsia="zh-CN" w:bidi="ar-SA"/>
        </w:rPr>
      </w:pPr>
      <w:r>
        <w:rPr>
          <w:rStyle w:val="8"/>
          <w:rFonts w:ascii="宋体" w:hAnsi="宋体"/>
          <w:b w:val="0"/>
          <w:i w:val="0"/>
          <w:caps w:val="0"/>
          <w:spacing w:val="0"/>
          <w:w w:val="100"/>
          <w:kern w:val="2"/>
          <w:sz w:val="28"/>
          <w:szCs w:val="28"/>
          <w:lang w:val="en-US" w:eastAsia="zh-CN" w:bidi="ar-SA"/>
        </w:rPr>
        <w:t>一、基本情况</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Times New Roman" w:hAnsi="Times New Roman" w:eastAsia="宋体"/>
          <w:b w:val="0"/>
          <w:i w:val="0"/>
          <w:smallCaps/>
          <w:spacing w:val="0"/>
          <w:w w:val="100"/>
          <w:kern w:val="2"/>
          <w:sz w:val="28"/>
          <w:szCs w:val="28"/>
          <w:lang w:bidi="ar-SA"/>
        </w:rPr>
      </w:pPr>
      <w:r>
        <w:rPr>
          <w:rStyle w:val="8"/>
          <w:rFonts w:ascii="Times New Roman" w:hAnsi="Times New Roman" w:eastAsia="宋体"/>
          <w:b w:val="0"/>
          <w:i w:val="0"/>
          <w:smallCaps/>
          <w:spacing w:val="0"/>
          <w:w w:val="100"/>
          <w:kern w:val="2"/>
          <w:sz w:val="28"/>
          <w:szCs w:val="28"/>
          <w:lang w:bidi="ar-SA"/>
        </w:rPr>
        <w:t>（一）企业基本信息</w:t>
      </w:r>
      <w:r>
        <w:rPr>
          <w:rStyle w:val="8"/>
          <w:rFonts w:ascii="Times New Roman" w:hAnsi="Times New Roman" w:eastAsia="宋体"/>
          <w:b w:val="0"/>
          <w:i w:val="0"/>
          <w:smallCaps/>
          <w:spacing w:val="0"/>
          <w:w w:val="100"/>
          <w:kern w:val="2"/>
          <w:sz w:val="28"/>
          <w:szCs w:val="28"/>
          <w:lang w:bidi="ar-SA"/>
        </w:rPr>
        <w:tab/>
      </w:r>
      <w:r>
        <w:rPr>
          <w:rStyle w:val="8"/>
          <w:rFonts w:ascii="Times New Roman" w:hAnsi="Times New Roman" w:eastAsia="宋体"/>
          <w:b w:val="0"/>
          <w:i w:val="0"/>
          <w:smallCaps/>
          <w:spacing w:val="0"/>
          <w:w w:val="100"/>
          <w:kern w:val="2"/>
          <w:sz w:val="28"/>
          <w:szCs w:val="28"/>
          <w:lang w:bidi="ar-SA"/>
        </w:rPr>
        <w:t>5</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Times New Roman" w:hAnsi="Times New Roman" w:eastAsia="宋体"/>
          <w:b w:val="0"/>
          <w:i w:val="0"/>
          <w:smallCaps/>
          <w:spacing w:val="0"/>
          <w:w w:val="100"/>
          <w:kern w:val="2"/>
          <w:sz w:val="28"/>
          <w:szCs w:val="28"/>
          <w:lang w:bidi="ar-SA"/>
        </w:rPr>
      </w:pPr>
      <w:r>
        <w:rPr>
          <w:rStyle w:val="8"/>
          <w:rFonts w:ascii="Times New Roman" w:hAnsi="Times New Roman" w:eastAsia="宋体"/>
          <w:b w:val="0"/>
          <w:i w:val="0"/>
          <w:smallCaps/>
          <w:spacing w:val="0"/>
          <w:w w:val="100"/>
          <w:kern w:val="2"/>
          <w:sz w:val="28"/>
          <w:szCs w:val="28"/>
          <w:lang w:bidi="ar-SA"/>
        </w:rPr>
        <w:t>（二）企业管理架构</w:t>
      </w:r>
      <w:r>
        <w:rPr>
          <w:rStyle w:val="8"/>
          <w:rFonts w:ascii="Times New Roman" w:hAnsi="Times New Roman" w:eastAsia="宋体"/>
          <w:b w:val="0"/>
          <w:i w:val="0"/>
          <w:smallCaps/>
          <w:spacing w:val="0"/>
          <w:w w:val="100"/>
          <w:kern w:val="2"/>
          <w:sz w:val="28"/>
          <w:szCs w:val="28"/>
          <w:lang w:bidi="ar-SA"/>
        </w:rPr>
        <w:tab/>
      </w:r>
      <w:r>
        <w:rPr>
          <w:rStyle w:val="8"/>
          <w:rFonts w:ascii="Times New Roman" w:hAnsi="Times New Roman" w:eastAsia="宋体"/>
          <w:b w:val="0"/>
          <w:i w:val="0"/>
          <w:smallCaps/>
          <w:spacing w:val="0"/>
          <w:w w:val="100"/>
          <w:kern w:val="2"/>
          <w:sz w:val="28"/>
          <w:szCs w:val="28"/>
          <w:lang w:bidi="ar-SA"/>
        </w:rPr>
        <w:t>6</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Times New Roman" w:hAnsi="Times New Roman" w:eastAsia="宋体"/>
          <w:b w:val="0"/>
          <w:i w:val="0"/>
          <w:smallCaps/>
          <w:spacing w:val="0"/>
          <w:w w:val="100"/>
          <w:kern w:val="2"/>
          <w:sz w:val="28"/>
          <w:szCs w:val="28"/>
          <w:lang w:bidi="ar-SA"/>
        </w:rPr>
      </w:pPr>
      <w:r>
        <w:rPr>
          <w:rStyle w:val="8"/>
          <w:rFonts w:ascii="Times New Roman" w:hAnsi="Times New Roman" w:eastAsia="宋体"/>
          <w:b w:val="0"/>
          <w:i w:val="0"/>
          <w:smallCaps/>
          <w:spacing w:val="0"/>
          <w:w w:val="100"/>
          <w:kern w:val="2"/>
          <w:sz w:val="28"/>
          <w:szCs w:val="28"/>
          <w:lang w:bidi="ar-SA"/>
        </w:rPr>
        <w:t>（三）安全生产工作领导机构</w:t>
      </w:r>
      <w:r>
        <w:rPr>
          <w:rStyle w:val="8"/>
          <w:rFonts w:ascii="Times New Roman" w:hAnsi="Times New Roman" w:eastAsia="宋体"/>
          <w:b w:val="0"/>
          <w:i w:val="0"/>
          <w:smallCaps/>
          <w:spacing w:val="0"/>
          <w:w w:val="100"/>
          <w:kern w:val="2"/>
          <w:sz w:val="28"/>
          <w:szCs w:val="28"/>
          <w:lang w:bidi="ar-SA"/>
        </w:rPr>
        <w:tab/>
      </w:r>
      <w:r>
        <w:rPr>
          <w:rStyle w:val="8"/>
          <w:rFonts w:ascii="Times New Roman" w:hAnsi="Times New Roman" w:eastAsia="宋体"/>
          <w:b w:val="0"/>
          <w:i w:val="0"/>
          <w:smallCaps/>
          <w:spacing w:val="0"/>
          <w:w w:val="100"/>
          <w:kern w:val="2"/>
          <w:sz w:val="28"/>
          <w:szCs w:val="28"/>
          <w:lang w:bidi="ar-SA"/>
        </w:rPr>
        <w:t>7</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Times New Roman" w:hAnsi="Times New Roman" w:eastAsia="宋体"/>
          <w:b w:val="0"/>
          <w:i w:val="0"/>
          <w:smallCaps/>
          <w:spacing w:val="0"/>
          <w:w w:val="100"/>
          <w:kern w:val="2"/>
          <w:sz w:val="28"/>
          <w:szCs w:val="28"/>
          <w:lang w:bidi="ar-SA"/>
        </w:rPr>
      </w:pPr>
      <w:r>
        <w:rPr>
          <w:rStyle w:val="8"/>
          <w:rFonts w:ascii="Times New Roman" w:hAnsi="Times New Roman" w:eastAsia="宋体"/>
          <w:b w:val="0"/>
          <w:i w:val="0"/>
          <w:smallCaps/>
          <w:spacing w:val="0"/>
          <w:w w:val="100"/>
          <w:kern w:val="2"/>
          <w:sz w:val="28"/>
          <w:szCs w:val="28"/>
          <w:lang w:bidi="ar-SA"/>
        </w:rPr>
        <w:t>（四）安全生产工作重要岗位人员信息</w:t>
      </w:r>
      <w:r>
        <w:rPr>
          <w:rStyle w:val="8"/>
          <w:rFonts w:ascii="Times New Roman" w:hAnsi="Times New Roman" w:eastAsia="宋体"/>
          <w:b w:val="0"/>
          <w:i w:val="0"/>
          <w:smallCaps/>
          <w:spacing w:val="0"/>
          <w:w w:val="100"/>
          <w:kern w:val="2"/>
          <w:sz w:val="28"/>
          <w:szCs w:val="28"/>
          <w:lang w:bidi="ar-SA"/>
        </w:rPr>
        <w:tab/>
      </w:r>
      <w:r>
        <w:rPr>
          <w:rStyle w:val="8"/>
          <w:rFonts w:ascii="Times New Roman" w:hAnsi="Times New Roman" w:eastAsia="宋体"/>
          <w:b w:val="0"/>
          <w:i w:val="0"/>
          <w:smallCaps/>
          <w:spacing w:val="0"/>
          <w:w w:val="100"/>
          <w:kern w:val="2"/>
          <w:sz w:val="28"/>
          <w:szCs w:val="28"/>
          <w:lang w:bidi="ar-SA"/>
        </w:rPr>
        <w:t>8</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Times New Roman" w:hAnsi="Times New Roman" w:eastAsia="宋体"/>
          <w:b w:val="0"/>
          <w:i w:val="0"/>
          <w:smallCaps/>
          <w:spacing w:val="0"/>
          <w:w w:val="100"/>
          <w:kern w:val="2"/>
          <w:sz w:val="28"/>
          <w:szCs w:val="28"/>
          <w:lang w:bidi="ar-SA"/>
        </w:rPr>
      </w:pPr>
      <w:r>
        <w:rPr>
          <w:rStyle w:val="8"/>
          <w:rFonts w:ascii="Times New Roman" w:hAnsi="Times New Roman" w:eastAsia="宋体"/>
          <w:b w:val="0"/>
          <w:i w:val="0"/>
          <w:smallCaps/>
          <w:spacing w:val="0"/>
          <w:w w:val="100"/>
          <w:kern w:val="2"/>
          <w:sz w:val="28"/>
          <w:szCs w:val="28"/>
          <w:lang w:bidi="ar-SA"/>
        </w:rPr>
        <w:t>（五）安全生产应急物资器材清单</w:t>
      </w:r>
      <w:r>
        <w:rPr>
          <w:rStyle w:val="8"/>
          <w:rFonts w:ascii="Times New Roman" w:hAnsi="Times New Roman" w:eastAsia="宋体"/>
          <w:b w:val="0"/>
          <w:i w:val="0"/>
          <w:smallCaps/>
          <w:spacing w:val="0"/>
          <w:w w:val="100"/>
          <w:kern w:val="2"/>
          <w:sz w:val="28"/>
          <w:szCs w:val="28"/>
          <w:lang w:bidi="ar-SA"/>
        </w:rPr>
        <w:tab/>
      </w:r>
      <w:r>
        <w:rPr>
          <w:rStyle w:val="8"/>
          <w:rFonts w:ascii="Times New Roman" w:hAnsi="Times New Roman" w:eastAsia="宋体"/>
          <w:b w:val="0"/>
          <w:i w:val="0"/>
          <w:smallCaps/>
          <w:spacing w:val="0"/>
          <w:w w:val="100"/>
          <w:kern w:val="2"/>
          <w:sz w:val="28"/>
          <w:szCs w:val="28"/>
          <w:lang w:bidi="ar-SA"/>
        </w:rPr>
        <w:t>8</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宋体" w:hAnsi="宋体"/>
          <w:b w:val="0"/>
          <w:i w:val="0"/>
          <w:smallCaps/>
          <w:spacing w:val="0"/>
          <w:w w:val="100"/>
          <w:kern w:val="2"/>
          <w:sz w:val="28"/>
          <w:szCs w:val="28"/>
          <w:lang w:val="en-US" w:eastAsia="zh-CN" w:bidi="ar-SA"/>
        </w:rPr>
      </w:pPr>
      <w:r>
        <w:rPr>
          <w:rStyle w:val="8"/>
          <w:rFonts w:ascii="宋体" w:hAnsi="宋体"/>
          <w:b w:val="0"/>
          <w:i w:val="0"/>
          <w:smallCaps/>
          <w:spacing w:val="0"/>
          <w:w w:val="100"/>
          <w:kern w:val="2"/>
          <w:sz w:val="28"/>
          <w:szCs w:val="28"/>
          <w:lang w:val="en-US" w:eastAsia="zh-CN" w:bidi="ar-SA"/>
        </w:rPr>
        <w:t>1.应急设施配备情况</w:t>
      </w:r>
      <w:r>
        <w:rPr>
          <w:rStyle w:val="8"/>
          <w:rFonts w:ascii="宋体" w:hAnsi="宋体"/>
          <w:b w:val="0"/>
          <w:i w:val="0"/>
          <w:smallCaps/>
          <w:spacing w:val="0"/>
          <w:w w:val="100"/>
          <w:kern w:val="2"/>
          <w:sz w:val="28"/>
          <w:szCs w:val="28"/>
          <w:lang w:val="en-US" w:eastAsia="zh-CN" w:bidi="ar-SA"/>
        </w:rPr>
        <w:tab/>
      </w:r>
      <w:r>
        <w:rPr>
          <w:rStyle w:val="8"/>
          <w:rFonts w:ascii="宋体" w:hAnsi="宋体"/>
          <w:b w:val="0"/>
          <w:i w:val="0"/>
          <w:smallCaps/>
          <w:spacing w:val="0"/>
          <w:w w:val="100"/>
          <w:kern w:val="2"/>
          <w:sz w:val="28"/>
          <w:szCs w:val="28"/>
          <w:lang w:val="en-US" w:eastAsia="zh-CN" w:bidi="ar-SA"/>
        </w:rPr>
        <w:t>8</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宋体" w:hAnsi="宋体"/>
          <w:b w:val="0"/>
          <w:i w:val="0"/>
          <w:smallCaps/>
          <w:spacing w:val="0"/>
          <w:w w:val="100"/>
          <w:kern w:val="2"/>
          <w:sz w:val="28"/>
          <w:szCs w:val="28"/>
          <w:lang w:val="en-US" w:eastAsia="zh-CN" w:bidi="ar-SA"/>
        </w:rPr>
      </w:pPr>
      <w:r>
        <w:rPr>
          <w:rStyle w:val="8"/>
          <w:rFonts w:ascii="宋体" w:hAnsi="宋体"/>
          <w:b w:val="0"/>
          <w:i w:val="0"/>
          <w:smallCaps/>
          <w:spacing w:val="0"/>
          <w:w w:val="100"/>
          <w:kern w:val="2"/>
          <w:sz w:val="28"/>
          <w:szCs w:val="28"/>
          <w:lang w:val="en-US" w:eastAsia="zh-CN" w:bidi="ar-SA"/>
        </w:rPr>
        <w:t>2.消防设施配备情况</w:t>
      </w:r>
      <w:r>
        <w:rPr>
          <w:rStyle w:val="8"/>
          <w:rFonts w:ascii="宋体" w:hAnsi="宋体"/>
          <w:b w:val="0"/>
          <w:i w:val="0"/>
          <w:smallCaps/>
          <w:spacing w:val="0"/>
          <w:w w:val="100"/>
          <w:kern w:val="2"/>
          <w:sz w:val="28"/>
          <w:szCs w:val="28"/>
          <w:lang w:val="en-US" w:eastAsia="zh-CN" w:bidi="ar-SA"/>
        </w:rPr>
        <w:tab/>
      </w:r>
      <w:r>
        <w:rPr>
          <w:rStyle w:val="8"/>
          <w:rFonts w:ascii="宋体" w:hAnsi="宋体"/>
          <w:b w:val="0"/>
          <w:i w:val="0"/>
          <w:smallCaps/>
          <w:spacing w:val="0"/>
          <w:w w:val="100"/>
          <w:kern w:val="2"/>
          <w:sz w:val="28"/>
          <w:szCs w:val="28"/>
          <w:lang w:val="en-US" w:eastAsia="zh-CN" w:bidi="ar-SA"/>
        </w:rPr>
        <w:t>9</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宋体" w:hAnsi="宋体"/>
          <w:b w:val="0"/>
          <w:i w:val="0"/>
          <w:smallCaps/>
          <w:spacing w:val="0"/>
          <w:w w:val="100"/>
          <w:kern w:val="2"/>
          <w:sz w:val="28"/>
          <w:szCs w:val="28"/>
          <w:lang w:val="en-US" w:eastAsia="zh-CN" w:bidi="ar-SA"/>
        </w:rPr>
      </w:pPr>
      <w:r>
        <w:rPr>
          <w:rStyle w:val="8"/>
          <w:rFonts w:ascii="宋体" w:hAnsi="宋体"/>
          <w:b w:val="0"/>
          <w:i w:val="0"/>
          <w:smallCaps/>
          <w:spacing w:val="0"/>
          <w:w w:val="100"/>
          <w:kern w:val="2"/>
          <w:sz w:val="28"/>
          <w:szCs w:val="28"/>
          <w:lang w:val="en-US" w:eastAsia="zh-CN" w:bidi="ar-SA"/>
        </w:rPr>
        <w:t>（一）企业安全生产主体责任清单</w:t>
      </w:r>
      <w:r>
        <w:rPr>
          <w:rStyle w:val="8"/>
          <w:rFonts w:ascii="宋体" w:hAnsi="宋体"/>
          <w:b w:val="0"/>
          <w:i w:val="0"/>
          <w:smallCaps/>
          <w:spacing w:val="0"/>
          <w:w w:val="100"/>
          <w:kern w:val="2"/>
          <w:sz w:val="28"/>
          <w:szCs w:val="28"/>
          <w:lang w:val="en-US" w:eastAsia="zh-CN" w:bidi="ar-SA"/>
        </w:rPr>
        <w:tab/>
      </w:r>
      <w:r>
        <w:rPr>
          <w:rStyle w:val="8"/>
          <w:rFonts w:ascii="宋体" w:hAnsi="宋体"/>
          <w:b w:val="0"/>
          <w:i w:val="0"/>
          <w:smallCaps/>
          <w:spacing w:val="0"/>
          <w:w w:val="100"/>
          <w:kern w:val="2"/>
          <w:sz w:val="28"/>
          <w:szCs w:val="28"/>
          <w:lang w:val="en-US" w:eastAsia="zh-CN" w:bidi="ar-SA"/>
        </w:rPr>
        <w:t>10</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宋体" w:hAnsi="宋体"/>
          <w:b w:val="0"/>
          <w:i w:val="0"/>
          <w:smallCaps/>
          <w:spacing w:val="0"/>
          <w:w w:val="100"/>
          <w:kern w:val="2"/>
          <w:sz w:val="28"/>
          <w:szCs w:val="28"/>
          <w:lang w:val="en-US" w:eastAsia="zh-CN" w:bidi="ar-SA"/>
        </w:rPr>
      </w:pPr>
      <w:r>
        <w:rPr>
          <w:rStyle w:val="8"/>
          <w:rFonts w:ascii="宋体" w:hAnsi="宋体"/>
          <w:b w:val="0"/>
          <w:i w:val="0"/>
          <w:smallCaps/>
          <w:spacing w:val="0"/>
          <w:w w:val="100"/>
          <w:kern w:val="2"/>
          <w:sz w:val="28"/>
          <w:szCs w:val="28"/>
          <w:lang w:val="en-US" w:eastAsia="zh-CN" w:bidi="ar-SA"/>
        </w:rPr>
        <w:t>（二）消防安全责任清单</w:t>
      </w:r>
      <w:r>
        <w:rPr>
          <w:rStyle w:val="8"/>
          <w:rFonts w:ascii="宋体" w:hAnsi="宋体"/>
          <w:b w:val="0"/>
          <w:i w:val="0"/>
          <w:smallCaps/>
          <w:spacing w:val="0"/>
          <w:w w:val="100"/>
          <w:kern w:val="2"/>
          <w:sz w:val="28"/>
          <w:szCs w:val="28"/>
          <w:lang w:val="en-US" w:eastAsia="zh-CN" w:bidi="ar-SA"/>
        </w:rPr>
        <w:tab/>
      </w:r>
      <w:r>
        <w:rPr>
          <w:rStyle w:val="8"/>
          <w:rFonts w:ascii="宋体" w:hAnsi="宋体"/>
          <w:b w:val="0"/>
          <w:i w:val="0"/>
          <w:smallCaps/>
          <w:spacing w:val="0"/>
          <w:w w:val="100"/>
          <w:kern w:val="2"/>
          <w:sz w:val="28"/>
          <w:szCs w:val="28"/>
          <w:lang w:val="en-US" w:eastAsia="zh-CN" w:bidi="ar-SA"/>
        </w:rPr>
        <w:t>11</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宋体" w:hAnsi="宋体"/>
          <w:b w:val="0"/>
          <w:i w:val="0"/>
          <w:smallCaps/>
          <w:spacing w:val="0"/>
          <w:w w:val="100"/>
          <w:kern w:val="2"/>
          <w:sz w:val="28"/>
          <w:szCs w:val="28"/>
          <w:lang w:val="en-US" w:eastAsia="zh-CN" w:bidi="ar-SA"/>
        </w:rPr>
      </w:pPr>
      <w:r>
        <w:rPr>
          <w:rStyle w:val="8"/>
          <w:rFonts w:ascii="宋体" w:hAnsi="宋体"/>
          <w:b w:val="0"/>
          <w:i w:val="0"/>
          <w:smallCaps/>
          <w:spacing w:val="0"/>
          <w:w w:val="100"/>
          <w:kern w:val="2"/>
          <w:sz w:val="28"/>
          <w:szCs w:val="28"/>
          <w:lang w:val="en-US" w:eastAsia="zh-CN" w:bidi="ar-SA"/>
        </w:rPr>
        <w:t>（三）特种设备安全责任清单</w:t>
      </w:r>
      <w:r>
        <w:rPr>
          <w:rStyle w:val="8"/>
          <w:rFonts w:ascii="宋体" w:hAnsi="宋体"/>
          <w:b w:val="0"/>
          <w:i w:val="0"/>
          <w:smallCaps/>
          <w:spacing w:val="0"/>
          <w:w w:val="100"/>
          <w:kern w:val="2"/>
          <w:sz w:val="28"/>
          <w:szCs w:val="28"/>
          <w:lang w:val="en-US" w:eastAsia="zh-CN" w:bidi="ar-SA"/>
        </w:rPr>
        <w:tab/>
      </w:r>
      <w:r>
        <w:rPr>
          <w:rStyle w:val="8"/>
          <w:rFonts w:ascii="宋体" w:hAnsi="宋体"/>
          <w:b w:val="0"/>
          <w:i w:val="0"/>
          <w:smallCaps/>
          <w:spacing w:val="0"/>
          <w:w w:val="100"/>
          <w:kern w:val="2"/>
          <w:sz w:val="28"/>
          <w:szCs w:val="28"/>
          <w:lang w:val="en-US" w:eastAsia="zh-CN" w:bidi="ar-SA"/>
        </w:rPr>
        <w:t>12</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宋体" w:hAnsi="宋体"/>
          <w:b w:val="0"/>
          <w:i w:val="0"/>
          <w:smallCaps/>
          <w:spacing w:val="0"/>
          <w:w w:val="100"/>
          <w:kern w:val="2"/>
          <w:sz w:val="28"/>
          <w:szCs w:val="28"/>
          <w:lang w:val="en-US" w:eastAsia="zh-CN" w:bidi="ar-SA"/>
        </w:rPr>
      </w:pPr>
      <w:r>
        <w:rPr>
          <w:rStyle w:val="8"/>
          <w:rFonts w:ascii="宋体" w:hAnsi="宋体"/>
          <w:b w:val="0"/>
          <w:i w:val="0"/>
          <w:smallCaps/>
          <w:spacing w:val="0"/>
          <w:w w:val="100"/>
          <w:kern w:val="2"/>
          <w:sz w:val="28"/>
          <w:szCs w:val="28"/>
          <w:lang w:val="en-US" w:eastAsia="zh-CN" w:bidi="ar-SA"/>
        </w:rPr>
        <w:t>（四）食品安全责任清单</w:t>
      </w:r>
      <w:r>
        <w:rPr>
          <w:rStyle w:val="8"/>
          <w:rFonts w:ascii="宋体" w:hAnsi="宋体"/>
          <w:b w:val="0"/>
          <w:i w:val="0"/>
          <w:smallCaps/>
          <w:spacing w:val="0"/>
          <w:w w:val="100"/>
          <w:kern w:val="2"/>
          <w:sz w:val="28"/>
          <w:szCs w:val="28"/>
          <w:lang w:val="en-US" w:eastAsia="zh-CN" w:bidi="ar-SA"/>
        </w:rPr>
        <w:tab/>
      </w:r>
      <w:r>
        <w:rPr>
          <w:rStyle w:val="8"/>
          <w:rFonts w:ascii="宋体" w:hAnsi="宋体"/>
          <w:b w:val="0"/>
          <w:i w:val="0"/>
          <w:smallCaps/>
          <w:spacing w:val="0"/>
          <w:w w:val="100"/>
          <w:kern w:val="2"/>
          <w:sz w:val="28"/>
          <w:szCs w:val="28"/>
          <w:lang w:val="en-US" w:eastAsia="zh-CN" w:bidi="ar-SA"/>
        </w:rPr>
        <w:t>13</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宋体" w:hAnsi="宋体"/>
          <w:b w:val="0"/>
          <w:i w:val="0"/>
          <w:smallCaps/>
          <w:spacing w:val="0"/>
          <w:w w:val="100"/>
          <w:kern w:val="2"/>
          <w:sz w:val="28"/>
          <w:szCs w:val="28"/>
          <w:lang w:val="en-US" w:eastAsia="zh-CN" w:bidi="ar-SA"/>
        </w:rPr>
      </w:pPr>
      <w:r>
        <w:rPr>
          <w:rStyle w:val="8"/>
          <w:rFonts w:ascii="宋体" w:hAnsi="宋体"/>
          <w:b w:val="0"/>
          <w:i w:val="0"/>
          <w:smallCaps/>
          <w:spacing w:val="0"/>
          <w:w w:val="100"/>
          <w:kern w:val="2"/>
          <w:sz w:val="28"/>
          <w:szCs w:val="28"/>
          <w:lang w:val="en-US" w:eastAsia="zh-CN" w:bidi="ar-SA"/>
        </w:rPr>
        <w:t>（一）主要负责人安全生产责任清单</w:t>
      </w:r>
      <w:r>
        <w:rPr>
          <w:rStyle w:val="8"/>
          <w:rFonts w:ascii="宋体" w:hAnsi="宋体"/>
          <w:b w:val="0"/>
          <w:i w:val="0"/>
          <w:smallCaps/>
          <w:spacing w:val="0"/>
          <w:w w:val="100"/>
          <w:kern w:val="2"/>
          <w:sz w:val="28"/>
          <w:szCs w:val="28"/>
          <w:lang w:val="en-US" w:eastAsia="zh-CN" w:bidi="ar-SA"/>
        </w:rPr>
        <w:tab/>
      </w:r>
      <w:r>
        <w:rPr>
          <w:rStyle w:val="8"/>
          <w:rFonts w:ascii="宋体" w:hAnsi="宋体"/>
          <w:b w:val="0"/>
          <w:i w:val="0"/>
          <w:smallCaps/>
          <w:spacing w:val="0"/>
          <w:w w:val="100"/>
          <w:kern w:val="2"/>
          <w:sz w:val="28"/>
          <w:szCs w:val="28"/>
          <w:lang w:val="en-US" w:eastAsia="zh-CN" w:bidi="ar-SA"/>
        </w:rPr>
        <w:t>15</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宋体" w:hAnsi="宋体"/>
          <w:b w:val="0"/>
          <w:i w:val="0"/>
          <w:smallCaps/>
          <w:spacing w:val="0"/>
          <w:w w:val="100"/>
          <w:kern w:val="2"/>
          <w:sz w:val="28"/>
          <w:szCs w:val="28"/>
          <w:lang w:val="en-US" w:eastAsia="zh-CN" w:bidi="ar-SA"/>
        </w:rPr>
      </w:pPr>
      <w:r>
        <w:rPr>
          <w:rStyle w:val="8"/>
          <w:rFonts w:ascii="宋体" w:hAnsi="宋体"/>
          <w:b w:val="0"/>
          <w:i w:val="0"/>
          <w:smallCaps/>
          <w:spacing w:val="0"/>
          <w:w w:val="100"/>
          <w:kern w:val="2"/>
          <w:sz w:val="28"/>
          <w:szCs w:val="28"/>
          <w:lang w:val="en-US" w:eastAsia="zh-CN" w:bidi="ar-SA"/>
        </w:rPr>
        <w:t>（二）分管安全生产工作负责人安全生产责任清单</w:t>
      </w:r>
      <w:r>
        <w:rPr>
          <w:rStyle w:val="8"/>
          <w:rFonts w:ascii="宋体" w:hAnsi="宋体"/>
          <w:b w:val="0"/>
          <w:i w:val="0"/>
          <w:smallCaps/>
          <w:spacing w:val="0"/>
          <w:w w:val="100"/>
          <w:kern w:val="2"/>
          <w:sz w:val="28"/>
          <w:szCs w:val="28"/>
          <w:lang w:val="en-US" w:eastAsia="zh-CN" w:bidi="ar-SA"/>
        </w:rPr>
        <w:tab/>
      </w:r>
      <w:r>
        <w:rPr>
          <w:rStyle w:val="8"/>
          <w:rFonts w:ascii="宋体" w:hAnsi="宋体"/>
          <w:b w:val="0"/>
          <w:i w:val="0"/>
          <w:smallCaps/>
          <w:spacing w:val="0"/>
          <w:w w:val="100"/>
          <w:kern w:val="2"/>
          <w:sz w:val="28"/>
          <w:szCs w:val="28"/>
          <w:lang w:val="en-US" w:eastAsia="zh-CN" w:bidi="ar-SA"/>
        </w:rPr>
        <w:t>17</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宋体" w:hAnsi="宋体"/>
          <w:b w:val="0"/>
          <w:i w:val="0"/>
          <w:smallCaps/>
          <w:spacing w:val="0"/>
          <w:w w:val="100"/>
          <w:kern w:val="2"/>
          <w:sz w:val="28"/>
          <w:szCs w:val="28"/>
          <w:lang w:val="en-US" w:eastAsia="zh-CN" w:bidi="ar-SA"/>
        </w:rPr>
      </w:pPr>
      <w:r>
        <w:rPr>
          <w:rStyle w:val="8"/>
          <w:rFonts w:ascii="宋体" w:hAnsi="宋体"/>
          <w:b w:val="0"/>
          <w:i w:val="0"/>
          <w:smallCaps/>
          <w:spacing w:val="0"/>
          <w:w w:val="100"/>
          <w:kern w:val="2"/>
          <w:sz w:val="28"/>
          <w:szCs w:val="28"/>
          <w:lang w:val="en-US" w:eastAsia="zh-CN" w:bidi="ar-SA"/>
        </w:rPr>
        <w:t>（三）安全生产管理部门负责人安全生产责任清单</w:t>
      </w:r>
      <w:r>
        <w:rPr>
          <w:rStyle w:val="8"/>
          <w:rFonts w:ascii="宋体" w:hAnsi="宋体"/>
          <w:b w:val="0"/>
          <w:i w:val="0"/>
          <w:smallCaps/>
          <w:spacing w:val="0"/>
          <w:w w:val="100"/>
          <w:kern w:val="2"/>
          <w:sz w:val="28"/>
          <w:szCs w:val="28"/>
          <w:lang w:val="en-US" w:eastAsia="zh-CN" w:bidi="ar-SA"/>
        </w:rPr>
        <w:tab/>
      </w:r>
      <w:r>
        <w:rPr>
          <w:rStyle w:val="8"/>
          <w:rFonts w:ascii="宋体" w:hAnsi="宋体"/>
          <w:b w:val="0"/>
          <w:i w:val="0"/>
          <w:smallCaps/>
          <w:spacing w:val="0"/>
          <w:w w:val="100"/>
          <w:kern w:val="2"/>
          <w:sz w:val="28"/>
          <w:szCs w:val="28"/>
          <w:lang w:val="en-US" w:eastAsia="zh-CN" w:bidi="ar-SA"/>
        </w:rPr>
        <w:t>19</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宋体" w:hAnsi="宋体"/>
          <w:b w:val="0"/>
          <w:i w:val="0"/>
          <w:smallCaps/>
          <w:spacing w:val="0"/>
          <w:w w:val="100"/>
          <w:kern w:val="2"/>
          <w:sz w:val="28"/>
          <w:szCs w:val="28"/>
          <w:lang w:val="en-US" w:eastAsia="zh-CN" w:bidi="ar-SA"/>
        </w:rPr>
      </w:pPr>
      <w:r>
        <w:rPr>
          <w:rStyle w:val="8"/>
          <w:rFonts w:ascii="宋体" w:hAnsi="宋体"/>
          <w:b w:val="0"/>
          <w:i w:val="0"/>
          <w:smallCaps/>
          <w:spacing w:val="0"/>
          <w:w w:val="100"/>
          <w:kern w:val="2"/>
          <w:sz w:val="28"/>
          <w:szCs w:val="28"/>
          <w:lang w:val="en-US" w:eastAsia="zh-CN" w:bidi="ar-SA"/>
        </w:rPr>
        <w:t>（四）安全生产工作重要岗位人员安全生产责任清单</w:t>
      </w:r>
      <w:r>
        <w:rPr>
          <w:rStyle w:val="8"/>
          <w:rFonts w:ascii="宋体" w:hAnsi="宋体"/>
          <w:b w:val="0"/>
          <w:i w:val="0"/>
          <w:smallCaps/>
          <w:spacing w:val="0"/>
          <w:w w:val="100"/>
          <w:kern w:val="2"/>
          <w:sz w:val="28"/>
          <w:szCs w:val="28"/>
          <w:lang w:val="en-US" w:eastAsia="zh-CN" w:bidi="ar-SA"/>
        </w:rPr>
        <w:tab/>
      </w:r>
      <w:r>
        <w:rPr>
          <w:rStyle w:val="8"/>
          <w:rFonts w:ascii="宋体" w:hAnsi="宋体"/>
          <w:b w:val="0"/>
          <w:i w:val="0"/>
          <w:smallCaps/>
          <w:spacing w:val="0"/>
          <w:w w:val="100"/>
          <w:kern w:val="2"/>
          <w:sz w:val="28"/>
          <w:szCs w:val="28"/>
          <w:lang w:val="en-US" w:eastAsia="zh-CN" w:bidi="ar-SA"/>
        </w:rPr>
        <w:t>21</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宋体" w:hAnsi="宋体"/>
          <w:b w:val="0"/>
          <w:i w:val="0"/>
          <w:smallCaps/>
          <w:spacing w:val="0"/>
          <w:w w:val="100"/>
          <w:kern w:val="2"/>
          <w:sz w:val="28"/>
          <w:szCs w:val="28"/>
          <w:lang w:val="en-US" w:eastAsia="zh-CN" w:bidi="ar-SA"/>
        </w:rPr>
      </w:pPr>
      <w:r>
        <w:rPr>
          <w:rStyle w:val="8"/>
          <w:rFonts w:ascii="宋体" w:hAnsi="宋体"/>
          <w:b w:val="0"/>
          <w:i w:val="0"/>
          <w:smallCaps/>
          <w:spacing w:val="0"/>
          <w:w w:val="100"/>
          <w:kern w:val="2"/>
          <w:sz w:val="28"/>
          <w:szCs w:val="28"/>
          <w:lang w:val="en-US" w:eastAsia="zh-CN" w:bidi="ar-SA"/>
        </w:rPr>
        <w:t>（五）景区从业人员安全生产责任清单</w:t>
      </w:r>
      <w:r>
        <w:rPr>
          <w:rStyle w:val="8"/>
          <w:rFonts w:ascii="宋体" w:hAnsi="宋体"/>
          <w:b w:val="0"/>
          <w:i w:val="0"/>
          <w:smallCaps/>
          <w:spacing w:val="0"/>
          <w:w w:val="100"/>
          <w:kern w:val="2"/>
          <w:sz w:val="28"/>
          <w:szCs w:val="28"/>
          <w:lang w:val="en-US" w:eastAsia="zh-CN" w:bidi="ar-SA"/>
        </w:rPr>
        <w:tab/>
      </w:r>
      <w:r>
        <w:rPr>
          <w:rStyle w:val="8"/>
          <w:rFonts w:ascii="宋体" w:hAnsi="宋体"/>
          <w:b w:val="0"/>
          <w:i w:val="0"/>
          <w:smallCaps/>
          <w:spacing w:val="0"/>
          <w:w w:val="100"/>
          <w:kern w:val="2"/>
          <w:sz w:val="28"/>
          <w:szCs w:val="28"/>
          <w:lang w:val="en-US" w:eastAsia="zh-CN" w:bidi="ar-SA"/>
        </w:rPr>
        <w:t>24</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宋体" w:hAnsi="宋体"/>
          <w:b w:val="0"/>
          <w:i w:val="0"/>
          <w:smallCaps/>
          <w:spacing w:val="0"/>
          <w:w w:val="100"/>
          <w:kern w:val="2"/>
          <w:sz w:val="28"/>
          <w:szCs w:val="28"/>
          <w:lang w:val="en-US" w:eastAsia="zh-CN" w:bidi="ar-SA"/>
        </w:rPr>
      </w:pPr>
      <w:r>
        <w:rPr>
          <w:rStyle w:val="8"/>
          <w:rFonts w:ascii="宋体" w:hAnsi="宋体"/>
          <w:b w:val="0"/>
          <w:i w:val="0"/>
          <w:smallCaps/>
          <w:spacing w:val="0"/>
          <w:w w:val="100"/>
          <w:kern w:val="2"/>
          <w:sz w:val="28"/>
          <w:szCs w:val="28"/>
          <w:lang w:val="en-US" w:eastAsia="zh-CN" w:bidi="ar-SA"/>
        </w:rPr>
        <w:t>（一）日常安全检查清单</w:t>
      </w:r>
      <w:r>
        <w:rPr>
          <w:rStyle w:val="8"/>
          <w:rFonts w:ascii="宋体" w:hAnsi="宋体"/>
          <w:b w:val="0"/>
          <w:i w:val="0"/>
          <w:smallCaps/>
          <w:spacing w:val="0"/>
          <w:w w:val="100"/>
          <w:kern w:val="2"/>
          <w:sz w:val="28"/>
          <w:szCs w:val="28"/>
          <w:lang w:val="en-US" w:eastAsia="zh-CN" w:bidi="ar-SA"/>
        </w:rPr>
        <w:tab/>
      </w:r>
      <w:r>
        <w:rPr>
          <w:rStyle w:val="8"/>
          <w:rFonts w:ascii="宋体" w:hAnsi="宋体"/>
          <w:b w:val="0"/>
          <w:i w:val="0"/>
          <w:smallCaps/>
          <w:spacing w:val="0"/>
          <w:w w:val="100"/>
          <w:kern w:val="2"/>
          <w:sz w:val="28"/>
          <w:szCs w:val="28"/>
          <w:lang w:val="en-US" w:eastAsia="zh-CN" w:bidi="ar-SA"/>
        </w:rPr>
        <w:t>27</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宋体" w:hAnsi="宋体"/>
          <w:b w:val="0"/>
          <w:i w:val="0"/>
          <w:smallCaps/>
          <w:spacing w:val="0"/>
          <w:w w:val="100"/>
          <w:kern w:val="2"/>
          <w:sz w:val="28"/>
          <w:szCs w:val="28"/>
          <w:lang w:val="en-US" w:eastAsia="zh-CN" w:bidi="ar-SA"/>
        </w:rPr>
      </w:pPr>
      <w:r>
        <w:rPr>
          <w:rStyle w:val="8"/>
          <w:rFonts w:ascii="宋体" w:hAnsi="宋体"/>
          <w:b w:val="0"/>
          <w:i w:val="0"/>
          <w:smallCaps/>
          <w:spacing w:val="0"/>
          <w:w w:val="100"/>
          <w:kern w:val="2"/>
          <w:sz w:val="28"/>
          <w:szCs w:val="28"/>
          <w:lang w:val="en-US" w:eastAsia="zh-CN" w:bidi="ar-SA"/>
        </w:rPr>
        <w:t>1.消防安全日常检查工作清单</w:t>
      </w:r>
      <w:r>
        <w:rPr>
          <w:rStyle w:val="8"/>
          <w:rFonts w:ascii="宋体" w:hAnsi="宋体"/>
          <w:b w:val="0"/>
          <w:i w:val="0"/>
          <w:smallCaps/>
          <w:spacing w:val="0"/>
          <w:w w:val="100"/>
          <w:kern w:val="2"/>
          <w:sz w:val="28"/>
          <w:szCs w:val="28"/>
          <w:lang w:val="en-US" w:eastAsia="zh-CN" w:bidi="ar-SA"/>
        </w:rPr>
        <w:tab/>
      </w:r>
      <w:r>
        <w:rPr>
          <w:rStyle w:val="8"/>
          <w:rFonts w:ascii="宋体" w:hAnsi="宋体"/>
          <w:b w:val="0"/>
          <w:i w:val="0"/>
          <w:smallCaps/>
          <w:spacing w:val="0"/>
          <w:w w:val="100"/>
          <w:kern w:val="2"/>
          <w:sz w:val="28"/>
          <w:szCs w:val="28"/>
          <w:lang w:val="en-US" w:eastAsia="zh-CN" w:bidi="ar-SA"/>
        </w:rPr>
        <w:t>27</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宋体" w:hAnsi="宋体"/>
          <w:b w:val="0"/>
          <w:i w:val="0"/>
          <w:smallCaps/>
          <w:spacing w:val="0"/>
          <w:w w:val="100"/>
          <w:kern w:val="2"/>
          <w:sz w:val="28"/>
          <w:szCs w:val="28"/>
          <w:lang w:val="en-US" w:eastAsia="zh-CN" w:bidi="ar-SA"/>
        </w:rPr>
      </w:pPr>
      <w:r>
        <w:rPr>
          <w:rStyle w:val="8"/>
          <w:rFonts w:ascii="宋体" w:hAnsi="宋体"/>
          <w:b w:val="0"/>
          <w:i w:val="0"/>
          <w:smallCaps/>
          <w:spacing w:val="0"/>
          <w:w w:val="100"/>
          <w:kern w:val="2"/>
          <w:sz w:val="28"/>
          <w:szCs w:val="28"/>
          <w:lang w:val="en-US" w:eastAsia="zh-CN" w:bidi="ar-SA"/>
        </w:rPr>
        <w:t>2.特种设备使用单位（企业）日常安全检查工作清单</w:t>
      </w:r>
      <w:r>
        <w:rPr>
          <w:rStyle w:val="8"/>
          <w:rFonts w:ascii="宋体" w:hAnsi="宋体"/>
          <w:b w:val="0"/>
          <w:i w:val="0"/>
          <w:smallCaps/>
          <w:spacing w:val="0"/>
          <w:w w:val="100"/>
          <w:kern w:val="2"/>
          <w:sz w:val="28"/>
          <w:szCs w:val="28"/>
          <w:lang w:val="en-US" w:eastAsia="zh-CN" w:bidi="ar-SA"/>
        </w:rPr>
        <w:tab/>
      </w:r>
      <w:r>
        <w:rPr>
          <w:rStyle w:val="8"/>
          <w:rFonts w:ascii="宋体" w:hAnsi="宋体"/>
          <w:b w:val="0"/>
          <w:i w:val="0"/>
          <w:smallCaps/>
          <w:spacing w:val="0"/>
          <w:w w:val="100"/>
          <w:kern w:val="2"/>
          <w:sz w:val="28"/>
          <w:szCs w:val="28"/>
          <w:lang w:val="en-US" w:eastAsia="zh-CN" w:bidi="ar-SA"/>
        </w:rPr>
        <w:t>29</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宋体" w:hAnsi="宋体"/>
          <w:b w:val="0"/>
          <w:i w:val="0"/>
          <w:smallCaps/>
          <w:spacing w:val="0"/>
          <w:w w:val="100"/>
          <w:kern w:val="2"/>
          <w:sz w:val="28"/>
          <w:szCs w:val="28"/>
          <w:lang w:val="en-US" w:eastAsia="zh-CN" w:bidi="ar-SA"/>
        </w:rPr>
      </w:pPr>
      <w:r>
        <w:rPr>
          <w:rStyle w:val="8"/>
          <w:rFonts w:ascii="宋体" w:hAnsi="宋体"/>
          <w:b w:val="0"/>
          <w:i w:val="0"/>
          <w:smallCaps/>
          <w:spacing w:val="0"/>
          <w:w w:val="100"/>
          <w:kern w:val="2"/>
          <w:sz w:val="28"/>
          <w:szCs w:val="28"/>
          <w:lang w:val="en-US" w:eastAsia="zh-CN" w:bidi="ar-SA"/>
        </w:rPr>
        <w:t>3.食品安全日常检查工作清单</w:t>
      </w:r>
      <w:r>
        <w:rPr>
          <w:rStyle w:val="8"/>
          <w:rFonts w:ascii="宋体" w:hAnsi="宋体"/>
          <w:b w:val="0"/>
          <w:i w:val="0"/>
          <w:smallCaps/>
          <w:spacing w:val="0"/>
          <w:w w:val="100"/>
          <w:kern w:val="2"/>
          <w:sz w:val="28"/>
          <w:szCs w:val="28"/>
          <w:lang w:val="en-US" w:eastAsia="zh-CN" w:bidi="ar-SA"/>
        </w:rPr>
        <w:tab/>
      </w:r>
      <w:r>
        <w:rPr>
          <w:rStyle w:val="8"/>
          <w:rFonts w:ascii="宋体" w:hAnsi="宋体"/>
          <w:b w:val="0"/>
          <w:i w:val="0"/>
          <w:smallCaps/>
          <w:spacing w:val="0"/>
          <w:w w:val="100"/>
          <w:kern w:val="2"/>
          <w:sz w:val="28"/>
          <w:szCs w:val="28"/>
          <w:lang w:val="en-US" w:eastAsia="zh-CN" w:bidi="ar-SA"/>
        </w:rPr>
        <w:t>31</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宋体" w:hAnsi="宋体"/>
          <w:b w:val="0"/>
          <w:i w:val="0"/>
          <w:smallCaps/>
          <w:spacing w:val="0"/>
          <w:w w:val="100"/>
          <w:kern w:val="2"/>
          <w:sz w:val="28"/>
          <w:szCs w:val="28"/>
          <w:lang w:val="en-US" w:eastAsia="zh-CN" w:bidi="ar-SA"/>
        </w:rPr>
      </w:pPr>
      <w:r>
        <w:rPr>
          <w:rStyle w:val="8"/>
          <w:rFonts w:ascii="宋体" w:hAnsi="宋体"/>
          <w:b w:val="0"/>
          <w:i w:val="0"/>
          <w:smallCaps/>
          <w:spacing w:val="0"/>
          <w:w w:val="100"/>
          <w:kern w:val="2"/>
          <w:sz w:val="28"/>
          <w:szCs w:val="28"/>
          <w:lang w:val="en-US" w:eastAsia="zh-CN" w:bidi="ar-SA"/>
        </w:rPr>
        <w:t>4.旅游景区森林防灭火工作日常检查责任清单</w:t>
      </w:r>
      <w:r>
        <w:rPr>
          <w:rStyle w:val="8"/>
          <w:rFonts w:ascii="宋体" w:hAnsi="宋体"/>
          <w:b w:val="0"/>
          <w:i w:val="0"/>
          <w:smallCaps/>
          <w:spacing w:val="0"/>
          <w:w w:val="100"/>
          <w:kern w:val="2"/>
          <w:sz w:val="28"/>
          <w:szCs w:val="28"/>
          <w:lang w:val="en-US" w:eastAsia="zh-CN" w:bidi="ar-SA"/>
        </w:rPr>
        <w:tab/>
      </w:r>
      <w:r>
        <w:rPr>
          <w:rStyle w:val="8"/>
          <w:rFonts w:ascii="宋体" w:hAnsi="宋体"/>
          <w:b w:val="0"/>
          <w:i w:val="0"/>
          <w:smallCaps/>
          <w:spacing w:val="0"/>
          <w:w w:val="100"/>
          <w:kern w:val="2"/>
          <w:sz w:val="28"/>
          <w:szCs w:val="28"/>
          <w:lang w:val="en-US" w:eastAsia="zh-CN" w:bidi="ar-SA"/>
        </w:rPr>
        <w:t>33</w:t>
      </w:r>
    </w:p>
    <w:p>
      <w:pPr>
        <w:pStyle w:val="22"/>
        <w:widowControl/>
        <w:tabs>
          <w:tab w:val="right" w:leader="dot" w:pos="8844"/>
        </w:tabs>
        <w:snapToGrid/>
        <w:spacing w:before="0" w:beforeAutospacing="0" w:after="0" w:afterAutospacing="0" w:line="240" w:lineRule="auto"/>
        <w:ind w:left="420"/>
        <w:jc w:val="left"/>
        <w:textAlignment w:val="baseline"/>
        <w:rPr>
          <w:rStyle w:val="8"/>
          <w:rFonts w:ascii="Times New Roman" w:hAnsi="Times New Roman" w:eastAsia="宋体"/>
          <w:b w:val="0"/>
          <w:i/>
          <w:iCs/>
          <w:caps w:val="0"/>
          <w:spacing w:val="0"/>
          <w:w w:val="100"/>
          <w:kern w:val="2"/>
          <w:sz w:val="20"/>
          <w:szCs w:val="20"/>
          <w:lang w:val="en-US" w:eastAsia="zh-CN" w:bidi="ar-SA"/>
        </w:rPr>
      </w:pPr>
      <w:r>
        <w:rPr>
          <w:rStyle w:val="8"/>
          <w:rFonts w:ascii="宋体" w:hAnsi="宋体"/>
          <w:b w:val="0"/>
          <w:i w:val="0"/>
          <w:iCs w:val="0"/>
          <w:smallCaps/>
          <w:spacing w:val="0"/>
          <w:w w:val="100"/>
          <w:kern w:val="2"/>
          <w:sz w:val="28"/>
          <w:szCs w:val="28"/>
          <w:lang w:val="en-US" w:eastAsia="zh-CN" w:bidi="ar-SA"/>
        </w:rPr>
        <w:t>5.地质灾害防治工作日常检查责任清单</w:t>
      </w:r>
      <w:r>
        <w:rPr>
          <w:rStyle w:val="8"/>
          <w:rFonts w:ascii="Times New Roman" w:hAnsi="Times New Roman" w:eastAsia="宋体"/>
          <w:b w:val="0"/>
          <w:i/>
          <w:iCs/>
          <w:caps w:val="0"/>
          <w:spacing w:val="0"/>
          <w:w w:val="100"/>
          <w:kern w:val="2"/>
          <w:sz w:val="20"/>
          <w:szCs w:val="20"/>
          <w:lang w:val="en-US" w:eastAsia="zh-CN" w:bidi="ar-SA"/>
        </w:rPr>
        <w:tab/>
      </w:r>
      <w:r>
        <w:rPr>
          <w:rStyle w:val="8"/>
          <w:rFonts w:ascii="Times New Roman" w:hAnsi="Times New Roman" w:eastAsia="宋体"/>
          <w:b w:val="0"/>
          <w:i/>
          <w:iCs/>
          <w:caps w:val="0"/>
          <w:spacing w:val="0"/>
          <w:w w:val="100"/>
          <w:kern w:val="2"/>
          <w:sz w:val="20"/>
          <w:szCs w:val="20"/>
          <w:lang w:val="en-US" w:eastAsia="zh-CN" w:bidi="ar-SA"/>
        </w:rPr>
        <w:t>34</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Times New Roman" w:hAnsi="Times New Roman" w:eastAsia="宋体"/>
          <w:b w:val="0"/>
          <w:i w:val="0"/>
          <w:smallCaps/>
          <w:spacing w:val="0"/>
          <w:w w:val="100"/>
          <w:kern w:val="2"/>
          <w:sz w:val="28"/>
          <w:szCs w:val="28"/>
          <w:lang w:bidi="ar-SA"/>
        </w:rPr>
      </w:pPr>
      <w:r>
        <w:rPr>
          <w:rStyle w:val="8"/>
          <w:rFonts w:ascii="Times New Roman" w:hAnsi="Times New Roman" w:eastAsia="宋体"/>
          <w:b w:val="0"/>
          <w:i w:val="0"/>
          <w:smallCaps/>
          <w:spacing w:val="0"/>
          <w:w w:val="100"/>
          <w:kern w:val="2"/>
          <w:sz w:val="28"/>
          <w:szCs w:val="28"/>
          <w:lang w:bidi="ar-SA"/>
        </w:rPr>
        <w:t>（二）日常安全检查情况（台帐）清单</w:t>
      </w:r>
      <w:r>
        <w:rPr>
          <w:rStyle w:val="8"/>
          <w:rFonts w:ascii="Times New Roman" w:hAnsi="Times New Roman" w:eastAsia="宋体"/>
          <w:b w:val="0"/>
          <w:i w:val="0"/>
          <w:smallCaps/>
          <w:spacing w:val="0"/>
          <w:w w:val="100"/>
          <w:kern w:val="2"/>
          <w:sz w:val="28"/>
          <w:szCs w:val="28"/>
          <w:lang w:bidi="ar-SA"/>
        </w:rPr>
        <w:tab/>
      </w:r>
      <w:r>
        <w:rPr>
          <w:rStyle w:val="8"/>
          <w:rFonts w:ascii="Times New Roman" w:hAnsi="Times New Roman" w:eastAsia="宋体"/>
          <w:b w:val="0"/>
          <w:i w:val="0"/>
          <w:smallCaps/>
          <w:spacing w:val="0"/>
          <w:w w:val="100"/>
          <w:kern w:val="2"/>
          <w:sz w:val="28"/>
          <w:szCs w:val="28"/>
          <w:lang w:bidi="ar-SA"/>
        </w:rPr>
        <w:t>35</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Times New Roman" w:hAnsi="Times New Roman" w:eastAsia="宋体"/>
          <w:b w:val="0"/>
          <w:i w:val="0"/>
          <w:smallCaps/>
          <w:spacing w:val="0"/>
          <w:w w:val="100"/>
          <w:kern w:val="2"/>
          <w:sz w:val="28"/>
          <w:szCs w:val="28"/>
          <w:lang w:bidi="ar-SA"/>
        </w:rPr>
      </w:pPr>
      <w:r>
        <w:rPr>
          <w:rStyle w:val="8"/>
          <w:rFonts w:ascii="Times New Roman" w:hAnsi="Times New Roman" w:eastAsia="宋体"/>
          <w:b w:val="0"/>
          <w:i w:val="0"/>
          <w:smallCaps/>
          <w:spacing w:val="0"/>
          <w:w w:val="100"/>
          <w:kern w:val="2"/>
          <w:sz w:val="28"/>
          <w:szCs w:val="28"/>
          <w:lang w:bidi="ar-SA"/>
        </w:rPr>
        <w:t>（三）安全生产日常宣传培训演练清单</w:t>
      </w:r>
      <w:r>
        <w:rPr>
          <w:rStyle w:val="8"/>
          <w:rFonts w:ascii="Times New Roman" w:hAnsi="Times New Roman" w:eastAsia="宋体"/>
          <w:b w:val="0"/>
          <w:i w:val="0"/>
          <w:smallCaps/>
          <w:spacing w:val="0"/>
          <w:w w:val="100"/>
          <w:kern w:val="2"/>
          <w:sz w:val="28"/>
          <w:szCs w:val="28"/>
          <w:lang w:bidi="ar-SA"/>
        </w:rPr>
        <w:tab/>
      </w:r>
      <w:r>
        <w:rPr>
          <w:rStyle w:val="8"/>
          <w:rFonts w:ascii="Times New Roman" w:hAnsi="Times New Roman" w:eastAsia="宋体"/>
          <w:b w:val="0"/>
          <w:i w:val="0"/>
          <w:smallCaps/>
          <w:spacing w:val="0"/>
          <w:w w:val="100"/>
          <w:kern w:val="2"/>
          <w:sz w:val="28"/>
          <w:szCs w:val="28"/>
          <w:lang w:bidi="ar-SA"/>
        </w:rPr>
        <w:t>36</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Times New Roman" w:hAnsi="Times New Roman" w:eastAsia="宋体"/>
          <w:b w:val="0"/>
          <w:i w:val="0"/>
          <w:smallCaps/>
          <w:spacing w:val="0"/>
          <w:w w:val="100"/>
          <w:kern w:val="2"/>
          <w:sz w:val="28"/>
          <w:szCs w:val="28"/>
          <w:lang w:bidi="ar-SA"/>
        </w:rPr>
      </w:pPr>
      <w:r>
        <w:rPr>
          <w:rStyle w:val="8"/>
          <w:rFonts w:ascii="Times New Roman" w:hAnsi="Times New Roman" w:eastAsia="宋体"/>
          <w:b w:val="0"/>
          <w:i w:val="0"/>
          <w:smallCaps/>
          <w:spacing w:val="0"/>
          <w:w w:val="100"/>
          <w:kern w:val="2"/>
          <w:sz w:val="28"/>
          <w:szCs w:val="28"/>
          <w:lang w:bidi="ar-SA"/>
        </w:rPr>
        <w:t>（四）重要岗位安全操作流程清单</w:t>
      </w:r>
      <w:r>
        <w:rPr>
          <w:rStyle w:val="8"/>
          <w:rFonts w:ascii="Times New Roman" w:hAnsi="Times New Roman" w:eastAsia="宋体"/>
          <w:b w:val="0"/>
          <w:i w:val="0"/>
          <w:smallCaps/>
          <w:spacing w:val="0"/>
          <w:w w:val="100"/>
          <w:kern w:val="2"/>
          <w:sz w:val="28"/>
          <w:szCs w:val="28"/>
          <w:lang w:bidi="ar-SA"/>
        </w:rPr>
        <w:tab/>
      </w:r>
      <w:r>
        <w:rPr>
          <w:rStyle w:val="8"/>
          <w:rFonts w:ascii="Times New Roman" w:hAnsi="Times New Roman" w:eastAsia="宋体"/>
          <w:b w:val="0"/>
          <w:i w:val="0"/>
          <w:smallCaps/>
          <w:spacing w:val="0"/>
          <w:w w:val="100"/>
          <w:kern w:val="2"/>
          <w:sz w:val="28"/>
          <w:szCs w:val="28"/>
          <w:lang w:bidi="ar-SA"/>
        </w:rPr>
        <w:t>37</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Times New Roman" w:hAnsi="Times New Roman" w:eastAsia="宋体"/>
          <w:b w:val="0"/>
          <w:i w:val="0"/>
          <w:smallCaps/>
          <w:spacing w:val="0"/>
          <w:w w:val="100"/>
          <w:kern w:val="2"/>
          <w:sz w:val="28"/>
          <w:szCs w:val="28"/>
          <w:lang w:bidi="ar-SA"/>
        </w:rPr>
      </w:pPr>
      <w:r>
        <w:rPr>
          <w:rStyle w:val="8"/>
          <w:rFonts w:ascii="Times New Roman" w:hAnsi="Times New Roman" w:eastAsia="宋体"/>
          <w:b w:val="0"/>
          <w:i w:val="0"/>
          <w:smallCaps/>
          <w:spacing w:val="0"/>
          <w:w w:val="100"/>
          <w:kern w:val="2"/>
          <w:sz w:val="28"/>
          <w:szCs w:val="28"/>
          <w:lang w:bidi="ar-SA"/>
        </w:rPr>
        <w:t>（五）重要安全生产制度清单</w:t>
      </w:r>
      <w:r>
        <w:rPr>
          <w:rStyle w:val="8"/>
          <w:rFonts w:ascii="Times New Roman" w:hAnsi="Times New Roman" w:eastAsia="宋体"/>
          <w:b w:val="0"/>
          <w:i w:val="0"/>
          <w:smallCaps/>
          <w:spacing w:val="0"/>
          <w:w w:val="100"/>
          <w:kern w:val="2"/>
          <w:sz w:val="28"/>
          <w:szCs w:val="28"/>
          <w:lang w:bidi="ar-SA"/>
        </w:rPr>
        <w:tab/>
      </w:r>
      <w:r>
        <w:rPr>
          <w:rStyle w:val="8"/>
          <w:rFonts w:ascii="Times New Roman" w:hAnsi="Times New Roman" w:eastAsia="宋体"/>
          <w:b w:val="0"/>
          <w:i w:val="0"/>
          <w:smallCaps/>
          <w:spacing w:val="0"/>
          <w:w w:val="100"/>
          <w:kern w:val="2"/>
          <w:sz w:val="28"/>
          <w:szCs w:val="28"/>
          <w:lang w:bidi="ar-SA"/>
        </w:rPr>
        <w:t>38</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Times New Roman" w:hAnsi="Times New Roman" w:eastAsia="宋体"/>
          <w:b w:val="0"/>
          <w:i w:val="0"/>
          <w:smallCaps/>
          <w:spacing w:val="0"/>
          <w:w w:val="100"/>
          <w:kern w:val="2"/>
          <w:sz w:val="28"/>
          <w:szCs w:val="28"/>
          <w:lang w:bidi="ar-SA"/>
        </w:rPr>
      </w:pPr>
      <w:r>
        <w:rPr>
          <w:rStyle w:val="8"/>
          <w:rFonts w:ascii="Times New Roman" w:hAnsi="Times New Roman" w:eastAsia="宋体"/>
          <w:b w:val="0"/>
          <w:i w:val="0"/>
          <w:smallCaps/>
          <w:spacing w:val="0"/>
          <w:w w:val="100"/>
          <w:kern w:val="2"/>
          <w:sz w:val="28"/>
          <w:szCs w:val="28"/>
          <w:lang w:bidi="ar-SA"/>
        </w:rPr>
        <w:t>（一）重大消防安全风险管控责任清单</w:t>
      </w:r>
      <w:r>
        <w:rPr>
          <w:rStyle w:val="8"/>
          <w:rFonts w:ascii="Times New Roman" w:hAnsi="Times New Roman" w:eastAsia="宋体"/>
          <w:b w:val="0"/>
          <w:i w:val="0"/>
          <w:smallCaps/>
          <w:spacing w:val="0"/>
          <w:w w:val="100"/>
          <w:kern w:val="2"/>
          <w:sz w:val="28"/>
          <w:szCs w:val="28"/>
          <w:lang w:bidi="ar-SA"/>
        </w:rPr>
        <w:tab/>
      </w:r>
      <w:r>
        <w:rPr>
          <w:rStyle w:val="8"/>
          <w:rFonts w:ascii="Times New Roman" w:hAnsi="Times New Roman" w:eastAsia="宋体"/>
          <w:b w:val="0"/>
          <w:i w:val="0"/>
          <w:smallCaps/>
          <w:spacing w:val="0"/>
          <w:w w:val="100"/>
          <w:kern w:val="2"/>
          <w:sz w:val="28"/>
          <w:szCs w:val="28"/>
          <w:lang w:bidi="ar-SA"/>
        </w:rPr>
        <w:t>39</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Times New Roman" w:hAnsi="Times New Roman" w:eastAsia="宋体"/>
          <w:b w:val="0"/>
          <w:i w:val="0"/>
          <w:smallCaps/>
          <w:spacing w:val="0"/>
          <w:w w:val="100"/>
          <w:kern w:val="2"/>
          <w:sz w:val="28"/>
          <w:szCs w:val="28"/>
          <w:lang w:bidi="ar-SA"/>
        </w:rPr>
      </w:pPr>
      <w:r>
        <w:rPr>
          <w:rStyle w:val="8"/>
          <w:rFonts w:ascii="Times New Roman" w:hAnsi="Times New Roman" w:eastAsia="宋体"/>
          <w:b w:val="0"/>
          <w:i w:val="0"/>
          <w:smallCaps/>
          <w:spacing w:val="0"/>
          <w:w w:val="100"/>
          <w:kern w:val="2"/>
          <w:sz w:val="28"/>
          <w:szCs w:val="28"/>
          <w:lang w:bidi="ar-SA"/>
        </w:rPr>
        <w:t>（二）特种设备主要类别安全风险管控责任清单</w:t>
      </w:r>
      <w:r>
        <w:rPr>
          <w:rStyle w:val="8"/>
          <w:rFonts w:ascii="Times New Roman" w:hAnsi="Times New Roman" w:eastAsia="宋体"/>
          <w:b w:val="0"/>
          <w:i w:val="0"/>
          <w:smallCaps/>
          <w:spacing w:val="0"/>
          <w:w w:val="100"/>
          <w:kern w:val="2"/>
          <w:sz w:val="28"/>
          <w:szCs w:val="28"/>
          <w:lang w:bidi="ar-SA"/>
        </w:rPr>
        <w:tab/>
      </w:r>
      <w:r>
        <w:rPr>
          <w:rStyle w:val="8"/>
          <w:rFonts w:ascii="Times New Roman" w:hAnsi="Times New Roman" w:eastAsia="宋体"/>
          <w:b w:val="0"/>
          <w:i w:val="0"/>
          <w:smallCaps/>
          <w:spacing w:val="0"/>
          <w:w w:val="100"/>
          <w:kern w:val="2"/>
          <w:sz w:val="28"/>
          <w:szCs w:val="28"/>
          <w:lang w:bidi="ar-SA"/>
        </w:rPr>
        <w:t>42</w:t>
      </w:r>
    </w:p>
    <w:p>
      <w:pPr>
        <w:pStyle w:val="22"/>
        <w:widowControl/>
        <w:tabs>
          <w:tab w:val="right" w:leader="dot" w:pos="8844"/>
        </w:tabs>
        <w:snapToGrid/>
        <w:spacing w:before="0" w:beforeAutospacing="0" w:after="0" w:afterAutospacing="0" w:line="240" w:lineRule="auto"/>
        <w:ind w:left="420"/>
        <w:jc w:val="left"/>
        <w:textAlignment w:val="baseline"/>
        <w:rPr>
          <w:rStyle w:val="8"/>
          <w:rFonts w:ascii="Times New Roman" w:hAnsi="Times New Roman" w:eastAsia="宋体"/>
          <w:b w:val="0"/>
          <w:i w:val="0"/>
          <w:iCs w:val="0"/>
          <w:smallCaps/>
          <w:spacing w:val="0"/>
          <w:w w:val="100"/>
          <w:kern w:val="2"/>
          <w:sz w:val="28"/>
          <w:szCs w:val="28"/>
          <w:lang w:val="en-US" w:eastAsia="zh-CN" w:bidi="ar-SA"/>
        </w:rPr>
      </w:pPr>
      <w:r>
        <w:rPr>
          <w:rStyle w:val="8"/>
          <w:rFonts w:ascii="Times New Roman" w:hAnsi="Times New Roman" w:eastAsia="宋体"/>
          <w:b w:val="0"/>
          <w:i w:val="0"/>
          <w:iCs w:val="0"/>
          <w:smallCaps/>
          <w:spacing w:val="0"/>
          <w:w w:val="100"/>
          <w:kern w:val="2"/>
          <w:sz w:val="28"/>
          <w:szCs w:val="28"/>
          <w:lang w:val="en-US" w:eastAsia="zh-CN" w:bidi="ar-SA"/>
        </w:rPr>
        <w:t>1.大型游乐设施</w:t>
      </w:r>
      <w:r>
        <w:rPr>
          <w:rStyle w:val="8"/>
          <w:rFonts w:ascii="Times New Roman" w:hAnsi="Times New Roman" w:eastAsia="宋体"/>
          <w:b w:val="0"/>
          <w:i w:val="0"/>
          <w:iCs w:val="0"/>
          <w:smallCaps/>
          <w:spacing w:val="0"/>
          <w:w w:val="100"/>
          <w:kern w:val="2"/>
          <w:sz w:val="28"/>
          <w:szCs w:val="28"/>
          <w:lang w:val="en-US" w:eastAsia="zh-CN" w:bidi="ar-SA"/>
        </w:rPr>
        <w:tab/>
      </w:r>
      <w:r>
        <w:rPr>
          <w:rStyle w:val="8"/>
          <w:rFonts w:ascii="Times New Roman" w:hAnsi="Times New Roman" w:eastAsia="宋体"/>
          <w:b w:val="0"/>
          <w:i w:val="0"/>
          <w:iCs w:val="0"/>
          <w:smallCaps/>
          <w:spacing w:val="0"/>
          <w:w w:val="100"/>
          <w:kern w:val="2"/>
          <w:sz w:val="28"/>
          <w:szCs w:val="28"/>
          <w:lang w:val="en-US" w:eastAsia="zh-CN" w:bidi="ar-SA"/>
        </w:rPr>
        <w:t>42</w:t>
      </w:r>
    </w:p>
    <w:p>
      <w:pPr>
        <w:pStyle w:val="22"/>
        <w:widowControl/>
        <w:tabs>
          <w:tab w:val="right" w:leader="dot" w:pos="8844"/>
        </w:tabs>
        <w:snapToGrid/>
        <w:spacing w:before="0" w:beforeAutospacing="0" w:after="0" w:afterAutospacing="0" w:line="240" w:lineRule="auto"/>
        <w:ind w:left="420"/>
        <w:jc w:val="left"/>
        <w:textAlignment w:val="baseline"/>
        <w:rPr>
          <w:rStyle w:val="8"/>
          <w:rFonts w:ascii="Times New Roman" w:hAnsi="Times New Roman" w:eastAsia="宋体"/>
          <w:b w:val="0"/>
          <w:i w:val="0"/>
          <w:iCs w:val="0"/>
          <w:smallCaps/>
          <w:spacing w:val="0"/>
          <w:w w:val="100"/>
          <w:kern w:val="2"/>
          <w:sz w:val="28"/>
          <w:szCs w:val="28"/>
          <w:lang w:val="en-US" w:eastAsia="zh-CN" w:bidi="ar-SA"/>
        </w:rPr>
      </w:pPr>
      <w:r>
        <w:rPr>
          <w:rStyle w:val="8"/>
          <w:rFonts w:ascii="Times New Roman" w:hAnsi="Times New Roman" w:eastAsia="宋体"/>
          <w:b w:val="0"/>
          <w:i w:val="0"/>
          <w:iCs w:val="0"/>
          <w:smallCaps/>
          <w:spacing w:val="0"/>
          <w:w w:val="100"/>
          <w:kern w:val="2"/>
          <w:sz w:val="28"/>
          <w:szCs w:val="28"/>
          <w:lang w:val="en-US" w:eastAsia="zh-CN" w:bidi="ar-SA"/>
        </w:rPr>
        <w:t>2.客运索道</w:t>
      </w:r>
      <w:r>
        <w:rPr>
          <w:rStyle w:val="8"/>
          <w:rFonts w:ascii="Times New Roman" w:hAnsi="Times New Roman" w:eastAsia="宋体"/>
          <w:b w:val="0"/>
          <w:i w:val="0"/>
          <w:iCs w:val="0"/>
          <w:smallCaps/>
          <w:spacing w:val="0"/>
          <w:w w:val="100"/>
          <w:kern w:val="2"/>
          <w:sz w:val="28"/>
          <w:szCs w:val="28"/>
          <w:lang w:val="en-US" w:eastAsia="zh-CN" w:bidi="ar-SA"/>
        </w:rPr>
        <w:tab/>
      </w:r>
      <w:r>
        <w:rPr>
          <w:rStyle w:val="8"/>
          <w:rFonts w:ascii="Times New Roman" w:hAnsi="Times New Roman" w:eastAsia="宋体"/>
          <w:b w:val="0"/>
          <w:i w:val="0"/>
          <w:iCs w:val="0"/>
          <w:smallCaps/>
          <w:spacing w:val="0"/>
          <w:w w:val="100"/>
          <w:kern w:val="2"/>
          <w:sz w:val="28"/>
          <w:szCs w:val="28"/>
          <w:lang w:val="en-US" w:eastAsia="zh-CN" w:bidi="ar-SA"/>
        </w:rPr>
        <w:t>43</w:t>
      </w:r>
    </w:p>
    <w:p>
      <w:pPr>
        <w:pStyle w:val="22"/>
        <w:widowControl/>
        <w:tabs>
          <w:tab w:val="right" w:leader="dot" w:pos="8844"/>
        </w:tabs>
        <w:snapToGrid/>
        <w:spacing w:before="0" w:beforeAutospacing="0" w:after="0" w:afterAutospacing="0" w:line="240" w:lineRule="auto"/>
        <w:ind w:left="420"/>
        <w:jc w:val="left"/>
        <w:textAlignment w:val="baseline"/>
        <w:rPr>
          <w:rStyle w:val="8"/>
          <w:rFonts w:ascii="Times New Roman" w:hAnsi="Times New Roman" w:eastAsia="宋体"/>
          <w:b w:val="0"/>
          <w:i w:val="0"/>
          <w:iCs w:val="0"/>
          <w:smallCaps/>
          <w:spacing w:val="0"/>
          <w:w w:val="100"/>
          <w:kern w:val="2"/>
          <w:sz w:val="28"/>
          <w:szCs w:val="28"/>
          <w:lang w:val="en-US" w:eastAsia="zh-CN" w:bidi="ar-SA"/>
        </w:rPr>
      </w:pPr>
      <w:r>
        <w:rPr>
          <w:rStyle w:val="8"/>
          <w:rFonts w:ascii="Times New Roman" w:hAnsi="Times New Roman" w:eastAsia="宋体"/>
          <w:b w:val="0"/>
          <w:i w:val="0"/>
          <w:iCs w:val="0"/>
          <w:smallCaps/>
          <w:spacing w:val="0"/>
          <w:w w:val="100"/>
          <w:kern w:val="2"/>
          <w:sz w:val="28"/>
          <w:szCs w:val="28"/>
          <w:lang w:val="en-US" w:eastAsia="zh-CN" w:bidi="ar-SA"/>
        </w:rPr>
        <w:t>3.景区内机动车辆</w:t>
      </w:r>
      <w:r>
        <w:rPr>
          <w:rStyle w:val="8"/>
          <w:rFonts w:ascii="Times New Roman" w:hAnsi="Times New Roman" w:eastAsia="宋体"/>
          <w:b w:val="0"/>
          <w:i w:val="0"/>
          <w:iCs w:val="0"/>
          <w:smallCaps/>
          <w:spacing w:val="0"/>
          <w:w w:val="100"/>
          <w:kern w:val="2"/>
          <w:sz w:val="28"/>
          <w:szCs w:val="28"/>
          <w:lang w:val="en-US" w:eastAsia="zh-CN" w:bidi="ar-SA"/>
        </w:rPr>
        <w:tab/>
      </w:r>
      <w:r>
        <w:rPr>
          <w:rStyle w:val="8"/>
          <w:rFonts w:ascii="Times New Roman" w:hAnsi="Times New Roman" w:eastAsia="宋体"/>
          <w:b w:val="0"/>
          <w:i w:val="0"/>
          <w:iCs w:val="0"/>
          <w:smallCaps/>
          <w:spacing w:val="0"/>
          <w:w w:val="100"/>
          <w:kern w:val="2"/>
          <w:sz w:val="28"/>
          <w:szCs w:val="28"/>
          <w:lang w:val="en-US" w:eastAsia="zh-CN" w:bidi="ar-SA"/>
        </w:rPr>
        <w:t>44</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Times New Roman" w:hAnsi="Times New Roman" w:eastAsia="宋体"/>
          <w:b w:val="0"/>
          <w:i w:val="0"/>
          <w:smallCaps/>
          <w:spacing w:val="0"/>
          <w:w w:val="100"/>
          <w:kern w:val="2"/>
          <w:sz w:val="28"/>
          <w:szCs w:val="28"/>
          <w:lang w:bidi="ar-SA"/>
        </w:rPr>
      </w:pPr>
      <w:r>
        <w:rPr>
          <w:rStyle w:val="8"/>
          <w:rFonts w:ascii="Times New Roman" w:hAnsi="Times New Roman" w:eastAsia="宋体"/>
          <w:b w:val="0"/>
          <w:i w:val="0"/>
          <w:iCs w:val="0"/>
          <w:smallCaps/>
          <w:spacing w:val="0"/>
          <w:w w:val="100"/>
          <w:kern w:val="2"/>
          <w:sz w:val="28"/>
          <w:szCs w:val="28"/>
          <w:lang w:val="en-US" w:eastAsia="zh-CN" w:bidi="ar-SA"/>
        </w:rPr>
        <w:t>（三）隐患排查治理清单</w:t>
      </w:r>
      <w:r>
        <w:rPr>
          <w:rStyle w:val="8"/>
          <w:rFonts w:ascii="Times New Roman" w:hAnsi="Times New Roman" w:eastAsia="宋体"/>
          <w:b w:val="0"/>
          <w:i w:val="0"/>
          <w:iCs w:val="0"/>
          <w:smallCaps/>
          <w:spacing w:val="0"/>
          <w:w w:val="100"/>
          <w:kern w:val="2"/>
          <w:sz w:val="28"/>
          <w:szCs w:val="28"/>
          <w:lang w:val="en-US" w:eastAsia="zh-CN" w:bidi="ar-SA"/>
        </w:rPr>
        <w:tab/>
      </w:r>
      <w:r>
        <w:rPr>
          <w:rStyle w:val="8"/>
          <w:rFonts w:ascii="Times New Roman" w:hAnsi="Times New Roman" w:eastAsia="宋体"/>
          <w:b w:val="0"/>
          <w:i w:val="0"/>
          <w:iCs w:val="0"/>
          <w:smallCaps/>
          <w:spacing w:val="0"/>
          <w:w w:val="100"/>
          <w:kern w:val="2"/>
          <w:sz w:val="28"/>
          <w:szCs w:val="28"/>
          <w:lang w:val="en-US" w:eastAsia="zh-CN" w:bidi="ar-SA"/>
        </w:rPr>
        <w:t>45</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Times New Roman" w:hAnsi="Times New Roman" w:eastAsia="宋体"/>
          <w:b w:val="0"/>
          <w:i w:val="0"/>
          <w:smallCaps/>
          <w:spacing w:val="0"/>
          <w:w w:val="100"/>
          <w:kern w:val="2"/>
          <w:sz w:val="28"/>
          <w:szCs w:val="28"/>
          <w:lang w:bidi="ar-SA"/>
        </w:rPr>
      </w:pPr>
      <w:r>
        <w:rPr>
          <w:rStyle w:val="8"/>
          <w:rFonts w:ascii="Times New Roman" w:hAnsi="Times New Roman" w:eastAsia="宋体"/>
          <w:b w:val="0"/>
          <w:i w:val="0"/>
          <w:smallCaps/>
          <w:spacing w:val="0"/>
          <w:w w:val="100"/>
          <w:kern w:val="2"/>
          <w:sz w:val="28"/>
          <w:szCs w:val="28"/>
          <w:lang w:bidi="ar-SA"/>
        </w:rPr>
        <w:t>（一）应急工作领导机构组成</w:t>
      </w:r>
      <w:r>
        <w:rPr>
          <w:rStyle w:val="8"/>
          <w:rFonts w:ascii="Times New Roman" w:hAnsi="Times New Roman" w:eastAsia="宋体"/>
          <w:b w:val="0"/>
          <w:i w:val="0"/>
          <w:smallCaps/>
          <w:spacing w:val="0"/>
          <w:w w:val="100"/>
          <w:kern w:val="2"/>
          <w:sz w:val="28"/>
          <w:szCs w:val="28"/>
          <w:lang w:bidi="ar-SA"/>
        </w:rPr>
        <w:tab/>
      </w:r>
      <w:r>
        <w:rPr>
          <w:rStyle w:val="8"/>
          <w:rFonts w:ascii="Times New Roman" w:hAnsi="Times New Roman" w:eastAsia="宋体"/>
          <w:b w:val="0"/>
          <w:i w:val="0"/>
          <w:smallCaps/>
          <w:spacing w:val="0"/>
          <w:w w:val="100"/>
          <w:kern w:val="2"/>
          <w:sz w:val="28"/>
          <w:szCs w:val="28"/>
          <w:lang w:bidi="ar-SA"/>
        </w:rPr>
        <w:t>46</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Times New Roman" w:hAnsi="Times New Roman" w:eastAsia="宋体"/>
          <w:b w:val="0"/>
          <w:i w:val="0"/>
          <w:smallCaps/>
          <w:spacing w:val="0"/>
          <w:w w:val="100"/>
          <w:kern w:val="2"/>
          <w:sz w:val="28"/>
          <w:szCs w:val="28"/>
          <w:lang w:bidi="ar-SA"/>
        </w:rPr>
      </w:pPr>
      <w:r>
        <w:rPr>
          <w:rStyle w:val="8"/>
          <w:rFonts w:ascii="Times New Roman" w:hAnsi="Times New Roman" w:eastAsia="宋体"/>
          <w:b w:val="0"/>
          <w:i w:val="0"/>
          <w:smallCaps/>
          <w:spacing w:val="0"/>
          <w:w w:val="100"/>
          <w:kern w:val="2"/>
          <w:sz w:val="28"/>
          <w:szCs w:val="28"/>
          <w:lang w:bidi="ar-SA"/>
        </w:rPr>
        <w:t>（二）应急预案管理清单</w:t>
      </w:r>
      <w:r>
        <w:rPr>
          <w:rStyle w:val="8"/>
          <w:rFonts w:ascii="Times New Roman" w:hAnsi="Times New Roman" w:eastAsia="宋体"/>
          <w:b w:val="0"/>
          <w:i w:val="0"/>
          <w:smallCaps/>
          <w:spacing w:val="0"/>
          <w:w w:val="100"/>
          <w:kern w:val="2"/>
          <w:sz w:val="28"/>
          <w:szCs w:val="28"/>
          <w:lang w:bidi="ar-SA"/>
        </w:rPr>
        <w:tab/>
      </w:r>
      <w:r>
        <w:rPr>
          <w:rStyle w:val="8"/>
          <w:rFonts w:ascii="Times New Roman" w:hAnsi="Times New Roman" w:eastAsia="宋体"/>
          <w:b w:val="0"/>
          <w:i w:val="0"/>
          <w:smallCaps/>
          <w:spacing w:val="0"/>
          <w:w w:val="100"/>
          <w:kern w:val="2"/>
          <w:sz w:val="28"/>
          <w:szCs w:val="28"/>
          <w:lang w:bidi="ar-SA"/>
        </w:rPr>
        <w:t>47</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Times New Roman" w:hAnsi="Times New Roman" w:eastAsia="宋体"/>
          <w:b w:val="0"/>
          <w:i w:val="0"/>
          <w:smallCaps/>
          <w:spacing w:val="0"/>
          <w:w w:val="100"/>
          <w:kern w:val="2"/>
          <w:sz w:val="28"/>
          <w:szCs w:val="28"/>
          <w:lang w:bidi="ar-SA"/>
        </w:rPr>
      </w:pPr>
      <w:r>
        <w:rPr>
          <w:rStyle w:val="8"/>
          <w:rFonts w:ascii="Times New Roman" w:hAnsi="Times New Roman" w:eastAsia="宋体"/>
          <w:b w:val="0"/>
          <w:i w:val="0"/>
          <w:smallCaps/>
          <w:spacing w:val="0"/>
          <w:w w:val="100"/>
          <w:kern w:val="2"/>
          <w:sz w:val="28"/>
          <w:szCs w:val="28"/>
          <w:lang w:bidi="ar-SA"/>
        </w:rPr>
        <w:t>（三）突发事件应急处置流程</w:t>
      </w:r>
      <w:r>
        <w:rPr>
          <w:rStyle w:val="8"/>
          <w:rFonts w:ascii="Times New Roman" w:hAnsi="Times New Roman" w:eastAsia="宋体"/>
          <w:b w:val="0"/>
          <w:i w:val="0"/>
          <w:smallCaps/>
          <w:spacing w:val="0"/>
          <w:w w:val="100"/>
          <w:kern w:val="2"/>
          <w:sz w:val="28"/>
          <w:szCs w:val="28"/>
          <w:lang w:bidi="ar-SA"/>
        </w:rPr>
        <w:tab/>
      </w:r>
      <w:r>
        <w:rPr>
          <w:rStyle w:val="8"/>
          <w:rFonts w:ascii="Times New Roman" w:hAnsi="Times New Roman" w:eastAsia="宋体"/>
          <w:b w:val="0"/>
          <w:i w:val="0"/>
          <w:smallCaps/>
          <w:spacing w:val="0"/>
          <w:w w:val="100"/>
          <w:kern w:val="2"/>
          <w:sz w:val="28"/>
          <w:szCs w:val="28"/>
          <w:lang w:bidi="ar-SA"/>
        </w:rPr>
        <w:t>48</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Times New Roman" w:hAnsi="Times New Roman" w:eastAsia="宋体"/>
          <w:b w:val="0"/>
          <w:i w:val="0"/>
          <w:smallCaps/>
          <w:spacing w:val="0"/>
          <w:w w:val="100"/>
          <w:kern w:val="2"/>
          <w:sz w:val="28"/>
          <w:szCs w:val="28"/>
          <w:lang w:bidi="ar-SA"/>
        </w:rPr>
      </w:pPr>
      <w:r>
        <w:rPr>
          <w:rStyle w:val="8"/>
          <w:rFonts w:ascii="Times New Roman" w:hAnsi="Times New Roman" w:eastAsia="宋体"/>
          <w:b w:val="0"/>
          <w:i w:val="0"/>
          <w:smallCaps/>
          <w:spacing w:val="0"/>
          <w:w w:val="100"/>
          <w:kern w:val="2"/>
          <w:sz w:val="28"/>
          <w:szCs w:val="28"/>
          <w:lang w:bidi="ar-SA"/>
        </w:rPr>
        <w:t>（一）消防安全宣传提示语清单</w:t>
      </w:r>
      <w:r>
        <w:rPr>
          <w:rStyle w:val="8"/>
          <w:rFonts w:ascii="Times New Roman" w:hAnsi="Times New Roman" w:eastAsia="宋体"/>
          <w:b w:val="0"/>
          <w:i w:val="0"/>
          <w:smallCaps/>
          <w:spacing w:val="0"/>
          <w:w w:val="100"/>
          <w:kern w:val="2"/>
          <w:sz w:val="28"/>
          <w:szCs w:val="28"/>
          <w:lang w:bidi="ar-SA"/>
        </w:rPr>
        <w:tab/>
      </w:r>
      <w:r>
        <w:rPr>
          <w:rStyle w:val="8"/>
          <w:rFonts w:ascii="Times New Roman" w:hAnsi="Times New Roman" w:eastAsia="宋体"/>
          <w:b w:val="0"/>
          <w:i w:val="0"/>
          <w:smallCaps/>
          <w:spacing w:val="0"/>
          <w:w w:val="100"/>
          <w:kern w:val="2"/>
          <w:sz w:val="28"/>
          <w:szCs w:val="28"/>
          <w:lang w:bidi="ar-SA"/>
        </w:rPr>
        <w:t>49</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Times New Roman" w:hAnsi="Times New Roman" w:eastAsia="宋体"/>
          <w:b w:val="0"/>
          <w:i w:val="0"/>
          <w:smallCaps/>
          <w:spacing w:val="0"/>
          <w:w w:val="100"/>
          <w:kern w:val="2"/>
          <w:sz w:val="28"/>
          <w:szCs w:val="28"/>
          <w:lang w:bidi="ar-SA"/>
        </w:rPr>
      </w:pPr>
      <w:r>
        <w:rPr>
          <w:rStyle w:val="8"/>
          <w:rFonts w:ascii="Times New Roman" w:hAnsi="Times New Roman" w:eastAsia="宋体"/>
          <w:b w:val="0"/>
          <w:i w:val="0"/>
          <w:smallCaps/>
          <w:spacing w:val="0"/>
          <w:w w:val="100"/>
          <w:kern w:val="2"/>
          <w:sz w:val="28"/>
          <w:szCs w:val="28"/>
          <w:lang w:bidi="ar-SA"/>
        </w:rPr>
        <w:t>（二）特种设备安全宣传提示语清单</w:t>
      </w:r>
      <w:r>
        <w:rPr>
          <w:rStyle w:val="8"/>
          <w:rFonts w:ascii="Times New Roman" w:hAnsi="Times New Roman" w:eastAsia="宋体"/>
          <w:b w:val="0"/>
          <w:i w:val="0"/>
          <w:smallCaps/>
          <w:spacing w:val="0"/>
          <w:w w:val="100"/>
          <w:kern w:val="2"/>
          <w:sz w:val="28"/>
          <w:szCs w:val="28"/>
          <w:lang w:bidi="ar-SA"/>
        </w:rPr>
        <w:tab/>
      </w:r>
      <w:r>
        <w:rPr>
          <w:rStyle w:val="8"/>
          <w:rFonts w:ascii="Times New Roman" w:hAnsi="Times New Roman" w:eastAsia="宋体"/>
          <w:b w:val="0"/>
          <w:i w:val="0"/>
          <w:smallCaps/>
          <w:spacing w:val="0"/>
          <w:w w:val="100"/>
          <w:kern w:val="2"/>
          <w:sz w:val="28"/>
          <w:szCs w:val="28"/>
          <w:lang w:bidi="ar-SA"/>
        </w:rPr>
        <w:t>50</w:t>
      </w:r>
    </w:p>
    <w:p>
      <w:pPr>
        <w:pStyle w:val="27"/>
        <w:widowControl/>
        <w:tabs>
          <w:tab w:val="right" w:leader="dot" w:pos="8844"/>
        </w:tabs>
        <w:snapToGrid/>
        <w:spacing w:before="0" w:beforeAutospacing="0" w:after="0" w:afterAutospacing="0" w:line="240" w:lineRule="auto"/>
        <w:ind w:left="210"/>
        <w:jc w:val="center"/>
        <w:textAlignment w:val="baseline"/>
        <w:rPr>
          <w:rStyle w:val="8"/>
          <w:rFonts w:ascii="Times New Roman" w:hAnsi="Times New Roman" w:eastAsia="宋体"/>
          <w:b w:val="0"/>
          <w:i w:val="0"/>
          <w:smallCaps/>
          <w:spacing w:val="0"/>
          <w:w w:val="100"/>
          <w:kern w:val="2"/>
          <w:sz w:val="28"/>
          <w:szCs w:val="28"/>
          <w:lang w:bidi="ar-SA"/>
        </w:rPr>
      </w:pPr>
      <w:r>
        <w:rPr>
          <w:rStyle w:val="8"/>
          <w:rFonts w:ascii="Times New Roman" w:hAnsi="Times New Roman" w:eastAsia="宋体"/>
          <w:b w:val="0"/>
          <w:i w:val="0"/>
          <w:smallCaps/>
          <w:spacing w:val="0"/>
          <w:w w:val="100"/>
          <w:kern w:val="2"/>
          <w:sz w:val="28"/>
          <w:szCs w:val="28"/>
          <w:lang w:bidi="ar-SA"/>
        </w:rPr>
        <w:t>（三）食品卫生安全宣传提示语清单</w:t>
      </w:r>
      <w:r>
        <w:rPr>
          <w:rStyle w:val="8"/>
          <w:rFonts w:ascii="Times New Roman" w:hAnsi="Times New Roman" w:eastAsia="宋体"/>
          <w:b w:val="0"/>
          <w:i w:val="0"/>
          <w:smallCaps/>
          <w:spacing w:val="0"/>
          <w:w w:val="100"/>
          <w:kern w:val="2"/>
          <w:sz w:val="28"/>
          <w:szCs w:val="28"/>
          <w:lang w:bidi="ar-SA"/>
        </w:rPr>
        <w:tab/>
      </w:r>
      <w:r>
        <w:rPr>
          <w:rStyle w:val="8"/>
          <w:rFonts w:ascii="Times New Roman" w:hAnsi="Times New Roman" w:eastAsia="宋体"/>
          <w:b w:val="0"/>
          <w:i w:val="0"/>
          <w:smallCaps/>
          <w:spacing w:val="0"/>
          <w:w w:val="100"/>
          <w:kern w:val="2"/>
          <w:sz w:val="28"/>
          <w:szCs w:val="28"/>
          <w:lang w:bidi="ar-SA"/>
        </w:rPr>
        <w:t>51</w:t>
      </w:r>
    </w:p>
    <w:p>
      <w:pPr>
        <w:snapToGrid/>
        <w:spacing w:before="0" w:beforeAutospacing="0" w:after="0" w:afterAutospacing="0" w:line="240" w:lineRule="auto"/>
        <w:jc w:val="both"/>
        <w:textAlignment w:val="baseline"/>
        <w:rPr>
          <w:rStyle w:val="8"/>
          <w:rFonts w:ascii="宋体" w:hAnsi="宋体"/>
          <w:b w:val="0"/>
          <w:i w:val="0"/>
          <w:caps w:val="0"/>
          <w:spacing w:val="0"/>
          <w:w w:val="100"/>
          <w:kern w:val="2"/>
          <w:sz w:val="28"/>
          <w:szCs w:val="28"/>
          <w:lang w:eastAsia="zh-CN" w:bidi="ar-SA"/>
        </w:rPr>
      </w:pPr>
    </w:p>
    <w:p>
      <w:pPr>
        <w:snapToGrid/>
        <w:spacing w:before="0" w:beforeAutospacing="0" w:after="0" w:afterAutospacing="0" w:line="240" w:lineRule="auto"/>
        <w:jc w:val="both"/>
        <w:textAlignment w:val="baseline"/>
        <w:rPr>
          <w:rStyle w:val="8"/>
          <w:rFonts w:ascii="宋体" w:hAnsi="宋体"/>
          <w:b w:val="0"/>
          <w:i w:val="0"/>
          <w:caps w:val="0"/>
          <w:spacing w:val="0"/>
          <w:w w:val="100"/>
          <w:kern w:val="2"/>
          <w:sz w:val="28"/>
          <w:szCs w:val="28"/>
          <w:lang w:val="en-US" w:eastAsia="zh-CN" w:bidi="ar-SA"/>
        </w:rPr>
      </w:pPr>
    </w:p>
    <w:p>
      <w:pPr>
        <w:snapToGrid/>
        <w:spacing w:before="0" w:beforeAutospacing="0" w:after="0" w:afterAutospacing="0" w:line="240" w:lineRule="auto"/>
        <w:jc w:val="both"/>
        <w:textAlignment w:val="baseline"/>
        <w:rPr>
          <w:rStyle w:val="8"/>
          <w:rFonts w:ascii="宋体" w:hAnsi="宋体"/>
          <w:b w:val="0"/>
          <w:i w:val="0"/>
          <w:caps w:val="0"/>
          <w:spacing w:val="0"/>
          <w:w w:val="100"/>
          <w:kern w:val="2"/>
          <w:sz w:val="28"/>
          <w:szCs w:val="28"/>
          <w:lang w:val="en-US" w:eastAsia="zh-CN" w:bidi="ar-SA"/>
        </w:rPr>
      </w:pPr>
    </w:p>
    <w:p>
      <w:pPr>
        <w:snapToGrid/>
        <w:spacing w:before="0" w:beforeAutospacing="0" w:after="0" w:afterAutospacing="0" w:line="240" w:lineRule="auto"/>
        <w:jc w:val="both"/>
        <w:textAlignment w:val="baseline"/>
        <w:rPr>
          <w:rStyle w:val="8"/>
          <w:rFonts w:ascii="宋体" w:hAnsi="宋体"/>
          <w:b w:val="0"/>
          <w:i w:val="0"/>
          <w:caps w:val="0"/>
          <w:spacing w:val="0"/>
          <w:w w:val="100"/>
          <w:kern w:val="2"/>
          <w:sz w:val="28"/>
          <w:szCs w:val="28"/>
          <w:lang w:val="en-US" w:eastAsia="zh-CN" w:bidi="ar-SA"/>
        </w:rPr>
      </w:pPr>
    </w:p>
    <w:p>
      <w:pPr>
        <w:snapToGrid/>
        <w:spacing w:before="0" w:beforeAutospacing="0" w:after="0" w:afterAutospacing="0" w:line="240" w:lineRule="auto"/>
        <w:jc w:val="both"/>
        <w:textAlignment w:val="baseline"/>
        <w:rPr>
          <w:rStyle w:val="8"/>
          <w:rFonts w:ascii="宋体" w:hAnsi="宋体"/>
          <w:b w:val="0"/>
          <w:i w:val="0"/>
          <w:caps w:val="0"/>
          <w:spacing w:val="0"/>
          <w:w w:val="100"/>
          <w:kern w:val="2"/>
          <w:sz w:val="28"/>
          <w:szCs w:val="28"/>
          <w:lang w:val="en-US" w:eastAsia="zh-CN" w:bidi="ar-SA"/>
        </w:rPr>
      </w:pPr>
    </w:p>
    <w:p>
      <w:pPr>
        <w:snapToGrid/>
        <w:spacing w:before="0" w:beforeAutospacing="0" w:after="0" w:afterAutospacing="0" w:line="240" w:lineRule="auto"/>
        <w:jc w:val="both"/>
        <w:textAlignment w:val="baseline"/>
        <w:rPr>
          <w:rStyle w:val="8"/>
          <w:rFonts w:ascii="宋体" w:hAnsi="宋体"/>
          <w:b w:val="0"/>
          <w:i w:val="0"/>
          <w:caps w:val="0"/>
          <w:spacing w:val="0"/>
          <w:w w:val="100"/>
          <w:kern w:val="2"/>
          <w:sz w:val="28"/>
          <w:szCs w:val="28"/>
          <w:lang w:val="en-US" w:eastAsia="zh-CN" w:bidi="ar-SA"/>
        </w:rPr>
      </w:pPr>
    </w:p>
    <w:p>
      <w:pPr>
        <w:snapToGrid/>
        <w:spacing w:before="0" w:beforeAutospacing="0" w:after="0" w:afterAutospacing="0" w:line="240" w:lineRule="auto"/>
        <w:jc w:val="both"/>
        <w:textAlignment w:val="baseline"/>
        <w:rPr>
          <w:rStyle w:val="8"/>
          <w:rFonts w:ascii="宋体" w:hAnsi="宋体"/>
          <w:b w:val="0"/>
          <w:i w:val="0"/>
          <w:caps w:val="0"/>
          <w:spacing w:val="0"/>
          <w:w w:val="100"/>
          <w:kern w:val="2"/>
          <w:sz w:val="28"/>
          <w:szCs w:val="28"/>
          <w:lang w:val="en-US" w:eastAsia="zh-CN" w:bidi="ar-SA"/>
        </w:rPr>
      </w:pPr>
    </w:p>
    <w:p>
      <w:pPr>
        <w:snapToGrid/>
        <w:spacing w:before="0" w:beforeAutospacing="0" w:after="0" w:afterAutospacing="0" w:line="240" w:lineRule="auto"/>
        <w:jc w:val="both"/>
        <w:textAlignment w:val="baseline"/>
        <w:rPr>
          <w:rStyle w:val="8"/>
          <w:rFonts w:ascii="宋体" w:hAnsi="宋体"/>
          <w:b w:val="0"/>
          <w:i w:val="0"/>
          <w:caps w:val="0"/>
          <w:spacing w:val="0"/>
          <w:w w:val="100"/>
          <w:kern w:val="2"/>
          <w:sz w:val="28"/>
          <w:szCs w:val="28"/>
          <w:lang w:val="en-US" w:eastAsia="zh-CN" w:bidi="ar-SA"/>
        </w:rPr>
      </w:pPr>
    </w:p>
    <w:p>
      <w:pPr>
        <w:snapToGrid/>
        <w:spacing w:before="0" w:beforeAutospacing="0" w:after="0" w:afterAutospacing="0" w:line="240" w:lineRule="auto"/>
        <w:jc w:val="both"/>
        <w:textAlignment w:val="baseline"/>
        <w:rPr>
          <w:rStyle w:val="8"/>
          <w:rFonts w:ascii="宋体" w:hAnsi="宋体"/>
          <w:b w:val="0"/>
          <w:i w:val="0"/>
          <w:caps w:val="0"/>
          <w:spacing w:val="0"/>
          <w:w w:val="100"/>
          <w:kern w:val="2"/>
          <w:sz w:val="28"/>
          <w:szCs w:val="28"/>
          <w:lang w:val="en-US" w:eastAsia="zh-CN" w:bidi="ar-SA"/>
        </w:rPr>
      </w:pPr>
    </w:p>
    <w:p>
      <w:pPr>
        <w:snapToGrid/>
        <w:spacing w:before="0" w:beforeAutospacing="0" w:after="0" w:afterAutospacing="0" w:line="240" w:lineRule="auto"/>
        <w:jc w:val="both"/>
        <w:textAlignment w:val="baseline"/>
        <w:rPr>
          <w:rStyle w:val="8"/>
          <w:rFonts w:ascii="宋体" w:hAnsi="宋体"/>
          <w:b w:val="0"/>
          <w:i w:val="0"/>
          <w:caps w:val="0"/>
          <w:spacing w:val="0"/>
          <w:w w:val="100"/>
          <w:kern w:val="2"/>
          <w:sz w:val="28"/>
          <w:szCs w:val="28"/>
          <w:lang w:val="en-US" w:eastAsia="zh-CN" w:bidi="ar-SA"/>
        </w:rPr>
      </w:pPr>
    </w:p>
    <w:p>
      <w:pPr>
        <w:snapToGrid/>
        <w:spacing w:before="0" w:beforeAutospacing="0" w:after="0" w:afterAutospacing="0" w:line="240" w:lineRule="auto"/>
        <w:jc w:val="both"/>
        <w:textAlignment w:val="baseline"/>
        <w:rPr>
          <w:rStyle w:val="8"/>
          <w:rFonts w:ascii="宋体" w:hAnsi="宋体"/>
          <w:b w:val="0"/>
          <w:i w:val="0"/>
          <w:caps w:val="0"/>
          <w:spacing w:val="0"/>
          <w:w w:val="100"/>
          <w:kern w:val="2"/>
          <w:sz w:val="28"/>
          <w:szCs w:val="28"/>
          <w:lang w:val="en-US" w:eastAsia="zh-CN" w:bidi="ar-SA"/>
        </w:rPr>
      </w:pPr>
    </w:p>
    <w:p>
      <w:pPr>
        <w:snapToGrid/>
        <w:spacing w:before="0" w:beforeAutospacing="0" w:after="0" w:afterAutospacing="0" w:line="240" w:lineRule="auto"/>
        <w:jc w:val="both"/>
        <w:textAlignment w:val="baseline"/>
        <w:rPr>
          <w:rStyle w:val="8"/>
          <w:rFonts w:ascii="宋体" w:hAnsi="宋体"/>
          <w:b w:val="0"/>
          <w:i w:val="0"/>
          <w:caps w:val="0"/>
          <w:spacing w:val="0"/>
          <w:w w:val="100"/>
          <w:kern w:val="2"/>
          <w:sz w:val="28"/>
          <w:szCs w:val="28"/>
          <w:lang w:val="en-US" w:eastAsia="zh-CN" w:bidi="ar-SA"/>
        </w:rPr>
      </w:pPr>
    </w:p>
    <w:p>
      <w:pPr>
        <w:snapToGrid/>
        <w:spacing w:before="0" w:beforeAutospacing="0" w:after="0" w:afterAutospacing="0" w:line="240" w:lineRule="auto"/>
        <w:jc w:val="both"/>
        <w:textAlignment w:val="baseline"/>
        <w:rPr>
          <w:rStyle w:val="8"/>
          <w:rFonts w:ascii="宋体" w:hAnsi="宋体"/>
          <w:b w:val="0"/>
          <w:i w:val="0"/>
          <w:caps w:val="0"/>
          <w:spacing w:val="0"/>
          <w:w w:val="100"/>
          <w:kern w:val="2"/>
          <w:sz w:val="28"/>
          <w:szCs w:val="28"/>
          <w:lang w:val="en-US" w:eastAsia="zh-CN" w:bidi="ar-SA"/>
        </w:rPr>
      </w:pPr>
    </w:p>
    <w:p>
      <w:pPr>
        <w:snapToGrid/>
        <w:spacing w:before="0" w:beforeAutospacing="0" w:after="0" w:afterAutospacing="0" w:line="240" w:lineRule="auto"/>
        <w:jc w:val="both"/>
        <w:textAlignment w:val="baseline"/>
        <w:rPr>
          <w:rStyle w:val="8"/>
          <w:rFonts w:ascii="宋体" w:hAnsi="宋体"/>
          <w:b w:val="0"/>
          <w:i w:val="0"/>
          <w:caps w:val="0"/>
          <w:spacing w:val="0"/>
          <w:w w:val="100"/>
          <w:kern w:val="2"/>
          <w:sz w:val="28"/>
          <w:szCs w:val="28"/>
          <w:lang w:val="en-US" w:eastAsia="zh-CN" w:bidi="ar-SA"/>
        </w:rPr>
      </w:pPr>
    </w:p>
    <w:p>
      <w:pPr>
        <w:snapToGrid/>
        <w:spacing w:before="0" w:beforeAutospacing="0" w:after="0" w:afterAutospacing="0" w:line="240" w:lineRule="auto"/>
        <w:jc w:val="both"/>
        <w:textAlignment w:val="baseline"/>
        <w:rPr>
          <w:rStyle w:val="8"/>
          <w:rFonts w:ascii="宋体" w:hAnsi="宋体"/>
          <w:b w:val="0"/>
          <w:i w:val="0"/>
          <w:caps w:val="0"/>
          <w:spacing w:val="0"/>
          <w:w w:val="100"/>
          <w:kern w:val="2"/>
          <w:sz w:val="28"/>
          <w:szCs w:val="28"/>
          <w:lang w:val="en-US" w:eastAsia="zh-CN" w:bidi="ar-SA"/>
        </w:rPr>
      </w:pPr>
    </w:p>
    <w:p>
      <w:pPr>
        <w:snapToGrid/>
        <w:spacing w:before="0" w:beforeAutospacing="0" w:after="0" w:afterAutospacing="0" w:line="240" w:lineRule="auto"/>
        <w:jc w:val="both"/>
        <w:textAlignment w:val="baseline"/>
        <w:rPr>
          <w:rStyle w:val="8"/>
          <w:rFonts w:ascii="宋体" w:hAnsi="宋体"/>
          <w:b w:val="0"/>
          <w:i w:val="0"/>
          <w:caps w:val="0"/>
          <w:spacing w:val="0"/>
          <w:w w:val="100"/>
          <w:kern w:val="2"/>
          <w:sz w:val="28"/>
          <w:szCs w:val="28"/>
          <w:lang w:val="en-US" w:eastAsia="zh-CN" w:bidi="ar-SA"/>
        </w:rPr>
      </w:pPr>
    </w:p>
    <w:p>
      <w:pPr>
        <w:snapToGrid/>
        <w:spacing w:before="0" w:beforeAutospacing="0" w:after="0" w:afterAutospacing="0" w:line="240" w:lineRule="auto"/>
        <w:jc w:val="both"/>
        <w:textAlignment w:val="baseline"/>
        <w:rPr>
          <w:rStyle w:val="8"/>
          <w:rFonts w:ascii="宋体" w:hAnsi="宋体"/>
          <w:b w:val="0"/>
          <w:i w:val="0"/>
          <w:caps w:val="0"/>
          <w:spacing w:val="0"/>
          <w:w w:val="100"/>
          <w:kern w:val="2"/>
          <w:sz w:val="28"/>
          <w:szCs w:val="28"/>
          <w:lang w:val="en-US" w:eastAsia="zh-CN" w:bidi="ar-SA"/>
        </w:rPr>
      </w:pPr>
      <w:bookmarkStart w:id="0" w:name="_GoBack"/>
      <w:bookmarkEnd w:id="0"/>
    </w:p>
    <w:p>
      <w:pPr>
        <w:pStyle w:val="29"/>
        <w:widowControl/>
        <w:snapToGrid/>
        <w:spacing w:before="0" w:beforeAutospacing="0" w:after="0" w:afterAutospacing="0" w:line="240" w:lineRule="auto"/>
        <w:jc w:val="center"/>
        <w:textAlignment w:val="baseline"/>
        <w:rPr>
          <w:rStyle w:val="8"/>
          <w:rFonts w:eastAsia="方正小标宋简体"/>
          <w:b/>
          <w:i w:val="0"/>
          <w:caps w:val="0"/>
          <w:spacing w:val="0"/>
          <w:w w:val="100"/>
          <w:kern w:val="2"/>
          <w:sz w:val="44"/>
          <w:szCs w:val="24"/>
          <w:lang w:val="en-US" w:eastAsia="zh-CN" w:bidi="ar-SA"/>
        </w:rPr>
      </w:pPr>
    </w:p>
    <w:p>
      <w:pPr>
        <w:pStyle w:val="29"/>
        <w:widowControl/>
        <w:snapToGrid/>
        <w:spacing w:before="0" w:beforeAutospacing="0" w:after="0" w:afterAutospacing="0" w:line="240" w:lineRule="auto"/>
        <w:jc w:val="center"/>
        <w:textAlignment w:val="baseline"/>
        <w:rPr>
          <w:rStyle w:val="8"/>
          <w:rFonts w:eastAsia="方正小标宋简体"/>
          <w:b/>
          <w:i w:val="0"/>
          <w:caps w:val="0"/>
          <w:spacing w:val="0"/>
          <w:w w:val="100"/>
          <w:kern w:val="2"/>
          <w:sz w:val="44"/>
          <w:szCs w:val="24"/>
          <w:lang w:val="en-US" w:eastAsia="zh-CN" w:bidi="ar-SA"/>
        </w:rPr>
      </w:pPr>
      <w:r>
        <w:rPr>
          <w:rStyle w:val="8"/>
          <w:rFonts w:eastAsia="方正小标宋简体"/>
          <w:b/>
          <w:i w:val="0"/>
          <w:caps w:val="0"/>
          <w:spacing w:val="0"/>
          <w:w w:val="100"/>
          <w:kern w:val="2"/>
          <w:sz w:val="44"/>
          <w:szCs w:val="24"/>
          <w:lang w:val="en-US" w:eastAsia="zh-CN" w:bidi="ar-SA"/>
        </w:rPr>
        <w:t>一、基本情况</w:t>
      </w:r>
    </w:p>
    <w:p>
      <w:pPr>
        <w:snapToGrid/>
        <w:spacing w:before="0" w:beforeAutospacing="0" w:after="0" w:afterAutospacing="0" w:line="240" w:lineRule="auto"/>
        <w:ind w:firstLine="640" w:firstLineChars="200"/>
        <w:jc w:val="both"/>
        <w:textAlignment w:val="baseline"/>
        <w:rPr>
          <w:rStyle w:val="8"/>
          <w:rFonts w:eastAsia="方正仿宋简体"/>
          <w:b/>
          <w:i w:val="0"/>
          <w:caps w:val="0"/>
          <w:spacing w:val="0"/>
          <w:w w:val="100"/>
          <w:kern w:val="2"/>
          <w:sz w:val="32"/>
          <w:szCs w:val="32"/>
          <w:lang w:val="en-US" w:eastAsia="zh-CN" w:bidi="ar-SA"/>
        </w:rPr>
      </w:pPr>
      <w:r>
        <w:rPr>
          <w:rStyle w:val="8"/>
          <w:rFonts w:eastAsia="方正仿宋简体"/>
          <w:b/>
          <w:i w:val="0"/>
          <w:caps w:val="0"/>
          <w:spacing w:val="0"/>
          <w:w w:val="100"/>
          <w:kern w:val="2"/>
          <w:sz w:val="32"/>
          <w:szCs w:val="32"/>
          <w:lang w:val="en-US" w:eastAsia="zh-CN" w:bidi="ar-SA"/>
        </w:rPr>
        <w:t>红豆村位于蓬安县正源镇西侧，距南充城区26公里、距蓬安县城30公里。</w:t>
      </w:r>
    </w:p>
    <w:p>
      <w:pPr>
        <w:snapToGrid/>
        <w:spacing w:before="0" w:beforeAutospacing="0" w:after="0" w:afterAutospacing="0" w:line="240" w:lineRule="auto"/>
        <w:ind w:firstLine="640" w:firstLineChars="200"/>
        <w:jc w:val="both"/>
        <w:textAlignment w:val="baseline"/>
        <w:rPr>
          <w:rStyle w:val="8"/>
          <w:rFonts w:eastAsia="方正仿宋简体"/>
          <w:b/>
          <w:i w:val="0"/>
          <w:caps w:val="0"/>
          <w:spacing w:val="0"/>
          <w:w w:val="100"/>
          <w:kern w:val="2"/>
          <w:sz w:val="32"/>
          <w:szCs w:val="32"/>
          <w:lang w:val="en-US" w:eastAsia="zh-CN" w:bidi="ar-SA"/>
        </w:rPr>
      </w:pPr>
      <w:r>
        <w:rPr>
          <w:rStyle w:val="8"/>
          <w:rFonts w:eastAsia="方正仿宋简体"/>
          <w:b/>
          <w:i w:val="0"/>
          <w:caps w:val="0"/>
          <w:spacing w:val="0"/>
          <w:w w:val="100"/>
          <w:kern w:val="2"/>
          <w:sz w:val="32"/>
          <w:szCs w:val="32"/>
          <w:lang w:val="en-US" w:eastAsia="zh-CN" w:bidi="ar-SA"/>
        </w:rPr>
        <w:t xml:space="preserve">历史悠久，文化厚重，有1000余年的教源寺、800余年的元代时刻、600余年的明代墓室、400余年的王家大院、300余年的清代筑路碑、200余年的贞节牌坊、100余年的红豆古树，景区内的农房建设保留了川东北民居特有的风格，直接以旅游需求为目标，形成组团错落格局，红豆广场、爱情长廊、爱情湖、爱情广场、月老祠、月老崖、爱情天梯等景区已经成型，是建筑特色最具观赏性和旅游需求的村落，民俗特色游的重点景区。 </w:t>
      </w:r>
    </w:p>
    <w:p>
      <w:pPr>
        <w:snapToGrid/>
        <w:spacing w:before="0" w:beforeAutospacing="0" w:after="0" w:afterAutospacing="0" w:line="240" w:lineRule="auto"/>
        <w:ind w:firstLine="640" w:firstLineChars="200"/>
        <w:jc w:val="both"/>
        <w:textAlignment w:val="baseline"/>
        <w:rPr>
          <w:rStyle w:val="8"/>
          <w:rFonts w:eastAsia="方正仿宋简体"/>
          <w:b/>
          <w:i w:val="0"/>
          <w:caps w:val="0"/>
          <w:spacing w:val="0"/>
          <w:w w:val="100"/>
          <w:kern w:val="2"/>
          <w:sz w:val="32"/>
          <w:szCs w:val="32"/>
          <w:lang w:val="en-US" w:eastAsia="zh-CN" w:bidi="ar-SA"/>
        </w:rPr>
      </w:pPr>
      <w:r>
        <w:rPr>
          <w:rStyle w:val="8"/>
          <w:rFonts w:eastAsia="方正仿宋简体"/>
          <w:b/>
          <w:i w:val="0"/>
          <w:caps w:val="0"/>
          <w:spacing w:val="0"/>
          <w:w w:val="100"/>
          <w:kern w:val="2"/>
          <w:sz w:val="32"/>
          <w:szCs w:val="32"/>
          <w:lang w:val="en-US" w:eastAsia="zh-CN" w:bidi="ar-SA"/>
        </w:rPr>
        <w:t>2018年12月，红豆村爱情主题景区通过南充市旅游标准评定委员会验收，成功创建为国家AAA级旅游景区。</w:t>
      </w: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r>
        <w:rPr>
          <w:rStyle w:val="8"/>
          <w:rFonts w:eastAsia="黑体"/>
          <w:b/>
          <w:i w:val="0"/>
          <w:caps w:val="0"/>
          <w:spacing w:val="0"/>
          <w:w w:val="100"/>
          <w:sz w:val="32"/>
        </w:rPr>
        <w:t>（一）企业基本信息</w:t>
      </w:r>
    </w:p>
    <w:tbl>
      <w:tblPr>
        <w:tblStyle w:val="5"/>
        <w:tblW w:w="840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93"/>
        <w:gridCol w:w="4508"/>
        <w:gridCol w:w="9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2993"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center"/>
              <w:textAlignment w:val="baseline"/>
              <w:rPr>
                <w:rStyle w:val="8"/>
                <w:rFonts w:ascii="Times New Roman" w:hAnsi="Times New Roman" w:eastAsia="仿宋_GB2312"/>
                <w:b w:val="0"/>
                <w:i w:val="0"/>
                <w:caps w:val="0"/>
                <w:spacing w:val="0"/>
                <w:w w:val="100"/>
                <w:kern w:val="2"/>
                <w:sz w:val="28"/>
                <w:szCs w:val="28"/>
                <w:lang w:val="en-US" w:eastAsia="zh-CN" w:bidi="ar-SA"/>
              </w:rPr>
            </w:pPr>
            <w:r>
              <w:rPr>
                <w:rStyle w:val="8"/>
                <w:rFonts w:ascii="Times New Roman" w:hAnsi="Times New Roman" w:eastAsia="仿宋_GB2312"/>
                <w:b w:val="0"/>
                <w:i w:val="0"/>
                <w:caps w:val="0"/>
                <w:spacing w:val="0"/>
                <w:w w:val="100"/>
                <w:kern w:val="2"/>
                <w:sz w:val="28"/>
                <w:szCs w:val="28"/>
                <w:lang w:val="en-US" w:eastAsia="zh-CN" w:bidi="ar-SA"/>
              </w:rPr>
              <w:t>企业名称</w:t>
            </w:r>
          </w:p>
        </w:tc>
        <w:tc>
          <w:tcPr>
            <w:tcW w:w="4508"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left="0" w:leftChars="0" w:firstLine="200" w:firstLineChars="0"/>
              <w:jc w:val="left"/>
              <w:textAlignment w:val="baseline"/>
              <w:rPr>
                <w:rStyle w:val="8"/>
                <w:rFonts w:ascii="Times New Roman" w:hAnsi="Times New Roman" w:eastAsia="仿宋_GB2312"/>
                <w:b w:val="0"/>
                <w:i w:val="0"/>
                <w:caps w:val="0"/>
                <w:spacing w:val="0"/>
                <w:w w:val="100"/>
                <w:kern w:val="2"/>
                <w:sz w:val="28"/>
                <w:szCs w:val="28"/>
                <w:lang w:val="en-US" w:eastAsia="zh-CN" w:bidi="ar-SA"/>
              </w:rPr>
            </w:pPr>
            <w:r>
              <w:rPr>
                <w:rStyle w:val="8"/>
                <w:rFonts w:ascii="Times New Roman" w:hAnsi="Times New Roman" w:eastAsia="仿宋_GB2312"/>
                <w:b w:val="0"/>
                <w:i w:val="0"/>
                <w:caps w:val="0"/>
                <w:spacing w:val="0"/>
                <w:w w:val="100"/>
                <w:kern w:val="2"/>
                <w:sz w:val="28"/>
                <w:szCs w:val="28"/>
                <w:lang w:val="en-US" w:eastAsia="zh-CN" w:bidi="ar-SA"/>
              </w:rPr>
              <w:t>南充</w:t>
            </w:r>
            <w:r>
              <w:rPr>
                <w:rStyle w:val="8"/>
                <w:rFonts w:hint="eastAsia" w:ascii="Times New Roman" w:hAnsi="Times New Roman"/>
                <w:b w:val="0"/>
                <w:i w:val="0"/>
                <w:caps w:val="0"/>
                <w:spacing w:val="0"/>
                <w:w w:val="100"/>
                <w:kern w:val="2"/>
                <w:sz w:val="28"/>
                <w:szCs w:val="28"/>
                <w:lang w:val="en-US" w:eastAsia="zh-CN" w:bidi="ar-SA"/>
              </w:rPr>
              <w:t>市相思旅游开发</w:t>
            </w:r>
            <w:r>
              <w:rPr>
                <w:rStyle w:val="8"/>
                <w:rFonts w:ascii="Times New Roman" w:hAnsi="Times New Roman" w:eastAsia="仿宋_GB2312"/>
                <w:b w:val="0"/>
                <w:i w:val="0"/>
                <w:caps w:val="0"/>
                <w:spacing w:val="0"/>
                <w:w w:val="100"/>
                <w:kern w:val="2"/>
                <w:sz w:val="28"/>
                <w:szCs w:val="28"/>
                <w:lang w:val="en-US" w:eastAsia="zh-CN" w:bidi="ar-SA"/>
              </w:rPr>
              <w:t>有限公司</w:t>
            </w:r>
          </w:p>
        </w:tc>
        <w:tc>
          <w:tcPr>
            <w:tcW w:w="902"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left"/>
              <w:textAlignment w:val="baseline"/>
              <w:rPr>
                <w:rStyle w:val="8"/>
                <w:rFonts w:ascii="Times New Roman" w:hAnsi="Times New Roman" w:eastAsia="仿宋_GB2312"/>
                <w:b w:val="0"/>
                <w:i w:val="0"/>
                <w:caps w:val="0"/>
                <w:spacing w:val="0"/>
                <w:w w:val="100"/>
                <w:kern w:val="2"/>
                <w:sz w:val="28"/>
                <w:szCs w:val="28"/>
                <w:lang w:val="en-US" w:eastAsia="zh-CN" w:bidi="ar-SA"/>
              </w:rPr>
            </w:pPr>
            <w:r>
              <w:rPr>
                <w:rStyle w:val="8"/>
                <w:rFonts w:ascii="Times New Roman" w:hAnsi="Times New Roman" w:eastAsia="仿宋_GB2312"/>
                <w:b w:val="0"/>
                <w:i w:val="0"/>
                <w:caps w:val="0"/>
                <w:spacing w:val="0"/>
                <w:w w:val="100"/>
                <w:kern w:val="2"/>
                <w:sz w:val="28"/>
                <w:szCs w:val="28"/>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2993"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center"/>
              <w:textAlignment w:val="baseline"/>
              <w:rPr>
                <w:rStyle w:val="8"/>
                <w:rFonts w:ascii="Times New Roman" w:hAnsi="Times New Roman" w:eastAsia="仿宋_GB2312"/>
                <w:b w:val="0"/>
                <w:i w:val="0"/>
                <w:caps w:val="0"/>
                <w:spacing w:val="0"/>
                <w:w w:val="100"/>
                <w:kern w:val="2"/>
                <w:sz w:val="28"/>
                <w:szCs w:val="28"/>
                <w:lang w:val="en-US" w:eastAsia="zh-CN" w:bidi="ar-SA"/>
              </w:rPr>
            </w:pPr>
            <w:r>
              <w:rPr>
                <w:rStyle w:val="8"/>
                <w:rFonts w:ascii="Times New Roman" w:hAnsi="Times New Roman" w:eastAsia="仿宋_GB2312"/>
                <w:b w:val="0"/>
                <w:i w:val="0"/>
                <w:caps w:val="0"/>
                <w:spacing w:val="0"/>
                <w:w w:val="100"/>
                <w:kern w:val="2"/>
                <w:sz w:val="28"/>
                <w:szCs w:val="28"/>
                <w:lang w:val="en-US" w:eastAsia="zh-CN" w:bidi="ar-SA"/>
              </w:rPr>
              <w:t>企业地址</w:t>
            </w:r>
          </w:p>
        </w:tc>
        <w:tc>
          <w:tcPr>
            <w:tcW w:w="4508"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left="0" w:leftChars="0" w:firstLine="200" w:firstLineChars="0"/>
              <w:jc w:val="both"/>
              <w:textAlignment w:val="baseline"/>
              <w:rPr>
                <w:rStyle w:val="8"/>
                <w:rFonts w:ascii="Times New Roman" w:hAnsi="Times New Roman" w:eastAsia="仿宋_GB2312"/>
                <w:b w:val="0"/>
                <w:i w:val="0"/>
                <w:caps w:val="0"/>
                <w:spacing w:val="0"/>
                <w:w w:val="100"/>
                <w:kern w:val="2"/>
                <w:sz w:val="28"/>
                <w:szCs w:val="28"/>
                <w:lang w:val="en-US" w:eastAsia="zh-CN" w:bidi="ar-SA"/>
              </w:rPr>
            </w:pPr>
            <w:r>
              <w:rPr>
                <w:rStyle w:val="8"/>
                <w:rFonts w:ascii="Times New Roman" w:hAnsi="Times New Roman" w:eastAsia="仿宋_GB2312"/>
                <w:b w:val="0"/>
                <w:i w:val="0"/>
                <w:caps w:val="0"/>
                <w:spacing w:val="0"/>
                <w:w w:val="100"/>
                <w:kern w:val="2"/>
                <w:sz w:val="28"/>
                <w:szCs w:val="28"/>
                <w:lang w:val="en-US" w:eastAsia="zh-CN" w:bidi="ar-SA"/>
              </w:rPr>
              <w:t>四川省南充市蓬安县正源镇红豆村</w:t>
            </w:r>
          </w:p>
        </w:tc>
        <w:tc>
          <w:tcPr>
            <w:tcW w:w="902"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center"/>
              <w:textAlignment w:val="baseline"/>
              <w:rPr>
                <w:rStyle w:val="8"/>
                <w:rFonts w:ascii="Times New Roman" w:hAnsi="Times New Roman" w:eastAsia="仿宋_GB2312"/>
                <w:b w:val="0"/>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993"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center"/>
              <w:textAlignment w:val="baseline"/>
              <w:rPr>
                <w:rStyle w:val="8"/>
                <w:rFonts w:ascii="Times New Roman" w:hAnsi="Times New Roman" w:eastAsia="仿宋_GB2312"/>
                <w:b w:val="0"/>
                <w:i w:val="0"/>
                <w:caps w:val="0"/>
                <w:spacing w:val="0"/>
                <w:w w:val="100"/>
                <w:kern w:val="2"/>
                <w:sz w:val="28"/>
                <w:szCs w:val="28"/>
                <w:lang w:val="en-US" w:eastAsia="zh-CN" w:bidi="ar-SA"/>
              </w:rPr>
            </w:pPr>
            <w:r>
              <w:rPr>
                <w:rStyle w:val="8"/>
                <w:rFonts w:ascii="Times New Roman" w:hAnsi="Times New Roman" w:eastAsia="仿宋_GB2312"/>
                <w:b w:val="0"/>
                <w:i w:val="0"/>
                <w:caps w:val="0"/>
                <w:spacing w:val="0"/>
                <w:w w:val="100"/>
                <w:kern w:val="2"/>
                <w:sz w:val="28"/>
                <w:szCs w:val="28"/>
                <w:lang w:val="en-US" w:eastAsia="zh-CN" w:bidi="ar-SA"/>
              </w:rPr>
              <w:t>企业性质</w:t>
            </w:r>
          </w:p>
        </w:tc>
        <w:tc>
          <w:tcPr>
            <w:tcW w:w="4508"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left="0" w:leftChars="0" w:firstLine="200" w:firstLineChars="0"/>
              <w:jc w:val="left"/>
              <w:textAlignment w:val="baseline"/>
              <w:rPr>
                <w:rStyle w:val="8"/>
                <w:rFonts w:ascii="Times New Roman" w:hAnsi="Times New Roman" w:eastAsia="仿宋_GB2312"/>
                <w:b w:val="0"/>
                <w:i w:val="0"/>
                <w:caps w:val="0"/>
                <w:spacing w:val="0"/>
                <w:w w:val="100"/>
                <w:kern w:val="2"/>
                <w:sz w:val="28"/>
                <w:szCs w:val="28"/>
                <w:lang w:val="en-US" w:eastAsia="zh-CN" w:bidi="ar-SA"/>
              </w:rPr>
            </w:pPr>
            <w:r>
              <w:rPr>
                <w:rStyle w:val="8"/>
                <w:rFonts w:ascii="Times New Roman" w:hAnsi="Times New Roman" w:eastAsia="仿宋_GB2312"/>
                <w:b w:val="0"/>
                <w:i w:val="0"/>
                <w:caps w:val="0"/>
                <w:spacing w:val="0"/>
                <w:w w:val="100"/>
                <w:kern w:val="2"/>
                <w:sz w:val="28"/>
                <w:szCs w:val="28"/>
                <w:lang w:val="en-US" w:eastAsia="zh-CN" w:bidi="ar-SA"/>
              </w:rPr>
              <w:t>民营企业</w:t>
            </w:r>
          </w:p>
        </w:tc>
        <w:tc>
          <w:tcPr>
            <w:tcW w:w="902"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center"/>
              <w:textAlignment w:val="baseline"/>
              <w:rPr>
                <w:rStyle w:val="8"/>
                <w:rFonts w:ascii="Times New Roman" w:hAnsi="Times New Roman" w:eastAsia="仿宋_GB2312"/>
                <w:b w:val="0"/>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993"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center"/>
              <w:textAlignment w:val="baseline"/>
              <w:rPr>
                <w:rStyle w:val="8"/>
                <w:rFonts w:ascii="Times New Roman" w:hAnsi="Times New Roman" w:eastAsia="仿宋_GB2312"/>
                <w:b w:val="0"/>
                <w:i w:val="0"/>
                <w:caps w:val="0"/>
                <w:spacing w:val="0"/>
                <w:w w:val="100"/>
                <w:kern w:val="2"/>
                <w:sz w:val="28"/>
                <w:szCs w:val="28"/>
                <w:lang w:val="en-US" w:eastAsia="zh-CN" w:bidi="ar-SA"/>
              </w:rPr>
            </w:pPr>
            <w:r>
              <w:rPr>
                <w:rStyle w:val="8"/>
                <w:rFonts w:ascii="Times New Roman" w:hAnsi="Times New Roman" w:eastAsia="仿宋_GB2312"/>
                <w:b w:val="0"/>
                <w:i w:val="0"/>
                <w:caps w:val="0"/>
                <w:spacing w:val="0"/>
                <w:w w:val="100"/>
                <w:kern w:val="2"/>
                <w:sz w:val="28"/>
                <w:szCs w:val="28"/>
                <w:lang w:val="en-US" w:eastAsia="zh-CN" w:bidi="ar-SA"/>
              </w:rPr>
              <w:t>企业类别</w:t>
            </w:r>
          </w:p>
        </w:tc>
        <w:tc>
          <w:tcPr>
            <w:tcW w:w="4508"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left="0" w:leftChars="0" w:firstLine="200" w:firstLineChars="0"/>
              <w:jc w:val="both"/>
              <w:textAlignment w:val="baseline"/>
              <w:rPr>
                <w:rStyle w:val="8"/>
                <w:rFonts w:ascii="Times New Roman" w:hAnsi="Times New Roman" w:eastAsia="仿宋_GB2312"/>
                <w:b w:val="0"/>
                <w:i w:val="0"/>
                <w:caps w:val="0"/>
                <w:spacing w:val="0"/>
                <w:w w:val="100"/>
                <w:kern w:val="2"/>
                <w:sz w:val="28"/>
                <w:szCs w:val="28"/>
                <w:lang w:val="en-US" w:eastAsia="zh-CN" w:bidi="ar-SA"/>
              </w:rPr>
            </w:pPr>
            <w:r>
              <w:rPr>
                <w:rStyle w:val="8"/>
                <w:rFonts w:ascii="Times New Roman" w:hAnsi="Times New Roman" w:eastAsia="仿宋_GB2312"/>
                <w:b w:val="0"/>
                <w:i w:val="0"/>
                <w:caps w:val="0"/>
                <w:spacing w:val="0"/>
                <w:w w:val="100"/>
                <w:kern w:val="2"/>
                <w:sz w:val="28"/>
                <w:szCs w:val="28"/>
                <w:lang w:val="en-US" w:eastAsia="zh-CN" w:bidi="ar-SA"/>
              </w:rPr>
              <w:t>A级旅游景区</w:t>
            </w:r>
          </w:p>
        </w:tc>
        <w:tc>
          <w:tcPr>
            <w:tcW w:w="902"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center"/>
              <w:textAlignment w:val="baseline"/>
              <w:rPr>
                <w:rStyle w:val="8"/>
                <w:rFonts w:ascii="Times New Roman" w:hAnsi="Times New Roman" w:eastAsia="仿宋_GB2312"/>
                <w:b w:val="0"/>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2993"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center"/>
              <w:textAlignment w:val="baseline"/>
              <w:rPr>
                <w:rStyle w:val="8"/>
                <w:rFonts w:ascii="Times New Roman" w:hAnsi="Times New Roman" w:eastAsia="仿宋_GB2312"/>
                <w:b w:val="0"/>
                <w:i w:val="0"/>
                <w:caps w:val="0"/>
                <w:spacing w:val="0"/>
                <w:w w:val="100"/>
                <w:kern w:val="2"/>
                <w:sz w:val="28"/>
                <w:szCs w:val="28"/>
                <w:lang w:val="en-US" w:eastAsia="zh-CN" w:bidi="ar-SA"/>
              </w:rPr>
            </w:pPr>
            <w:r>
              <w:rPr>
                <w:rStyle w:val="8"/>
                <w:rFonts w:ascii="Times New Roman" w:hAnsi="Times New Roman" w:eastAsia="仿宋_GB2312"/>
                <w:b w:val="0"/>
                <w:i w:val="0"/>
                <w:caps w:val="0"/>
                <w:spacing w:val="0"/>
                <w:w w:val="100"/>
                <w:kern w:val="2"/>
                <w:sz w:val="28"/>
                <w:szCs w:val="28"/>
                <w:lang w:val="en-US" w:eastAsia="zh-CN" w:bidi="ar-SA"/>
              </w:rPr>
              <w:t>企业现状</w:t>
            </w:r>
          </w:p>
        </w:tc>
        <w:tc>
          <w:tcPr>
            <w:tcW w:w="4508"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left="0" w:leftChars="0" w:firstLine="200" w:firstLineChars="0"/>
              <w:jc w:val="both"/>
              <w:textAlignment w:val="baseline"/>
              <w:rPr>
                <w:rStyle w:val="8"/>
                <w:rFonts w:ascii="Times New Roman" w:hAnsi="Times New Roman" w:eastAsia="仿宋_GB2312"/>
                <w:b w:val="0"/>
                <w:i w:val="0"/>
                <w:caps w:val="0"/>
                <w:spacing w:val="0"/>
                <w:w w:val="100"/>
                <w:kern w:val="2"/>
                <w:sz w:val="28"/>
                <w:szCs w:val="28"/>
                <w:lang w:val="en-US" w:eastAsia="zh-CN" w:bidi="ar-SA"/>
              </w:rPr>
            </w:pPr>
            <w:r>
              <w:rPr>
                <w:rStyle w:val="8"/>
                <w:rFonts w:ascii="Times New Roman" w:hAnsi="Times New Roman" w:eastAsia="仿宋_GB2312"/>
                <w:b w:val="0"/>
                <w:i w:val="0"/>
                <w:caps w:val="0"/>
                <w:spacing w:val="0"/>
                <w:w w:val="100"/>
                <w:kern w:val="2"/>
                <w:sz w:val="28"/>
                <w:szCs w:val="28"/>
                <w:lang w:val="en-US" w:eastAsia="zh-CN" w:bidi="ar-SA"/>
              </w:rPr>
              <w:t>正常生产</w:t>
            </w:r>
          </w:p>
        </w:tc>
        <w:tc>
          <w:tcPr>
            <w:tcW w:w="902"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center"/>
              <w:textAlignment w:val="baseline"/>
              <w:rPr>
                <w:rStyle w:val="8"/>
                <w:rFonts w:ascii="Times New Roman" w:hAnsi="Times New Roman" w:eastAsia="仿宋_GB2312"/>
                <w:b w:val="0"/>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2993"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center"/>
              <w:textAlignment w:val="baseline"/>
              <w:rPr>
                <w:rStyle w:val="8"/>
                <w:rFonts w:ascii="Times New Roman" w:hAnsi="Times New Roman" w:eastAsia="仿宋_GB2312"/>
                <w:b w:val="0"/>
                <w:i w:val="0"/>
                <w:caps w:val="0"/>
                <w:spacing w:val="0"/>
                <w:w w:val="100"/>
                <w:kern w:val="2"/>
                <w:sz w:val="28"/>
                <w:szCs w:val="28"/>
                <w:lang w:val="en-US" w:eastAsia="zh-CN" w:bidi="ar-SA"/>
              </w:rPr>
            </w:pPr>
            <w:r>
              <w:rPr>
                <w:rStyle w:val="8"/>
                <w:rFonts w:ascii="Times New Roman" w:hAnsi="Times New Roman" w:eastAsia="仿宋_GB2312"/>
                <w:b w:val="0"/>
                <w:i w:val="0"/>
                <w:caps w:val="0"/>
                <w:spacing w:val="0"/>
                <w:w w:val="100"/>
                <w:kern w:val="2"/>
                <w:sz w:val="28"/>
                <w:szCs w:val="28"/>
                <w:lang w:val="en-US" w:eastAsia="zh-CN" w:bidi="ar-SA"/>
              </w:rPr>
              <w:t>生产能力或建设规模</w:t>
            </w:r>
          </w:p>
        </w:tc>
        <w:tc>
          <w:tcPr>
            <w:tcW w:w="4508"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both"/>
              <w:textAlignment w:val="baseline"/>
              <w:rPr>
                <w:rStyle w:val="8"/>
                <w:rFonts w:ascii="Times New Roman" w:hAnsi="Times New Roman" w:eastAsia="仿宋_GB2312"/>
                <w:b w:val="0"/>
                <w:i w:val="0"/>
                <w:caps w:val="0"/>
                <w:spacing w:val="0"/>
                <w:w w:val="100"/>
                <w:kern w:val="2"/>
                <w:sz w:val="28"/>
                <w:szCs w:val="28"/>
                <w:lang w:val="en-US" w:eastAsia="zh-CN" w:bidi="ar-SA"/>
              </w:rPr>
            </w:pPr>
          </w:p>
        </w:tc>
        <w:tc>
          <w:tcPr>
            <w:tcW w:w="902"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center"/>
              <w:textAlignment w:val="baseline"/>
              <w:rPr>
                <w:rStyle w:val="8"/>
                <w:rFonts w:ascii="Times New Roman" w:hAnsi="Times New Roman" w:eastAsia="仿宋_GB2312"/>
                <w:b w:val="0"/>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2993"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center"/>
              <w:textAlignment w:val="baseline"/>
              <w:rPr>
                <w:rStyle w:val="8"/>
                <w:rFonts w:ascii="Times New Roman" w:hAnsi="Times New Roman" w:eastAsia="仿宋_GB2312"/>
                <w:b w:val="0"/>
                <w:i w:val="0"/>
                <w:caps w:val="0"/>
                <w:spacing w:val="0"/>
                <w:w w:val="100"/>
                <w:kern w:val="2"/>
                <w:sz w:val="28"/>
                <w:szCs w:val="28"/>
                <w:lang w:val="en-US" w:eastAsia="zh-CN" w:bidi="ar-SA"/>
              </w:rPr>
            </w:pPr>
            <w:r>
              <w:rPr>
                <w:rStyle w:val="8"/>
                <w:rFonts w:ascii="Times New Roman" w:hAnsi="Times New Roman" w:eastAsia="仿宋_GB2312"/>
                <w:b w:val="0"/>
                <w:i w:val="0"/>
                <w:caps w:val="0"/>
                <w:spacing w:val="0"/>
                <w:w w:val="100"/>
                <w:kern w:val="2"/>
                <w:sz w:val="28"/>
                <w:szCs w:val="28"/>
                <w:lang w:val="en-US" w:eastAsia="zh-CN" w:bidi="ar-SA"/>
              </w:rPr>
              <w:t>安全生产许可证</w:t>
            </w:r>
          </w:p>
          <w:p>
            <w:pPr>
              <w:pStyle w:val="33"/>
              <w:widowControl/>
              <w:snapToGrid/>
              <w:spacing w:before="0" w:beforeAutospacing="0" w:after="0" w:afterAutospacing="0" w:line="360" w:lineRule="exact"/>
              <w:ind w:firstLine="200" w:firstLineChars="0"/>
              <w:jc w:val="center"/>
              <w:textAlignment w:val="baseline"/>
              <w:rPr>
                <w:rStyle w:val="8"/>
                <w:rFonts w:ascii="Times New Roman" w:hAnsi="Times New Roman" w:eastAsia="仿宋_GB2312"/>
                <w:b w:val="0"/>
                <w:i w:val="0"/>
                <w:caps w:val="0"/>
                <w:spacing w:val="0"/>
                <w:w w:val="100"/>
                <w:kern w:val="2"/>
                <w:sz w:val="28"/>
                <w:szCs w:val="28"/>
                <w:lang w:val="en-US" w:eastAsia="zh-CN" w:bidi="ar-SA"/>
              </w:rPr>
            </w:pPr>
            <w:r>
              <w:rPr>
                <w:rStyle w:val="8"/>
                <w:rFonts w:ascii="Times New Roman" w:hAnsi="Times New Roman" w:eastAsia="仿宋_GB2312"/>
                <w:b w:val="0"/>
                <w:i w:val="0"/>
                <w:caps w:val="0"/>
                <w:spacing w:val="0"/>
                <w:w w:val="100"/>
                <w:kern w:val="2"/>
                <w:sz w:val="28"/>
                <w:szCs w:val="28"/>
                <w:lang w:val="en-US" w:eastAsia="zh-CN" w:bidi="ar-SA"/>
              </w:rPr>
              <w:t>有效期</w:t>
            </w:r>
          </w:p>
        </w:tc>
        <w:tc>
          <w:tcPr>
            <w:tcW w:w="4508"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both"/>
              <w:textAlignment w:val="baseline"/>
              <w:rPr>
                <w:rStyle w:val="8"/>
                <w:rFonts w:ascii="Times New Roman" w:hAnsi="Times New Roman" w:eastAsia="仿宋_GB2312"/>
                <w:b w:val="0"/>
                <w:i w:val="0"/>
                <w:caps w:val="0"/>
                <w:spacing w:val="0"/>
                <w:w w:val="100"/>
                <w:kern w:val="2"/>
                <w:sz w:val="28"/>
                <w:szCs w:val="28"/>
                <w:lang w:val="en-US" w:eastAsia="zh-CN" w:bidi="ar-SA"/>
              </w:rPr>
            </w:pPr>
          </w:p>
        </w:tc>
        <w:tc>
          <w:tcPr>
            <w:tcW w:w="902"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center"/>
              <w:textAlignment w:val="baseline"/>
              <w:rPr>
                <w:rStyle w:val="8"/>
                <w:rFonts w:ascii="Times New Roman" w:hAnsi="Times New Roman" w:eastAsia="仿宋_GB2312"/>
                <w:b w:val="0"/>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2993"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center"/>
              <w:textAlignment w:val="baseline"/>
              <w:rPr>
                <w:rStyle w:val="8"/>
                <w:rFonts w:ascii="Times New Roman" w:hAnsi="Times New Roman" w:eastAsia="仿宋_GB2312"/>
                <w:b w:val="0"/>
                <w:i w:val="0"/>
                <w:caps w:val="0"/>
                <w:spacing w:val="0"/>
                <w:w w:val="100"/>
                <w:kern w:val="2"/>
                <w:sz w:val="28"/>
                <w:szCs w:val="28"/>
                <w:lang w:val="en-US" w:eastAsia="zh-CN" w:bidi="ar-SA"/>
              </w:rPr>
            </w:pPr>
            <w:r>
              <w:rPr>
                <w:rStyle w:val="8"/>
                <w:rFonts w:ascii="Times New Roman" w:hAnsi="Times New Roman" w:eastAsia="仿宋_GB2312"/>
                <w:b w:val="0"/>
                <w:i w:val="0"/>
                <w:caps w:val="0"/>
                <w:spacing w:val="0"/>
                <w:w w:val="100"/>
                <w:kern w:val="2"/>
                <w:sz w:val="28"/>
                <w:szCs w:val="28"/>
                <w:lang w:val="en-US" w:eastAsia="zh-CN" w:bidi="ar-SA"/>
              </w:rPr>
              <w:t>其他许可证有效期</w:t>
            </w:r>
          </w:p>
        </w:tc>
        <w:tc>
          <w:tcPr>
            <w:tcW w:w="4508"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both"/>
              <w:textAlignment w:val="baseline"/>
              <w:rPr>
                <w:rStyle w:val="8"/>
                <w:rFonts w:ascii="Times New Roman" w:hAnsi="Times New Roman" w:eastAsia="仿宋_GB2312"/>
                <w:b w:val="0"/>
                <w:i w:val="0"/>
                <w:caps w:val="0"/>
                <w:spacing w:val="0"/>
                <w:w w:val="100"/>
                <w:kern w:val="2"/>
                <w:sz w:val="28"/>
                <w:szCs w:val="28"/>
                <w:lang w:val="en-US" w:eastAsia="zh-CN" w:bidi="ar-SA"/>
              </w:rPr>
            </w:pPr>
          </w:p>
        </w:tc>
        <w:tc>
          <w:tcPr>
            <w:tcW w:w="902"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center"/>
              <w:textAlignment w:val="baseline"/>
              <w:rPr>
                <w:rStyle w:val="8"/>
                <w:rFonts w:ascii="Times New Roman" w:hAnsi="Times New Roman" w:eastAsia="仿宋_GB2312"/>
                <w:b w:val="0"/>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2993"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center"/>
              <w:textAlignment w:val="baseline"/>
              <w:rPr>
                <w:rStyle w:val="8"/>
                <w:rFonts w:ascii="Times New Roman" w:hAnsi="Times New Roman" w:eastAsia="仿宋_GB2312"/>
                <w:b w:val="0"/>
                <w:i w:val="0"/>
                <w:caps w:val="0"/>
                <w:spacing w:val="0"/>
                <w:w w:val="100"/>
                <w:kern w:val="2"/>
                <w:sz w:val="28"/>
                <w:szCs w:val="28"/>
                <w:lang w:val="en-US" w:eastAsia="zh-CN" w:bidi="ar-SA"/>
              </w:rPr>
            </w:pPr>
            <w:r>
              <w:rPr>
                <w:rStyle w:val="8"/>
                <w:rFonts w:ascii="Times New Roman" w:hAnsi="Times New Roman" w:eastAsia="仿宋_GB2312"/>
                <w:b w:val="0"/>
                <w:i w:val="0"/>
                <w:caps w:val="0"/>
                <w:spacing w:val="0"/>
                <w:w w:val="100"/>
                <w:kern w:val="2"/>
                <w:sz w:val="28"/>
                <w:szCs w:val="28"/>
                <w:lang w:val="en-US" w:eastAsia="zh-CN" w:bidi="ar-SA"/>
              </w:rPr>
              <w:t>安全生产标准化等级</w:t>
            </w:r>
          </w:p>
        </w:tc>
        <w:tc>
          <w:tcPr>
            <w:tcW w:w="4508"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both"/>
              <w:textAlignment w:val="baseline"/>
              <w:rPr>
                <w:rStyle w:val="8"/>
                <w:rFonts w:ascii="Times New Roman" w:hAnsi="Times New Roman" w:eastAsia="仿宋_GB2312"/>
                <w:b w:val="0"/>
                <w:i w:val="0"/>
                <w:caps w:val="0"/>
                <w:spacing w:val="0"/>
                <w:w w:val="100"/>
                <w:kern w:val="2"/>
                <w:sz w:val="28"/>
                <w:szCs w:val="28"/>
                <w:lang w:val="en-US" w:eastAsia="zh-CN" w:bidi="ar-SA"/>
              </w:rPr>
            </w:pPr>
          </w:p>
        </w:tc>
        <w:tc>
          <w:tcPr>
            <w:tcW w:w="902"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center"/>
              <w:textAlignment w:val="baseline"/>
              <w:rPr>
                <w:rStyle w:val="8"/>
                <w:rFonts w:ascii="Times New Roman" w:hAnsi="Times New Roman" w:eastAsia="仿宋_GB2312"/>
                <w:b w:val="0"/>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2993"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center"/>
              <w:textAlignment w:val="baseline"/>
              <w:rPr>
                <w:rStyle w:val="8"/>
                <w:rFonts w:ascii="Times New Roman" w:hAnsi="Times New Roman" w:eastAsia="仿宋_GB2312"/>
                <w:b w:val="0"/>
                <w:i w:val="0"/>
                <w:caps w:val="0"/>
                <w:spacing w:val="0"/>
                <w:w w:val="100"/>
                <w:kern w:val="2"/>
                <w:sz w:val="28"/>
                <w:szCs w:val="28"/>
                <w:lang w:val="en-US" w:eastAsia="zh-CN" w:bidi="ar-SA"/>
              </w:rPr>
            </w:pPr>
            <w:r>
              <w:rPr>
                <w:rStyle w:val="8"/>
                <w:rFonts w:ascii="Times New Roman" w:hAnsi="Times New Roman" w:eastAsia="仿宋_GB2312"/>
                <w:b w:val="0"/>
                <w:i w:val="0"/>
                <w:caps w:val="0"/>
                <w:spacing w:val="0"/>
                <w:w w:val="100"/>
                <w:kern w:val="2"/>
                <w:sz w:val="28"/>
                <w:szCs w:val="28"/>
                <w:lang w:val="en-US" w:eastAsia="zh-CN" w:bidi="ar-SA"/>
              </w:rPr>
              <w:t>主要安全风险</w:t>
            </w:r>
          </w:p>
          <w:p>
            <w:pPr>
              <w:pStyle w:val="33"/>
              <w:widowControl/>
              <w:snapToGrid/>
              <w:spacing w:before="0" w:beforeAutospacing="0" w:after="0" w:afterAutospacing="0" w:line="360" w:lineRule="exact"/>
              <w:ind w:firstLine="200" w:firstLineChars="0"/>
              <w:jc w:val="center"/>
              <w:textAlignment w:val="baseline"/>
              <w:rPr>
                <w:rStyle w:val="8"/>
                <w:rFonts w:ascii="Times New Roman" w:hAnsi="Times New Roman" w:eastAsia="仿宋_GB2312"/>
                <w:b w:val="0"/>
                <w:i w:val="0"/>
                <w:caps w:val="0"/>
                <w:spacing w:val="0"/>
                <w:w w:val="100"/>
                <w:kern w:val="2"/>
                <w:sz w:val="28"/>
                <w:szCs w:val="28"/>
                <w:lang w:val="en-US" w:eastAsia="zh-CN" w:bidi="ar-SA"/>
              </w:rPr>
            </w:pPr>
            <w:r>
              <w:rPr>
                <w:rStyle w:val="8"/>
                <w:rFonts w:ascii="Times New Roman" w:hAnsi="Times New Roman" w:eastAsia="仿宋_GB2312"/>
                <w:b w:val="0"/>
                <w:i w:val="0"/>
                <w:caps w:val="0"/>
                <w:spacing w:val="0"/>
                <w:w w:val="100"/>
                <w:kern w:val="2"/>
                <w:sz w:val="28"/>
                <w:szCs w:val="28"/>
                <w:lang w:val="en-US" w:eastAsia="zh-CN" w:bidi="ar-SA"/>
              </w:rPr>
              <w:t>（含重大危险源）</w:t>
            </w:r>
          </w:p>
        </w:tc>
        <w:tc>
          <w:tcPr>
            <w:tcW w:w="4508"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both"/>
              <w:textAlignment w:val="baseline"/>
              <w:rPr>
                <w:rStyle w:val="8"/>
                <w:rFonts w:ascii="Times New Roman" w:hAnsi="Times New Roman" w:eastAsia="仿宋_GB2312"/>
                <w:b w:val="0"/>
                <w:i w:val="0"/>
                <w:caps w:val="0"/>
                <w:spacing w:val="0"/>
                <w:w w:val="100"/>
                <w:kern w:val="2"/>
                <w:sz w:val="28"/>
                <w:szCs w:val="28"/>
                <w:lang w:val="en-US" w:eastAsia="zh-CN" w:bidi="ar-SA"/>
              </w:rPr>
            </w:pPr>
          </w:p>
        </w:tc>
        <w:tc>
          <w:tcPr>
            <w:tcW w:w="902"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center"/>
              <w:textAlignment w:val="baseline"/>
              <w:rPr>
                <w:rStyle w:val="8"/>
                <w:rFonts w:ascii="Times New Roman" w:hAnsi="Times New Roman" w:eastAsia="仿宋_GB2312"/>
                <w:b w:val="0"/>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2993"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center"/>
              <w:textAlignment w:val="baseline"/>
              <w:rPr>
                <w:rStyle w:val="8"/>
                <w:rFonts w:ascii="Times New Roman" w:hAnsi="Times New Roman" w:eastAsia="仿宋_GB2312"/>
                <w:b w:val="0"/>
                <w:i w:val="0"/>
                <w:caps w:val="0"/>
                <w:spacing w:val="0"/>
                <w:w w:val="100"/>
                <w:kern w:val="2"/>
                <w:sz w:val="28"/>
                <w:szCs w:val="28"/>
                <w:lang w:val="en-US" w:eastAsia="zh-CN" w:bidi="ar-SA"/>
              </w:rPr>
            </w:pPr>
            <w:r>
              <w:rPr>
                <w:rStyle w:val="8"/>
                <w:rFonts w:ascii="Times New Roman" w:hAnsi="Times New Roman" w:eastAsia="仿宋_GB2312"/>
                <w:b w:val="0"/>
                <w:i w:val="0"/>
                <w:caps w:val="0"/>
                <w:spacing w:val="0"/>
                <w:w w:val="100"/>
                <w:kern w:val="2"/>
                <w:sz w:val="28"/>
                <w:szCs w:val="28"/>
                <w:lang w:val="en-US" w:eastAsia="zh-CN" w:bidi="ar-SA"/>
              </w:rPr>
              <w:t>上级公司</w:t>
            </w:r>
          </w:p>
        </w:tc>
        <w:tc>
          <w:tcPr>
            <w:tcW w:w="4508"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both"/>
              <w:textAlignment w:val="baseline"/>
              <w:rPr>
                <w:rStyle w:val="8"/>
                <w:rFonts w:ascii="Times New Roman" w:hAnsi="Times New Roman" w:eastAsia="仿宋_GB2312"/>
                <w:b w:val="0"/>
                <w:i w:val="0"/>
                <w:caps w:val="0"/>
                <w:spacing w:val="0"/>
                <w:w w:val="100"/>
                <w:kern w:val="2"/>
                <w:sz w:val="28"/>
                <w:szCs w:val="28"/>
                <w:lang w:val="en-US" w:eastAsia="zh-CN" w:bidi="ar-SA"/>
              </w:rPr>
            </w:pPr>
          </w:p>
        </w:tc>
        <w:tc>
          <w:tcPr>
            <w:tcW w:w="902"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center"/>
              <w:textAlignment w:val="baseline"/>
              <w:rPr>
                <w:rStyle w:val="8"/>
                <w:rFonts w:ascii="Times New Roman" w:hAnsi="Times New Roman" w:eastAsia="仿宋_GB2312"/>
                <w:b w:val="0"/>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2993"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center"/>
              <w:textAlignment w:val="baseline"/>
              <w:rPr>
                <w:rStyle w:val="8"/>
                <w:rFonts w:ascii="Times New Roman" w:hAnsi="Times New Roman" w:eastAsia="仿宋_GB2312"/>
                <w:b w:val="0"/>
                <w:i w:val="0"/>
                <w:caps w:val="0"/>
                <w:spacing w:val="0"/>
                <w:w w:val="100"/>
                <w:kern w:val="2"/>
                <w:sz w:val="28"/>
                <w:szCs w:val="28"/>
                <w:lang w:val="en-US" w:eastAsia="zh-CN" w:bidi="ar-SA"/>
              </w:rPr>
            </w:pPr>
            <w:r>
              <w:rPr>
                <w:rStyle w:val="8"/>
                <w:rFonts w:ascii="Times New Roman" w:hAnsi="Times New Roman" w:eastAsia="仿宋_GB2312"/>
                <w:b w:val="0"/>
                <w:i w:val="0"/>
                <w:caps w:val="0"/>
                <w:spacing w:val="0"/>
                <w:w w:val="100"/>
                <w:kern w:val="2"/>
                <w:sz w:val="28"/>
                <w:szCs w:val="28"/>
                <w:lang w:val="en-US" w:eastAsia="zh-CN" w:bidi="ar-SA"/>
              </w:rPr>
              <w:t>下级子公司</w:t>
            </w:r>
          </w:p>
        </w:tc>
        <w:tc>
          <w:tcPr>
            <w:tcW w:w="4508"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both"/>
              <w:textAlignment w:val="baseline"/>
              <w:rPr>
                <w:rStyle w:val="8"/>
                <w:rFonts w:ascii="Times New Roman" w:hAnsi="Times New Roman" w:eastAsia="仿宋_GB2312"/>
                <w:b w:val="0"/>
                <w:i w:val="0"/>
                <w:caps w:val="0"/>
                <w:spacing w:val="0"/>
                <w:w w:val="100"/>
                <w:kern w:val="2"/>
                <w:sz w:val="28"/>
                <w:szCs w:val="28"/>
                <w:lang w:val="en-US" w:eastAsia="zh-CN" w:bidi="ar-SA"/>
              </w:rPr>
            </w:pPr>
          </w:p>
        </w:tc>
        <w:tc>
          <w:tcPr>
            <w:tcW w:w="902"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center"/>
              <w:textAlignment w:val="baseline"/>
              <w:rPr>
                <w:rStyle w:val="8"/>
                <w:rFonts w:ascii="Times New Roman" w:hAnsi="Times New Roman" w:eastAsia="仿宋_GB2312"/>
                <w:b w:val="0"/>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2993"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center"/>
              <w:textAlignment w:val="baseline"/>
              <w:rPr>
                <w:rStyle w:val="8"/>
                <w:rFonts w:ascii="Times New Roman" w:hAnsi="Times New Roman" w:eastAsia="仿宋_GB2312"/>
                <w:b w:val="0"/>
                <w:i w:val="0"/>
                <w:caps w:val="0"/>
                <w:spacing w:val="0"/>
                <w:w w:val="100"/>
                <w:kern w:val="2"/>
                <w:sz w:val="28"/>
                <w:szCs w:val="28"/>
                <w:lang w:val="en-US" w:eastAsia="zh-CN" w:bidi="ar-SA"/>
              </w:rPr>
            </w:pPr>
            <w:r>
              <w:rPr>
                <w:rStyle w:val="8"/>
                <w:rFonts w:ascii="Times New Roman" w:hAnsi="Times New Roman" w:eastAsia="仿宋_GB2312"/>
                <w:b w:val="0"/>
                <w:i w:val="0"/>
                <w:caps w:val="0"/>
                <w:spacing w:val="0"/>
                <w:w w:val="100"/>
                <w:kern w:val="2"/>
                <w:sz w:val="28"/>
                <w:szCs w:val="28"/>
                <w:lang w:val="en-US" w:eastAsia="zh-CN" w:bidi="ar-SA"/>
              </w:rPr>
              <w:t>其他需要备注的情况</w:t>
            </w:r>
          </w:p>
        </w:tc>
        <w:tc>
          <w:tcPr>
            <w:tcW w:w="4508"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both"/>
              <w:textAlignment w:val="baseline"/>
              <w:rPr>
                <w:rStyle w:val="8"/>
                <w:rFonts w:ascii="Times New Roman" w:hAnsi="Times New Roman" w:eastAsia="仿宋_GB2312"/>
                <w:b w:val="0"/>
                <w:i w:val="0"/>
                <w:caps w:val="0"/>
                <w:spacing w:val="0"/>
                <w:w w:val="100"/>
                <w:kern w:val="2"/>
                <w:sz w:val="28"/>
                <w:szCs w:val="28"/>
                <w:lang w:val="en-US" w:eastAsia="zh-CN" w:bidi="ar-SA"/>
              </w:rPr>
            </w:pPr>
          </w:p>
        </w:tc>
        <w:tc>
          <w:tcPr>
            <w:tcW w:w="902" w:type="dxa"/>
            <w:tcBorders>
              <w:top w:val="single" w:color="000000" w:sz="4" w:space="0"/>
              <w:left w:val="single" w:color="000000" w:sz="4" w:space="0"/>
              <w:bottom w:val="single" w:color="000000" w:sz="4" w:space="0"/>
              <w:right w:val="single" w:color="000000" w:sz="4" w:space="0"/>
            </w:tcBorders>
            <w:vAlign w:val="center"/>
          </w:tcPr>
          <w:p>
            <w:pPr>
              <w:pStyle w:val="33"/>
              <w:widowControl/>
              <w:snapToGrid/>
              <w:spacing w:before="0" w:beforeAutospacing="0" w:after="0" w:afterAutospacing="0" w:line="360" w:lineRule="exact"/>
              <w:ind w:firstLine="200" w:firstLineChars="0"/>
              <w:jc w:val="center"/>
              <w:textAlignment w:val="baseline"/>
              <w:rPr>
                <w:rStyle w:val="8"/>
                <w:rFonts w:ascii="Times New Roman" w:hAnsi="Times New Roman" w:eastAsia="仿宋_GB2312"/>
                <w:b w:val="0"/>
                <w:i w:val="0"/>
                <w:caps w:val="0"/>
                <w:spacing w:val="0"/>
                <w:w w:val="100"/>
                <w:kern w:val="2"/>
                <w:sz w:val="28"/>
                <w:szCs w:val="28"/>
                <w:lang w:val="en-US" w:eastAsia="zh-CN" w:bidi="ar-SA"/>
              </w:rPr>
            </w:pPr>
          </w:p>
        </w:tc>
      </w:tr>
    </w:tbl>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32"/>
          <w:szCs w:val="32"/>
          <w:lang w:val="en-US" w:eastAsia="zh-CN" w:bidi="ar-SA"/>
        </w:rPr>
      </w:pPr>
      <w:r>
        <w:rPr>
          <w:rStyle w:val="8"/>
          <w:rFonts w:eastAsia="方正仿宋简体"/>
          <w:b w:val="0"/>
          <w:i w:val="0"/>
          <w:caps w:val="0"/>
          <w:spacing w:val="0"/>
          <w:w w:val="100"/>
          <w:kern w:val="2"/>
          <w:sz w:val="24"/>
          <w:szCs w:val="24"/>
          <w:lang w:val="en-US" w:eastAsia="zh-CN" w:bidi="ar-SA"/>
        </w:rPr>
        <w:t>“企业基本情况”中“企业性质”填报中央在川或省属或市属或县属的国有、民营企业，“企业类别”填报本通知正文第四点所述的行业类别，“企业现状”填报正常生产或停产整顿或其他（其他要写明具体是那种状态）。</w:t>
      </w: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r>
        <w:rPr>
          <w:rStyle w:val="8"/>
          <w:rFonts w:eastAsia="黑体"/>
          <w:b/>
          <w:i w:val="0"/>
          <w:caps w:val="0"/>
          <w:spacing w:val="0"/>
          <w:w w:val="100"/>
          <w:sz w:val="32"/>
        </w:rPr>
        <w:t>（二）企业管理架构</w:t>
      </w:r>
    </w:p>
    <w:tbl>
      <w:tblPr>
        <w:tblStyle w:val="5"/>
        <w:tblW w:w="852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08"/>
        <w:gridCol w:w="2700"/>
        <w:gridCol w:w="1440"/>
        <w:gridCol w:w="1800"/>
        <w:gridCol w:w="15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blHeader/>
        </w:trPr>
        <w:tc>
          <w:tcPr>
            <w:tcW w:w="100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层级</w:t>
            </w:r>
          </w:p>
        </w:tc>
        <w:tc>
          <w:tcPr>
            <w:tcW w:w="27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职  务</w:t>
            </w:r>
          </w:p>
        </w:tc>
        <w:tc>
          <w:tcPr>
            <w:tcW w:w="144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姓  名</w:t>
            </w:r>
          </w:p>
        </w:tc>
        <w:tc>
          <w:tcPr>
            <w:tcW w:w="18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联系电话</w:t>
            </w:r>
          </w:p>
        </w:tc>
        <w:tc>
          <w:tcPr>
            <w:tcW w:w="157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办公房号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08" w:type="dxa"/>
            <w:vMerge w:val="restart"/>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领导决策层</w:t>
            </w:r>
          </w:p>
        </w:tc>
        <w:tc>
          <w:tcPr>
            <w:tcW w:w="27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法  人</w:t>
            </w:r>
          </w:p>
        </w:tc>
        <w:tc>
          <w:tcPr>
            <w:tcW w:w="144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hint="eastAsia" w:eastAsia="方正仿宋简体"/>
                <w:b/>
                <w:i w:val="0"/>
                <w:caps w:val="0"/>
                <w:spacing w:val="0"/>
                <w:w w:val="100"/>
                <w:kern w:val="2"/>
                <w:sz w:val="28"/>
                <w:szCs w:val="28"/>
                <w:lang w:val="en-US" w:eastAsia="zh-CN" w:bidi="ar-SA"/>
              </w:rPr>
              <w:t>李兴亮</w:t>
            </w:r>
          </w:p>
        </w:tc>
        <w:tc>
          <w:tcPr>
            <w:tcW w:w="18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hint="default" w:eastAsia="方正仿宋简体"/>
                <w:b/>
                <w:i w:val="0"/>
                <w:caps w:val="0"/>
                <w:spacing w:val="0"/>
                <w:w w:val="100"/>
                <w:kern w:val="2"/>
                <w:sz w:val="28"/>
                <w:szCs w:val="28"/>
                <w:lang w:val="en-US" w:eastAsia="zh-CN" w:bidi="ar-SA"/>
              </w:rPr>
            </w:pPr>
            <w:r>
              <w:rPr>
                <w:rStyle w:val="8"/>
                <w:rFonts w:hint="eastAsia" w:eastAsia="方正仿宋简体"/>
                <w:b/>
                <w:i w:val="0"/>
                <w:caps w:val="0"/>
                <w:spacing w:val="0"/>
                <w:w w:val="100"/>
                <w:kern w:val="2"/>
                <w:sz w:val="28"/>
                <w:szCs w:val="28"/>
                <w:lang w:val="en-US" w:eastAsia="zh-CN" w:bidi="ar-SA"/>
              </w:rPr>
              <w:t>18080326100</w:t>
            </w:r>
          </w:p>
        </w:tc>
        <w:tc>
          <w:tcPr>
            <w:tcW w:w="157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08"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27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总经理</w:t>
            </w:r>
          </w:p>
        </w:tc>
        <w:tc>
          <w:tcPr>
            <w:tcW w:w="144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hint="eastAsia" w:eastAsia="方正仿宋简体"/>
                <w:b/>
                <w:i w:val="0"/>
                <w:caps w:val="0"/>
                <w:spacing w:val="0"/>
                <w:w w:val="100"/>
                <w:kern w:val="2"/>
                <w:sz w:val="28"/>
                <w:szCs w:val="28"/>
                <w:lang w:val="en-US" w:eastAsia="zh-CN" w:bidi="ar-SA"/>
              </w:rPr>
              <w:t>唐海亮</w:t>
            </w:r>
          </w:p>
        </w:tc>
        <w:tc>
          <w:tcPr>
            <w:tcW w:w="18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hint="default" w:eastAsia="方正仿宋简体"/>
                <w:b/>
                <w:i w:val="0"/>
                <w:caps w:val="0"/>
                <w:spacing w:val="0"/>
                <w:w w:val="100"/>
                <w:kern w:val="2"/>
                <w:sz w:val="28"/>
                <w:szCs w:val="28"/>
                <w:lang w:val="en-US" w:eastAsia="zh-CN" w:bidi="ar-SA"/>
              </w:rPr>
            </w:pPr>
            <w:r>
              <w:rPr>
                <w:rStyle w:val="8"/>
                <w:rFonts w:hint="eastAsia" w:eastAsia="方正仿宋简体"/>
                <w:b/>
                <w:i w:val="0"/>
                <w:caps w:val="0"/>
                <w:spacing w:val="0"/>
                <w:w w:val="100"/>
                <w:kern w:val="2"/>
                <w:sz w:val="28"/>
                <w:szCs w:val="28"/>
                <w:lang w:val="en-US" w:eastAsia="zh-CN" w:bidi="ar-SA"/>
              </w:rPr>
              <w:t>13730843177</w:t>
            </w:r>
          </w:p>
        </w:tc>
        <w:tc>
          <w:tcPr>
            <w:tcW w:w="157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08"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27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现场主管</w:t>
            </w:r>
          </w:p>
        </w:tc>
        <w:tc>
          <w:tcPr>
            <w:tcW w:w="144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hint="eastAsia" w:eastAsia="方正仿宋简体"/>
                <w:b/>
                <w:i w:val="0"/>
                <w:caps w:val="0"/>
                <w:spacing w:val="0"/>
                <w:w w:val="100"/>
                <w:kern w:val="2"/>
                <w:sz w:val="28"/>
                <w:szCs w:val="28"/>
                <w:lang w:val="en-US" w:eastAsia="zh-CN" w:bidi="ar-SA"/>
              </w:rPr>
              <w:t>王  坤</w:t>
            </w:r>
          </w:p>
        </w:tc>
        <w:tc>
          <w:tcPr>
            <w:tcW w:w="18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hint="default" w:eastAsia="方正仿宋简体"/>
                <w:b/>
                <w:i w:val="0"/>
                <w:caps w:val="0"/>
                <w:spacing w:val="0"/>
                <w:w w:val="100"/>
                <w:kern w:val="2"/>
                <w:sz w:val="28"/>
                <w:szCs w:val="28"/>
                <w:lang w:val="en-US" w:eastAsia="zh-CN" w:bidi="ar-SA"/>
              </w:rPr>
            </w:pPr>
            <w:r>
              <w:rPr>
                <w:rStyle w:val="8"/>
                <w:rFonts w:hint="eastAsia" w:eastAsia="方正仿宋简体"/>
                <w:b/>
                <w:i w:val="0"/>
                <w:caps w:val="0"/>
                <w:spacing w:val="0"/>
                <w:w w:val="100"/>
                <w:kern w:val="2"/>
                <w:sz w:val="28"/>
                <w:szCs w:val="28"/>
                <w:lang w:val="en-US" w:eastAsia="zh-CN" w:bidi="ar-SA"/>
              </w:rPr>
              <w:t>15182948768</w:t>
            </w:r>
          </w:p>
        </w:tc>
        <w:tc>
          <w:tcPr>
            <w:tcW w:w="157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08"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27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监  事</w:t>
            </w:r>
          </w:p>
        </w:tc>
        <w:tc>
          <w:tcPr>
            <w:tcW w:w="144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hint="eastAsia" w:eastAsia="方正仿宋简体"/>
                <w:b/>
                <w:i w:val="0"/>
                <w:caps w:val="0"/>
                <w:spacing w:val="0"/>
                <w:w w:val="100"/>
                <w:kern w:val="2"/>
                <w:sz w:val="28"/>
                <w:szCs w:val="28"/>
                <w:lang w:val="en-US" w:eastAsia="zh-CN" w:bidi="ar-SA"/>
              </w:rPr>
              <w:t>李正明</w:t>
            </w:r>
          </w:p>
        </w:tc>
        <w:tc>
          <w:tcPr>
            <w:tcW w:w="18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hint="default" w:eastAsia="方正仿宋简体"/>
                <w:b/>
                <w:i w:val="0"/>
                <w:caps w:val="0"/>
                <w:spacing w:val="0"/>
                <w:w w:val="100"/>
                <w:kern w:val="2"/>
                <w:sz w:val="28"/>
                <w:szCs w:val="28"/>
                <w:lang w:val="en-US" w:eastAsia="zh-CN" w:bidi="ar-SA"/>
              </w:rPr>
            </w:pPr>
            <w:r>
              <w:rPr>
                <w:rStyle w:val="8"/>
                <w:rFonts w:hint="eastAsia" w:eastAsia="方正仿宋简体"/>
                <w:b/>
                <w:i w:val="0"/>
                <w:caps w:val="0"/>
                <w:spacing w:val="0"/>
                <w:w w:val="100"/>
                <w:kern w:val="2"/>
                <w:sz w:val="28"/>
                <w:szCs w:val="28"/>
                <w:lang w:val="en-US" w:eastAsia="zh-CN" w:bidi="ar-SA"/>
              </w:rPr>
              <w:t>13528162135</w:t>
            </w:r>
          </w:p>
        </w:tc>
        <w:tc>
          <w:tcPr>
            <w:tcW w:w="157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08"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27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党委书记</w:t>
            </w:r>
          </w:p>
        </w:tc>
        <w:tc>
          <w:tcPr>
            <w:tcW w:w="144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18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157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08"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27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工会主席</w:t>
            </w:r>
          </w:p>
        </w:tc>
        <w:tc>
          <w:tcPr>
            <w:tcW w:w="144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18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157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08" w:type="dxa"/>
            <w:vMerge w:val="restart"/>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部门中层</w:t>
            </w:r>
          </w:p>
        </w:tc>
        <w:tc>
          <w:tcPr>
            <w:tcW w:w="27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办公室</w:t>
            </w:r>
          </w:p>
        </w:tc>
        <w:tc>
          <w:tcPr>
            <w:tcW w:w="144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田  诗</w:t>
            </w:r>
          </w:p>
        </w:tc>
        <w:tc>
          <w:tcPr>
            <w:tcW w:w="18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13084337102</w:t>
            </w:r>
          </w:p>
        </w:tc>
        <w:tc>
          <w:tcPr>
            <w:tcW w:w="157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08"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27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安全保卫部</w:t>
            </w:r>
          </w:p>
        </w:tc>
        <w:tc>
          <w:tcPr>
            <w:tcW w:w="144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Fonts w:ascii="Times New Roman" w:hAnsi="Times New Roman" w:eastAsia="方正仿宋简体" w:cstheme="minorBidi"/>
                <w:b/>
                <w:i w:val="0"/>
                <w:caps w:val="0"/>
                <w:spacing w:val="0"/>
                <w:w w:val="100"/>
                <w:kern w:val="2"/>
                <w:sz w:val="28"/>
                <w:szCs w:val="28"/>
                <w:lang w:val="en-US" w:eastAsia="zh-CN" w:bidi="ar-SA"/>
              </w:rPr>
            </w:pPr>
            <w:r>
              <w:rPr>
                <w:rStyle w:val="8"/>
                <w:rFonts w:hint="eastAsia" w:eastAsia="方正仿宋简体"/>
                <w:b/>
                <w:i w:val="0"/>
                <w:caps w:val="0"/>
                <w:spacing w:val="0"/>
                <w:w w:val="100"/>
                <w:kern w:val="2"/>
                <w:sz w:val="28"/>
                <w:szCs w:val="28"/>
                <w:lang w:val="en-US" w:eastAsia="zh-CN" w:bidi="ar-SA"/>
              </w:rPr>
              <w:t>杨延俊</w:t>
            </w:r>
          </w:p>
        </w:tc>
        <w:tc>
          <w:tcPr>
            <w:tcW w:w="18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Fonts w:hint="default" w:ascii="Times New Roman" w:hAnsi="Times New Roman" w:eastAsia="方正仿宋简体" w:cstheme="minorBidi"/>
                <w:b/>
                <w:i w:val="0"/>
                <w:caps w:val="0"/>
                <w:spacing w:val="0"/>
                <w:w w:val="100"/>
                <w:kern w:val="2"/>
                <w:sz w:val="28"/>
                <w:szCs w:val="28"/>
                <w:lang w:val="en-US" w:eastAsia="zh-CN" w:bidi="ar-SA"/>
              </w:rPr>
            </w:pPr>
            <w:r>
              <w:rPr>
                <w:rStyle w:val="8"/>
                <w:rFonts w:hint="eastAsia" w:eastAsia="方正仿宋简体"/>
                <w:b/>
                <w:i w:val="0"/>
                <w:caps w:val="0"/>
                <w:spacing w:val="0"/>
                <w:w w:val="100"/>
                <w:kern w:val="2"/>
                <w:sz w:val="28"/>
                <w:szCs w:val="28"/>
                <w:lang w:val="en-US" w:eastAsia="zh-CN" w:bidi="ar-SA"/>
              </w:rPr>
              <w:t>17383863213</w:t>
            </w:r>
          </w:p>
        </w:tc>
        <w:tc>
          <w:tcPr>
            <w:tcW w:w="157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08"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27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财务部</w:t>
            </w:r>
          </w:p>
        </w:tc>
        <w:tc>
          <w:tcPr>
            <w:tcW w:w="144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18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hint="default" w:eastAsia="方正仿宋简体"/>
                <w:b/>
                <w:i w:val="0"/>
                <w:caps w:val="0"/>
                <w:spacing w:val="0"/>
                <w:w w:val="100"/>
                <w:kern w:val="2"/>
                <w:sz w:val="28"/>
                <w:szCs w:val="28"/>
                <w:lang w:val="en-US" w:eastAsia="zh-CN" w:bidi="ar-SA"/>
              </w:rPr>
            </w:pPr>
          </w:p>
        </w:tc>
        <w:tc>
          <w:tcPr>
            <w:tcW w:w="157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08"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27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人事资源部</w:t>
            </w:r>
          </w:p>
        </w:tc>
        <w:tc>
          <w:tcPr>
            <w:tcW w:w="144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18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157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08"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27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宣传营销部</w:t>
            </w:r>
          </w:p>
        </w:tc>
        <w:tc>
          <w:tcPr>
            <w:tcW w:w="144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18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hint="default" w:eastAsia="方正仿宋简体"/>
                <w:b/>
                <w:i w:val="0"/>
                <w:caps w:val="0"/>
                <w:spacing w:val="0"/>
                <w:w w:val="100"/>
                <w:kern w:val="2"/>
                <w:sz w:val="28"/>
                <w:szCs w:val="28"/>
                <w:lang w:val="en-US" w:eastAsia="zh-CN" w:bidi="ar-SA"/>
              </w:rPr>
            </w:pPr>
          </w:p>
        </w:tc>
        <w:tc>
          <w:tcPr>
            <w:tcW w:w="157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08"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27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后勤保障部</w:t>
            </w:r>
          </w:p>
        </w:tc>
        <w:tc>
          <w:tcPr>
            <w:tcW w:w="144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席尊文</w:t>
            </w:r>
          </w:p>
        </w:tc>
        <w:tc>
          <w:tcPr>
            <w:tcW w:w="18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13778460075</w:t>
            </w:r>
          </w:p>
        </w:tc>
        <w:tc>
          <w:tcPr>
            <w:tcW w:w="157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08"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27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144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18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157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08"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27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144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18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157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08"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27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144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18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157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r>
    </w:tbl>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r>
        <w:rPr>
          <w:rStyle w:val="8"/>
          <w:rFonts w:eastAsia="黑体"/>
          <w:b/>
          <w:i w:val="0"/>
          <w:caps w:val="0"/>
          <w:spacing w:val="0"/>
          <w:w w:val="100"/>
          <w:sz w:val="32"/>
        </w:rPr>
        <w:t>（三）安全生产工作领导机构</w:t>
      </w:r>
    </w:p>
    <w:tbl>
      <w:tblPr>
        <w:tblStyle w:val="5"/>
        <w:tblW w:w="894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611"/>
        <w:gridCol w:w="1728"/>
        <w:gridCol w:w="2687"/>
        <w:gridCol w:w="19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261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exact"/>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安全生产工作</w:t>
            </w:r>
          </w:p>
          <w:p>
            <w:pPr>
              <w:snapToGrid/>
              <w:spacing w:before="0" w:beforeAutospacing="0" w:after="0" w:afterAutospacing="0" w:line="360" w:lineRule="exact"/>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机构名称</w:t>
            </w:r>
          </w:p>
        </w:tc>
        <w:tc>
          <w:tcPr>
            <w:tcW w:w="6335" w:type="dxa"/>
            <w:gridSpan w:val="3"/>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红豆村景区安全管理部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261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安全工作职务</w:t>
            </w:r>
          </w:p>
        </w:tc>
        <w:tc>
          <w:tcPr>
            <w:tcW w:w="17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姓  名</w:t>
            </w:r>
          </w:p>
        </w:tc>
        <w:tc>
          <w:tcPr>
            <w:tcW w:w="268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公司职务</w:t>
            </w:r>
          </w:p>
        </w:tc>
        <w:tc>
          <w:tcPr>
            <w:tcW w:w="192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61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组长（主任）</w:t>
            </w:r>
          </w:p>
        </w:tc>
        <w:tc>
          <w:tcPr>
            <w:tcW w:w="17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hint="eastAsia" w:eastAsia="方正仿宋简体"/>
                <w:b/>
                <w:i w:val="0"/>
                <w:caps w:val="0"/>
                <w:spacing w:val="0"/>
                <w:w w:val="100"/>
                <w:kern w:val="2"/>
                <w:sz w:val="28"/>
                <w:szCs w:val="28"/>
                <w:lang w:val="en-US" w:eastAsia="zh-CN" w:bidi="ar-SA"/>
              </w:rPr>
              <w:t>李兴亮</w:t>
            </w:r>
          </w:p>
        </w:tc>
        <w:tc>
          <w:tcPr>
            <w:tcW w:w="268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董事长</w:t>
            </w:r>
          </w:p>
        </w:tc>
        <w:tc>
          <w:tcPr>
            <w:tcW w:w="192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hint="default" w:eastAsia="方正仿宋简体"/>
                <w:b/>
                <w:i w:val="0"/>
                <w:caps w:val="0"/>
                <w:spacing w:val="0"/>
                <w:w w:val="100"/>
                <w:kern w:val="2"/>
                <w:sz w:val="28"/>
                <w:szCs w:val="28"/>
                <w:lang w:val="en-US" w:eastAsia="zh-CN" w:bidi="ar-SA"/>
              </w:rPr>
            </w:pPr>
            <w:r>
              <w:rPr>
                <w:rStyle w:val="8"/>
                <w:rFonts w:hint="eastAsia" w:eastAsia="方正仿宋简体"/>
                <w:b/>
                <w:i w:val="0"/>
                <w:caps w:val="0"/>
                <w:spacing w:val="0"/>
                <w:w w:val="100"/>
                <w:kern w:val="2"/>
                <w:sz w:val="28"/>
                <w:szCs w:val="28"/>
                <w:lang w:val="en-US" w:eastAsia="zh-CN" w:bidi="ar-SA"/>
              </w:rPr>
              <w:t>18080326100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611" w:type="dxa"/>
            <w:vMerge w:val="restart"/>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副组长（主任）</w:t>
            </w:r>
          </w:p>
        </w:tc>
        <w:tc>
          <w:tcPr>
            <w:tcW w:w="17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Fonts w:ascii="Times New Roman" w:hAnsi="Times New Roman"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王定汉</w:t>
            </w:r>
          </w:p>
        </w:tc>
        <w:tc>
          <w:tcPr>
            <w:tcW w:w="268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Fonts w:ascii="Times New Roman" w:hAnsi="Times New Roman"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现场管理</w:t>
            </w:r>
          </w:p>
        </w:tc>
        <w:tc>
          <w:tcPr>
            <w:tcW w:w="192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Fonts w:ascii="Times New Roman" w:hAnsi="Times New Roman"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17738780606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2611"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17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hint="eastAsia" w:eastAsia="方正仿宋简体"/>
                <w:b/>
                <w:i w:val="0"/>
                <w:caps w:val="0"/>
                <w:spacing w:val="0"/>
                <w:w w:val="100"/>
                <w:kern w:val="2"/>
                <w:sz w:val="28"/>
                <w:szCs w:val="28"/>
                <w:lang w:val="en-US" w:eastAsia="zh-CN" w:bidi="ar-SA"/>
              </w:rPr>
              <w:t>杨延俊</w:t>
            </w:r>
          </w:p>
        </w:tc>
        <w:tc>
          <w:tcPr>
            <w:tcW w:w="268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现场管理</w:t>
            </w:r>
          </w:p>
        </w:tc>
        <w:tc>
          <w:tcPr>
            <w:tcW w:w="192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hint="eastAsia" w:eastAsia="方正仿宋简体"/>
                <w:b/>
                <w:i w:val="0"/>
                <w:caps w:val="0"/>
                <w:spacing w:val="0"/>
                <w:w w:val="100"/>
                <w:kern w:val="2"/>
                <w:sz w:val="28"/>
                <w:szCs w:val="28"/>
                <w:lang w:val="en-US" w:eastAsia="zh-CN" w:bidi="ar-SA"/>
              </w:rPr>
              <w:t>17383863213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2611"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17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hint="eastAsia" w:eastAsia="方正仿宋简体"/>
                <w:b/>
                <w:i w:val="0"/>
                <w:caps w:val="0"/>
                <w:spacing w:val="0"/>
                <w:w w:val="100"/>
                <w:kern w:val="2"/>
                <w:sz w:val="28"/>
                <w:szCs w:val="28"/>
                <w:lang w:val="en-US" w:eastAsia="zh-CN" w:bidi="ar-SA"/>
              </w:rPr>
              <w:t>唐海亮</w:t>
            </w:r>
          </w:p>
        </w:tc>
        <w:tc>
          <w:tcPr>
            <w:tcW w:w="268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现场管理</w:t>
            </w:r>
          </w:p>
        </w:tc>
        <w:tc>
          <w:tcPr>
            <w:tcW w:w="192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hint="eastAsia" w:eastAsia="方正仿宋简体"/>
                <w:b/>
                <w:i w:val="0"/>
                <w:caps w:val="0"/>
                <w:spacing w:val="0"/>
                <w:w w:val="100"/>
                <w:kern w:val="2"/>
                <w:sz w:val="28"/>
                <w:szCs w:val="28"/>
                <w:lang w:val="en-US" w:eastAsia="zh-CN" w:bidi="ar-SA"/>
              </w:rPr>
              <w:t>13730843177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611" w:type="dxa"/>
            <w:vMerge w:val="restart"/>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成员</w:t>
            </w:r>
          </w:p>
        </w:tc>
        <w:tc>
          <w:tcPr>
            <w:tcW w:w="17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席山东</w:t>
            </w:r>
          </w:p>
        </w:tc>
        <w:tc>
          <w:tcPr>
            <w:tcW w:w="268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w:t>
            </w:r>
          </w:p>
        </w:tc>
        <w:tc>
          <w:tcPr>
            <w:tcW w:w="192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18783951576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2611"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17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席尊文</w:t>
            </w:r>
          </w:p>
        </w:tc>
        <w:tc>
          <w:tcPr>
            <w:tcW w:w="268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w:t>
            </w:r>
          </w:p>
        </w:tc>
        <w:tc>
          <w:tcPr>
            <w:tcW w:w="192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13778460075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2611"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17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席</w:t>
            </w:r>
            <w:r>
              <w:rPr>
                <w:rStyle w:val="8"/>
                <w:rFonts w:hint="eastAsia" w:eastAsia="方正仿宋简体"/>
                <w:b/>
                <w:i w:val="0"/>
                <w:caps w:val="0"/>
                <w:spacing w:val="0"/>
                <w:w w:val="100"/>
                <w:kern w:val="2"/>
                <w:sz w:val="28"/>
                <w:szCs w:val="28"/>
                <w:lang w:val="en-US" w:eastAsia="zh-CN" w:bidi="ar-SA"/>
              </w:rPr>
              <w:t>新春</w:t>
            </w:r>
          </w:p>
        </w:tc>
        <w:tc>
          <w:tcPr>
            <w:tcW w:w="268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w:t>
            </w:r>
          </w:p>
        </w:tc>
        <w:tc>
          <w:tcPr>
            <w:tcW w:w="192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hint="default" w:eastAsia="方正仿宋简体"/>
                <w:b/>
                <w:i w:val="0"/>
                <w:caps w:val="0"/>
                <w:spacing w:val="0"/>
                <w:w w:val="100"/>
                <w:kern w:val="2"/>
                <w:sz w:val="28"/>
                <w:szCs w:val="28"/>
                <w:lang w:val="en-US" w:eastAsia="zh-CN" w:bidi="ar-SA"/>
              </w:rPr>
            </w:pPr>
            <w:r>
              <w:rPr>
                <w:rStyle w:val="8"/>
                <w:rFonts w:hint="eastAsia" w:eastAsia="方正仿宋简体"/>
                <w:b/>
                <w:i w:val="0"/>
                <w:caps w:val="0"/>
                <w:spacing w:val="0"/>
                <w:w w:val="100"/>
                <w:kern w:val="2"/>
                <w:sz w:val="28"/>
                <w:szCs w:val="28"/>
                <w:lang w:val="en-US" w:eastAsia="zh-CN" w:bidi="ar-SA"/>
              </w:rPr>
              <w:t>18282039389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2611"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17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田  诗</w:t>
            </w:r>
          </w:p>
        </w:tc>
        <w:tc>
          <w:tcPr>
            <w:tcW w:w="268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w:t>
            </w:r>
          </w:p>
        </w:tc>
        <w:tc>
          <w:tcPr>
            <w:tcW w:w="192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13084337102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2611"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17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王绍茂</w:t>
            </w:r>
          </w:p>
        </w:tc>
        <w:tc>
          <w:tcPr>
            <w:tcW w:w="268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w:t>
            </w:r>
          </w:p>
        </w:tc>
        <w:tc>
          <w:tcPr>
            <w:tcW w:w="192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15351440396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2611"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17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268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c>
          <w:tcPr>
            <w:tcW w:w="192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261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日常工作负责人</w:t>
            </w:r>
          </w:p>
        </w:tc>
        <w:tc>
          <w:tcPr>
            <w:tcW w:w="17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hint="eastAsia" w:eastAsia="方正仿宋简体"/>
                <w:b/>
                <w:i w:val="0"/>
                <w:caps w:val="0"/>
                <w:spacing w:val="0"/>
                <w:w w:val="100"/>
                <w:kern w:val="2"/>
                <w:sz w:val="28"/>
                <w:szCs w:val="28"/>
                <w:lang w:val="en-US" w:eastAsia="zh-CN" w:bidi="ar-SA"/>
              </w:rPr>
              <w:t>杨延俊</w:t>
            </w:r>
          </w:p>
        </w:tc>
        <w:tc>
          <w:tcPr>
            <w:tcW w:w="268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现场管理</w:t>
            </w:r>
          </w:p>
        </w:tc>
        <w:tc>
          <w:tcPr>
            <w:tcW w:w="192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i w:val="0"/>
                <w:caps w:val="0"/>
                <w:spacing w:val="0"/>
                <w:w w:val="100"/>
                <w:kern w:val="2"/>
                <w:sz w:val="28"/>
                <w:szCs w:val="28"/>
                <w:lang w:val="en-US" w:eastAsia="zh-CN" w:bidi="ar-SA"/>
              </w:rPr>
            </w:pPr>
            <w:r>
              <w:rPr>
                <w:rStyle w:val="8"/>
                <w:rFonts w:hint="eastAsia" w:eastAsia="方正仿宋简体"/>
                <w:b/>
                <w:i w:val="0"/>
                <w:caps w:val="0"/>
                <w:spacing w:val="0"/>
                <w:w w:val="100"/>
                <w:kern w:val="2"/>
                <w:sz w:val="28"/>
                <w:szCs w:val="28"/>
                <w:lang w:val="en-US" w:eastAsia="zh-CN" w:bidi="ar-SA"/>
              </w:rPr>
              <w:t>17383863213</w:t>
            </w:r>
          </w:p>
        </w:tc>
      </w:tr>
    </w:tbl>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p>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r>
        <w:rPr>
          <w:rStyle w:val="8"/>
          <w:rFonts w:eastAsia="黑体"/>
          <w:b/>
          <w:i w:val="0"/>
          <w:caps w:val="0"/>
          <w:spacing w:val="0"/>
          <w:w w:val="100"/>
          <w:sz w:val="32"/>
        </w:rPr>
        <w:t>（四）安全生产工作重要岗位人员信息</w:t>
      </w:r>
    </w:p>
    <w:tbl>
      <w:tblPr>
        <w:tblStyle w:val="5"/>
        <w:tblW w:w="905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80"/>
        <w:gridCol w:w="2955"/>
        <w:gridCol w:w="2799"/>
        <w:gridCol w:w="19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138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姓  名</w:t>
            </w:r>
          </w:p>
        </w:tc>
        <w:tc>
          <w:tcPr>
            <w:tcW w:w="295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工作岗位</w:t>
            </w:r>
          </w:p>
        </w:tc>
        <w:tc>
          <w:tcPr>
            <w:tcW w:w="279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执证类型及编号</w:t>
            </w:r>
          </w:p>
        </w:tc>
        <w:tc>
          <w:tcPr>
            <w:tcW w:w="192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trPr>
        <w:tc>
          <w:tcPr>
            <w:tcW w:w="138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王兆琼</w:t>
            </w:r>
          </w:p>
        </w:tc>
        <w:tc>
          <w:tcPr>
            <w:tcW w:w="295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特种设备操作人员</w:t>
            </w:r>
          </w:p>
        </w:tc>
        <w:tc>
          <w:tcPr>
            <w:tcW w:w="279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51292619750103146X</w:t>
            </w:r>
          </w:p>
        </w:tc>
        <w:tc>
          <w:tcPr>
            <w:tcW w:w="192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17738780606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trPr>
        <w:tc>
          <w:tcPr>
            <w:tcW w:w="138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8"/>
                <w:szCs w:val="28"/>
                <w:lang w:val="en-US" w:eastAsia="zh-CN" w:bidi="ar-SA"/>
              </w:rPr>
            </w:pPr>
            <w:r>
              <w:rPr>
                <w:rStyle w:val="8"/>
                <w:rFonts w:hint="eastAsia" w:eastAsia="方正仿宋简体"/>
                <w:b w:val="0"/>
                <w:i w:val="0"/>
                <w:caps w:val="0"/>
                <w:spacing w:val="0"/>
                <w:w w:val="100"/>
                <w:kern w:val="2"/>
                <w:sz w:val="28"/>
                <w:szCs w:val="28"/>
                <w:lang w:val="en-US" w:eastAsia="zh-CN" w:bidi="ar-SA"/>
              </w:rPr>
              <w:t>王云龙</w:t>
            </w:r>
          </w:p>
        </w:tc>
        <w:tc>
          <w:tcPr>
            <w:tcW w:w="295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特种设备操作人员</w:t>
            </w:r>
          </w:p>
        </w:tc>
        <w:tc>
          <w:tcPr>
            <w:tcW w:w="279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8"/>
                <w:szCs w:val="28"/>
                <w:lang w:val="en-US" w:eastAsia="zh-CN" w:bidi="ar-SA"/>
              </w:rPr>
            </w:pPr>
            <w:r>
              <w:rPr>
                <w:rStyle w:val="8"/>
                <w:rFonts w:hint="eastAsia" w:eastAsia="方正仿宋简体"/>
                <w:b w:val="0"/>
                <w:i w:val="0"/>
                <w:caps w:val="0"/>
                <w:spacing w:val="0"/>
                <w:w w:val="100"/>
                <w:kern w:val="2"/>
                <w:sz w:val="28"/>
                <w:szCs w:val="28"/>
                <w:lang w:val="en-US" w:eastAsia="zh-CN" w:bidi="ar-SA"/>
              </w:rPr>
              <w:t>511323198501231498</w:t>
            </w:r>
          </w:p>
        </w:tc>
        <w:tc>
          <w:tcPr>
            <w:tcW w:w="192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8"/>
                <w:szCs w:val="28"/>
                <w:lang w:val="en-US" w:eastAsia="zh-CN" w:bidi="ar-SA"/>
              </w:rPr>
            </w:pPr>
            <w:r>
              <w:rPr>
                <w:rStyle w:val="8"/>
                <w:rFonts w:hint="eastAsia" w:eastAsia="方正仿宋简体"/>
                <w:b w:val="0"/>
                <w:i w:val="0"/>
                <w:caps w:val="0"/>
                <w:spacing w:val="0"/>
                <w:w w:val="100"/>
                <w:kern w:val="2"/>
                <w:sz w:val="28"/>
                <w:szCs w:val="28"/>
                <w:lang w:val="en-US" w:eastAsia="zh-CN" w:bidi="ar-SA"/>
              </w:rPr>
              <w:t>13330767932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trPr>
        <w:tc>
          <w:tcPr>
            <w:tcW w:w="138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李兴亮</w:t>
            </w:r>
          </w:p>
        </w:tc>
        <w:tc>
          <w:tcPr>
            <w:tcW w:w="295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特种设备操作人员</w:t>
            </w:r>
          </w:p>
        </w:tc>
        <w:tc>
          <w:tcPr>
            <w:tcW w:w="279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512926197412131493</w:t>
            </w:r>
          </w:p>
        </w:tc>
        <w:tc>
          <w:tcPr>
            <w:tcW w:w="192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18080326100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138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hint="default" w:eastAsia="方正仿宋简体"/>
                <w:b w:val="0"/>
                <w:i w:val="0"/>
                <w:caps w:val="0"/>
                <w:spacing w:val="0"/>
                <w:w w:val="100"/>
                <w:kern w:val="2"/>
                <w:sz w:val="28"/>
                <w:szCs w:val="28"/>
                <w:lang w:val="en-US" w:eastAsia="zh-CN" w:bidi="ar-SA"/>
              </w:rPr>
            </w:pPr>
            <w:r>
              <w:rPr>
                <w:rStyle w:val="8"/>
                <w:rFonts w:hint="eastAsia" w:eastAsia="方正仿宋简体"/>
                <w:b w:val="0"/>
                <w:i w:val="0"/>
                <w:caps w:val="0"/>
                <w:spacing w:val="0"/>
                <w:w w:val="100"/>
                <w:kern w:val="2"/>
                <w:sz w:val="28"/>
                <w:szCs w:val="28"/>
                <w:lang w:val="en-US" w:eastAsia="zh-CN" w:bidi="ar-SA"/>
              </w:rPr>
              <w:t>王  坤</w:t>
            </w:r>
          </w:p>
        </w:tc>
        <w:tc>
          <w:tcPr>
            <w:tcW w:w="295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特种设备操作人员</w:t>
            </w:r>
          </w:p>
        </w:tc>
        <w:tc>
          <w:tcPr>
            <w:tcW w:w="279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8"/>
                <w:szCs w:val="28"/>
                <w:lang w:val="en-US" w:eastAsia="zh-CN" w:bidi="ar-SA"/>
              </w:rPr>
            </w:pPr>
            <w:r>
              <w:rPr>
                <w:rStyle w:val="8"/>
                <w:rFonts w:hint="eastAsia" w:eastAsia="方正仿宋简体"/>
                <w:b w:val="0"/>
                <w:i w:val="0"/>
                <w:caps w:val="0"/>
                <w:spacing w:val="0"/>
                <w:w w:val="100"/>
                <w:kern w:val="2"/>
                <w:sz w:val="28"/>
                <w:szCs w:val="28"/>
                <w:lang w:val="en-US" w:eastAsia="zh-CN" w:bidi="ar-SA"/>
              </w:rPr>
              <w:t>511323198908161495</w:t>
            </w:r>
          </w:p>
        </w:tc>
        <w:tc>
          <w:tcPr>
            <w:tcW w:w="192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hint="default" w:eastAsia="方正仿宋简体"/>
                <w:b w:val="0"/>
                <w:i w:val="0"/>
                <w:caps w:val="0"/>
                <w:spacing w:val="0"/>
                <w:w w:val="100"/>
                <w:kern w:val="2"/>
                <w:sz w:val="28"/>
                <w:szCs w:val="28"/>
                <w:lang w:val="en-US" w:eastAsia="zh-CN" w:bidi="ar-SA"/>
              </w:rPr>
            </w:pPr>
            <w:r>
              <w:rPr>
                <w:rStyle w:val="8"/>
                <w:rFonts w:hint="eastAsia" w:eastAsia="方正仿宋简体"/>
                <w:b w:val="0"/>
                <w:i w:val="0"/>
                <w:caps w:val="0"/>
                <w:spacing w:val="0"/>
                <w:w w:val="100"/>
                <w:kern w:val="2"/>
                <w:sz w:val="28"/>
                <w:szCs w:val="28"/>
                <w:lang w:val="en-US" w:eastAsia="zh-CN" w:bidi="ar-SA"/>
              </w:rPr>
              <w:t>15182948768</w:t>
            </w:r>
          </w:p>
        </w:tc>
      </w:tr>
    </w:tbl>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r>
        <w:rPr>
          <w:rStyle w:val="8"/>
          <w:rFonts w:eastAsia="黑体"/>
          <w:b/>
          <w:i w:val="0"/>
          <w:caps w:val="0"/>
          <w:spacing w:val="0"/>
          <w:w w:val="100"/>
          <w:sz w:val="32"/>
        </w:rPr>
        <w:t>（五）安全生产应急物资器材清单</w:t>
      </w:r>
    </w:p>
    <w:p>
      <w:pPr>
        <w:pStyle w:val="31"/>
        <w:widowControl/>
        <w:snapToGrid/>
        <w:spacing w:before="0" w:beforeAutospacing="0" w:after="0" w:afterAutospacing="0" w:line="240" w:lineRule="auto"/>
        <w:jc w:val="left"/>
        <w:textAlignment w:val="baseline"/>
        <w:rPr>
          <w:rStyle w:val="8"/>
          <w:rFonts w:eastAsia="方正仿宋简体"/>
          <w:b/>
          <w:i w:val="0"/>
          <w:caps w:val="0"/>
          <w:spacing w:val="0"/>
          <w:w w:val="100"/>
          <w:sz w:val="32"/>
          <w:szCs w:val="32"/>
        </w:rPr>
      </w:pPr>
      <w:r>
        <w:rPr>
          <w:rStyle w:val="19"/>
          <w:rFonts w:eastAsia="方正仿宋简体"/>
          <w:b/>
          <w:i w:val="0"/>
          <w:caps w:val="0"/>
          <w:spacing w:val="0"/>
          <w:w w:val="100"/>
          <w:kern w:val="2"/>
          <w:sz w:val="32"/>
          <w:szCs w:val="32"/>
          <w:lang w:val="en-US" w:eastAsia="zh-CN" w:bidi="ar-SA"/>
        </w:rPr>
        <w:t>1.应急设施配备情况</w:t>
      </w:r>
    </w:p>
    <w:tbl>
      <w:tblPr>
        <w:tblStyle w:val="5"/>
        <w:tblW w:w="894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47"/>
        <w:gridCol w:w="2330"/>
        <w:gridCol w:w="2015"/>
        <w:gridCol w:w="1889"/>
        <w:gridCol w:w="14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124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ascii="黑体" w:hAnsi="黑体" w:eastAsia="黑体"/>
                <w:b/>
                <w:i w:val="0"/>
                <w:caps w:val="0"/>
                <w:color w:val="000000"/>
                <w:spacing w:val="0"/>
                <w:w w:val="100"/>
                <w:kern w:val="2"/>
                <w:sz w:val="28"/>
                <w:szCs w:val="28"/>
                <w:lang w:val="en-US" w:eastAsia="zh-CN" w:bidi="ar-SA"/>
              </w:rPr>
            </w:pPr>
            <w:r>
              <w:rPr>
                <w:rStyle w:val="8"/>
                <w:rFonts w:ascii="黑体" w:hAnsi="黑体" w:eastAsia="黑体"/>
                <w:b/>
                <w:i w:val="0"/>
                <w:caps w:val="0"/>
                <w:color w:val="000000"/>
                <w:spacing w:val="0"/>
                <w:w w:val="100"/>
                <w:kern w:val="2"/>
                <w:sz w:val="28"/>
                <w:szCs w:val="28"/>
                <w:lang w:val="en-US" w:eastAsia="zh-CN" w:bidi="ar-SA"/>
              </w:rPr>
              <w:t>序号</w:t>
            </w:r>
          </w:p>
        </w:tc>
        <w:tc>
          <w:tcPr>
            <w:tcW w:w="233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ascii="黑体" w:hAnsi="黑体" w:eastAsia="黑体"/>
                <w:b/>
                <w:i w:val="0"/>
                <w:caps w:val="0"/>
                <w:color w:val="000000"/>
                <w:spacing w:val="0"/>
                <w:w w:val="100"/>
                <w:kern w:val="2"/>
                <w:sz w:val="28"/>
                <w:szCs w:val="28"/>
                <w:lang w:val="en-US" w:eastAsia="zh-CN" w:bidi="ar-SA"/>
              </w:rPr>
            </w:pPr>
            <w:r>
              <w:rPr>
                <w:rStyle w:val="8"/>
                <w:rFonts w:ascii="黑体" w:hAnsi="黑体" w:eastAsia="黑体"/>
                <w:b/>
                <w:i w:val="0"/>
                <w:caps w:val="0"/>
                <w:color w:val="000000"/>
                <w:spacing w:val="0"/>
                <w:w w:val="100"/>
                <w:kern w:val="2"/>
                <w:sz w:val="28"/>
                <w:szCs w:val="28"/>
                <w:lang w:val="en-US" w:eastAsia="zh-CN" w:bidi="ar-SA"/>
              </w:rPr>
              <w:t>名称</w:t>
            </w:r>
          </w:p>
        </w:tc>
        <w:tc>
          <w:tcPr>
            <w:tcW w:w="201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ascii="黑体" w:hAnsi="黑体" w:eastAsia="黑体"/>
                <w:b/>
                <w:i w:val="0"/>
                <w:caps w:val="0"/>
                <w:color w:val="000000"/>
                <w:spacing w:val="0"/>
                <w:w w:val="100"/>
                <w:kern w:val="2"/>
                <w:sz w:val="28"/>
                <w:szCs w:val="28"/>
                <w:lang w:val="en-US" w:eastAsia="zh-CN" w:bidi="ar-SA"/>
              </w:rPr>
            </w:pPr>
            <w:r>
              <w:rPr>
                <w:rStyle w:val="8"/>
                <w:rFonts w:ascii="黑体" w:hAnsi="黑体" w:eastAsia="黑体"/>
                <w:b/>
                <w:i w:val="0"/>
                <w:caps w:val="0"/>
                <w:color w:val="000000"/>
                <w:spacing w:val="0"/>
                <w:w w:val="100"/>
                <w:kern w:val="2"/>
                <w:sz w:val="28"/>
                <w:szCs w:val="28"/>
                <w:lang w:val="en-US" w:eastAsia="zh-CN" w:bidi="ar-SA"/>
              </w:rPr>
              <w:t>数量</w:t>
            </w:r>
          </w:p>
        </w:tc>
        <w:tc>
          <w:tcPr>
            <w:tcW w:w="188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ascii="黑体" w:hAnsi="黑体" w:eastAsia="黑体"/>
                <w:b/>
                <w:i w:val="0"/>
                <w:caps w:val="0"/>
                <w:color w:val="000000"/>
                <w:spacing w:val="0"/>
                <w:w w:val="100"/>
                <w:kern w:val="2"/>
                <w:sz w:val="28"/>
                <w:szCs w:val="28"/>
                <w:lang w:val="en-US" w:eastAsia="zh-CN" w:bidi="ar-SA"/>
              </w:rPr>
            </w:pPr>
            <w:r>
              <w:rPr>
                <w:rStyle w:val="8"/>
                <w:rFonts w:ascii="黑体" w:hAnsi="黑体" w:eastAsia="黑体"/>
                <w:b/>
                <w:i w:val="0"/>
                <w:caps w:val="0"/>
                <w:color w:val="000000"/>
                <w:spacing w:val="0"/>
                <w:w w:val="100"/>
                <w:kern w:val="2"/>
                <w:sz w:val="28"/>
                <w:szCs w:val="28"/>
                <w:lang w:val="en-US" w:eastAsia="zh-CN" w:bidi="ar-SA"/>
              </w:rPr>
              <w:t>存放位置</w:t>
            </w:r>
          </w:p>
        </w:tc>
        <w:tc>
          <w:tcPr>
            <w:tcW w:w="146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ascii="黑体" w:hAnsi="黑体" w:eastAsia="黑体"/>
                <w:b/>
                <w:i w:val="0"/>
                <w:caps w:val="0"/>
                <w:color w:val="000000"/>
                <w:spacing w:val="0"/>
                <w:w w:val="100"/>
                <w:kern w:val="2"/>
                <w:sz w:val="28"/>
                <w:szCs w:val="28"/>
                <w:lang w:val="en-US" w:eastAsia="zh-CN" w:bidi="ar-SA"/>
              </w:rPr>
            </w:pPr>
            <w:r>
              <w:rPr>
                <w:rStyle w:val="8"/>
                <w:rFonts w:ascii="黑体" w:hAnsi="黑体" w:eastAsia="黑体"/>
                <w:b/>
                <w:i w:val="0"/>
                <w:caps w:val="0"/>
                <w:color w:val="000000"/>
                <w:spacing w:val="0"/>
                <w:w w:val="100"/>
                <w:kern w:val="2"/>
                <w:sz w:val="28"/>
                <w:szCs w:val="28"/>
                <w:lang w:val="en-US" w:eastAsia="zh-CN" w:bidi="ar-SA"/>
              </w:rPr>
              <w:t>责任人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4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color w:val="000000"/>
                <w:spacing w:val="0"/>
                <w:w w:val="100"/>
                <w:kern w:val="2"/>
                <w:sz w:val="28"/>
                <w:szCs w:val="28"/>
                <w:lang w:val="en-US" w:eastAsia="zh-CN" w:bidi="ar-SA"/>
              </w:rPr>
              <w:t>1</w:t>
            </w:r>
          </w:p>
        </w:tc>
        <w:tc>
          <w:tcPr>
            <w:tcW w:w="233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安全帽</w:t>
            </w:r>
          </w:p>
        </w:tc>
        <w:tc>
          <w:tcPr>
            <w:tcW w:w="2015"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r>
              <w:rPr>
                <w:rStyle w:val="8"/>
                <w:rFonts w:hint="eastAsia" w:eastAsia="方正仿宋简体"/>
                <w:b/>
                <w:i w:val="0"/>
                <w:caps w:val="0"/>
                <w:spacing w:val="0"/>
                <w:w w:val="100"/>
                <w:kern w:val="0"/>
                <w:sz w:val="28"/>
                <w:szCs w:val="28"/>
                <w:lang w:val="en-US" w:eastAsia="zh-CN" w:bidi="ar-SA"/>
              </w:rPr>
              <w:t>1</w:t>
            </w:r>
            <w:r>
              <w:rPr>
                <w:rStyle w:val="8"/>
                <w:rFonts w:eastAsia="方正仿宋简体"/>
                <w:b/>
                <w:i w:val="0"/>
                <w:caps w:val="0"/>
                <w:spacing w:val="0"/>
                <w:w w:val="100"/>
                <w:kern w:val="0"/>
                <w:sz w:val="28"/>
                <w:szCs w:val="28"/>
                <w:lang w:val="en-US" w:eastAsia="zh-CN" w:bidi="ar-SA"/>
              </w:rPr>
              <w:t>4</w:t>
            </w: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r>
              <w:rPr>
                <w:rStyle w:val="8"/>
                <w:rFonts w:eastAsia="方正仿宋简体"/>
                <w:b/>
                <w:i w:val="0"/>
                <w:caps w:val="0"/>
                <w:spacing w:val="0"/>
                <w:w w:val="100"/>
                <w:kern w:val="0"/>
                <w:sz w:val="28"/>
                <w:szCs w:val="28"/>
                <w:lang w:val="en-US" w:eastAsia="zh-CN" w:bidi="ar-SA"/>
              </w:rPr>
              <w:t>值班室</w:t>
            </w:r>
          </w:p>
        </w:tc>
        <w:tc>
          <w:tcPr>
            <w:tcW w:w="1463"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r>
              <w:rPr>
                <w:rStyle w:val="8"/>
                <w:rFonts w:hint="eastAsia" w:eastAsia="方正仿宋简体"/>
                <w:b/>
                <w:i w:val="0"/>
                <w:caps w:val="0"/>
                <w:spacing w:val="0"/>
                <w:w w:val="100"/>
                <w:kern w:val="0"/>
                <w:sz w:val="28"/>
                <w:szCs w:val="28"/>
                <w:lang w:val="en-US" w:eastAsia="zh-CN" w:bidi="ar-SA"/>
              </w:rPr>
              <w:t>杨延俊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124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color w:val="000000"/>
                <w:spacing w:val="0"/>
                <w:w w:val="100"/>
                <w:kern w:val="2"/>
                <w:sz w:val="28"/>
                <w:szCs w:val="28"/>
                <w:lang w:val="en-US" w:eastAsia="zh-CN" w:bidi="ar-SA"/>
              </w:rPr>
              <w:t>2</w:t>
            </w:r>
          </w:p>
        </w:tc>
        <w:tc>
          <w:tcPr>
            <w:tcW w:w="233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浸塑手套</w:t>
            </w:r>
          </w:p>
        </w:tc>
        <w:tc>
          <w:tcPr>
            <w:tcW w:w="2015"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r>
              <w:rPr>
                <w:rStyle w:val="8"/>
                <w:rFonts w:eastAsia="方正仿宋简体"/>
                <w:b/>
                <w:i w:val="0"/>
                <w:caps w:val="0"/>
                <w:spacing w:val="0"/>
                <w:w w:val="100"/>
                <w:kern w:val="0"/>
                <w:sz w:val="28"/>
                <w:szCs w:val="28"/>
                <w:lang w:val="en-US" w:eastAsia="zh-CN" w:bidi="ar-SA"/>
              </w:rPr>
              <w:t>4</w:t>
            </w: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c>
          <w:tcPr>
            <w:tcW w:w="1463"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4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color w:val="000000"/>
                <w:spacing w:val="0"/>
                <w:w w:val="100"/>
                <w:kern w:val="2"/>
                <w:sz w:val="28"/>
                <w:szCs w:val="28"/>
                <w:lang w:val="en-US" w:eastAsia="zh-CN" w:bidi="ar-SA"/>
              </w:rPr>
              <w:t>3</w:t>
            </w:r>
          </w:p>
        </w:tc>
        <w:tc>
          <w:tcPr>
            <w:tcW w:w="233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防护镜</w:t>
            </w:r>
          </w:p>
        </w:tc>
        <w:tc>
          <w:tcPr>
            <w:tcW w:w="2015"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c>
          <w:tcPr>
            <w:tcW w:w="1463"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4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color w:val="000000"/>
                <w:spacing w:val="0"/>
                <w:w w:val="100"/>
                <w:kern w:val="2"/>
                <w:sz w:val="28"/>
                <w:szCs w:val="28"/>
                <w:lang w:val="en-US" w:eastAsia="zh-CN" w:bidi="ar-SA"/>
              </w:rPr>
              <w:t>4</w:t>
            </w:r>
          </w:p>
        </w:tc>
        <w:tc>
          <w:tcPr>
            <w:tcW w:w="233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防静电工作服</w:t>
            </w:r>
          </w:p>
        </w:tc>
        <w:tc>
          <w:tcPr>
            <w:tcW w:w="2015"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c>
          <w:tcPr>
            <w:tcW w:w="1463"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124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color w:val="000000"/>
                <w:spacing w:val="0"/>
                <w:w w:val="100"/>
                <w:kern w:val="2"/>
                <w:sz w:val="28"/>
                <w:szCs w:val="28"/>
                <w:lang w:val="en-US" w:eastAsia="zh-CN" w:bidi="ar-SA"/>
              </w:rPr>
              <w:t>5</w:t>
            </w:r>
          </w:p>
        </w:tc>
        <w:tc>
          <w:tcPr>
            <w:tcW w:w="233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点胶底工作鞋</w:t>
            </w:r>
          </w:p>
        </w:tc>
        <w:tc>
          <w:tcPr>
            <w:tcW w:w="2015"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c>
          <w:tcPr>
            <w:tcW w:w="1463"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4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color w:val="000000"/>
                <w:spacing w:val="0"/>
                <w:w w:val="100"/>
                <w:kern w:val="2"/>
                <w:sz w:val="28"/>
                <w:szCs w:val="28"/>
                <w:lang w:val="en-US" w:eastAsia="zh-CN" w:bidi="ar-SA"/>
              </w:rPr>
              <w:t>6</w:t>
            </w:r>
          </w:p>
        </w:tc>
        <w:tc>
          <w:tcPr>
            <w:tcW w:w="233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防护服</w:t>
            </w:r>
          </w:p>
        </w:tc>
        <w:tc>
          <w:tcPr>
            <w:tcW w:w="2015"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r>
              <w:rPr>
                <w:rStyle w:val="8"/>
                <w:rFonts w:hint="eastAsia" w:eastAsia="方正仿宋简体"/>
                <w:b/>
                <w:i w:val="0"/>
                <w:caps w:val="0"/>
                <w:spacing w:val="0"/>
                <w:w w:val="100"/>
                <w:kern w:val="0"/>
                <w:sz w:val="28"/>
                <w:szCs w:val="28"/>
                <w:lang w:val="en-US" w:eastAsia="zh-CN" w:bidi="ar-SA"/>
              </w:rPr>
              <w:t>1</w:t>
            </w:r>
            <w:r>
              <w:rPr>
                <w:rStyle w:val="8"/>
                <w:rFonts w:eastAsia="方正仿宋简体"/>
                <w:b/>
                <w:i w:val="0"/>
                <w:caps w:val="0"/>
                <w:spacing w:val="0"/>
                <w:w w:val="100"/>
                <w:kern w:val="0"/>
                <w:sz w:val="28"/>
                <w:szCs w:val="28"/>
                <w:lang w:val="en-US" w:eastAsia="zh-CN" w:bidi="ar-SA"/>
              </w:rPr>
              <w:t>4</w:t>
            </w: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r>
              <w:rPr>
                <w:rStyle w:val="8"/>
                <w:rFonts w:eastAsia="方正仿宋简体"/>
                <w:b/>
                <w:i w:val="0"/>
                <w:caps w:val="0"/>
                <w:spacing w:val="0"/>
                <w:w w:val="100"/>
                <w:kern w:val="0"/>
                <w:sz w:val="28"/>
                <w:szCs w:val="28"/>
                <w:lang w:val="en-US" w:eastAsia="zh-CN" w:bidi="ar-SA"/>
              </w:rPr>
              <w:t>值班室</w:t>
            </w:r>
          </w:p>
        </w:tc>
        <w:tc>
          <w:tcPr>
            <w:tcW w:w="1463"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r>
              <w:rPr>
                <w:rStyle w:val="8"/>
                <w:rFonts w:hint="eastAsia" w:eastAsia="方正仿宋简体"/>
                <w:b/>
                <w:i w:val="0"/>
                <w:caps w:val="0"/>
                <w:spacing w:val="0"/>
                <w:w w:val="100"/>
                <w:kern w:val="0"/>
                <w:sz w:val="28"/>
                <w:szCs w:val="28"/>
                <w:lang w:val="en-US" w:eastAsia="zh-CN" w:bidi="ar-SA"/>
              </w:rPr>
              <w:t>杨延俊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4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color w:val="000000"/>
                <w:spacing w:val="0"/>
                <w:w w:val="100"/>
                <w:kern w:val="2"/>
                <w:sz w:val="28"/>
                <w:szCs w:val="28"/>
                <w:lang w:val="en-US" w:eastAsia="zh-CN" w:bidi="ar-SA"/>
              </w:rPr>
              <w:t>7</w:t>
            </w:r>
          </w:p>
        </w:tc>
        <w:tc>
          <w:tcPr>
            <w:tcW w:w="233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耐酸碱胶靴</w:t>
            </w:r>
          </w:p>
        </w:tc>
        <w:tc>
          <w:tcPr>
            <w:tcW w:w="2015"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r>
              <w:rPr>
                <w:rStyle w:val="8"/>
                <w:rFonts w:hint="eastAsia" w:eastAsia="方正仿宋简体"/>
                <w:b/>
                <w:i w:val="0"/>
                <w:caps w:val="0"/>
                <w:spacing w:val="0"/>
                <w:w w:val="100"/>
                <w:kern w:val="0"/>
                <w:sz w:val="28"/>
                <w:szCs w:val="28"/>
                <w:lang w:val="en-US" w:eastAsia="zh-CN" w:bidi="ar-SA"/>
              </w:rPr>
              <w:t>1</w:t>
            </w:r>
            <w:r>
              <w:rPr>
                <w:rStyle w:val="8"/>
                <w:rFonts w:eastAsia="方正仿宋简体"/>
                <w:b/>
                <w:i w:val="0"/>
                <w:caps w:val="0"/>
                <w:spacing w:val="0"/>
                <w:w w:val="100"/>
                <w:kern w:val="0"/>
                <w:sz w:val="28"/>
                <w:szCs w:val="28"/>
                <w:lang w:val="en-US" w:eastAsia="zh-CN" w:bidi="ar-SA"/>
              </w:rPr>
              <w:t>4</w:t>
            </w: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r>
              <w:rPr>
                <w:rStyle w:val="8"/>
                <w:rFonts w:eastAsia="方正仿宋简体"/>
                <w:b/>
                <w:i w:val="0"/>
                <w:caps w:val="0"/>
                <w:spacing w:val="0"/>
                <w:w w:val="100"/>
                <w:kern w:val="0"/>
                <w:sz w:val="28"/>
                <w:szCs w:val="28"/>
                <w:lang w:val="en-US" w:eastAsia="zh-CN" w:bidi="ar-SA"/>
              </w:rPr>
              <w:t>值班室</w:t>
            </w:r>
          </w:p>
        </w:tc>
        <w:tc>
          <w:tcPr>
            <w:tcW w:w="1463"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r>
              <w:rPr>
                <w:rStyle w:val="8"/>
                <w:rFonts w:hint="eastAsia" w:eastAsia="方正仿宋简体"/>
                <w:b/>
                <w:i w:val="0"/>
                <w:caps w:val="0"/>
                <w:spacing w:val="0"/>
                <w:w w:val="100"/>
                <w:kern w:val="0"/>
                <w:sz w:val="28"/>
                <w:szCs w:val="28"/>
                <w:lang w:val="en-US" w:eastAsia="zh-CN" w:bidi="ar-SA"/>
              </w:rPr>
              <w:t>杨延俊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124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color w:val="000000"/>
                <w:spacing w:val="0"/>
                <w:w w:val="100"/>
                <w:kern w:val="2"/>
                <w:sz w:val="28"/>
                <w:szCs w:val="28"/>
                <w:lang w:val="en-US" w:eastAsia="zh-CN" w:bidi="ar-SA"/>
              </w:rPr>
              <w:t>8</w:t>
            </w:r>
          </w:p>
        </w:tc>
        <w:tc>
          <w:tcPr>
            <w:tcW w:w="233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防护面罩</w:t>
            </w:r>
          </w:p>
        </w:tc>
        <w:tc>
          <w:tcPr>
            <w:tcW w:w="2015"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c>
          <w:tcPr>
            <w:tcW w:w="1463"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4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color w:val="000000"/>
                <w:spacing w:val="0"/>
                <w:w w:val="100"/>
                <w:kern w:val="2"/>
                <w:sz w:val="28"/>
                <w:szCs w:val="28"/>
                <w:lang w:val="en-US" w:eastAsia="zh-CN" w:bidi="ar-SA"/>
              </w:rPr>
              <w:t>9</w:t>
            </w:r>
          </w:p>
        </w:tc>
        <w:tc>
          <w:tcPr>
            <w:tcW w:w="233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防毒面罩</w:t>
            </w:r>
          </w:p>
        </w:tc>
        <w:tc>
          <w:tcPr>
            <w:tcW w:w="2015"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c>
          <w:tcPr>
            <w:tcW w:w="1463"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4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color w:val="000000"/>
                <w:spacing w:val="0"/>
                <w:w w:val="100"/>
                <w:kern w:val="2"/>
                <w:sz w:val="28"/>
                <w:szCs w:val="28"/>
                <w:lang w:val="en-US" w:eastAsia="zh-CN" w:bidi="ar-SA"/>
              </w:rPr>
              <w:t>10</w:t>
            </w:r>
          </w:p>
        </w:tc>
        <w:tc>
          <w:tcPr>
            <w:tcW w:w="233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空气呼吸器</w:t>
            </w:r>
          </w:p>
        </w:tc>
        <w:tc>
          <w:tcPr>
            <w:tcW w:w="2015"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c>
          <w:tcPr>
            <w:tcW w:w="1463"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124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color w:val="000000"/>
                <w:spacing w:val="0"/>
                <w:w w:val="100"/>
                <w:kern w:val="2"/>
                <w:sz w:val="28"/>
                <w:szCs w:val="28"/>
                <w:lang w:val="en-US" w:eastAsia="zh-CN" w:bidi="ar-SA"/>
              </w:rPr>
              <w:t>11</w:t>
            </w:r>
          </w:p>
        </w:tc>
        <w:tc>
          <w:tcPr>
            <w:tcW w:w="233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防爆级手电筒</w:t>
            </w:r>
          </w:p>
        </w:tc>
        <w:tc>
          <w:tcPr>
            <w:tcW w:w="2015"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r>
              <w:rPr>
                <w:rStyle w:val="8"/>
                <w:rFonts w:eastAsia="方正仿宋简体"/>
                <w:b/>
                <w:i w:val="0"/>
                <w:caps w:val="0"/>
                <w:spacing w:val="0"/>
                <w:w w:val="100"/>
                <w:kern w:val="0"/>
                <w:sz w:val="28"/>
                <w:szCs w:val="28"/>
                <w:lang w:val="en-US" w:eastAsia="zh-CN" w:bidi="ar-SA"/>
              </w:rPr>
              <w:t>2</w:t>
            </w: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r>
              <w:rPr>
                <w:rStyle w:val="8"/>
                <w:rFonts w:eastAsia="方正仿宋简体"/>
                <w:b/>
                <w:i w:val="0"/>
                <w:caps w:val="0"/>
                <w:spacing w:val="0"/>
                <w:w w:val="100"/>
                <w:kern w:val="0"/>
                <w:sz w:val="28"/>
                <w:szCs w:val="28"/>
                <w:lang w:val="en-US" w:eastAsia="zh-CN" w:bidi="ar-SA"/>
              </w:rPr>
              <w:t>值班室</w:t>
            </w:r>
          </w:p>
        </w:tc>
        <w:tc>
          <w:tcPr>
            <w:tcW w:w="1463"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r>
              <w:rPr>
                <w:rStyle w:val="8"/>
                <w:rFonts w:hint="eastAsia" w:eastAsia="方正仿宋简体"/>
                <w:b/>
                <w:i w:val="0"/>
                <w:caps w:val="0"/>
                <w:spacing w:val="0"/>
                <w:w w:val="100"/>
                <w:kern w:val="0"/>
                <w:sz w:val="28"/>
                <w:szCs w:val="28"/>
                <w:lang w:val="en-US" w:eastAsia="zh-CN" w:bidi="ar-SA"/>
              </w:rPr>
              <w:t>杨延俊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4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color w:val="000000"/>
                <w:spacing w:val="0"/>
                <w:w w:val="100"/>
                <w:kern w:val="2"/>
                <w:sz w:val="28"/>
                <w:szCs w:val="28"/>
                <w:lang w:val="en-US" w:eastAsia="zh-CN" w:bidi="ar-SA"/>
              </w:rPr>
              <w:t>12</w:t>
            </w:r>
          </w:p>
        </w:tc>
        <w:tc>
          <w:tcPr>
            <w:tcW w:w="233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警示带</w:t>
            </w:r>
          </w:p>
        </w:tc>
        <w:tc>
          <w:tcPr>
            <w:tcW w:w="2015"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r>
              <w:rPr>
                <w:rStyle w:val="8"/>
                <w:rFonts w:eastAsia="方正仿宋简体"/>
                <w:b/>
                <w:i w:val="0"/>
                <w:caps w:val="0"/>
                <w:spacing w:val="0"/>
                <w:w w:val="100"/>
                <w:kern w:val="0"/>
                <w:sz w:val="28"/>
                <w:szCs w:val="28"/>
                <w:lang w:val="en-US" w:eastAsia="zh-CN" w:bidi="ar-SA"/>
              </w:rPr>
              <w:t>5</w:t>
            </w: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r>
              <w:rPr>
                <w:rStyle w:val="8"/>
                <w:rFonts w:eastAsia="方正仿宋简体"/>
                <w:b/>
                <w:i w:val="0"/>
                <w:caps w:val="0"/>
                <w:spacing w:val="0"/>
                <w:w w:val="100"/>
                <w:kern w:val="0"/>
                <w:sz w:val="28"/>
                <w:szCs w:val="28"/>
                <w:lang w:val="en-US" w:eastAsia="zh-CN" w:bidi="ar-SA"/>
              </w:rPr>
              <w:t>值班室</w:t>
            </w:r>
          </w:p>
        </w:tc>
        <w:tc>
          <w:tcPr>
            <w:tcW w:w="1463"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r>
              <w:rPr>
                <w:rStyle w:val="8"/>
                <w:rFonts w:hint="eastAsia" w:eastAsia="方正仿宋简体"/>
                <w:b/>
                <w:i w:val="0"/>
                <w:caps w:val="0"/>
                <w:spacing w:val="0"/>
                <w:w w:val="100"/>
                <w:kern w:val="0"/>
                <w:sz w:val="28"/>
                <w:szCs w:val="28"/>
                <w:lang w:val="en-US" w:eastAsia="zh-CN" w:bidi="ar-SA"/>
              </w:rPr>
              <w:t>杨延俊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4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color w:val="000000"/>
                <w:spacing w:val="0"/>
                <w:w w:val="100"/>
                <w:kern w:val="2"/>
                <w:sz w:val="28"/>
                <w:szCs w:val="28"/>
                <w:lang w:val="en-US" w:eastAsia="zh-CN" w:bidi="ar-SA"/>
              </w:rPr>
              <w:t>13</w:t>
            </w:r>
          </w:p>
        </w:tc>
        <w:tc>
          <w:tcPr>
            <w:tcW w:w="233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急救包</w:t>
            </w:r>
          </w:p>
        </w:tc>
        <w:tc>
          <w:tcPr>
            <w:tcW w:w="2015"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r>
              <w:rPr>
                <w:rStyle w:val="8"/>
                <w:rFonts w:eastAsia="方正仿宋简体"/>
                <w:b/>
                <w:i w:val="0"/>
                <w:caps w:val="0"/>
                <w:spacing w:val="0"/>
                <w:w w:val="100"/>
                <w:kern w:val="0"/>
                <w:sz w:val="28"/>
                <w:szCs w:val="28"/>
                <w:lang w:val="en-US" w:eastAsia="zh-CN" w:bidi="ar-SA"/>
              </w:rPr>
              <w:t>4</w:t>
            </w: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r>
              <w:rPr>
                <w:rStyle w:val="8"/>
                <w:rFonts w:eastAsia="方正仿宋简体"/>
                <w:b/>
                <w:i w:val="0"/>
                <w:caps w:val="0"/>
                <w:spacing w:val="0"/>
                <w:w w:val="100"/>
                <w:kern w:val="0"/>
                <w:sz w:val="28"/>
                <w:szCs w:val="28"/>
                <w:lang w:val="en-US" w:eastAsia="zh-CN" w:bidi="ar-SA"/>
              </w:rPr>
              <w:t>医务室</w:t>
            </w:r>
          </w:p>
        </w:tc>
        <w:tc>
          <w:tcPr>
            <w:tcW w:w="1463"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r>
              <w:rPr>
                <w:rStyle w:val="8"/>
                <w:rFonts w:eastAsia="方正仿宋简体"/>
                <w:b/>
                <w:i w:val="0"/>
                <w:caps w:val="0"/>
                <w:spacing w:val="0"/>
                <w:w w:val="100"/>
                <w:kern w:val="0"/>
                <w:sz w:val="28"/>
                <w:szCs w:val="28"/>
                <w:lang w:val="en-US" w:eastAsia="zh-CN" w:bidi="ar-SA"/>
              </w:rPr>
              <w:t>彭志国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1247"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1" w:after="0" w:afterAutospacing="1" w:line="340" w:lineRule="exact"/>
              <w:jc w:val="center"/>
              <w:textAlignment w:val="baseline"/>
              <w:rPr>
                <w:rStyle w:val="8"/>
                <w:rFonts w:eastAsia="方正仿宋简体"/>
                <w:b/>
                <w:i w:val="0"/>
                <w:caps w:val="0"/>
                <w:color w:val="000000"/>
                <w:spacing w:val="0"/>
                <w:w w:val="100"/>
                <w:kern w:val="0"/>
                <w:sz w:val="28"/>
                <w:szCs w:val="28"/>
                <w:lang w:val="en-US" w:eastAsia="zh-CN" w:bidi="ar-SA"/>
              </w:rPr>
            </w:pPr>
            <w:r>
              <w:rPr>
                <w:rStyle w:val="8"/>
                <w:rFonts w:eastAsia="方正仿宋简体"/>
                <w:b/>
                <w:i w:val="0"/>
                <w:caps w:val="0"/>
                <w:color w:val="000000"/>
                <w:spacing w:val="0"/>
                <w:w w:val="100"/>
                <w:kern w:val="0"/>
                <w:sz w:val="28"/>
                <w:szCs w:val="28"/>
                <w:lang w:val="en-US" w:eastAsia="zh-CN" w:bidi="ar-SA"/>
              </w:rPr>
              <w:t>14</w:t>
            </w:r>
          </w:p>
        </w:tc>
        <w:tc>
          <w:tcPr>
            <w:tcW w:w="233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急救箱</w:t>
            </w:r>
          </w:p>
        </w:tc>
        <w:tc>
          <w:tcPr>
            <w:tcW w:w="2015"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hint="default" w:eastAsia="方正仿宋简体"/>
                <w:b/>
                <w:i w:val="0"/>
                <w:caps w:val="0"/>
                <w:spacing w:val="0"/>
                <w:w w:val="100"/>
                <w:kern w:val="0"/>
                <w:sz w:val="28"/>
                <w:szCs w:val="28"/>
                <w:lang w:val="en-US" w:eastAsia="zh-CN" w:bidi="ar-SA"/>
              </w:rPr>
            </w:pPr>
            <w:r>
              <w:rPr>
                <w:rStyle w:val="8"/>
                <w:rFonts w:hint="eastAsia" w:eastAsia="方正仿宋简体"/>
                <w:b/>
                <w:i w:val="0"/>
                <w:caps w:val="0"/>
                <w:spacing w:val="0"/>
                <w:w w:val="100"/>
                <w:kern w:val="0"/>
                <w:sz w:val="28"/>
                <w:szCs w:val="28"/>
                <w:lang w:val="en-US" w:eastAsia="zh-CN" w:bidi="ar-SA"/>
              </w:rPr>
              <w:t>8</w:t>
            </w: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r>
              <w:rPr>
                <w:rStyle w:val="8"/>
                <w:rFonts w:eastAsia="方正仿宋简体"/>
                <w:b/>
                <w:i w:val="0"/>
                <w:caps w:val="0"/>
                <w:spacing w:val="0"/>
                <w:w w:val="100"/>
                <w:kern w:val="0"/>
                <w:sz w:val="28"/>
                <w:szCs w:val="28"/>
                <w:lang w:val="en-US" w:eastAsia="zh-CN" w:bidi="ar-SA"/>
              </w:rPr>
              <w:t>医务室</w:t>
            </w:r>
          </w:p>
        </w:tc>
        <w:tc>
          <w:tcPr>
            <w:tcW w:w="1463"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r>
              <w:rPr>
                <w:rStyle w:val="8"/>
                <w:rFonts w:eastAsia="方正仿宋简体"/>
                <w:b/>
                <w:i w:val="0"/>
                <w:caps w:val="0"/>
                <w:spacing w:val="0"/>
                <w:w w:val="100"/>
                <w:kern w:val="0"/>
                <w:sz w:val="28"/>
                <w:szCs w:val="28"/>
                <w:lang w:val="en-US" w:eastAsia="zh-CN" w:bidi="ar-SA"/>
              </w:rPr>
              <w:t>彭志国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47"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1" w:after="0" w:afterAutospacing="1" w:line="340" w:lineRule="exact"/>
              <w:jc w:val="center"/>
              <w:textAlignment w:val="baseline"/>
              <w:rPr>
                <w:rStyle w:val="8"/>
                <w:rFonts w:eastAsia="方正仿宋简体"/>
                <w:b/>
                <w:i w:val="0"/>
                <w:caps w:val="0"/>
                <w:color w:val="000000"/>
                <w:spacing w:val="0"/>
                <w:w w:val="100"/>
                <w:kern w:val="0"/>
                <w:sz w:val="28"/>
                <w:szCs w:val="28"/>
                <w:lang w:val="en-US" w:eastAsia="zh-CN" w:bidi="ar-SA"/>
              </w:rPr>
            </w:pPr>
            <w:r>
              <w:rPr>
                <w:rStyle w:val="8"/>
                <w:rFonts w:eastAsia="方正仿宋简体"/>
                <w:b/>
                <w:i w:val="0"/>
                <w:caps w:val="0"/>
                <w:color w:val="000000"/>
                <w:spacing w:val="0"/>
                <w:w w:val="100"/>
                <w:kern w:val="0"/>
                <w:sz w:val="28"/>
                <w:szCs w:val="28"/>
                <w:lang w:val="en-US" w:eastAsia="zh-CN" w:bidi="ar-SA"/>
              </w:rPr>
              <w:t>15</w:t>
            </w:r>
          </w:p>
        </w:tc>
        <w:tc>
          <w:tcPr>
            <w:tcW w:w="233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洗眼、冲洗器</w:t>
            </w:r>
          </w:p>
        </w:tc>
        <w:tc>
          <w:tcPr>
            <w:tcW w:w="2015"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c>
          <w:tcPr>
            <w:tcW w:w="1463"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47"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1" w:after="0" w:afterAutospacing="1" w:line="340" w:lineRule="exact"/>
              <w:jc w:val="center"/>
              <w:textAlignment w:val="baseline"/>
              <w:rPr>
                <w:rStyle w:val="8"/>
                <w:rFonts w:eastAsia="方正仿宋简体"/>
                <w:b/>
                <w:i w:val="0"/>
                <w:caps w:val="0"/>
                <w:color w:val="000000"/>
                <w:spacing w:val="0"/>
                <w:w w:val="100"/>
                <w:kern w:val="0"/>
                <w:sz w:val="28"/>
                <w:szCs w:val="28"/>
                <w:lang w:val="en-US" w:eastAsia="zh-CN" w:bidi="ar-SA"/>
              </w:rPr>
            </w:pPr>
            <w:r>
              <w:rPr>
                <w:rStyle w:val="8"/>
                <w:rFonts w:eastAsia="方正仿宋简体"/>
                <w:b/>
                <w:i w:val="0"/>
                <w:caps w:val="0"/>
                <w:color w:val="000000"/>
                <w:spacing w:val="0"/>
                <w:w w:val="100"/>
                <w:kern w:val="0"/>
                <w:sz w:val="28"/>
                <w:szCs w:val="28"/>
                <w:lang w:val="en-US" w:eastAsia="zh-CN" w:bidi="ar-SA"/>
              </w:rPr>
              <w:t>16</w:t>
            </w:r>
          </w:p>
        </w:tc>
        <w:tc>
          <w:tcPr>
            <w:tcW w:w="233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spacing w:val="0"/>
                <w:w w:val="100"/>
                <w:kern w:val="0"/>
                <w:sz w:val="28"/>
                <w:szCs w:val="28"/>
                <w:lang w:val="en-US" w:eastAsia="zh-CN" w:bidi="ar-SA"/>
              </w:rPr>
              <w:t>防酸手套</w:t>
            </w:r>
          </w:p>
        </w:tc>
        <w:tc>
          <w:tcPr>
            <w:tcW w:w="2015"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c>
          <w:tcPr>
            <w:tcW w:w="1463"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atLeast"/>
        </w:trPr>
        <w:tc>
          <w:tcPr>
            <w:tcW w:w="1247"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1" w:after="0" w:afterAutospacing="1" w:line="340" w:lineRule="exact"/>
              <w:jc w:val="center"/>
              <w:textAlignment w:val="baseline"/>
              <w:rPr>
                <w:rStyle w:val="8"/>
                <w:rFonts w:eastAsia="方正仿宋简体"/>
                <w:b/>
                <w:i w:val="0"/>
                <w:caps w:val="0"/>
                <w:color w:val="000000"/>
                <w:spacing w:val="0"/>
                <w:w w:val="100"/>
                <w:kern w:val="0"/>
                <w:sz w:val="28"/>
                <w:szCs w:val="28"/>
                <w:lang w:val="en-US" w:eastAsia="zh-CN" w:bidi="ar-SA"/>
              </w:rPr>
            </w:pPr>
            <w:r>
              <w:rPr>
                <w:rStyle w:val="8"/>
                <w:rFonts w:eastAsia="方正仿宋简体"/>
                <w:b/>
                <w:i w:val="0"/>
                <w:caps w:val="0"/>
                <w:color w:val="000000"/>
                <w:spacing w:val="0"/>
                <w:w w:val="100"/>
                <w:kern w:val="0"/>
                <w:sz w:val="28"/>
                <w:szCs w:val="28"/>
                <w:lang w:val="en-US" w:eastAsia="zh-CN" w:bidi="ar-SA"/>
              </w:rPr>
              <w:t>17</w:t>
            </w:r>
          </w:p>
        </w:tc>
        <w:tc>
          <w:tcPr>
            <w:tcW w:w="233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color w:val="00000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便携式有毒气体检测仪</w:t>
            </w:r>
          </w:p>
        </w:tc>
        <w:tc>
          <w:tcPr>
            <w:tcW w:w="2015"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c>
          <w:tcPr>
            <w:tcW w:w="1463"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1247"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1" w:after="0" w:afterAutospacing="1" w:line="340" w:lineRule="exact"/>
              <w:jc w:val="center"/>
              <w:textAlignment w:val="baseline"/>
              <w:rPr>
                <w:rStyle w:val="8"/>
                <w:rFonts w:eastAsia="方正仿宋简体"/>
                <w:b/>
                <w:i w:val="0"/>
                <w:caps w:val="0"/>
                <w:color w:val="000000"/>
                <w:spacing w:val="0"/>
                <w:w w:val="100"/>
                <w:kern w:val="0"/>
                <w:sz w:val="28"/>
                <w:szCs w:val="28"/>
                <w:lang w:val="en-US" w:eastAsia="zh-CN" w:bidi="ar-SA"/>
              </w:rPr>
            </w:pPr>
          </w:p>
        </w:tc>
        <w:tc>
          <w:tcPr>
            <w:tcW w:w="233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spacing w:val="0"/>
                <w:w w:val="100"/>
                <w:kern w:val="2"/>
                <w:sz w:val="28"/>
                <w:szCs w:val="28"/>
                <w:lang w:val="en-US" w:eastAsia="zh-CN" w:bidi="ar-SA"/>
              </w:rPr>
            </w:pPr>
          </w:p>
        </w:tc>
        <w:tc>
          <w:tcPr>
            <w:tcW w:w="2015"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c>
          <w:tcPr>
            <w:tcW w:w="1463"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247"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1" w:after="0" w:afterAutospacing="1" w:line="340" w:lineRule="exact"/>
              <w:jc w:val="center"/>
              <w:textAlignment w:val="baseline"/>
              <w:rPr>
                <w:rStyle w:val="8"/>
                <w:rFonts w:eastAsia="方正仿宋简体"/>
                <w:b/>
                <w:i w:val="0"/>
                <w:caps w:val="0"/>
                <w:color w:val="000000"/>
                <w:spacing w:val="0"/>
                <w:w w:val="100"/>
                <w:kern w:val="0"/>
                <w:sz w:val="28"/>
                <w:szCs w:val="28"/>
                <w:lang w:val="en-US" w:eastAsia="zh-CN" w:bidi="ar-SA"/>
              </w:rPr>
            </w:pPr>
          </w:p>
        </w:tc>
        <w:tc>
          <w:tcPr>
            <w:tcW w:w="233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eastAsia="方正仿宋简体"/>
                <w:b/>
                <w:i w:val="0"/>
                <w:caps w:val="0"/>
                <w:spacing w:val="0"/>
                <w:w w:val="100"/>
                <w:kern w:val="2"/>
                <w:sz w:val="28"/>
                <w:szCs w:val="28"/>
                <w:lang w:val="en-US" w:eastAsia="zh-CN" w:bidi="ar-SA"/>
              </w:rPr>
            </w:pPr>
          </w:p>
        </w:tc>
        <w:tc>
          <w:tcPr>
            <w:tcW w:w="2015"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c>
          <w:tcPr>
            <w:tcW w:w="188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c>
          <w:tcPr>
            <w:tcW w:w="1463"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40" w:lineRule="exact"/>
              <w:jc w:val="center"/>
              <w:textAlignment w:val="baseline"/>
              <w:rPr>
                <w:rStyle w:val="8"/>
                <w:rFonts w:eastAsia="方正仿宋简体"/>
                <w:b/>
                <w:i w:val="0"/>
                <w:caps w:val="0"/>
                <w:spacing w:val="0"/>
                <w:w w:val="100"/>
                <w:kern w:val="0"/>
                <w:sz w:val="28"/>
                <w:szCs w:val="28"/>
                <w:lang w:val="en-US" w:eastAsia="zh-CN" w:bidi="ar-SA"/>
              </w:rPr>
            </w:pPr>
          </w:p>
        </w:tc>
      </w:tr>
    </w:tbl>
    <w:p>
      <w:pPr>
        <w:snapToGrid/>
        <w:spacing w:before="0" w:beforeAutospacing="0" w:after="0" w:afterAutospacing="0" w:line="240" w:lineRule="auto"/>
        <w:jc w:val="both"/>
        <w:textAlignment w:val="baseline"/>
        <w:rPr>
          <w:rStyle w:val="8"/>
          <w:rFonts w:eastAsia="方正仿宋简体" w:cs="Times New Roman"/>
          <w:b/>
          <w:bCs/>
          <w:i w:val="0"/>
          <w:caps w:val="0"/>
          <w:spacing w:val="0"/>
          <w:w w:val="100"/>
          <w:kern w:val="0"/>
          <w:sz w:val="28"/>
          <w:szCs w:val="28"/>
          <w:lang w:val="en-US" w:eastAsia="zh-CN" w:bidi="ar-SA"/>
        </w:rPr>
      </w:pPr>
    </w:p>
    <w:p>
      <w:pPr>
        <w:pStyle w:val="31"/>
        <w:widowControl/>
        <w:snapToGrid/>
        <w:spacing w:before="0" w:beforeAutospacing="0" w:after="0" w:afterAutospacing="0" w:line="240" w:lineRule="auto"/>
        <w:jc w:val="left"/>
        <w:textAlignment w:val="baseline"/>
        <w:rPr>
          <w:rStyle w:val="8"/>
          <w:rFonts w:eastAsia="方正仿宋简体"/>
          <w:b/>
          <w:i w:val="0"/>
          <w:caps w:val="0"/>
          <w:spacing w:val="0"/>
          <w:w w:val="100"/>
          <w:sz w:val="32"/>
          <w:szCs w:val="32"/>
        </w:rPr>
      </w:pPr>
      <w:r>
        <w:rPr>
          <w:rStyle w:val="16"/>
          <w:rFonts w:ascii="方正仿宋简体" w:eastAsia="方正仿宋简体"/>
          <w:b/>
          <w:i w:val="0"/>
          <w:caps w:val="0"/>
          <w:spacing w:val="0"/>
          <w:w w:val="100"/>
          <w:kern w:val="2"/>
          <w:sz w:val="32"/>
          <w:szCs w:val="32"/>
          <w:lang w:val="en-US" w:eastAsia="zh-CN" w:bidi="ar-SA"/>
        </w:rPr>
        <w:t>2.消防设施配备情况</w:t>
      </w:r>
    </w:p>
    <w:tbl>
      <w:tblPr>
        <w:tblStyle w:val="5"/>
        <w:tblW w:w="894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70"/>
        <w:gridCol w:w="3525"/>
        <w:gridCol w:w="1260"/>
        <w:gridCol w:w="1828"/>
        <w:gridCol w:w="14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7" w:hRule="atLeast"/>
        </w:trPr>
        <w:tc>
          <w:tcPr>
            <w:tcW w:w="8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ascii="黑体" w:hAnsi="黑体" w:eastAsia="黑体" w:cs="Times New Roman"/>
                <w:b/>
                <w:bCs/>
                <w:i w:val="0"/>
                <w:caps w:val="0"/>
                <w:spacing w:val="0"/>
                <w:w w:val="100"/>
                <w:kern w:val="2"/>
                <w:sz w:val="28"/>
                <w:szCs w:val="28"/>
                <w:lang w:val="en-US" w:eastAsia="zh-CN" w:bidi="ar-SA"/>
              </w:rPr>
            </w:pPr>
            <w:r>
              <w:rPr>
                <w:rStyle w:val="8"/>
                <w:rFonts w:ascii="黑体" w:hAnsi="黑体" w:eastAsia="黑体" w:cs="Times New Roman"/>
                <w:b/>
                <w:bCs/>
                <w:i w:val="0"/>
                <w:caps w:val="0"/>
                <w:spacing w:val="0"/>
                <w:w w:val="100"/>
                <w:kern w:val="2"/>
                <w:sz w:val="28"/>
                <w:szCs w:val="28"/>
                <w:lang w:val="en-US" w:eastAsia="zh-CN" w:bidi="ar-SA"/>
              </w:rPr>
              <w:t>序号</w:t>
            </w:r>
          </w:p>
        </w:tc>
        <w:tc>
          <w:tcPr>
            <w:tcW w:w="352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ascii="黑体" w:hAnsi="黑体" w:eastAsia="黑体" w:cs="Times New Roman"/>
                <w:b/>
                <w:bCs/>
                <w:i w:val="0"/>
                <w:caps w:val="0"/>
                <w:spacing w:val="0"/>
                <w:w w:val="100"/>
                <w:kern w:val="2"/>
                <w:sz w:val="28"/>
                <w:szCs w:val="28"/>
                <w:lang w:val="en-US" w:eastAsia="zh-CN" w:bidi="ar-SA"/>
              </w:rPr>
            </w:pPr>
            <w:r>
              <w:rPr>
                <w:rStyle w:val="8"/>
                <w:rFonts w:ascii="黑体" w:hAnsi="黑体" w:eastAsia="黑体" w:cs="Times New Roman"/>
                <w:b/>
                <w:bCs/>
                <w:i w:val="0"/>
                <w:caps w:val="0"/>
                <w:spacing w:val="0"/>
                <w:w w:val="100"/>
                <w:kern w:val="2"/>
                <w:sz w:val="28"/>
                <w:szCs w:val="28"/>
                <w:lang w:val="en-US" w:eastAsia="zh-CN" w:bidi="ar-SA"/>
              </w:rPr>
              <w:t>物资名称</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ascii="黑体" w:hAnsi="黑体" w:eastAsia="黑体" w:cs="Times New Roman"/>
                <w:b/>
                <w:bCs/>
                <w:i w:val="0"/>
                <w:caps w:val="0"/>
                <w:spacing w:val="0"/>
                <w:w w:val="100"/>
                <w:kern w:val="2"/>
                <w:sz w:val="28"/>
                <w:szCs w:val="28"/>
                <w:lang w:val="en-US" w:eastAsia="zh-CN" w:bidi="ar-SA"/>
              </w:rPr>
            </w:pPr>
            <w:r>
              <w:rPr>
                <w:rStyle w:val="8"/>
                <w:rFonts w:ascii="黑体" w:hAnsi="黑体" w:eastAsia="黑体" w:cs="Times New Roman"/>
                <w:b/>
                <w:bCs/>
                <w:i w:val="0"/>
                <w:caps w:val="0"/>
                <w:spacing w:val="0"/>
                <w:w w:val="100"/>
                <w:kern w:val="2"/>
                <w:sz w:val="28"/>
                <w:szCs w:val="28"/>
                <w:lang w:val="en-US" w:eastAsia="zh-CN" w:bidi="ar-SA"/>
              </w:rPr>
              <w:t>数量</w:t>
            </w: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ascii="黑体" w:hAnsi="黑体" w:eastAsia="黑体" w:cs="Times New Roman"/>
                <w:b/>
                <w:bCs/>
                <w:i w:val="0"/>
                <w:caps w:val="0"/>
                <w:spacing w:val="0"/>
                <w:w w:val="100"/>
                <w:kern w:val="2"/>
                <w:sz w:val="28"/>
                <w:szCs w:val="28"/>
                <w:lang w:val="en-US" w:eastAsia="zh-CN" w:bidi="ar-SA"/>
              </w:rPr>
            </w:pPr>
            <w:r>
              <w:rPr>
                <w:rStyle w:val="8"/>
                <w:rFonts w:ascii="黑体" w:hAnsi="黑体" w:eastAsia="黑体" w:cs="Times New Roman"/>
                <w:b/>
                <w:bCs/>
                <w:i w:val="0"/>
                <w:caps w:val="0"/>
                <w:spacing w:val="0"/>
                <w:w w:val="100"/>
                <w:kern w:val="2"/>
                <w:sz w:val="28"/>
                <w:szCs w:val="28"/>
                <w:lang w:val="en-US" w:eastAsia="zh-CN" w:bidi="ar-SA"/>
              </w:rPr>
              <w:t>位置</w:t>
            </w:r>
          </w:p>
        </w:tc>
        <w:tc>
          <w:tcPr>
            <w:tcW w:w="1463"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20" w:lineRule="exact"/>
              <w:jc w:val="center"/>
              <w:textAlignment w:val="baseline"/>
              <w:rPr>
                <w:rStyle w:val="8"/>
                <w:rFonts w:ascii="黑体" w:hAnsi="黑体" w:eastAsia="黑体"/>
                <w:b/>
                <w:i w:val="0"/>
                <w:caps w:val="0"/>
                <w:spacing w:val="0"/>
                <w:w w:val="100"/>
                <w:kern w:val="2"/>
                <w:sz w:val="28"/>
                <w:szCs w:val="28"/>
                <w:lang w:val="en-US" w:eastAsia="zh-CN" w:bidi="ar-SA"/>
              </w:rPr>
            </w:pPr>
            <w:r>
              <w:rPr>
                <w:rStyle w:val="8"/>
                <w:rFonts w:ascii="黑体" w:hAnsi="黑体" w:eastAsia="黑体"/>
                <w:b/>
                <w:i w:val="0"/>
                <w:caps w:val="0"/>
                <w:spacing w:val="0"/>
                <w:w w:val="100"/>
                <w:kern w:val="2"/>
                <w:sz w:val="28"/>
                <w:szCs w:val="28"/>
                <w:lang w:val="en-US" w:eastAsia="zh-CN" w:bidi="ar-SA"/>
              </w:rPr>
              <w:t>责任人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8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1</w:t>
            </w:r>
          </w:p>
        </w:tc>
        <w:tc>
          <w:tcPr>
            <w:tcW w:w="352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手提干粉\磷酸铵盐灭火器</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r>
              <w:rPr>
                <w:rStyle w:val="8"/>
                <w:rFonts w:eastAsia="方正仿宋简体" w:cs="Times New Roman"/>
                <w:b/>
                <w:bCs/>
                <w:i w:val="0"/>
                <w:caps w:val="0"/>
                <w:spacing w:val="0"/>
                <w:w w:val="100"/>
                <w:kern w:val="2"/>
                <w:sz w:val="28"/>
                <w:szCs w:val="28"/>
                <w:lang w:val="en-US" w:eastAsia="zh-CN" w:bidi="ar-SA"/>
              </w:rPr>
              <w:t>84</w:t>
            </w: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r>
              <w:rPr>
                <w:rStyle w:val="8"/>
                <w:rFonts w:eastAsia="方正仿宋简体" w:cs="Times New Roman"/>
                <w:b/>
                <w:bCs/>
                <w:i w:val="0"/>
                <w:caps w:val="0"/>
                <w:spacing w:val="0"/>
                <w:w w:val="100"/>
                <w:kern w:val="2"/>
                <w:sz w:val="28"/>
                <w:szCs w:val="28"/>
                <w:lang w:val="en-US" w:eastAsia="zh-CN" w:bidi="ar-SA"/>
              </w:rPr>
              <w:t>各经营场所</w:t>
            </w:r>
          </w:p>
        </w:tc>
        <w:tc>
          <w:tcPr>
            <w:tcW w:w="146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r>
              <w:rPr>
                <w:rStyle w:val="8"/>
                <w:rFonts w:hint="eastAsia" w:eastAsia="方正仿宋简体" w:cs="Times New Roman"/>
                <w:b/>
                <w:bCs/>
                <w:i w:val="0"/>
                <w:caps w:val="0"/>
                <w:spacing w:val="0"/>
                <w:w w:val="100"/>
                <w:kern w:val="2"/>
                <w:sz w:val="28"/>
                <w:szCs w:val="28"/>
                <w:lang w:val="en-US" w:eastAsia="zh-CN" w:bidi="ar-SA"/>
              </w:rPr>
              <w:t>唐海亮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8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2</w:t>
            </w:r>
          </w:p>
        </w:tc>
        <w:tc>
          <w:tcPr>
            <w:tcW w:w="352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对讲机</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r>
              <w:rPr>
                <w:rStyle w:val="8"/>
                <w:rFonts w:eastAsia="方正仿宋简体" w:cs="Times New Roman"/>
                <w:b/>
                <w:bCs/>
                <w:i w:val="0"/>
                <w:caps w:val="0"/>
                <w:spacing w:val="0"/>
                <w:w w:val="100"/>
                <w:kern w:val="2"/>
                <w:sz w:val="28"/>
                <w:szCs w:val="28"/>
                <w:lang w:val="en-US" w:eastAsia="zh-CN" w:bidi="ar-SA"/>
              </w:rPr>
              <w:t>24</w:t>
            </w: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r>
              <w:rPr>
                <w:rStyle w:val="8"/>
                <w:rFonts w:eastAsia="方正仿宋简体" w:cs="Times New Roman"/>
                <w:b/>
                <w:bCs/>
                <w:i w:val="0"/>
                <w:caps w:val="0"/>
                <w:spacing w:val="0"/>
                <w:w w:val="100"/>
                <w:kern w:val="2"/>
                <w:sz w:val="28"/>
                <w:szCs w:val="28"/>
                <w:lang w:val="en-US" w:eastAsia="zh-CN" w:bidi="ar-SA"/>
              </w:rPr>
              <w:t>办公室</w:t>
            </w:r>
          </w:p>
        </w:tc>
        <w:tc>
          <w:tcPr>
            <w:tcW w:w="146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r>
              <w:rPr>
                <w:rStyle w:val="8"/>
                <w:rFonts w:hint="eastAsia" w:eastAsia="方正仿宋简体" w:cs="Times New Roman"/>
                <w:b/>
                <w:bCs/>
                <w:i w:val="0"/>
                <w:caps w:val="0"/>
                <w:spacing w:val="0"/>
                <w:w w:val="100"/>
                <w:kern w:val="2"/>
                <w:sz w:val="28"/>
                <w:szCs w:val="28"/>
                <w:lang w:val="en-US" w:eastAsia="zh-CN" w:bidi="ar-SA"/>
              </w:rPr>
              <w:t>田  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8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3</w:t>
            </w:r>
          </w:p>
        </w:tc>
        <w:tc>
          <w:tcPr>
            <w:tcW w:w="352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消防服、消防手套和消防靴</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p>
        </w:tc>
        <w:tc>
          <w:tcPr>
            <w:tcW w:w="146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4</w:t>
            </w:r>
          </w:p>
        </w:tc>
        <w:tc>
          <w:tcPr>
            <w:tcW w:w="352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消防头盔</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p>
        </w:tc>
        <w:tc>
          <w:tcPr>
            <w:tcW w:w="146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8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5</w:t>
            </w:r>
          </w:p>
        </w:tc>
        <w:tc>
          <w:tcPr>
            <w:tcW w:w="352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消防安全带和保险钩</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r>
              <w:rPr>
                <w:rStyle w:val="8"/>
                <w:rFonts w:eastAsia="方正仿宋简体" w:cs="Times New Roman"/>
                <w:b/>
                <w:bCs/>
                <w:i w:val="0"/>
                <w:caps w:val="0"/>
                <w:spacing w:val="0"/>
                <w:w w:val="100"/>
                <w:kern w:val="2"/>
                <w:sz w:val="28"/>
                <w:szCs w:val="28"/>
                <w:lang w:val="en-US" w:eastAsia="zh-CN" w:bidi="ar-SA"/>
              </w:rPr>
              <w:t>15</w:t>
            </w: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r>
              <w:rPr>
                <w:rStyle w:val="8"/>
                <w:rFonts w:eastAsia="方正仿宋简体" w:cs="Times New Roman"/>
                <w:b/>
                <w:bCs/>
                <w:i w:val="0"/>
                <w:caps w:val="0"/>
                <w:spacing w:val="0"/>
                <w:w w:val="100"/>
                <w:kern w:val="2"/>
                <w:sz w:val="28"/>
                <w:szCs w:val="28"/>
                <w:lang w:val="en-US" w:eastAsia="zh-CN" w:bidi="ar-SA"/>
              </w:rPr>
              <w:t>紫薇主题乐园</w:t>
            </w:r>
          </w:p>
        </w:tc>
        <w:tc>
          <w:tcPr>
            <w:tcW w:w="146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r>
              <w:rPr>
                <w:rStyle w:val="8"/>
                <w:rFonts w:eastAsia="方正仿宋简体" w:cs="Times New Roman"/>
                <w:b/>
                <w:bCs/>
                <w:i w:val="0"/>
                <w:caps w:val="0"/>
                <w:spacing w:val="0"/>
                <w:w w:val="100"/>
                <w:kern w:val="2"/>
                <w:sz w:val="28"/>
                <w:szCs w:val="28"/>
                <w:lang w:val="en-US" w:eastAsia="zh-CN" w:bidi="ar-SA"/>
              </w:rPr>
              <w:t>李兴亮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6</w:t>
            </w:r>
          </w:p>
        </w:tc>
        <w:tc>
          <w:tcPr>
            <w:tcW w:w="352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过滤式防毒面具</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p>
        </w:tc>
        <w:tc>
          <w:tcPr>
            <w:tcW w:w="146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6" w:hRule="atLeast"/>
        </w:trPr>
        <w:tc>
          <w:tcPr>
            <w:tcW w:w="8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7</w:t>
            </w:r>
          </w:p>
        </w:tc>
        <w:tc>
          <w:tcPr>
            <w:tcW w:w="352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便携式可燃气体检测报警器系列型号</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p>
        </w:tc>
        <w:tc>
          <w:tcPr>
            <w:tcW w:w="146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8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8</w:t>
            </w:r>
          </w:p>
        </w:tc>
        <w:tc>
          <w:tcPr>
            <w:tcW w:w="352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防爆工器具可携式防爆手电灯等</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p>
        </w:tc>
        <w:tc>
          <w:tcPr>
            <w:tcW w:w="146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8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9</w:t>
            </w:r>
          </w:p>
        </w:tc>
        <w:tc>
          <w:tcPr>
            <w:tcW w:w="352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消防水带、管接头等</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r>
              <w:rPr>
                <w:rStyle w:val="8"/>
                <w:rFonts w:eastAsia="方正仿宋简体" w:cs="Times New Roman"/>
                <w:b/>
                <w:bCs/>
                <w:i w:val="0"/>
                <w:caps w:val="0"/>
                <w:spacing w:val="0"/>
                <w:w w:val="100"/>
                <w:kern w:val="2"/>
                <w:sz w:val="28"/>
                <w:szCs w:val="28"/>
                <w:lang w:val="en-US" w:eastAsia="zh-CN" w:bidi="ar-SA"/>
              </w:rPr>
              <w:t>80</w:t>
            </w: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r>
              <w:rPr>
                <w:rStyle w:val="8"/>
                <w:rFonts w:eastAsia="方正仿宋简体" w:cs="Times New Roman"/>
                <w:b/>
                <w:bCs/>
                <w:i w:val="0"/>
                <w:caps w:val="0"/>
                <w:spacing w:val="0"/>
                <w:w w:val="100"/>
                <w:kern w:val="2"/>
                <w:sz w:val="28"/>
                <w:szCs w:val="28"/>
                <w:lang w:val="en-US" w:eastAsia="zh-CN" w:bidi="ar-SA"/>
              </w:rPr>
              <w:t>办公室</w:t>
            </w:r>
          </w:p>
        </w:tc>
        <w:tc>
          <w:tcPr>
            <w:tcW w:w="146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r>
              <w:rPr>
                <w:rStyle w:val="8"/>
                <w:rFonts w:eastAsia="方正仿宋简体" w:cs="Times New Roman"/>
                <w:b/>
                <w:bCs/>
                <w:i w:val="0"/>
                <w:caps w:val="0"/>
                <w:spacing w:val="0"/>
                <w:w w:val="100"/>
                <w:kern w:val="2"/>
                <w:sz w:val="28"/>
                <w:szCs w:val="28"/>
                <w:lang w:val="en-US" w:eastAsia="zh-CN" w:bidi="ar-SA"/>
              </w:rPr>
              <w:t>席龙仲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10</w:t>
            </w:r>
          </w:p>
        </w:tc>
        <w:tc>
          <w:tcPr>
            <w:tcW w:w="352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室外消防栓</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p>
        </w:tc>
        <w:tc>
          <w:tcPr>
            <w:tcW w:w="1463"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11</w:t>
            </w:r>
          </w:p>
        </w:tc>
        <w:tc>
          <w:tcPr>
            <w:tcW w:w="352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消防（循环）水池</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p>
        </w:tc>
        <w:tc>
          <w:tcPr>
            <w:tcW w:w="1463"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12</w:t>
            </w:r>
          </w:p>
        </w:tc>
        <w:tc>
          <w:tcPr>
            <w:tcW w:w="352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消防水泵</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cs="Times New Roman"/>
                <w:b/>
                <w:bCs/>
                <w:i w:val="0"/>
                <w:caps w:val="0"/>
                <w:spacing w:val="0"/>
                <w:w w:val="100"/>
                <w:kern w:val="2"/>
                <w:sz w:val="28"/>
                <w:szCs w:val="28"/>
                <w:lang w:val="en-US" w:eastAsia="zh-CN" w:bidi="ar-SA"/>
              </w:rPr>
            </w:pPr>
          </w:p>
        </w:tc>
        <w:tc>
          <w:tcPr>
            <w:tcW w:w="1463"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i w:val="0"/>
                <w:caps w:val="0"/>
                <w:spacing w:val="0"/>
                <w:w w:val="100"/>
                <w:kern w:val="2"/>
                <w:sz w:val="28"/>
                <w:szCs w:val="28"/>
                <w:lang w:val="en-US" w:eastAsia="zh-CN" w:bidi="ar-SA"/>
              </w:rPr>
            </w:pPr>
          </w:p>
        </w:tc>
        <w:tc>
          <w:tcPr>
            <w:tcW w:w="352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i w:val="0"/>
                <w:caps w:val="0"/>
                <w:spacing w:val="0"/>
                <w:w w:val="100"/>
                <w:kern w:val="2"/>
                <w:sz w:val="28"/>
                <w:szCs w:val="28"/>
                <w:lang w:val="en-US" w:eastAsia="zh-CN" w:bidi="ar-SA"/>
              </w:rPr>
            </w:pP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8"/>
                <w:szCs w:val="28"/>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8"/>
                <w:szCs w:val="28"/>
                <w:lang w:val="en-US" w:eastAsia="zh-CN" w:bidi="ar-SA"/>
              </w:rPr>
            </w:pPr>
          </w:p>
        </w:tc>
        <w:tc>
          <w:tcPr>
            <w:tcW w:w="1463"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i w:val="0"/>
                <w:caps w:val="0"/>
                <w:spacing w:val="0"/>
                <w:w w:val="100"/>
                <w:kern w:val="2"/>
                <w:sz w:val="28"/>
                <w:szCs w:val="28"/>
                <w:lang w:val="en-US" w:eastAsia="zh-CN" w:bidi="ar-SA"/>
              </w:rPr>
            </w:pPr>
          </w:p>
        </w:tc>
        <w:tc>
          <w:tcPr>
            <w:tcW w:w="352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i w:val="0"/>
                <w:caps w:val="0"/>
                <w:spacing w:val="0"/>
                <w:w w:val="100"/>
                <w:kern w:val="2"/>
                <w:sz w:val="28"/>
                <w:szCs w:val="28"/>
                <w:lang w:val="en-US" w:eastAsia="zh-CN" w:bidi="ar-SA"/>
              </w:rPr>
            </w:pP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8"/>
                <w:szCs w:val="28"/>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8"/>
                <w:szCs w:val="28"/>
                <w:lang w:val="en-US" w:eastAsia="zh-CN" w:bidi="ar-SA"/>
              </w:rPr>
            </w:pPr>
          </w:p>
        </w:tc>
        <w:tc>
          <w:tcPr>
            <w:tcW w:w="1463"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i w:val="0"/>
                <w:caps w:val="0"/>
                <w:spacing w:val="0"/>
                <w:w w:val="100"/>
                <w:kern w:val="2"/>
                <w:sz w:val="28"/>
                <w:szCs w:val="28"/>
                <w:lang w:val="en-US" w:eastAsia="zh-CN" w:bidi="ar-SA"/>
              </w:rPr>
            </w:pPr>
          </w:p>
        </w:tc>
        <w:tc>
          <w:tcPr>
            <w:tcW w:w="352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i w:val="0"/>
                <w:caps w:val="0"/>
                <w:spacing w:val="0"/>
                <w:w w:val="100"/>
                <w:kern w:val="2"/>
                <w:sz w:val="28"/>
                <w:szCs w:val="28"/>
                <w:lang w:val="en-US" w:eastAsia="zh-CN" w:bidi="ar-SA"/>
              </w:rPr>
            </w:pP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8"/>
                <w:szCs w:val="28"/>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8"/>
                <w:szCs w:val="28"/>
                <w:lang w:val="en-US" w:eastAsia="zh-CN" w:bidi="ar-SA"/>
              </w:rPr>
            </w:pPr>
          </w:p>
        </w:tc>
        <w:tc>
          <w:tcPr>
            <w:tcW w:w="1463"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i w:val="0"/>
                <w:caps w:val="0"/>
                <w:spacing w:val="0"/>
                <w:w w:val="100"/>
                <w:kern w:val="2"/>
                <w:sz w:val="28"/>
                <w:szCs w:val="28"/>
                <w:lang w:val="en-US" w:eastAsia="zh-CN" w:bidi="ar-SA"/>
              </w:rPr>
            </w:pPr>
          </w:p>
        </w:tc>
        <w:tc>
          <w:tcPr>
            <w:tcW w:w="352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i w:val="0"/>
                <w:caps w:val="0"/>
                <w:spacing w:val="0"/>
                <w:w w:val="100"/>
                <w:kern w:val="2"/>
                <w:sz w:val="28"/>
                <w:szCs w:val="28"/>
                <w:lang w:val="en-US" w:eastAsia="zh-CN" w:bidi="ar-SA"/>
              </w:rPr>
            </w:pP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8"/>
                <w:szCs w:val="28"/>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8"/>
                <w:szCs w:val="28"/>
                <w:lang w:val="en-US" w:eastAsia="zh-CN" w:bidi="ar-SA"/>
              </w:rPr>
            </w:pPr>
          </w:p>
        </w:tc>
        <w:tc>
          <w:tcPr>
            <w:tcW w:w="1463"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i w:val="0"/>
                <w:caps w:val="0"/>
                <w:spacing w:val="0"/>
                <w:w w:val="100"/>
                <w:kern w:val="2"/>
                <w:sz w:val="28"/>
                <w:szCs w:val="28"/>
                <w:lang w:val="en-US" w:eastAsia="zh-CN" w:bidi="ar-SA"/>
              </w:rPr>
            </w:pPr>
          </w:p>
        </w:tc>
        <w:tc>
          <w:tcPr>
            <w:tcW w:w="352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i w:val="0"/>
                <w:caps w:val="0"/>
                <w:spacing w:val="0"/>
                <w:w w:val="100"/>
                <w:kern w:val="2"/>
                <w:sz w:val="28"/>
                <w:szCs w:val="28"/>
                <w:lang w:val="en-US" w:eastAsia="zh-CN" w:bidi="ar-SA"/>
              </w:rPr>
            </w:pP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8"/>
                <w:szCs w:val="28"/>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8"/>
                <w:szCs w:val="28"/>
                <w:lang w:val="en-US" w:eastAsia="zh-CN" w:bidi="ar-SA"/>
              </w:rPr>
            </w:pPr>
          </w:p>
        </w:tc>
        <w:tc>
          <w:tcPr>
            <w:tcW w:w="1463"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8"/>
                <w:szCs w:val="28"/>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8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i w:val="0"/>
                <w:caps w:val="0"/>
                <w:spacing w:val="0"/>
                <w:w w:val="100"/>
                <w:kern w:val="2"/>
                <w:sz w:val="28"/>
                <w:szCs w:val="28"/>
                <w:lang w:val="en-US" w:eastAsia="zh-CN" w:bidi="ar-SA"/>
              </w:rPr>
            </w:pPr>
          </w:p>
        </w:tc>
        <w:tc>
          <w:tcPr>
            <w:tcW w:w="352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i w:val="0"/>
                <w:caps w:val="0"/>
                <w:spacing w:val="0"/>
                <w:w w:val="100"/>
                <w:kern w:val="2"/>
                <w:sz w:val="28"/>
                <w:szCs w:val="28"/>
                <w:lang w:val="en-US" w:eastAsia="zh-CN" w:bidi="ar-SA"/>
              </w:rPr>
            </w:pP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8"/>
                <w:szCs w:val="28"/>
                <w:lang w:val="en-US" w:eastAsia="zh-CN" w:bidi="ar-SA"/>
              </w:rPr>
            </w:pPr>
          </w:p>
        </w:tc>
        <w:tc>
          <w:tcPr>
            <w:tcW w:w="18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8"/>
                <w:szCs w:val="28"/>
                <w:lang w:val="en-US" w:eastAsia="zh-CN" w:bidi="ar-SA"/>
              </w:rPr>
            </w:pPr>
          </w:p>
        </w:tc>
        <w:tc>
          <w:tcPr>
            <w:tcW w:w="1463"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8"/>
                <w:szCs w:val="28"/>
                <w:lang w:val="en-US" w:eastAsia="zh-CN" w:bidi="ar-SA"/>
              </w:rPr>
            </w:pPr>
          </w:p>
        </w:tc>
      </w:tr>
    </w:tbl>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ascii="Times New Roman" w:hAnsi="Times New Roman" w:eastAsia="宋体"/>
          <w:b w:val="0"/>
          <w:i w:val="0"/>
          <w:caps w:val="0"/>
          <w:spacing w:val="0"/>
          <w:w w:val="100"/>
          <w:kern w:val="2"/>
          <w:sz w:val="21"/>
          <w:szCs w:val="24"/>
          <w:lang w:val="en-US" w:eastAsia="zh-CN" w:bidi="ar-SA"/>
        </w:rPr>
      </w:pPr>
    </w:p>
    <w:p>
      <w:pPr>
        <w:snapToGrid/>
        <w:spacing w:before="0" w:beforeAutospacing="0" w:after="0" w:afterAutospacing="0" w:line="240" w:lineRule="auto"/>
        <w:jc w:val="both"/>
        <w:textAlignment w:val="baseline"/>
        <w:rPr>
          <w:rStyle w:val="8"/>
          <w:rFonts w:ascii="Times New Roman" w:hAnsi="Times New Roman" w:eastAsia="宋体"/>
          <w:b w:val="0"/>
          <w:i w:val="0"/>
          <w:caps w:val="0"/>
          <w:spacing w:val="0"/>
          <w:w w:val="100"/>
          <w:kern w:val="2"/>
          <w:sz w:val="21"/>
          <w:szCs w:val="24"/>
          <w:lang w:val="en-US" w:eastAsia="zh-CN" w:bidi="ar-SA"/>
        </w:rPr>
      </w:pPr>
    </w:p>
    <w:p>
      <w:pPr>
        <w:snapToGrid/>
        <w:spacing w:before="0" w:beforeAutospacing="0" w:after="0" w:afterAutospacing="0" w:line="240" w:lineRule="auto"/>
        <w:jc w:val="both"/>
        <w:textAlignment w:val="baseline"/>
        <w:rPr>
          <w:rStyle w:val="8"/>
          <w:rFonts w:ascii="Times New Roman" w:hAnsi="Times New Roman" w:eastAsia="宋体"/>
          <w:b w:val="0"/>
          <w:i w:val="0"/>
          <w:caps w:val="0"/>
          <w:spacing w:val="0"/>
          <w:w w:val="100"/>
          <w:kern w:val="2"/>
          <w:sz w:val="21"/>
          <w:szCs w:val="24"/>
          <w:lang w:val="en-US" w:eastAsia="zh-CN" w:bidi="ar-SA"/>
        </w:rPr>
      </w:pPr>
    </w:p>
    <w:p>
      <w:pPr>
        <w:snapToGrid/>
        <w:spacing w:before="0" w:beforeAutospacing="0" w:after="0" w:afterAutospacing="0" w:line="240" w:lineRule="auto"/>
        <w:jc w:val="both"/>
        <w:textAlignment w:val="baseline"/>
        <w:rPr>
          <w:rStyle w:val="8"/>
          <w:rFonts w:ascii="Times New Roman" w:hAnsi="Times New Roman" w:eastAsia="宋体"/>
          <w:b w:val="0"/>
          <w:i w:val="0"/>
          <w:caps w:val="0"/>
          <w:spacing w:val="0"/>
          <w:w w:val="100"/>
          <w:kern w:val="2"/>
          <w:sz w:val="21"/>
          <w:szCs w:val="24"/>
          <w:lang w:val="en-US" w:eastAsia="zh-CN" w:bidi="ar-SA"/>
        </w:rPr>
      </w:pPr>
    </w:p>
    <w:p>
      <w:pPr>
        <w:snapToGrid/>
        <w:spacing w:before="0" w:beforeAutospacing="0" w:after="0" w:afterAutospacing="0" w:line="240" w:lineRule="auto"/>
        <w:jc w:val="both"/>
        <w:textAlignment w:val="baseline"/>
        <w:rPr>
          <w:rStyle w:val="8"/>
          <w:rFonts w:ascii="Times New Roman" w:hAnsi="Times New Roman" w:eastAsia="宋体"/>
          <w:b w:val="0"/>
          <w:i w:val="0"/>
          <w:caps w:val="0"/>
          <w:spacing w:val="0"/>
          <w:w w:val="100"/>
          <w:kern w:val="2"/>
          <w:sz w:val="21"/>
          <w:szCs w:val="24"/>
          <w:lang w:val="en-US" w:eastAsia="zh-CN" w:bidi="ar-SA"/>
        </w:rPr>
      </w:pPr>
    </w:p>
    <w:p>
      <w:pPr>
        <w:pStyle w:val="29"/>
        <w:widowControl/>
        <w:snapToGrid/>
        <w:spacing w:before="0" w:beforeAutospacing="0" w:after="0" w:afterAutospacing="0" w:line="240" w:lineRule="auto"/>
        <w:jc w:val="center"/>
        <w:textAlignment w:val="baseline"/>
        <w:rPr>
          <w:rStyle w:val="8"/>
          <w:rFonts w:eastAsia="方正小标宋简体"/>
          <w:b/>
          <w:i w:val="0"/>
          <w:caps w:val="0"/>
          <w:spacing w:val="0"/>
          <w:w w:val="100"/>
          <w:kern w:val="2"/>
          <w:sz w:val="44"/>
          <w:szCs w:val="24"/>
          <w:lang w:val="en-US" w:eastAsia="zh-CN" w:bidi="ar-SA"/>
        </w:rPr>
      </w:pPr>
      <w:r>
        <w:rPr>
          <w:rStyle w:val="8"/>
          <w:rFonts w:eastAsia="方正小标宋简体"/>
          <w:b/>
          <w:i w:val="0"/>
          <w:caps w:val="0"/>
          <w:spacing w:val="0"/>
          <w:w w:val="100"/>
          <w:kern w:val="2"/>
          <w:sz w:val="44"/>
          <w:szCs w:val="24"/>
          <w:lang w:val="en-US" w:eastAsia="zh-CN" w:bidi="ar-SA"/>
        </w:rPr>
        <w:t>二、企业安全生产责任清单</w:t>
      </w:r>
    </w:p>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r>
        <w:rPr>
          <w:rStyle w:val="8"/>
          <w:rFonts w:eastAsia="黑体"/>
          <w:b/>
          <w:i w:val="0"/>
          <w:caps w:val="0"/>
          <w:spacing w:val="0"/>
          <w:w w:val="100"/>
          <w:sz w:val="32"/>
        </w:rPr>
        <w:t>（一）企业安全生产主体责任清单</w:t>
      </w:r>
    </w:p>
    <w:tbl>
      <w:tblPr>
        <w:tblStyle w:val="5"/>
        <w:tblW w:w="90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450"/>
        <w:gridCol w:w="75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1" w:hRule="atLeast"/>
        </w:trPr>
        <w:tc>
          <w:tcPr>
            <w:tcW w:w="145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行业类别</w:t>
            </w:r>
          </w:p>
        </w:tc>
        <w:tc>
          <w:tcPr>
            <w:tcW w:w="756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主体责任清单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45" w:hRule="atLeast"/>
        </w:trPr>
        <w:tc>
          <w:tcPr>
            <w:tcW w:w="145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00" w:lineRule="exact"/>
              <w:jc w:val="both"/>
              <w:textAlignment w:val="baseline"/>
              <w:rPr>
                <w:rStyle w:val="8"/>
                <w:rFonts w:eastAsia="黑体"/>
                <w:b/>
                <w:i w:val="0"/>
                <w:caps w:val="0"/>
                <w:spacing w:val="0"/>
                <w:w w:val="100"/>
                <w:kern w:val="2"/>
                <w:sz w:val="24"/>
                <w:szCs w:val="24"/>
                <w:lang w:val="en-US" w:eastAsia="zh-CN" w:bidi="ar-SA"/>
              </w:rPr>
            </w:pPr>
            <w:r>
              <w:rPr>
                <w:rStyle w:val="8"/>
                <w:rFonts w:eastAsia="方正仿宋简体"/>
                <w:b/>
                <w:i w:val="0"/>
                <w:caps w:val="0"/>
                <w:spacing w:val="0"/>
                <w:w w:val="100"/>
                <w:kern w:val="2"/>
                <w:sz w:val="24"/>
                <w:szCs w:val="24"/>
                <w:lang w:val="en-US" w:eastAsia="zh-CN" w:bidi="ar-SA"/>
              </w:rPr>
              <w:t>A级旅游景区</w:t>
            </w:r>
          </w:p>
        </w:tc>
        <w:tc>
          <w:tcPr>
            <w:tcW w:w="7567"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20" w:lineRule="exact"/>
              <w:ind w:firstLine="560" w:firstLineChars="200"/>
              <w:jc w:val="both"/>
              <w:textAlignment w:val="baseline"/>
              <w:rPr>
                <w:rStyle w:val="8"/>
                <w:rFonts w:eastAsia="方正仿宋_GBK"/>
                <w:b/>
                <w:i w:val="0"/>
                <w:caps w:val="0"/>
                <w:spacing w:val="0"/>
                <w:w w:val="100"/>
                <w:kern w:val="2"/>
                <w:sz w:val="28"/>
                <w:szCs w:val="28"/>
                <w:lang w:val="en-US" w:eastAsia="zh-CN" w:bidi="ar-SA"/>
              </w:rPr>
            </w:pPr>
            <w:r>
              <w:rPr>
                <w:rStyle w:val="8"/>
                <w:rFonts w:eastAsia="方正仿宋_GBK"/>
                <w:b/>
                <w:i w:val="0"/>
                <w:caps w:val="0"/>
                <w:spacing w:val="0"/>
                <w:w w:val="100"/>
                <w:kern w:val="2"/>
                <w:sz w:val="28"/>
                <w:szCs w:val="28"/>
                <w:lang w:val="en-US" w:eastAsia="zh-CN" w:bidi="ar-SA"/>
              </w:rPr>
              <w:t>1.依法生产经营，具备安全生产条件；</w:t>
            </w:r>
          </w:p>
          <w:p>
            <w:pPr>
              <w:snapToGrid/>
              <w:spacing w:before="0" w:beforeAutospacing="0" w:after="0" w:afterAutospacing="0" w:line="320" w:lineRule="exact"/>
              <w:ind w:firstLine="560" w:firstLineChars="200"/>
              <w:jc w:val="both"/>
              <w:textAlignment w:val="baseline"/>
              <w:rPr>
                <w:rStyle w:val="8"/>
                <w:rFonts w:eastAsia="方正仿宋_GBK"/>
                <w:b/>
                <w:i w:val="0"/>
                <w:caps w:val="0"/>
                <w:spacing w:val="0"/>
                <w:w w:val="100"/>
                <w:kern w:val="2"/>
                <w:sz w:val="28"/>
                <w:szCs w:val="28"/>
                <w:lang w:val="en-US" w:eastAsia="zh-CN" w:bidi="ar-SA"/>
              </w:rPr>
            </w:pPr>
            <w:r>
              <w:rPr>
                <w:rStyle w:val="8"/>
                <w:rFonts w:eastAsia="方正仿宋_GBK"/>
                <w:b/>
                <w:i w:val="0"/>
                <w:caps w:val="0"/>
                <w:spacing w:val="0"/>
                <w:w w:val="100"/>
                <w:kern w:val="2"/>
                <w:sz w:val="28"/>
                <w:szCs w:val="28"/>
                <w:lang w:val="en-US" w:eastAsia="zh-CN" w:bidi="ar-SA"/>
              </w:rPr>
              <w:t>2.组织宣传、贯彻党和国家有关安全生产方针、政策、法律、法规及上级有关规定;</w:t>
            </w:r>
          </w:p>
          <w:p>
            <w:pPr>
              <w:snapToGrid/>
              <w:spacing w:before="0" w:beforeAutospacing="0" w:after="0" w:afterAutospacing="0" w:line="320" w:lineRule="exact"/>
              <w:ind w:firstLine="560" w:firstLineChars="200"/>
              <w:jc w:val="both"/>
              <w:textAlignment w:val="baseline"/>
              <w:rPr>
                <w:rStyle w:val="8"/>
                <w:rFonts w:eastAsia="方正仿宋_GBK"/>
                <w:b/>
                <w:i w:val="0"/>
                <w:caps w:val="0"/>
                <w:spacing w:val="0"/>
                <w:w w:val="100"/>
                <w:kern w:val="2"/>
                <w:sz w:val="28"/>
                <w:szCs w:val="28"/>
                <w:lang w:val="en-US" w:eastAsia="zh-CN" w:bidi="ar-SA"/>
              </w:rPr>
            </w:pPr>
            <w:r>
              <w:rPr>
                <w:rStyle w:val="8"/>
                <w:rFonts w:eastAsia="方正仿宋_GBK"/>
                <w:b/>
                <w:i w:val="0"/>
                <w:caps w:val="0"/>
                <w:spacing w:val="0"/>
                <w:w w:val="100"/>
                <w:kern w:val="2"/>
                <w:sz w:val="28"/>
                <w:szCs w:val="28"/>
                <w:lang w:val="en-US" w:eastAsia="zh-CN" w:bidi="ar-SA"/>
              </w:rPr>
              <w:t>3.建立、健全并落实本单位安全生产责任制、安全生产规章制度、安全教育培训制度和安全操作规程；</w:t>
            </w:r>
          </w:p>
          <w:p>
            <w:pPr>
              <w:snapToGrid/>
              <w:spacing w:before="0" w:beforeAutospacing="0" w:after="0" w:afterAutospacing="0" w:line="320" w:lineRule="exact"/>
              <w:ind w:firstLine="560" w:firstLineChars="200"/>
              <w:jc w:val="both"/>
              <w:textAlignment w:val="baseline"/>
              <w:rPr>
                <w:rStyle w:val="8"/>
                <w:rFonts w:eastAsia="方正仿宋_GBK"/>
                <w:b/>
                <w:i w:val="0"/>
                <w:caps w:val="0"/>
                <w:spacing w:val="0"/>
                <w:w w:val="100"/>
                <w:kern w:val="2"/>
                <w:sz w:val="28"/>
                <w:szCs w:val="28"/>
                <w:lang w:val="en-US" w:eastAsia="zh-CN" w:bidi="ar-SA"/>
              </w:rPr>
            </w:pPr>
            <w:r>
              <w:rPr>
                <w:rStyle w:val="8"/>
                <w:rFonts w:eastAsia="方正仿宋_GBK"/>
                <w:b/>
                <w:i w:val="0"/>
                <w:caps w:val="0"/>
                <w:spacing w:val="0"/>
                <w:w w:val="100"/>
                <w:kern w:val="2"/>
                <w:sz w:val="28"/>
                <w:szCs w:val="28"/>
                <w:lang w:val="en-US" w:eastAsia="zh-CN" w:bidi="ar-SA"/>
              </w:rPr>
              <w:t>4.依法建立适应安全生产工作需要的安全生产管理机构，配备安全生产管理人员；</w:t>
            </w:r>
          </w:p>
          <w:p>
            <w:pPr>
              <w:snapToGrid/>
              <w:spacing w:before="0" w:beforeAutospacing="0" w:after="0" w:afterAutospacing="0" w:line="320" w:lineRule="exact"/>
              <w:ind w:firstLine="560" w:firstLineChars="200"/>
              <w:jc w:val="both"/>
              <w:textAlignment w:val="baseline"/>
              <w:rPr>
                <w:rStyle w:val="8"/>
                <w:rFonts w:eastAsia="方正仿宋_GBK"/>
                <w:b/>
                <w:i w:val="0"/>
                <w:caps w:val="0"/>
                <w:spacing w:val="0"/>
                <w:w w:val="100"/>
                <w:kern w:val="2"/>
                <w:sz w:val="28"/>
                <w:szCs w:val="28"/>
                <w:lang w:val="en-US" w:eastAsia="zh-CN" w:bidi="ar-SA"/>
              </w:rPr>
            </w:pPr>
            <w:r>
              <w:rPr>
                <w:rStyle w:val="8"/>
                <w:rFonts w:eastAsia="方正仿宋_GBK"/>
                <w:b/>
                <w:i w:val="0"/>
                <w:caps w:val="0"/>
                <w:spacing w:val="0"/>
                <w:w w:val="100"/>
                <w:kern w:val="2"/>
                <w:sz w:val="28"/>
                <w:szCs w:val="28"/>
                <w:lang w:val="en-US" w:eastAsia="zh-CN" w:bidi="ar-SA"/>
              </w:rPr>
              <w:t>5.配备相应的安全设施设备并定期巡查和维护保养，重点突出客运索道、大型游乐设施、观光车辆、玻璃栈道、消防等设备的检查、维护；</w:t>
            </w:r>
          </w:p>
          <w:p>
            <w:pPr>
              <w:snapToGrid/>
              <w:spacing w:before="0" w:beforeAutospacing="0" w:after="0" w:afterAutospacing="0" w:line="320" w:lineRule="exact"/>
              <w:ind w:firstLine="560" w:firstLineChars="200"/>
              <w:jc w:val="both"/>
              <w:textAlignment w:val="baseline"/>
              <w:rPr>
                <w:rStyle w:val="8"/>
                <w:rFonts w:eastAsia="方正仿宋_GBK"/>
                <w:b/>
                <w:i w:val="0"/>
                <w:caps w:val="0"/>
                <w:spacing w:val="0"/>
                <w:w w:val="100"/>
                <w:kern w:val="2"/>
                <w:sz w:val="28"/>
                <w:szCs w:val="28"/>
                <w:lang w:val="en-US" w:eastAsia="zh-CN" w:bidi="ar-SA"/>
              </w:rPr>
            </w:pPr>
            <w:r>
              <w:rPr>
                <w:rStyle w:val="8"/>
                <w:rFonts w:eastAsia="方正仿宋_GBK"/>
                <w:b/>
                <w:i w:val="0"/>
                <w:caps w:val="0"/>
                <w:spacing w:val="0"/>
                <w:w w:val="100"/>
                <w:kern w:val="2"/>
                <w:sz w:val="28"/>
                <w:szCs w:val="28"/>
                <w:lang w:val="en-US" w:eastAsia="zh-CN" w:bidi="ar-SA"/>
              </w:rPr>
              <w:t>6.落实安全保障资金，保证本单位安全生产投入和隐患治理的有效实施；</w:t>
            </w:r>
          </w:p>
          <w:p>
            <w:pPr>
              <w:snapToGrid/>
              <w:spacing w:before="0" w:beforeAutospacing="0" w:after="0" w:afterAutospacing="0" w:line="320" w:lineRule="exact"/>
              <w:ind w:firstLine="560" w:firstLineChars="200"/>
              <w:jc w:val="both"/>
              <w:textAlignment w:val="baseline"/>
              <w:rPr>
                <w:rStyle w:val="8"/>
                <w:rFonts w:eastAsia="方正仿宋_GBK"/>
                <w:b/>
                <w:i w:val="0"/>
                <w:caps w:val="0"/>
                <w:spacing w:val="0"/>
                <w:w w:val="100"/>
                <w:kern w:val="2"/>
                <w:sz w:val="28"/>
                <w:szCs w:val="28"/>
                <w:lang w:val="en-US" w:eastAsia="zh-CN" w:bidi="ar-SA"/>
              </w:rPr>
            </w:pPr>
            <w:r>
              <w:rPr>
                <w:rStyle w:val="8"/>
                <w:rFonts w:eastAsia="方正仿宋_GBK"/>
                <w:b/>
                <w:i w:val="0"/>
                <w:caps w:val="0"/>
                <w:spacing w:val="0"/>
                <w:w w:val="100"/>
                <w:kern w:val="2"/>
                <w:sz w:val="28"/>
                <w:szCs w:val="28"/>
                <w:lang w:val="en-US" w:eastAsia="zh-CN" w:bidi="ar-SA"/>
              </w:rPr>
              <w:t>7.接受政府及其有关部门的安全生产监督管理，落实风险分级防控和隐患排查治理机制，对重大危险源实施监控，有效控制生产风险，依法开展隐患排查与综合治理，及时消除事故隐患，提高安全生产水平；</w:t>
            </w:r>
          </w:p>
          <w:p>
            <w:pPr>
              <w:snapToGrid/>
              <w:spacing w:before="0" w:beforeAutospacing="0" w:after="0" w:afterAutospacing="0" w:line="320" w:lineRule="exact"/>
              <w:ind w:firstLine="560" w:firstLineChars="200"/>
              <w:jc w:val="both"/>
              <w:textAlignment w:val="baseline"/>
              <w:rPr>
                <w:rStyle w:val="8"/>
                <w:rFonts w:eastAsia="方正仿宋_GBK"/>
                <w:b/>
                <w:i w:val="0"/>
                <w:caps w:val="0"/>
                <w:spacing w:val="0"/>
                <w:w w:val="100"/>
                <w:kern w:val="2"/>
                <w:sz w:val="28"/>
                <w:szCs w:val="28"/>
                <w:lang w:val="en-US" w:eastAsia="zh-CN" w:bidi="ar-SA"/>
              </w:rPr>
            </w:pPr>
            <w:r>
              <w:rPr>
                <w:rStyle w:val="8"/>
                <w:rFonts w:eastAsia="方正仿宋_GBK"/>
                <w:b/>
                <w:i w:val="0"/>
                <w:caps w:val="0"/>
                <w:spacing w:val="0"/>
                <w:w w:val="100"/>
                <w:kern w:val="2"/>
                <w:sz w:val="28"/>
                <w:szCs w:val="28"/>
                <w:lang w:val="en-US" w:eastAsia="zh-CN" w:bidi="ar-SA"/>
              </w:rPr>
              <w:t>8.制定并实施本单位生产安全事故应急预案，建立应急救援组织，完善应急救援条件，组织实施应急救援演练，并按规定报送安全生产监督管理部门或者有关部门备案；</w:t>
            </w:r>
          </w:p>
          <w:p>
            <w:pPr>
              <w:snapToGrid/>
              <w:spacing w:before="0" w:beforeAutospacing="0" w:after="0" w:afterAutospacing="0" w:line="320" w:lineRule="exact"/>
              <w:ind w:firstLine="560" w:firstLineChars="200"/>
              <w:jc w:val="both"/>
              <w:textAlignment w:val="baseline"/>
              <w:rPr>
                <w:rStyle w:val="8"/>
                <w:rFonts w:eastAsia="方正仿宋_GBK"/>
                <w:b/>
                <w:i w:val="0"/>
                <w:caps w:val="0"/>
                <w:spacing w:val="0"/>
                <w:w w:val="100"/>
                <w:kern w:val="2"/>
                <w:sz w:val="28"/>
                <w:szCs w:val="28"/>
                <w:lang w:val="en-US" w:eastAsia="zh-CN" w:bidi="ar-SA"/>
              </w:rPr>
            </w:pPr>
            <w:r>
              <w:rPr>
                <w:rStyle w:val="8"/>
                <w:rFonts w:eastAsia="方正仿宋_GBK"/>
                <w:b/>
                <w:i w:val="0"/>
                <w:caps w:val="0"/>
                <w:spacing w:val="0"/>
                <w:w w:val="100"/>
                <w:kern w:val="2"/>
                <w:sz w:val="28"/>
                <w:szCs w:val="28"/>
                <w:lang w:val="en-US" w:eastAsia="zh-CN" w:bidi="ar-SA"/>
              </w:rPr>
              <w:t>9.及时、如实按规定报告生产安全事故，落实生产安全事故处理的有关工作；</w:t>
            </w:r>
          </w:p>
          <w:p>
            <w:pPr>
              <w:snapToGrid/>
              <w:spacing w:before="0" w:beforeAutospacing="0" w:after="0" w:afterAutospacing="0" w:line="320" w:lineRule="exact"/>
              <w:ind w:firstLine="560" w:firstLineChars="200"/>
              <w:jc w:val="both"/>
              <w:textAlignment w:val="baseline"/>
              <w:rPr>
                <w:rStyle w:val="8"/>
                <w:rFonts w:eastAsia="方正仿宋_GBK"/>
                <w:b/>
                <w:i w:val="0"/>
                <w:caps w:val="0"/>
                <w:spacing w:val="0"/>
                <w:w w:val="100"/>
                <w:kern w:val="2"/>
                <w:sz w:val="28"/>
                <w:szCs w:val="28"/>
                <w:lang w:val="en-US" w:eastAsia="zh-CN" w:bidi="ar-SA"/>
              </w:rPr>
            </w:pPr>
            <w:r>
              <w:rPr>
                <w:rStyle w:val="8"/>
                <w:rFonts w:eastAsia="方正仿宋_GBK"/>
                <w:b/>
                <w:i w:val="0"/>
                <w:caps w:val="0"/>
                <w:spacing w:val="0"/>
                <w:w w:val="100"/>
                <w:kern w:val="2"/>
                <w:sz w:val="28"/>
                <w:szCs w:val="28"/>
                <w:lang w:val="en-US" w:eastAsia="zh-CN" w:bidi="ar-SA"/>
              </w:rPr>
              <w:t>10.必须为劳动者创造符合国家安全生产标准和职业卫生要求的工作环境和条件，为从业人员提供符合国家标准或者行业标准的劳动防护用品，为从业人员缴纳工伤保险费；</w:t>
            </w:r>
          </w:p>
          <w:p>
            <w:pPr>
              <w:snapToGrid/>
              <w:spacing w:before="0" w:beforeAutospacing="0" w:after="0" w:afterAutospacing="0" w:line="320" w:lineRule="exact"/>
              <w:ind w:firstLine="560" w:firstLineChars="200"/>
              <w:jc w:val="both"/>
              <w:textAlignment w:val="baseline"/>
              <w:rPr>
                <w:rStyle w:val="8"/>
                <w:rFonts w:ascii="Times New Roman" w:hAnsi="Times New Roman" w:eastAsia="宋体"/>
                <w:b w:val="0"/>
                <w:i w:val="0"/>
                <w:caps w:val="0"/>
                <w:spacing w:val="0"/>
                <w:w w:val="100"/>
                <w:kern w:val="2"/>
                <w:sz w:val="21"/>
                <w:szCs w:val="24"/>
                <w:lang w:val="en-US" w:eastAsia="zh-CN" w:bidi="ar-SA"/>
              </w:rPr>
            </w:pPr>
            <w:r>
              <w:rPr>
                <w:rStyle w:val="8"/>
                <w:rFonts w:eastAsia="方正仿宋_GBK"/>
                <w:b/>
                <w:i w:val="0"/>
                <w:caps w:val="0"/>
                <w:spacing w:val="0"/>
                <w:w w:val="100"/>
                <w:kern w:val="2"/>
                <w:sz w:val="28"/>
                <w:szCs w:val="28"/>
                <w:lang w:val="en-US" w:eastAsia="zh-CN" w:bidi="ar-SA"/>
              </w:rPr>
              <w:t>11.法律、法规、规章、标准规定的其他安全生产责任。</w:t>
            </w:r>
          </w:p>
        </w:tc>
      </w:tr>
    </w:tbl>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r>
        <w:rPr>
          <w:rStyle w:val="8"/>
          <w:rFonts w:eastAsia="黑体"/>
          <w:b/>
          <w:i w:val="0"/>
          <w:caps w:val="0"/>
          <w:spacing w:val="0"/>
          <w:w w:val="100"/>
          <w:sz w:val="32"/>
        </w:rPr>
        <w:t>（二）消防安全责任清单</w:t>
      </w:r>
    </w:p>
    <w:tbl>
      <w:tblPr>
        <w:tblStyle w:val="5"/>
        <w:tblW w:w="858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75"/>
        <w:gridCol w:w="72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9" w:hRule="atLeast"/>
        </w:trPr>
        <w:tc>
          <w:tcPr>
            <w:tcW w:w="1375"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00" w:lineRule="exact"/>
              <w:jc w:val="center"/>
              <w:textAlignment w:val="baseline"/>
              <w:rPr>
                <w:rStyle w:val="8"/>
                <w:rFonts w:eastAsia="方正黑体_GBK"/>
                <w:b/>
                <w:i w:val="0"/>
                <w:caps w:val="0"/>
                <w:spacing w:val="0"/>
                <w:w w:val="100"/>
                <w:kern w:val="2"/>
                <w:sz w:val="24"/>
                <w:szCs w:val="24"/>
                <w:lang w:val="en-US" w:eastAsia="zh-CN" w:bidi="ar-SA"/>
              </w:rPr>
            </w:pPr>
            <w:r>
              <w:rPr>
                <w:rStyle w:val="8"/>
                <w:rFonts w:eastAsia="方正黑体_GBK"/>
                <w:b/>
                <w:i w:val="0"/>
                <w:caps w:val="0"/>
                <w:spacing w:val="0"/>
                <w:w w:val="100"/>
                <w:kern w:val="2"/>
                <w:sz w:val="24"/>
                <w:szCs w:val="24"/>
                <w:lang w:val="en-US" w:eastAsia="zh-CN" w:bidi="ar-SA"/>
              </w:rPr>
              <w:t>行业类别</w:t>
            </w:r>
          </w:p>
        </w:tc>
        <w:tc>
          <w:tcPr>
            <w:tcW w:w="7208"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00" w:lineRule="exact"/>
              <w:jc w:val="center"/>
              <w:textAlignment w:val="baseline"/>
              <w:rPr>
                <w:rStyle w:val="8"/>
                <w:rFonts w:eastAsia="方正黑体_GBK"/>
                <w:b/>
                <w:i w:val="0"/>
                <w:caps w:val="0"/>
                <w:spacing w:val="0"/>
                <w:w w:val="100"/>
                <w:kern w:val="2"/>
                <w:sz w:val="24"/>
                <w:szCs w:val="24"/>
                <w:lang w:val="en-US" w:eastAsia="zh-CN" w:bidi="ar-SA"/>
              </w:rPr>
            </w:pPr>
            <w:r>
              <w:rPr>
                <w:rStyle w:val="8"/>
                <w:rFonts w:eastAsia="方正黑体_GBK"/>
                <w:b/>
                <w:i w:val="0"/>
                <w:caps w:val="0"/>
                <w:spacing w:val="0"/>
                <w:w w:val="100"/>
                <w:kern w:val="2"/>
                <w:sz w:val="24"/>
                <w:szCs w:val="24"/>
                <w:lang w:val="en-US" w:eastAsia="zh-CN" w:bidi="ar-SA"/>
              </w:rPr>
              <w:t>责任清单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057" w:hRule="atLeast"/>
        </w:trPr>
        <w:tc>
          <w:tcPr>
            <w:tcW w:w="1375"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00" w:lineRule="exact"/>
              <w:jc w:val="center"/>
              <w:textAlignment w:val="baseline"/>
              <w:rPr>
                <w:rStyle w:val="8"/>
                <w:rFonts w:eastAsia="黑体"/>
                <w:b/>
                <w:i w:val="0"/>
                <w:caps w:val="0"/>
                <w:spacing w:val="0"/>
                <w:w w:val="100"/>
                <w:kern w:val="2"/>
                <w:sz w:val="24"/>
                <w:szCs w:val="24"/>
                <w:lang w:val="en-US" w:eastAsia="zh-CN" w:bidi="ar-SA"/>
              </w:rPr>
            </w:pPr>
            <w:r>
              <w:rPr>
                <w:rStyle w:val="8"/>
                <w:rFonts w:eastAsia="方正仿宋简体"/>
                <w:b/>
                <w:i w:val="0"/>
                <w:caps w:val="0"/>
                <w:spacing w:val="0"/>
                <w:w w:val="100"/>
                <w:kern w:val="2"/>
                <w:sz w:val="24"/>
                <w:szCs w:val="24"/>
                <w:lang w:val="en-US" w:eastAsia="zh-CN" w:bidi="ar-SA"/>
              </w:rPr>
              <w:t>A级旅游景区</w:t>
            </w:r>
          </w:p>
        </w:tc>
        <w:tc>
          <w:tcPr>
            <w:tcW w:w="7208"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60" w:lineRule="exact"/>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1</w:t>
            </w:r>
            <w:r>
              <w:rPr>
                <w:rStyle w:val="8"/>
                <w:rFonts w:eastAsia="方正仿宋简体"/>
                <w:b/>
                <w:i w:val="0"/>
                <w:caps w:val="0"/>
                <w:spacing w:val="0"/>
                <w:w w:val="100"/>
                <w:kern w:val="2"/>
                <w:sz w:val="28"/>
                <w:szCs w:val="28"/>
                <w:lang w:val="en-US" w:eastAsia="zh-CN" w:bidi="ar-SA"/>
              </w:rPr>
              <w:t>.明确消防工作归口管理职能部门，各级、各岗位消防安全负责人及其职责；</w:t>
            </w:r>
          </w:p>
          <w:p>
            <w:pPr>
              <w:snapToGrid/>
              <w:spacing w:before="0" w:beforeAutospacing="0" w:after="0" w:afterAutospacing="0" w:line="360" w:lineRule="exact"/>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2.制定完善消防安全制度、消防安全操作规程、灭火和应急疏散预案；</w:t>
            </w:r>
          </w:p>
          <w:p>
            <w:pPr>
              <w:snapToGrid/>
              <w:spacing w:before="0" w:beforeAutospacing="0" w:after="0" w:afterAutospacing="0" w:line="360" w:lineRule="exact"/>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3.保障消防工作所需资金；</w:t>
            </w:r>
          </w:p>
          <w:p>
            <w:pPr>
              <w:snapToGrid/>
              <w:spacing w:before="0" w:beforeAutospacing="0" w:after="0" w:afterAutospacing="0" w:line="360" w:lineRule="exact"/>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4.定期开展防火检查、巡查，及时消除火灾隐患。每年组织开展消防工作考核，保证各项规章制度落实；</w:t>
            </w:r>
          </w:p>
          <w:p>
            <w:pPr>
              <w:snapToGrid/>
              <w:spacing w:before="0" w:beforeAutospacing="0" w:after="0" w:afterAutospacing="0" w:line="360" w:lineRule="exact"/>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5.按照相关标准配备消防设施、器材，设置消防安全标志，定期检验维修，对建筑消防设施每年至少进行一次全面检测，确保完好有效。保障疏散通道、安全出口、消防车通道畅通；</w:t>
            </w:r>
          </w:p>
          <w:p>
            <w:pPr>
              <w:snapToGrid/>
              <w:spacing w:before="0" w:beforeAutospacing="0" w:after="0" w:afterAutospacing="0" w:line="360" w:lineRule="exact"/>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6.建立火灾隐患整改制度，及时消除火灾隐患；对不能当场整改的火灾隐患，明确整改措施、期限以及整改的部门、人员。在隐患未消除之前，落实防范措施或将危险部位停产停业整改；</w:t>
            </w:r>
          </w:p>
          <w:p>
            <w:pPr>
              <w:snapToGrid/>
              <w:spacing w:before="0" w:beforeAutospacing="0" w:after="0" w:afterAutospacing="0" w:line="360" w:lineRule="exact"/>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7.对动用明火作业实行严格消防安全管理，落实相应的消防安全措施；</w:t>
            </w:r>
          </w:p>
          <w:p>
            <w:pPr>
              <w:snapToGrid/>
              <w:spacing w:before="0" w:beforeAutospacing="0" w:after="0" w:afterAutospacing="0" w:line="360" w:lineRule="exact"/>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8.建立微型消防站、专（兼）职消防队伍，配备相应的消防装备器材，储备足够的灭火救援药剂和物资。开展经常性训练演练和消防安全宣传教育培训；</w:t>
            </w:r>
          </w:p>
          <w:p>
            <w:pPr>
              <w:snapToGrid/>
              <w:spacing w:before="0" w:beforeAutospacing="0" w:after="0" w:afterAutospacing="0" w:line="360" w:lineRule="exact"/>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9.发生火灾事故，及时提供单位相关真实情况和资料，全力协助开展火灾扑救、火灾事故调查和处理等工作；</w:t>
            </w:r>
          </w:p>
          <w:p>
            <w:pPr>
              <w:snapToGrid/>
              <w:spacing w:before="0" w:beforeAutospacing="0" w:after="0" w:afterAutospacing="0" w:line="360" w:lineRule="exact"/>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10.有两个以上产权单位和使用单位的建筑物，各产权单位、使用单位对消防车通道、涉及公共消防安全的疏散设施和其他建筑消防设施要明确管理责任，可以委托其他单位统一管理；</w:t>
            </w:r>
          </w:p>
          <w:p>
            <w:pPr>
              <w:snapToGrid/>
              <w:spacing w:before="0" w:beforeAutospacing="0" w:after="0" w:afterAutospacing="0" w:line="360" w:lineRule="exact"/>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11.实行承包、租赁或者委托经营、管理时，在订立的合同中依照有关规定明确各方的消防安全责任；</w:t>
            </w:r>
          </w:p>
          <w:p>
            <w:pPr>
              <w:snapToGrid w:val="0"/>
              <w:spacing w:before="0" w:beforeAutospacing="0" w:after="0" w:afterAutospacing="0" w:line="360" w:lineRule="exact"/>
              <w:jc w:val="both"/>
              <w:textAlignment w:val="baseline"/>
              <w:rPr>
                <w:rStyle w:val="8"/>
                <w:rFonts w:eastAsia="仿宋"/>
                <w:b w:val="0"/>
                <w:i w:val="0"/>
                <w:caps w:val="0"/>
                <w:spacing w:val="0"/>
                <w:w w:val="100"/>
                <w:kern w:val="2"/>
                <w:sz w:val="24"/>
                <w:szCs w:val="24"/>
                <w:lang w:val="en-US" w:eastAsia="zh-CN" w:bidi="ar-SA"/>
              </w:rPr>
            </w:pPr>
          </w:p>
        </w:tc>
      </w:tr>
    </w:tbl>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r>
        <w:rPr>
          <w:rStyle w:val="8"/>
          <w:rFonts w:eastAsia="黑体"/>
          <w:b/>
          <w:i w:val="0"/>
          <w:caps w:val="0"/>
          <w:spacing w:val="0"/>
          <w:w w:val="100"/>
          <w:sz w:val="32"/>
        </w:rPr>
        <w:t>（三）特种设备安全责任清单</w:t>
      </w:r>
    </w:p>
    <w:tbl>
      <w:tblPr>
        <w:tblStyle w:val="5"/>
        <w:tblW w:w="83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54"/>
        <w:gridCol w:w="62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jc w:val="center"/>
        </w:trPr>
        <w:tc>
          <w:tcPr>
            <w:tcW w:w="2054"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行业类别</w:t>
            </w:r>
          </w:p>
        </w:tc>
        <w:tc>
          <w:tcPr>
            <w:tcW w:w="6296"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责任清单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054"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center"/>
              <w:textAlignment w:val="baseline"/>
              <w:rPr>
                <w:rStyle w:val="8"/>
                <w:rFonts w:eastAsia="仿宋"/>
                <w:b/>
                <w:i w:val="0"/>
                <w:caps w:val="0"/>
                <w:spacing w:val="0"/>
                <w:w w:val="100"/>
                <w:kern w:val="2"/>
                <w:sz w:val="24"/>
                <w:szCs w:val="24"/>
                <w:lang w:val="en-US" w:eastAsia="zh-CN" w:bidi="ar-SA"/>
              </w:rPr>
            </w:pPr>
            <w:r>
              <w:rPr>
                <w:rStyle w:val="8"/>
                <w:rFonts w:eastAsia="方正仿宋简体"/>
                <w:b/>
                <w:i w:val="0"/>
                <w:caps w:val="0"/>
                <w:spacing w:val="0"/>
                <w:w w:val="100"/>
                <w:kern w:val="2"/>
                <w:sz w:val="24"/>
                <w:szCs w:val="24"/>
                <w:lang w:val="en-US" w:eastAsia="zh-CN" w:bidi="ar-SA"/>
              </w:rPr>
              <w:t>A级旅游景区</w:t>
            </w:r>
          </w:p>
        </w:tc>
        <w:tc>
          <w:tcPr>
            <w:tcW w:w="629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auto"/>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1.特种设备使用单位应当使用取得许可生产并经检验合格的特种设备；</w:t>
            </w:r>
          </w:p>
          <w:p>
            <w:pPr>
              <w:snapToGrid/>
              <w:spacing w:before="0" w:beforeAutospacing="0" w:after="0" w:afterAutospacing="0" w:line="360" w:lineRule="auto"/>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2.禁止使用国家明令淘汰和已经报废的特种设备；</w:t>
            </w:r>
          </w:p>
          <w:p>
            <w:pPr>
              <w:snapToGrid/>
              <w:spacing w:before="0" w:beforeAutospacing="0" w:after="0" w:afterAutospacing="0" w:line="360" w:lineRule="auto"/>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3.严格做到“三落实、两有证、双预防、一检验、一预案”；</w:t>
            </w:r>
          </w:p>
          <w:p>
            <w:pPr>
              <w:snapToGrid/>
              <w:spacing w:before="0" w:beforeAutospacing="0" w:after="0" w:afterAutospacing="0" w:line="360" w:lineRule="auto"/>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4.按照安全技术规范要求设置安全管理机构、健全安全管理制度；</w:t>
            </w:r>
          </w:p>
          <w:p>
            <w:pPr>
              <w:snapToGrid/>
              <w:spacing w:before="0" w:beforeAutospacing="0" w:after="0" w:afterAutospacing="0" w:line="360" w:lineRule="auto"/>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5.配备安全管理人员和特种设备作业人员，办理使用登记证、特种设备作业人员证；</w:t>
            </w:r>
          </w:p>
          <w:p>
            <w:pPr>
              <w:snapToGrid/>
              <w:spacing w:before="0" w:beforeAutospacing="0" w:after="0" w:afterAutospacing="0" w:line="360" w:lineRule="auto"/>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6.开展特种设备安全风险辨识管控和隐患排查整治；</w:t>
            </w:r>
          </w:p>
          <w:p>
            <w:pPr>
              <w:snapToGrid/>
              <w:spacing w:before="0" w:beforeAutospacing="0" w:after="0" w:afterAutospacing="0" w:line="360" w:lineRule="auto"/>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7.及时申报法定检验；</w:t>
            </w:r>
          </w:p>
          <w:p>
            <w:pPr>
              <w:snapToGrid/>
              <w:spacing w:before="0" w:beforeAutospacing="0" w:after="0" w:afterAutospacing="0" w:line="360" w:lineRule="auto"/>
              <w:jc w:val="both"/>
              <w:textAlignment w:val="baseline"/>
              <w:rPr>
                <w:rStyle w:val="8"/>
                <w:rFonts w:eastAsia="方正仿宋简体"/>
                <w:b/>
                <w:i w:val="0"/>
                <w:caps w:val="0"/>
                <w:spacing w:val="0"/>
                <w:w w:val="100"/>
                <w:kern w:val="2"/>
                <w:sz w:val="28"/>
                <w:szCs w:val="28"/>
                <w:lang w:val="en-US" w:eastAsia="zh-CN" w:bidi="ar-SA"/>
              </w:rPr>
            </w:pPr>
            <w:r>
              <w:rPr>
                <w:rStyle w:val="8"/>
                <w:rFonts w:eastAsia="方正仿宋简体"/>
                <w:b/>
                <w:i w:val="0"/>
                <w:caps w:val="0"/>
                <w:spacing w:val="0"/>
                <w:w w:val="100"/>
                <w:kern w:val="2"/>
                <w:sz w:val="28"/>
                <w:szCs w:val="28"/>
                <w:lang w:val="en-US" w:eastAsia="zh-CN" w:bidi="ar-SA"/>
              </w:rPr>
              <w:t>8.制定特种设备事故应急专项预案并组织演练；</w:t>
            </w:r>
          </w:p>
          <w:p>
            <w:pPr>
              <w:snapToGrid w:val="0"/>
              <w:spacing w:before="0" w:beforeAutospacing="0" w:after="0" w:afterAutospacing="0" w:line="360" w:lineRule="auto"/>
              <w:jc w:val="both"/>
              <w:textAlignment w:val="baseline"/>
              <w:rPr>
                <w:rStyle w:val="8"/>
                <w:rFonts w:eastAsia="仿宋"/>
                <w:b w:val="0"/>
                <w:i w:val="0"/>
                <w:caps w:val="0"/>
                <w:spacing w:val="0"/>
                <w:w w:val="100"/>
                <w:kern w:val="2"/>
                <w:sz w:val="24"/>
                <w:szCs w:val="24"/>
                <w:lang w:val="en-US" w:eastAsia="zh-CN" w:bidi="ar-SA"/>
              </w:rPr>
            </w:pPr>
          </w:p>
        </w:tc>
      </w:tr>
    </w:tbl>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r>
        <w:rPr>
          <w:rStyle w:val="8"/>
          <w:rFonts w:eastAsia="黑体"/>
          <w:b/>
          <w:i w:val="0"/>
          <w:caps w:val="0"/>
          <w:spacing w:val="0"/>
          <w:w w:val="100"/>
          <w:sz w:val="32"/>
        </w:rPr>
        <w:t>（四）食品安全责任清单</w:t>
      </w:r>
    </w:p>
    <w:tbl>
      <w:tblPr>
        <w:tblStyle w:val="5"/>
        <w:tblW w:w="8928"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88"/>
        <w:gridCol w:w="77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7" w:hRule="atLeast"/>
        </w:trPr>
        <w:tc>
          <w:tcPr>
            <w:tcW w:w="1188"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00" w:lineRule="exact"/>
              <w:jc w:val="center"/>
              <w:textAlignment w:val="baseline"/>
              <w:rPr>
                <w:rStyle w:val="8"/>
                <w:rFonts w:eastAsia="方正黑体_GBK"/>
                <w:b/>
                <w:i w:val="0"/>
                <w:caps w:val="0"/>
                <w:spacing w:val="0"/>
                <w:w w:val="100"/>
                <w:kern w:val="2"/>
                <w:sz w:val="24"/>
                <w:szCs w:val="24"/>
                <w:lang w:val="en-US" w:eastAsia="zh-CN" w:bidi="ar-SA"/>
              </w:rPr>
            </w:pPr>
            <w:r>
              <w:rPr>
                <w:rStyle w:val="8"/>
                <w:rFonts w:eastAsia="方正黑体_GBK"/>
                <w:b/>
                <w:i w:val="0"/>
                <w:caps w:val="0"/>
                <w:spacing w:val="0"/>
                <w:w w:val="100"/>
                <w:kern w:val="2"/>
                <w:sz w:val="24"/>
                <w:szCs w:val="24"/>
                <w:lang w:val="en-US" w:eastAsia="zh-CN" w:bidi="ar-SA"/>
              </w:rPr>
              <w:t>行业类别</w:t>
            </w:r>
          </w:p>
        </w:tc>
        <w:tc>
          <w:tcPr>
            <w:tcW w:w="774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00" w:lineRule="exact"/>
              <w:jc w:val="center"/>
              <w:textAlignment w:val="baseline"/>
              <w:rPr>
                <w:rStyle w:val="8"/>
                <w:rFonts w:eastAsia="方正黑体_GBK"/>
                <w:b/>
                <w:i w:val="0"/>
                <w:caps w:val="0"/>
                <w:spacing w:val="0"/>
                <w:w w:val="100"/>
                <w:kern w:val="2"/>
                <w:sz w:val="24"/>
                <w:szCs w:val="24"/>
                <w:lang w:val="en-US" w:eastAsia="zh-CN" w:bidi="ar-SA"/>
              </w:rPr>
            </w:pPr>
            <w:r>
              <w:rPr>
                <w:rStyle w:val="8"/>
                <w:rFonts w:eastAsia="方正黑体_GBK"/>
                <w:b/>
                <w:i w:val="0"/>
                <w:caps w:val="0"/>
                <w:spacing w:val="0"/>
                <w:w w:val="100"/>
                <w:kern w:val="2"/>
                <w:sz w:val="24"/>
                <w:szCs w:val="24"/>
                <w:lang w:val="en-US" w:eastAsia="zh-CN" w:bidi="ar-SA"/>
              </w:rPr>
              <w:t>责任清单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 w:hRule="atLeast"/>
        </w:trPr>
        <w:tc>
          <w:tcPr>
            <w:tcW w:w="1188"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00" w:lineRule="exact"/>
              <w:jc w:val="center"/>
              <w:textAlignment w:val="baseline"/>
              <w:rPr>
                <w:rStyle w:val="8"/>
                <w:rFonts w:eastAsia="黑体"/>
                <w:b/>
                <w:i w:val="0"/>
                <w:caps w:val="0"/>
                <w:spacing w:val="0"/>
                <w:w w:val="100"/>
                <w:kern w:val="2"/>
                <w:sz w:val="24"/>
                <w:szCs w:val="24"/>
                <w:lang w:val="en-US" w:eastAsia="zh-CN" w:bidi="ar-SA"/>
              </w:rPr>
            </w:pPr>
            <w:r>
              <w:rPr>
                <w:rStyle w:val="8"/>
                <w:rFonts w:eastAsia="方正仿宋简体"/>
                <w:b/>
                <w:i w:val="0"/>
                <w:caps w:val="0"/>
                <w:spacing w:val="0"/>
                <w:w w:val="100"/>
                <w:kern w:val="2"/>
                <w:sz w:val="24"/>
                <w:szCs w:val="24"/>
                <w:lang w:val="en-US" w:eastAsia="zh-CN" w:bidi="ar-SA"/>
              </w:rPr>
              <w:t>A级旅游景区</w:t>
            </w:r>
          </w:p>
        </w:tc>
        <w:tc>
          <w:tcPr>
            <w:tcW w:w="7740" w:type="dxa"/>
            <w:tcBorders>
              <w:top w:val="single" w:color="000000" w:sz="4" w:space="0"/>
              <w:left w:val="single" w:color="000000" w:sz="4" w:space="0"/>
              <w:bottom w:val="single" w:color="000000" w:sz="4" w:space="0"/>
              <w:right w:val="single" w:color="000000" w:sz="4" w:space="0"/>
            </w:tcBorders>
            <w:vAlign w:val="top"/>
          </w:tcPr>
          <w:p>
            <w:pPr>
              <w:snapToGrid w:val="0"/>
              <w:spacing w:before="0" w:beforeAutospacing="0" w:after="0" w:afterAutospacing="0" w:line="360" w:lineRule="exact"/>
              <w:jc w:val="both"/>
              <w:textAlignment w:val="baseline"/>
              <w:rPr>
                <w:rStyle w:val="8"/>
                <w:rFonts w:eastAsia="仿宋"/>
                <w:b w:val="0"/>
                <w:i w:val="0"/>
                <w:caps w:val="0"/>
                <w:spacing w:val="0"/>
                <w:w w:val="100"/>
                <w:kern w:val="2"/>
                <w:sz w:val="28"/>
                <w:szCs w:val="28"/>
                <w:lang w:val="en-US" w:eastAsia="zh-CN" w:bidi="ar-SA"/>
              </w:rPr>
            </w:pPr>
            <w:r>
              <w:rPr>
                <w:rStyle w:val="8"/>
                <w:rFonts w:eastAsia="仿宋"/>
                <w:b w:val="0"/>
                <w:i w:val="0"/>
                <w:caps w:val="0"/>
                <w:spacing w:val="0"/>
                <w:w w:val="100"/>
                <w:kern w:val="2"/>
                <w:sz w:val="28"/>
                <w:szCs w:val="28"/>
                <w:lang w:val="en-US" w:eastAsia="zh-CN" w:bidi="ar-SA"/>
              </w:rPr>
              <w:t>1</w:t>
            </w:r>
            <w:r>
              <w:rPr>
                <w:rStyle w:val="8"/>
                <w:rFonts w:hAnsi="仿宋" w:eastAsia="仿宋"/>
                <w:b w:val="0"/>
                <w:i w:val="0"/>
                <w:caps w:val="0"/>
                <w:spacing w:val="0"/>
                <w:w w:val="100"/>
                <w:kern w:val="2"/>
                <w:sz w:val="28"/>
                <w:szCs w:val="28"/>
                <w:lang w:val="en-US" w:eastAsia="zh-CN" w:bidi="ar-SA"/>
              </w:rPr>
              <w:t>、餐饮服务提供者应当依法取得《食品经营许可证》，按照许可范围依法经营，并在就餐场所醒目位置悬挂或者摆放。</w:t>
            </w:r>
          </w:p>
          <w:p>
            <w:pPr>
              <w:snapToGrid w:val="0"/>
              <w:spacing w:before="0" w:beforeAutospacing="0" w:after="0" w:afterAutospacing="0" w:line="360" w:lineRule="exact"/>
              <w:jc w:val="both"/>
              <w:textAlignment w:val="baseline"/>
              <w:rPr>
                <w:rStyle w:val="8"/>
                <w:rFonts w:eastAsia="仿宋"/>
                <w:b w:val="0"/>
                <w:i w:val="0"/>
                <w:caps w:val="0"/>
                <w:spacing w:val="0"/>
                <w:w w:val="100"/>
                <w:kern w:val="2"/>
                <w:sz w:val="28"/>
                <w:szCs w:val="28"/>
                <w:lang w:val="en-US" w:eastAsia="zh-CN" w:bidi="ar-SA"/>
              </w:rPr>
            </w:pPr>
            <w:r>
              <w:rPr>
                <w:rStyle w:val="8"/>
                <w:rFonts w:eastAsia="仿宋"/>
                <w:b w:val="0"/>
                <w:i w:val="0"/>
                <w:caps w:val="0"/>
                <w:spacing w:val="0"/>
                <w:w w:val="100"/>
                <w:kern w:val="2"/>
                <w:sz w:val="28"/>
                <w:szCs w:val="28"/>
                <w:lang w:val="en-US" w:eastAsia="zh-CN" w:bidi="ar-SA"/>
              </w:rPr>
              <w:t>2</w:t>
            </w:r>
            <w:r>
              <w:rPr>
                <w:rStyle w:val="8"/>
                <w:rFonts w:hAnsi="仿宋" w:eastAsia="仿宋"/>
                <w:b w:val="0"/>
                <w:i w:val="0"/>
                <w:caps w:val="0"/>
                <w:spacing w:val="0"/>
                <w:w w:val="100"/>
                <w:kern w:val="2"/>
                <w:sz w:val="28"/>
                <w:szCs w:val="28"/>
                <w:lang w:val="en-US" w:eastAsia="zh-CN" w:bidi="ar-SA"/>
              </w:rPr>
              <w:t>、不得超能力接待游客和旅游团队，单日单团单次接待旅游团体用餐超过</w:t>
            </w:r>
            <w:r>
              <w:rPr>
                <w:rStyle w:val="8"/>
                <w:rFonts w:eastAsia="仿宋"/>
                <w:b w:val="0"/>
                <w:i w:val="0"/>
                <w:caps w:val="0"/>
                <w:spacing w:val="0"/>
                <w:w w:val="100"/>
                <w:kern w:val="2"/>
                <w:sz w:val="28"/>
                <w:szCs w:val="28"/>
                <w:lang w:val="en-US" w:eastAsia="zh-CN" w:bidi="ar-SA"/>
              </w:rPr>
              <w:t>100</w:t>
            </w:r>
            <w:r>
              <w:rPr>
                <w:rStyle w:val="8"/>
                <w:rFonts w:hAnsi="仿宋" w:eastAsia="仿宋"/>
                <w:b w:val="0"/>
                <w:i w:val="0"/>
                <w:caps w:val="0"/>
                <w:spacing w:val="0"/>
                <w:w w:val="100"/>
                <w:kern w:val="2"/>
                <w:sz w:val="28"/>
                <w:szCs w:val="28"/>
                <w:lang w:val="en-US" w:eastAsia="zh-CN" w:bidi="ar-SA"/>
              </w:rPr>
              <w:t>人的，应当在接餐前向所在地县级食品药品监督管理部门报告。</w:t>
            </w:r>
          </w:p>
          <w:p>
            <w:pPr>
              <w:snapToGrid w:val="0"/>
              <w:spacing w:before="0" w:beforeAutospacing="0" w:after="0" w:afterAutospacing="0" w:line="360" w:lineRule="exact"/>
              <w:jc w:val="both"/>
              <w:textAlignment w:val="baseline"/>
              <w:rPr>
                <w:rStyle w:val="8"/>
                <w:rFonts w:eastAsia="仿宋"/>
                <w:b w:val="0"/>
                <w:i w:val="0"/>
                <w:caps w:val="0"/>
                <w:spacing w:val="0"/>
                <w:w w:val="100"/>
                <w:kern w:val="2"/>
                <w:sz w:val="28"/>
                <w:szCs w:val="28"/>
                <w:lang w:val="en-US" w:eastAsia="zh-CN" w:bidi="ar-SA"/>
              </w:rPr>
            </w:pPr>
            <w:r>
              <w:rPr>
                <w:rStyle w:val="8"/>
                <w:rFonts w:eastAsia="仿宋"/>
                <w:b w:val="0"/>
                <w:i w:val="0"/>
                <w:caps w:val="0"/>
                <w:spacing w:val="0"/>
                <w:w w:val="100"/>
                <w:kern w:val="2"/>
                <w:sz w:val="28"/>
                <w:szCs w:val="28"/>
                <w:lang w:val="en-US" w:eastAsia="zh-CN" w:bidi="ar-SA"/>
              </w:rPr>
              <w:t>3</w:t>
            </w:r>
            <w:r>
              <w:rPr>
                <w:rStyle w:val="8"/>
                <w:rFonts w:hAnsi="仿宋" w:eastAsia="仿宋"/>
                <w:b w:val="0"/>
                <w:i w:val="0"/>
                <w:caps w:val="0"/>
                <w:spacing w:val="0"/>
                <w:w w:val="100"/>
                <w:kern w:val="2"/>
                <w:sz w:val="28"/>
                <w:szCs w:val="28"/>
                <w:lang w:val="en-US" w:eastAsia="zh-CN" w:bidi="ar-SA"/>
              </w:rPr>
              <w:t>、建立相应的食品安全管理制度，依照法律、法规、规章和食品安全标准组织开展餐饮服务活动：</w:t>
            </w:r>
            <w:r>
              <w:rPr>
                <w:rStyle w:val="8"/>
                <w:rFonts w:eastAsia="仿宋"/>
                <w:b w:val="0"/>
                <w:i w:val="0"/>
                <w:caps w:val="0"/>
                <w:spacing w:val="0"/>
                <w:w w:val="100"/>
                <w:kern w:val="2"/>
                <w:sz w:val="28"/>
                <w:szCs w:val="28"/>
                <w:lang w:val="en-US" w:eastAsia="zh-CN" w:bidi="ar-SA"/>
              </w:rPr>
              <w:fldChar w:fldCharType="begin"/>
            </w:r>
            <w:r>
              <w:rPr>
                <w:b w:val="0"/>
                <w:i w:val="0"/>
                <w:caps w:val="0"/>
                <w:spacing w:val="0"/>
                <w:w w:val="100"/>
                <w:sz w:val="20"/>
              </w:rPr>
              <w:instrText xml:space="preserve">eq \o\ac(○,1)</w:instrText>
            </w:r>
            <w:r>
              <w:rPr>
                <w:b w:val="0"/>
                <w:i w:val="0"/>
                <w:caps w:val="0"/>
                <w:spacing w:val="0"/>
                <w:w w:val="100"/>
                <w:sz w:val="20"/>
              </w:rPr>
              <w:fldChar w:fldCharType="end"/>
            </w:r>
            <w:r>
              <w:rPr>
                <w:rStyle w:val="8"/>
                <w:rFonts w:hAnsi="仿宋" w:eastAsia="仿宋"/>
                <w:b w:val="0"/>
                <w:i w:val="0"/>
                <w:caps w:val="0"/>
                <w:spacing w:val="0"/>
                <w:w w:val="100"/>
                <w:kern w:val="2"/>
                <w:sz w:val="28"/>
                <w:szCs w:val="28"/>
                <w:lang w:val="en-US" w:eastAsia="zh-CN" w:bidi="ar-SA"/>
              </w:rPr>
              <w:t>从业人员（含临时工作人员）应当持有健康合格证明、食品安全培训合格证明；</w:t>
            </w:r>
            <w:r>
              <w:rPr>
                <w:rStyle w:val="8"/>
                <w:rFonts w:eastAsia="仿宋"/>
                <w:b w:val="0"/>
                <w:i w:val="0"/>
                <w:caps w:val="0"/>
                <w:spacing w:val="0"/>
                <w:w w:val="100"/>
                <w:kern w:val="2"/>
                <w:sz w:val="28"/>
                <w:szCs w:val="28"/>
                <w:lang w:val="en-US" w:eastAsia="zh-CN" w:bidi="ar-SA"/>
              </w:rPr>
              <w:fldChar w:fldCharType="begin"/>
            </w:r>
            <w:r>
              <w:rPr>
                <w:b w:val="0"/>
                <w:i w:val="0"/>
                <w:caps w:val="0"/>
                <w:spacing w:val="0"/>
                <w:w w:val="100"/>
                <w:sz w:val="20"/>
              </w:rPr>
              <w:instrText xml:space="preserve">eq \o\ac(○,2)</w:instrText>
            </w:r>
            <w:r>
              <w:rPr>
                <w:b w:val="0"/>
                <w:i w:val="0"/>
                <w:caps w:val="0"/>
                <w:spacing w:val="0"/>
                <w:w w:val="100"/>
                <w:sz w:val="20"/>
              </w:rPr>
              <w:fldChar w:fldCharType="end"/>
            </w:r>
            <w:r>
              <w:rPr>
                <w:rStyle w:val="8"/>
                <w:rFonts w:hAnsi="仿宋" w:eastAsia="仿宋"/>
                <w:b w:val="0"/>
                <w:i w:val="0"/>
                <w:caps w:val="0"/>
                <w:spacing w:val="0"/>
                <w:w w:val="100"/>
                <w:kern w:val="2"/>
                <w:sz w:val="28"/>
                <w:szCs w:val="28"/>
                <w:lang w:val="en-US" w:eastAsia="zh-CN" w:bidi="ar-SA"/>
              </w:rPr>
              <w:t>采购食品及原料时，应当查验供货者的许可证明和产品合格证明，建立食品进货查验记录台账，严格执行索证索票制度；</w:t>
            </w:r>
            <w:r>
              <w:rPr>
                <w:rStyle w:val="8"/>
                <w:rFonts w:eastAsia="仿宋"/>
                <w:b w:val="0"/>
                <w:i w:val="0"/>
                <w:caps w:val="0"/>
                <w:spacing w:val="0"/>
                <w:w w:val="100"/>
                <w:kern w:val="2"/>
                <w:sz w:val="28"/>
                <w:szCs w:val="28"/>
                <w:lang w:val="en-US" w:eastAsia="zh-CN" w:bidi="ar-SA"/>
              </w:rPr>
              <w:fldChar w:fldCharType="begin"/>
            </w:r>
            <w:r>
              <w:rPr>
                <w:b w:val="0"/>
                <w:i w:val="0"/>
                <w:caps w:val="0"/>
                <w:spacing w:val="0"/>
                <w:w w:val="100"/>
                <w:sz w:val="20"/>
              </w:rPr>
              <w:instrText xml:space="preserve">eq \o\ac(○,3)</w:instrText>
            </w:r>
            <w:r>
              <w:rPr>
                <w:b w:val="0"/>
                <w:i w:val="0"/>
                <w:caps w:val="0"/>
                <w:spacing w:val="0"/>
                <w:w w:val="100"/>
                <w:sz w:val="20"/>
              </w:rPr>
              <w:fldChar w:fldCharType="end"/>
            </w:r>
            <w:r>
              <w:rPr>
                <w:rStyle w:val="8"/>
                <w:rFonts w:hAnsi="仿宋" w:eastAsia="仿宋"/>
                <w:b w:val="0"/>
                <w:i w:val="0"/>
                <w:caps w:val="0"/>
                <w:spacing w:val="0"/>
                <w:w w:val="100"/>
                <w:kern w:val="2"/>
                <w:sz w:val="28"/>
                <w:szCs w:val="28"/>
                <w:lang w:val="en-US" w:eastAsia="zh-CN" w:bidi="ar-SA"/>
              </w:rPr>
              <w:t>应当设置食品库房，食品库房应当配置良好的通风、防潮、防鼠、防虫等设施。食品贮存应当分类、分架、隔墙、离地存放，标识明显。应当及时清理变质或超过保质期的食品及原料；</w:t>
            </w:r>
            <w:r>
              <w:rPr>
                <w:rStyle w:val="8"/>
                <w:rFonts w:eastAsia="仿宋"/>
                <w:b w:val="0"/>
                <w:i w:val="0"/>
                <w:caps w:val="0"/>
                <w:spacing w:val="0"/>
                <w:w w:val="100"/>
                <w:kern w:val="2"/>
                <w:sz w:val="28"/>
                <w:szCs w:val="28"/>
                <w:lang w:val="en-US" w:eastAsia="zh-CN" w:bidi="ar-SA"/>
              </w:rPr>
              <w:fldChar w:fldCharType="begin"/>
            </w:r>
            <w:r>
              <w:rPr>
                <w:b w:val="0"/>
                <w:i w:val="0"/>
                <w:caps w:val="0"/>
                <w:spacing w:val="0"/>
                <w:w w:val="100"/>
                <w:sz w:val="20"/>
              </w:rPr>
              <w:instrText xml:space="preserve">eq \o\ac(○,4)</w:instrText>
            </w:r>
            <w:r>
              <w:rPr>
                <w:b w:val="0"/>
                <w:i w:val="0"/>
                <w:caps w:val="0"/>
                <w:spacing w:val="0"/>
                <w:w w:val="100"/>
                <w:sz w:val="20"/>
              </w:rPr>
              <w:fldChar w:fldCharType="end"/>
            </w:r>
            <w:r>
              <w:rPr>
                <w:rStyle w:val="8"/>
                <w:rFonts w:hAnsi="仿宋" w:eastAsia="仿宋"/>
                <w:b w:val="0"/>
                <w:i w:val="0"/>
                <w:caps w:val="0"/>
                <w:spacing w:val="0"/>
                <w:w w:val="100"/>
                <w:kern w:val="2"/>
                <w:sz w:val="28"/>
                <w:szCs w:val="28"/>
                <w:lang w:val="en-US" w:eastAsia="zh-CN" w:bidi="ar-SA"/>
              </w:rPr>
              <w:t>严格凉菜加工、餐饮具清洗消毒、餐厨废弃物处置等关键环节的管理；</w:t>
            </w:r>
            <w:r>
              <w:rPr>
                <w:rStyle w:val="8"/>
                <w:rFonts w:eastAsia="仿宋"/>
                <w:b w:val="0"/>
                <w:i w:val="0"/>
                <w:caps w:val="0"/>
                <w:spacing w:val="0"/>
                <w:w w:val="100"/>
                <w:kern w:val="2"/>
                <w:sz w:val="28"/>
                <w:szCs w:val="28"/>
                <w:lang w:val="en-US" w:eastAsia="zh-CN" w:bidi="ar-SA"/>
              </w:rPr>
              <w:fldChar w:fldCharType="begin"/>
            </w:r>
            <w:r>
              <w:rPr>
                <w:b w:val="0"/>
                <w:i w:val="0"/>
                <w:caps w:val="0"/>
                <w:spacing w:val="0"/>
                <w:w w:val="100"/>
                <w:sz w:val="20"/>
              </w:rPr>
              <w:instrText xml:space="preserve">eq \o\ac(○,5)</w:instrText>
            </w:r>
            <w:r>
              <w:rPr>
                <w:b w:val="0"/>
                <w:i w:val="0"/>
                <w:caps w:val="0"/>
                <w:spacing w:val="0"/>
                <w:w w:val="100"/>
                <w:sz w:val="20"/>
              </w:rPr>
              <w:fldChar w:fldCharType="end"/>
            </w:r>
            <w:r>
              <w:rPr>
                <w:rStyle w:val="8"/>
                <w:rFonts w:hAnsi="仿宋" w:eastAsia="仿宋"/>
                <w:b w:val="0"/>
                <w:i w:val="0"/>
                <w:caps w:val="0"/>
                <w:spacing w:val="0"/>
                <w:w w:val="100"/>
                <w:kern w:val="2"/>
                <w:sz w:val="28"/>
                <w:szCs w:val="28"/>
                <w:lang w:val="en-US" w:eastAsia="zh-CN" w:bidi="ar-SA"/>
              </w:rPr>
              <w:t>冷藏冷冻设施设备数量应当能满足经营需要且运转正常；</w:t>
            </w:r>
            <w:r>
              <w:rPr>
                <w:rStyle w:val="8"/>
                <w:rFonts w:eastAsia="仿宋"/>
                <w:b w:val="0"/>
                <w:i w:val="0"/>
                <w:caps w:val="0"/>
                <w:spacing w:val="0"/>
                <w:w w:val="100"/>
                <w:kern w:val="2"/>
                <w:sz w:val="28"/>
                <w:szCs w:val="28"/>
                <w:lang w:val="en-US" w:eastAsia="zh-CN" w:bidi="ar-SA"/>
              </w:rPr>
              <w:fldChar w:fldCharType="begin"/>
            </w:r>
            <w:r>
              <w:rPr>
                <w:b w:val="0"/>
                <w:i w:val="0"/>
                <w:caps w:val="0"/>
                <w:spacing w:val="0"/>
                <w:w w:val="100"/>
                <w:sz w:val="20"/>
              </w:rPr>
              <w:instrText xml:space="preserve">eq \o\ac(○,6)</w:instrText>
            </w:r>
            <w:r>
              <w:rPr>
                <w:b w:val="0"/>
                <w:i w:val="0"/>
                <w:caps w:val="0"/>
                <w:spacing w:val="0"/>
                <w:w w:val="100"/>
                <w:sz w:val="20"/>
              </w:rPr>
              <w:fldChar w:fldCharType="end"/>
            </w:r>
            <w:r>
              <w:rPr>
                <w:rStyle w:val="8"/>
                <w:rFonts w:hAnsi="仿宋" w:eastAsia="仿宋"/>
                <w:b w:val="0"/>
                <w:i w:val="0"/>
                <w:caps w:val="0"/>
                <w:spacing w:val="0"/>
                <w:w w:val="100"/>
                <w:kern w:val="2"/>
                <w:sz w:val="28"/>
                <w:szCs w:val="28"/>
                <w:lang w:val="en-US" w:eastAsia="zh-CN" w:bidi="ar-SA"/>
              </w:rPr>
              <w:t>应当有完善的供水设施以保证加工需要，水质应当符合</w:t>
            </w:r>
            <w:r>
              <w:rPr>
                <w:rStyle w:val="8"/>
                <w:rFonts w:eastAsia="仿宋"/>
                <w:b w:val="0"/>
                <w:i w:val="0"/>
                <w:caps w:val="0"/>
                <w:spacing w:val="0"/>
                <w:w w:val="100"/>
                <w:kern w:val="2"/>
                <w:sz w:val="28"/>
                <w:szCs w:val="28"/>
                <w:lang w:val="en-US" w:eastAsia="zh-CN" w:bidi="ar-SA"/>
              </w:rPr>
              <w:t>GB5749</w:t>
            </w:r>
            <w:r>
              <w:rPr>
                <w:rStyle w:val="8"/>
                <w:rFonts w:hAnsi="仿宋" w:eastAsia="仿宋"/>
                <w:b w:val="0"/>
                <w:i w:val="0"/>
                <w:caps w:val="0"/>
                <w:spacing w:val="0"/>
                <w:w w:val="100"/>
                <w:kern w:val="2"/>
                <w:sz w:val="28"/>
                <w:szCs w:val="28"/>
                <w:lang w:val="en-US" w:eastAsia="zh-CN" w:bidi="ar-SA"/>
              </w:rPr>
              <w:t>《生活饮用水卫生标准》；</w:t>
            </w:r>
            <w:r>
              <w:rPr>
                <w:rStyle w:val="8"/>
                <w:rFonts w:eastAsia="仿宋"/>
                <w:b w:val="0"/>
                <w:i w:val="0"/>
                <w:caps w:val="0"/>
                <w:spacing w:val="0"/>
                <w:w w:val="100"/>
                <w:kern w:val="2"/>
                <w:sz w:val="28"/>
                <w:szCs w:val="28"/>
                <w:lang w:val="en-US" w:eastAsia="zh-CN" w:bidi="ar-SA"/>
              </w:rPr>
              <w:fldChar w:fldCharType="begin"/>
            </w:r>
            <w:r>
              <w:rPr>
                <w:b w:val="0"/>
                <w:i w:val="0"/>
                <w:caps w:val="0"/>
                <w:spacing w:val="0"/>
                <w:w w:val="100"/>
                <w:sz w:val="20"/>
              </w:rPr>
              <w:instrText xml:space="preserve">eq \o\ac(○,7)</w:instrText>
            </w:r>
            <w:r>
              <w:rPr>
                <w:b w:val="0"/>
                <w:i w:val="0"/>
                <w:caps w:val="0"/>
                <w:spacing w:val="0"/>
                <w:w w:val="100"/>
                <w:sz w:val="20"/>
              </w:rPr>
              <w:fldChar w:fldCharType="end"/>
            </w:r>
            <w:r>
              <w:rPr>
                <w:rStyle w:val="8"/>
                <w:rFonts w:hAnsi="仿宋" w:eastAsia="仿宋"/>
                <w:b w:val="0"/>
                <w:i w:val="0"/>
                <w:caps w:val="0"/>
                <w:spacing w:val="0"/>
                <w:w w:val="100"/>
                <w:kern w:val="2"/>
                <w:sz w:val="28"/>
                <w:szCs w:val="28"/>
                <w:lang w:val="en-US" w:eastAsia="zh-CN" w:bidi="ar-SA"/>
              </w:rPr>
              <w:t>餐用具数量、清洗消毒设施设备的大小和数量应当能满足经营需要，不得使用未经清洗和消毒的餐用具，不得重复使用一次性餐饮具；</w:t>
            </w:r>
            <w:r>
              <w:rPr>
                <w:rStyle w:val="8"/>
                <w:rFonts w:eastAsia="仿宋"/>
                <w:b w:val="0"/>
                <w:i w:val="0"/>
                <w:caps w:val="0"/>
                <w:spacing w:val="0"/>
                <w:w w:val="100"/>
                <w:kern w:val="2"/>
                <w:sz w:val="28"/>
                <w:szCs w:val="28"/>
                <w:lang w:val="en-US" w:eastAsia="zh-CN" w:bidi="ar-SA"/>
              </w:rPr>
              <w:fldChar w:fldCharType="begin"/>
            </w:r>
            <w:r>
              <w:rPr>
                <w:b w:val="0"/>
                <w:i w:val="0"/>
                <w:caps w:val="0"/>
                <w:spacing w:val="0"/>
                <w:w w:val="100"/>
                <w:sz w:val="20"/>
              </w:rPr>
              <w:instrText xml:space="preserve">eq \o\ac(○,8)</w:instrText>
            </w:r>
            <w:r>
              <w:rPr>
                <w:b w:val="0"/>
                <w:i w:val="0"/>
                <w:caps w:val="0"/>
                <w:spacing w:val="0"/>
                <w:w w:val="100"/>
                <w:sz w:val="20"/>
              </w:rPr>
              <w:fldChar w:fldCharType="end"/>
            </w:r>
            <w:r>
              <w:rPr>
                <w:rStyle w:val="8"/>
                <w:rFonts w:hAnsi="仿宋" w:eastAsia="仿宋"/>
                <w:b w:val="0"/>
                <w:i w:val="0"/>
                <w:caps w:val="0"/>
                <w:spacing w:val="0"/>
                <w:w w:val="100"/>
                <w:kern w:val="2"/>
                <w:sz w:val="28"/>
                <w:szCs w:val="28"/>
                <w:lang w:val="en-US" w:eastAsia="zh-CN" w:bidi="ar-SA"/>
              </w:rPr>
              <w:t>超过</w:t>
            </w:r>
            <w:r>
              <w:rPr>
                <w:rStyle w:val="8"/>
                <w:rFonts w:eastAsia="仿宋"/>
                <w:b w:val="0"/>
                <w:i w:val="0"/>
                <w:caps w:val="0"/>
                <w:spacing w:val="0"/>
                <w:w w:val="100"/>
                <w:kern w:val="2"/>
                <w:sz w:val="28"/>
                <w:szCs w:val="28"/>
                <w:lang w:val="en-US" w:eastAsia="zh-CN" w:bidi="ar-SA"/>
              </w:rPr>
              <w:t>100</w:t>
            </w:r>
            <w:r>
              <w:rPr>
                <w:rStyle w:val="8"/>
                <w:rFonts w:hAnsi="仿宋" w:eastAsia="仿宋"/>
                <w:b w:val="0"/>
                <w:i w:val="0"/>
                <w:caps w:val="0"/>
                <w:spacing w:val="0"/>
                <w:w w:val="100"/>
                <w:kern w:val="2"/>
                <w:sz w:val="28"/>
                <w:szCs w:val="28"/>
                <w:lang w:val="en-US" w:eastAsia="zh-CN" w:bidi="ar-SA"/>
              </w:rPr>
              <w:t>人的一次性聚餐，每餐次的食品成品应当留样；</w:t>
            </w:r>
            <w:r>
              <w:rPr>
                <w:rStyle w:val="8"/>
                <w:rFonts w:eastAsia="仿宋"/>
                <w:b w:val="0"/>
                <w:i w:val="0"/>
                <w:caps w:val="0"/>
                <w:spacing w:val="0"/>
                <w:w w:val="100"/>
                <w:kern w:val="2"/>
                <w:sz w:val="28"/>
                <w:szCs w:val="28"/>
                <w:lang w:val="en-US" w:eastAsia="zh-CN" w:bidi="ar-SA"/>
              </w:rPr>
              <w:fldChar w:fldCharType="begin"/>
            </w:r>
            <w:r>
              <w:rPr>
                <w:b w:val="0"/>
                <w:i w:val="0"/>
                <w:caps w:val="0"/>
                <w:spacing w:val="0"/>
                <w:w w:val="100"/>
                <w:sz w:val="20"/>
              </w:rPr>
              <w:instrText xml:space="preserve">eq \o\ac(○,9)</w:instrText>
            </w:r>
            <w:r>
              <w:rPr>
                <w:b w:val="0"/>
                <w:i w:val="0"/>
                <w:caps w:val="0"/>
                <w:spacing w:val="0"/>
                <w:w w:val="100"/>
                <w:sz w:val="20"/>
              </w:rPr>
              <w:fldChar w:fldCharType="end"/>
            </w:r>
            <w:r>
              <w:rPr>
                <w:rStyle w:val="8"/>
                <w:rFonts w:hAnsi="仿宋" w:eastAsia="仿宋"/>
                <w:b w:val="0"/>
                <w:i w:val="0"/>
                <w:caps w:val="0"/>
                <w:spacing w:val="0"/>
                <w:w w:val="100"/>
                <w:kern w:val="2"/>
                <w:sz w:val="28"/>
                <w:szCs w:val="28"/>
                <w:lang w:val="en-US" w:eastAsia="zh-CN" w:bidi="ar-SA"/>
              </w:rPr>
              <w:t>不得加工制作存在安全隐患的野菜、野果、野蕈和国家保护的野生动植物。</w:t>
            </w:r>
          </w:p>
          <w:p>
            <w:pPr>
              <w:snapToGrid w:val="0"/>
              <w:spacing w:before="0" w:beforeAutospacing="0" w:after="0" w:afterAutospacing="0" w:line="360" w:lineRule="exact"/>
              <w:jc w:val="both"/>
              <w:textAlignment w:val="baseline"/>
              <w:rPr>
                <w:rStyle w:val="8"/>
                <w:rFonts w:eastAsia="仿宋"/>
                <w:b w:val="0"/>
                <w:i w:val="0"/>
                <w:caps w:val="0"/>
                <w:spacing w:val="0"/>
                <w:w w:val="100"/>
                <w:kern w:val="2"/>
                <w:sz w:val="28"/>
                <w:szCs w:val="28"/>
                <w:lang w:val="en-US" w:eastAsia="zh-CN" w:bidi="ar-SA"/>
              </w:rPr>
            </w:pPr>
            <w:r>
              <w:rPr>
                <w:rStyle w:val="8"/>
                <w:rFonts w:eastAsia="仿宋"/>
                <w:b w:val="0"/>
                <w:i w:val="0"/>
                <w:caps w:val="0"/>
                <w:spacing w:val="0"/>
                <w:w w:val="100"/>
                <w:kern w:val="2"/>
                <w:sz w:val="28"/>
                <w:szCs w:val="28"/>
                <w:lang w:val="en-US" w:eastAsia="zh-CN" w:bidi="ar-SA"/>
              </w:rPr>
              <w:t>4</w:t>
            </w:r>
            <w:r>
              <w:rPr>
                <w:rStyle w:val="8"/>
                <w:rFonts w:hAnsi="仿宋" w:eastAsia="仿宋"/>
                <w:b w:val="0"/>
                <w:i w:val="0"/>
                <w:caps w:val="0"/>
                <w:spacing w:val="0"/>
                <w:w w:val="100"/>
                <w:kern w:val="2"/>
                <w:sz w:val="28"/>
                <w:szCs w:val="28"/>
                <w:lang w:val="en-US" w:eastAsia="zh-CN" w:bidi="ar-SA"/>
              </w:rPr>
              <w:t>、安排旅游团队用餐时应当选择持有《食品经营许可证》、餐饮服务食品安全监督量化分级管理等级较高的餐饮单位。</w:t>
            </w:r>
          </w:p>
          <w:p>
            <w:pPr>
              <w:snapToGrid w:val="0"/>
              <w:spacing w:before="0" w:beforeAutospacing="0" w:after="0" w:afterAutospacing="0" w:line="360" w:lineRule="exact"/>
              <w:jc w:val="both"/>
              <w:textAlignment w:val="baseline"/>
              <w:rPr>
                <w:rStyle w:val="8"/>
                <w:rFonts w:eastAsia="仿宋"/>
                <w:b w:val="0"/>
                <w:i w:val="0"/>
                <w:caps w:val="0"/>
                <w:spacing w:val="0"/>
                <w:w w:val="100"/>
                <w:kern w:val="2"/>
                <w:sz w:val="28"/>
                <w:szCs w:val="28"/>
                <w:lang w:val="en-US" w:eastAsia="zh-CN" w:bidi="ar-SA"/>
              </w:rPr>
            </w:pPr>
            <w:r>
              <w:rPr>
                <w:rStyle w:val="8"/>
                <w:rFonts w:eastAsia="仿宋"/>
                <w:b w:val="0"/>
                <w:i w:val="0"/>
                <w:caps w:val="0"/>
                <w:spacing w:val="0"/>
                <w:w w:val="100"/>
                <w:kern w:val="2"/>
                <w:sz w:val="28"/>
                <w:szCs w:val="28"/>
                <w:lang w:val="en-US" w:eastAsia="zh-CN" w:bidi="ar-SA"/>
              </w:rPr>
              <w:t>5</w:t>
            </w:r>
            <w:r>
              <w:rPr>
                <w:rStyle w:val="8"/>
                <w:rFonts w:hAnsi="仿宋" w:eastAsia="仿宋"/>
                <w:b w:val="0"/>
                <w:i w:val="0"/>
                <w:caps w:val="0"/>
                <w:spacing w:val="0"/>
                <w:w w:val="100"/>
                <w:kern w:val="2"/>
                <w:sz w:val="28"/>
                <w:szCs w:val="28"/>
                <w:lang w:val="en-US" w:eastAsia="zh-CN" w:bidi="ar-SA"/>
              </w:rPr>
              <w:t>、配备食品安全管理人员，负责餐饮服务食品安全管理，食品安全管理人员应当接受食品安全知识培训。</w:t>
            </w:r>
          </w:p>
          <w:p>
            <w:pPr>
              <w:snapToGrid w:val="0"/>
              <w:spacing w:before="0" w:beforeAutospacing="0" w:after="0" w:afterAutospacing="0" w:line="360" w:lineRule="exact"/>
              <w:jc w:val="both"/>
              <w:textAlignment w:val="baseline"/>
              <w:rPr>
                <w:rStyle w:val="8"/>
                <w:rFonts w:eastAsia="仿宋"/>
                <w:b w:val="0"/>
                <w:i w:val="0"/>
                <w:caps w:val="0"/>
                <w:spacing w:val="0"/>
                <w:w w:val="100"/>
                <w:kern w:val="2"/>
                <w:sz w:val="28"/>
                <w:szCs w:val="28"/>
                <w:lang w:val="en-US" w:eastAsia="zh-CN" w:bidi="ar-SA"/>
              </w:rPr>
            </w:pPr>
            <w:r>
              <w:rPr>
                <w:rStyle w:val="8"/>
                <w:rFonts w:eastAsia="仿宋"/>
                <w:b w:val="0"/>
                <w:i w:val="0"/>
                <w:caps w:val="0"/>
                <w:spacing w:val="0"/>
                <w:w w:val="100"/>
                <w:kern w:val="2"/>
                <w:sz w:val="28"/>
                <w:szCs w:val="28"/>
                <w:lang w:val="en-US" w:eastAsia="zh-CN" w:bidi="ar-SA"/>
              </w:rPr>
              <w:t>6</w:t>
            </w:r>
            <w:r>
              <w:rPr>
                <w:rStyle w:val="8"/>
                <w:rFonts w:hAnsi="仿宋" w:eastAsia="仿宋"/>
                <w:b w:val="0"/>
                <w:i w:val="0"/>
                <w:caps w:val="0"/>
                <w:spacing w:val="0"/>
                <w:w w:val="100"/>
                <w:kern w:val="2"/>
                <w:sz w:val="28"/>
                <w:szCs w:val="28"/>
                <w:lang w:val="en-US" w:eastAsia="zh-CN" w:bidi="ar-SA"/>
              </w:rPr>
              <w:t>、定期开展食品安全检查，督促餐饮服务提供者加强食品安全管理，消除食品安全隐患。</w:t>
            </w:r>
          </w:p>
          <w:p>
            <w:pPr>
              <w:snapToGrid w:val="0"/>
              <w:spacing w:before="0" w:beforeAutospacing="0" w:after="0" w:afterAutospacing="0" w:line="360" w:lineRule="exact"/>
              <w:jc w:val="both"/>
              <w:textAlignment w:val="baseline"/>
              <w:rPr>
                <w:rStyle w:val="8"/>
                <w:rFonts w:eastAsia="仿宋"/>
                <w:b w:val="0"/>
                <w:i w:val="0"/>
                <w:caps w:val="0"/>
                <w:spacing w:val="0"/>
                <w:w w:val="100"/>
                <w:kern w:val="2"/>
                <w:sz w:val="28"/>
                <w:szCs w:val="28"/>
                <w:lang w:val="en-US" w:eastAsia="zh-CN" w:bidi="ar-SA"/>
              </w:rPr>
            </w:pPr>
            <w:r>
              <w:rPr>
                <w:rStyle w:val="8"/>
                <w:rFonts w:eastAsia="仿宋"/>
                <w:b w:val="0"/>
                <w:i w:val="0"/>
                <w:caps w:val="0"/>
                <w:spacing w:val="0"/>
                <w:w w:val="100"/>
                <w:kern w:val="2"/>
                <w:sz w:val="28"/>
                <w:szCs w:val="28"/>
                <w:lang w:val="en-US" w:eastAsia="zh-CN" w:bidi="ar-SA"/>
              </w:rPr>
              <w:t>7</w:t>
            </w:r>
            <w:r>
              <w:rPr>
                <w:rStyle w:val="8"/>
                <w:rFonts w:hAnsi="仿宋" w:eastAsia="仿宋"/>
                <w:b w:val="0"/>
                <w:i w:val="0"/>
                <w:caps w:val="0"/>
                <w:spacing w:val="0"/>
                <w:w w:val="100"/>
                <w:kern w:val="2"/>
                <w:sz w:val="28"/>
                <w:szCs w:val="28"/>
                <w:lang w:val="en-US" w:eastAsia="zh-CN" w:bidi="ar-SA"/>
              </w:rPr>
              <w:t>、重视食品安全法律法规和知识宣传，设立食品安全知识宣传栏和景区内餐饮服务提供者食品安全信息公示牌，公布举报投诉电话，受理游客食品安全举报投诉。</w:t>
            </w:r>
          </w:p>
          <w:p>
            <w:pPr>
              <w:snapToGrid w:val="0"/>
              <w:spacing w:before="0" w:beforeAutospacing="0" w:after="0" w:afterAutospacing="0" w:line="360" w:lineRule="exact"/>
              <w:jc w:val="both"/>
              <w:textAlignment w:val="baseline"/>
              <w:rPr>
                <w:rStyle w:val="8"/>
                <w:rFonts w:eastAsia="仿宋"/>
                <w:b w:val="0"/>
                <w:i w:val="0"/>
                <w:caps w:val="0"/>
                <w:spacing w:val="0"/>
                <w:w w:val="100"/>
                <w:kern w:val="2"/>
                <w:sz w:val="24"/>
                <w:szCs w:val="24"/>
                <w:lang w:val="en-US" w:eastAsia="zh-CN" w:bidi="ar-SA"/>
              </w:rPr>
            </w:pPr>
            <w:r>
              <w:rPr>
                <w:rStyle w:val="8"/>
                <w:rFonts w:eastAsia="仿宋"/>
                <w:b w:val="0"/>
                <w:i w:val="0"/>
                <w:caps w:val="0"/>
                <w:spacing w:val="0"/>
                <w:w w:val="100"/>
                <w:kern w:val="2"/>
                <w:sz w:val="28"/>
                <w:szCs w:val="28"/>
                <w:lang w:val="en-US" w:eastAsia="zh-CN" w:bidi="ar-SA"/>
              </w:rPr>
              <w:t>8</w:t>
            </w:r>
            <w:r>
              <w:rPr>
                <w:rStyle w:val="8"/>
                <w:rFonts w:hAnsi="仿宋" w:eastAsia="仿宋"/>
                <w:b w:val="0"/>
                <w:i w:val="0"/>
                <w:caps w:val="0"/>
                <w:spacing w:val="0"/>
                <w:w w:val="100"/>
                <w:kern w:val="2"/>
                <w:sz w:val="28"/>
                <w:szCs w:val="28"/>
                <w:lang w:val="en-US" w:eastAsia="zh-CN" w:bidi="ar-SA"/>
              </w:rPr>
              <w:t>、制定食品安全事故处置预案，组织开展应急演练。</w:t>
            </w:r>
          </w:p>
        </w:tc>
      </w:tr>
    </w:tbl>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pStyle w:val="29"/>
        <w:widowControl/>
        <w:snapToGrid/>
        <w:spacing w:before="0" w:beforeAutospacing="0" w:after="0" w:afterAutospacing="0" w:line="240" w:lineRule="auto"/>
        <w:jc w:val="center"/>
        <w:textAlignment w:val="baseline"/>
        <w:rPr>
          <w:rStyle w:val="8"/>
          <w:rFonts w:eastAsia="方正小标宋简体"/>
          <w:b/>
          <w:i w:val="0"/>
          <w:caps w:val="0"/>
          <w:spacing w:val="0"/>
          <w:w w:val="100"/>
          <w:kern w:val="2"/>
          <w:sz w:val="44"/>
          <w:szCs w:val="24"/>
          <w:lang w:val="en-US" w:eastAsia="zh-CN" w:bidi="ar-SA"/>
        </w:rPr>
      </w:pPr>
      <w:r>
        <w:rPr>
          <w:rStyle w:val="8"/>
          <w:rFonts w:eastAsia="方正小标宋简体"/>
          <w:b/>
          <w:i w:val="0"/>
          <w:caps w:val="0"/>
          <w:spacing w:val="0"/>
          <w:w w:val="100"/>
          <w:kern w:val="2"/>
          <w:sz w:val="44"/>
          <w:szCs w:val="24"/>
          <w:lang w:val="en-US" w:eastAsia="zh-CN" w:bidi="ar-SA"/>
        </w:rPr>
        <w:t>三、重要岗位安全生产责任清单</w:t>
      </w:r>
    </w:p>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r>
        <w:rPr>
          <w:rStyle w:val="8"/>
          <w:rFonts w:eastAsia="黑体"/>
          <w:b/>
          <w:i w:val="0"/>
          <w:caps w:val="0"/>
          <w:spacing w:val="0"/>
          <w:w w:val="100"/>
          <w:sz w:val="32"/>
        </w:rPr>
        <w:t>（一）主要负责人安全生产责任清单</w:t>
      </w:r>
    </w:p>
    <w:tbl>
      <w:tblPr>
        <w:tblStyle w:val="5"/>
        <w:tblW w:w="8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8"/>
        <w:gridCol w:w="714"/>
        <w:gridCol w:w="2166"/>
        <w:gridCol w:w="2809"/>
        <w:gridCol w:w="27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634" w:hRule="atLeast"/>
          <w:tblHeader/>
          <w:jc w:val="center"/>
        </w:trPr>
        <w:tc>
          <w:tcPr>
            <w:tcW w:w="12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姓  名</w:t>
            </w:r>
          </w:p>
        </w:tc>
        <w:tc>
          <w:tcPr>
            <w:tcW w:w="2166"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center"/>
              <w:textAlignment w:val="baseline"/>
              <w:rPr>
                <w:rStyle w:val="8"/>
                <w:rFonts w:eastAsia="方正仿宋简体"/>
                <w:b/>
                <w:i w:val="0"/>
                <w:caps w:val="0"/>
                <w:spacing w:val="0"/>
                <w:w w:val="100"/>
                <w:kern w:val="2"/>
                <w:sz w:val="24"/>
                <w:szCs w:val="24"/>
                <w:lang w:val="en-US" w:eastAsia="zh-CN" w:bidi="ar-SA"/>
              </w:rPr>
            </w:pPr>
            <w:r>
              <w:rPr>
                <w:rStyle w:val="8"/>
                <w:rFonts w:hint="eastAsia" w:eastAsia="方正仿宋简体"/>
                <w:b/>
                <w:i w:val="0"/>
                <w:caps w:val="0"/>
                <w:spacing w:val="0"/>
                <w:w w:val="100"/>
                <w:kern w:val="2"/>
                <w:sz w:val="24"/>
                <w:szCs w:val="24"/>
                <w:lang w:val="en-US" w:eastAsia="zh-CN" w:bidi="ar-SA"/>
              </w:rPr>
              <w:t>李兴亮</w:t>
            </w:r>
          </w:p>
        </w:tc>
        <w:tc>
          <w:tcPr>
            <w:tcW w:w="2809"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岗位名称</w:t>
            </w:r>
          </w:p>
        </w:tc>
        <w:tc>
          <w:tcPr>
            <w:tcW w:w="2765"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center"/>
              <w:textAlignment w:val="baseline"/>
              <w:rPr>
                <w:rStyle w:val="8"/>
                <w:rFonts w:eastAsia="方正仿宋简体"/>
                <w:b/>
                <w:i w:val="0"/>
                <w:caps w:val="0"/>
                <w:spacing w:val="0"/>
                <w:w w:val="100"/>
                <w:kern w:val="2"/>
                <w:sz w:val="24"/>
                <w:szCs w:val="24"/>
                <w:lang w:val="en-US" w:eastAsia="zh-CN" w:bidi="ar-SA"/>
              </w:rPr>
            </w:pPr>
            <w:r>
              <w:rPr>
                <w:rStyle w:val="8"/>
                <w:rFonts w:eastAsia="方正仿宋简体"/>
                <w:b/>
                <w:i w:val="0"/>
                <w:caps w:val="0"/>
                <w:spacing w:val="0"/>
                <w:w w:val="100"/>
                <w:kern w:val="2"/>
                <w:sz w:val="24"/>
                <w:szCs w:val="24"/>
                <w:lang w:val="en-US" w:eastAsia="zh-CN" w:bidi="ar-SA"/>
              </w:rPr>
              <w:t>董事长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634" w:hRule="atLeast"/>
          <w:tblHeader/>
          <w:jc w:val="center"/>
        </w:trPr>
        <w:tc>
          <w:tcPr>
            <w:tcW w:w="3388" w:type="dxa"/>
            <w:gridSpan w:val="3"/>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责任清单</w:t>
            </w:r>
          </w:p>
        </w:tc>
        <w:tc>
          <w:tcPr>
            <w:tcW w:w="5574"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履职清单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38" w:hRule="atLeast"/>
          <w:jc w:val="center"/>
        </w:trPr>
        <w:tc>
          <w:tcPr>
            <w:tcW w:w="508"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center"/>
              <w:textAlignment w:val="baseline"/>
              <w:rPr>
                <w:rStyle w:val="8"/>
                <w:rFonts w:eastAsia="黑体"/>
                <w:b w:val="0"/>
                <w:bCs/>
                <w:i w:val="0"/>
                <w:caps w:val="0"/>
                <w:spacing w:val="0"/>
                <w:w w:val="100"/>
                <w:kern w:val="2"/>
                <w:sz w:val="24"/>
                <w:szCs w:val="24"/>
                <w:lang w:val="en-US" w:eastAsia="zh-CN" w:bidi="ar-SA"/>
              </w:rPr>
            </w:pPr>
            <w:r>
              <w:rPr>
                <w:rStyle w:val="8"/>
                <w:rFonts w:eastAsia="黑体"/>
                <w:b w:val="0"/>
                <w:bCs/>
                <w:i w:val="0"/>
                <w:caps w:val="0"/>
                <w:spacing w:val="0"/>
                <w:w w:val="100"/>
                <w:kern w:val="2"/>
                <w:sz w:val="24"/>
                <w:szCs w:val="24"/>
                <w:lang w:val="en-US" w:eastAsia="zh-CN" w:bidi="ar-SA"/>
              </w:rPr>
              <w:t>生产安全</w:t>
            </w:r>
          </w:p>
        </w:tc>
        <w:tc>
          <w:tcPr>
            <w:tcW w:w="2880" w:type="dxa"/>
            <w:gridSpan w:val="2"/>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hint="eastAsia" w:eastAsia="方正仿宋_GBK"/>
                <w:b w:val="0"/>
                <w:bCs/>
                <w:i w:val="0"/>
                <w:caps w:val="0"/>
                <w:spacing w:val="0"/>
                <w:w w:val="100"/>
                <w:kern w:val="2"/>
                <w:sz w:val="24"/>
                <w:szCs w:val="24"/>
                <w:lang w:val="en-US" w:eastAsia="zh-CN" w:bidi="ar-SA"/>
              </w:rPr>
              <w:t>1.法人</w:t>
            </w:r>
            <w:r>
              <w:rPr>
                <w:rStyle w:val="8"/>
                <w:rFonts w:eastAsia="方正仿宋_GBK"/>
                <w:b w:val="0"/>
                <w:bCs/>
                <w:i w:val="0"/>
                <w:caps w:val="0"/>
                <w:spacing w:val="0"/>
                <w:w w:val="100"/>
                <w:kern w:val="2"/>
                <w:sz w:val="24"/>
                <w:szCs w:val="24"/>
                <w:lang w:val="en-US" w:eastAsia="zh-CN" w:bidi="ar-SA"/>
              </w:rPr>
              <w:t>是本单位安全生产第一责任人，全面负责安全管理工作和落实安全生产主体责任。</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2.组织贯彻党和国家有关安全生产的方针政策、法律法规、标准规范等，并组织各部门落实；</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3.将安全工作纳入本单位年度目标考核工作；</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4.为本单位的安全工作提供必要的经费和保障；</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5.定期组织安全检查，督促落实安全隐患整改，及时消除安全重大问题；</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6.组织制定符合本单位实际的突发事件应急疏散预案，并权责明晰。</w:t>
            </w:r>
          </w:p>
        </w:tc>
        <w:tc>
          <w:tcPr>
            <w:tcW w:w="5574" w:type="dxa"/>
            <w:gridSpan w:val="2"/>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1.定期组织学习贯彻落实党和国家安全工作的政策方针、法律法规及上级领导的工作指示；</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2.建立健全安全工作机制，设置安全管理机构或配备安全管理人员，明确安全工作管理职能部门，确定各部门安全工作分工；</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3.定期组织召开安全生产领导小组会议，研究解决分管负责人提交的安全生产重点、难点问题，主持推进各项安全生产工作；</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4.督促修订完善安全生产管理制度、操作规程、应急预案；</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5.组织开展各类安全检查，并留下痕迹，跟踪督促重大隐患整改情况；在节假日前和汛期等特殊时段专题研究和安排部署安全生产工作，带队开展隐患排查整治；节假日期间现场督导安全防范工作落实情况；</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6.落实安全工作经费；组织审定年度安全教育培训计划，督促教育计划落实；</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7.按照应急预案开展突发事件应急演练，并对演练效果进行评价，总结预案演练不足，提高预案的有效性和针对性。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19" w:hRule="atLeast"/>
          <w:jc w:val="center"/>
        </w:trPr>
        <w:tc>
          <w:tcPr>
            <w:tcW w:w="508"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center"/>
              <w:textAlignment w:val="baseline"/>
              <w:rPr>
                <w:rStyle w:val="8"/>
                <w:rFonts w:eastAsia="黑体"/>
                <w:b w:val="0"/>
                <w:bCs/>
                <w:i w:val="0"/>
                <w:caps w:val="0"/>
                <w:spacing w:val="0"/>
                <w:w w:val="100"/>
                <w:kern w:val="2"/>
                <w:sz w:val="24"/>
                <w:szCs w:val="24"/>
                <w:lang w:val="en-US" w:eastAsia="zh-CN" w:bidi="ar-SA"/>
              </w:rPr>
            </w:pPr>
            <w:r>
              <w:rPr>
                <w:rStyle w:val="8"/>
                <w:rFonts w:eastAsia="黑体"/>
                <w:b w:val="0"/>
                <w:bCs/>
                <w:i w:val="0"/>
                <w:caps w:val="0"/>
                <w:spacing w:val="0"/>
                <w:w w:val="100"/>
                <w:kern w:val="2"/>
                <w:sz w:val="24"/>
                <w:szCs w:val="24"/>
                <w:lang w:val="en-US" w:eastAsia="zh-CN" w:bidi="ar-SA"/>
              </w:rPr>
              <w:t xml:space="preserve">特种设备安全 </w:t>
            </w:r>
          </w:p>
        </w:tc>
        <w:tc>
          <w:tcPr>
            <w:tcW w:w="2880"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both"/>
              <w:textAlignment w:val="baseline"/>
              <w:rPr>
                <w:rStyle w:val="8"/>
                <w:rFonts w:eastAsia="黑体"/>
                <w:b w:val="0"/>
                <w:bCs/>
                <w:i w:val="0"/>
                <w:caps w:val="0"/>
                <w:spacing w:val="0"/>
                <w:w w:val="100"/>
                <w:kern w:val="2"/>
                <w:sz w:val="24"/>
                <w:szCs w:val="24"/>
                <w:lang w:val="en-US" w:eastAsia="zh-CN" w:bidi="ar-SA"/>
              </w:rPr>
            </w:pPr>
            <w:r>
              <w:rPr>
                <w:rStyle w:val="8"/>
                <w:rFonts w:eastAsia="方正仿宋简体"/>
                <w:b w:val="0"/>
                <w:bCs/>
                <w:i w:val="0"/>
                <w:caps w:val="0"/>
                <w:spacing w:val="0"/>
                <w:w w:val="100"/>
                <w:kern w:val="2"/>
                <w:sz w:val="28"/>
                <w:szCs w:val="28"/>
                <w:lang w:val="en-US" w:eastAsia="zh-CN" w:bidi="ar-SA"/>
              </w:rPr>
              <w:t>将特种设备纳入企业安全生产统筹管理。</w:t>
            </w:r>
          </w:p>
        </w:tc>
        <w:tc>
          <w:tcPr>
            <w:tcW w:w="5574" w:type="dxa"/>
            <w:gridSpan w:val="2"/>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1.建立责任体系，按要求配备特种设备安全管理负责人、安全管理员和特种设备作业人员；</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2.将特种设备安全纳入安全生产例会、安全生产培训主要内容；</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3.组织开展特种设备安全风险管控和隐患排查整治；</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4.及时解决重大风险隐患；</w:t>
            </w:r>
          </w:p>
          <w:p>
            <w:pPr>
              <w:snapToGrid w:val="0"/>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88" w:hRule="atLeast"/>
          <w:jc w:val="center"/>
        </w:trPr>
        <w:tc>
          <w:tcPr>
            <w:tcW w:w="508"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center"/>
              <w:textAlignment w:val="baseline"/>
              <w:rPr>
                <w:rStyle w:val="8"/>
                <w:rFonts w:eastAsia="黑体"/>
                <w:b w:val="0"/>
                <w:bCs/>
                <w:i w:val="0"/>
                <w:caps w:val="0"/>
                <w:spacing w:val="0"/>
                <w:w w:val="100"/>
                <w:kern w:val="2"/>
                <w:sz w:val="24"/>
                <w:szCs w:val="24"/>
                <w:lang w:val="en-US" w:eastAsia="zh-CN" w:bidi="ar-SA"/>
              </w:rPr>
            </w:pPr>
            <w:r>
              <w:rPr>
                <w:rStyle w:val="8"/>
                <w:rFonts w:eastAsia="黑体"/>
                <w:b w:val="0"/>
                <w:bCs/>
                <w:i w:val="0"/>
                <w:caps w:val="0"/>
                <w:spacing w:val="0"/>
                <w:w w:val="100"/>
                <w:kern w:val="2"/>
                <w:sz w:val="24"/>
                <w:szCs w:val="24"/>
                <w:lang w:val="en-US" w:eastAsia="zh-CN" w:bidi="ar-SA"/>
              </w:rPr>
              <w:t>消防安全</w:t>
            </w:r>
          </w:p>
        </w:tc>
        <w:tc>
          <w:tcPr>
            <w:tcW w:w="2880" w:type="dxa"/>
            <w:gridSpan w:val="2"/>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6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1.确定逐级消防安全责任，批准实施消防安全制度和保障消防安全的操作规程，保障单位消防安全符合规定，掌握本单位的消防安全情况；</w:t>
            </w:r>
          </w:p>
          <w:p>
            <w:pPr>
              <w:snapToGrid/>
              <w:spacing w:before="0" w:beforeAutospacing="0" w:after="0" w:afterAutospacing="0" w:line="36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2.将消防工作与本单位的生产、科研、经营、管理等活动统筹安排，批准实施年度消防工作计划；</w:t>
            </w:r>
          </w:p>
          <w:p>
            <w:pPr>
              <w:snapToGrid/>
              <w:spacing w:before="0" w:beforeAutospacing="0" w:after="0" w:afterAutospacing="0" w:line="36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3.为本单位的消防安全提供必要的经费和组织保障；</w:t>
            </w:r>
          </w:p>
          <w:p>
            <w:pPr>
              <w:snapToGrid/>
              <w:spacing w:before="0" w:beforeAutospacing="0" w:after="0" w:afterAutospacing="0" w:line="36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4.组织防火检查，督促落实火灾隐患整改，及时处理涉及消防安全的重大问题；</w:t>
            </w:r>
          </w:p>
          <w:p>
            <w:pPr>
              <w:snapToGrid/>
              <w:spacing w:before="0" w:beforeAutospacing="0" w:after="0" w:afterAutospacing="0" w:line="36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5.根据消防法律法规建立专职消防队或志愿消防队、微型消防站；</w:t>
            </w:r>
          </w:p>
          <w:p>
            <w:pPr>
              <w:snapToGrid/>
              <w:spacing w:before="0" w:beforeAutospacing="0" w:after="0" w:afterAutospacing="0" w:line="36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 xml:space="preserve">6.组织制定符合本单位实际的灭火和应急疏散预案，并定期实施演练； </w:t>
            </w:r>
          </w:p>
          <w:p>
            <w:pPr>
              <w:snapToGrid w:val="0"/>
              <w:spacing w:before="0" w:beforeAutospacing="0" w:after="0" w:afterAutospacing="0" w:line="360" w:lineRule="exact"/>
              <w:jc w:val="both"/>
              <w:textAlignment w:val="baseline"/>
              <w:rPr>
                <w:rStyle w:val="8"/>
                <w:rFonts w:eastAsia="方正仿宋_GBK"/>
                <w:b w:val="0"/>
                <w:bCs/>
                <w:i w:val="0"/>
                <w:caps w:val="0"/>
                <w:spacing w:val="0"/>
                <w:w w:val="100"/>
                <w:kern w:val="2"/>
                <w:sz w:val="24"/>
                <w:szCs w:val="24"/>
                <w:lang w:val="en-US" w:eastAsia="zh-CN" w:bidi="ar-SA"/>
              </w:rPr>
            </w:pPr>
          </w:p>
        </w:tc>
        <w:tc>
          <w:tcPr>
            <w:tcW w:w="5574" w:type="dxa"/>
            <w:gridSpan w:val="2"/>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1.按照相关法规标准，单位建设工程依法通过消防设计审验，开业前消防安全检查；</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2.指定消防安全管理人，明确消防安全归口管理职能部门；</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3.每年组织本单位中层以上领导干部听取新修订的消防安全制度、操作规程，并开展消防安全警示教育；</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4.每年批准实施消防工作年度考核，组织全员开展1次消防安全工作总结会议，表彰奖励消防工作先进个人、集体，安排部署下年度消防工作；</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5.每年年初听取财务部门负责人年度消防安全经费投入计划汇报，保障消防设施维保、检测经费投入并批准实施；</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6.定期听取消防安全管理人消防安全工作汇报；</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7.对涉及消防安全重大问题的及时解决人员、资金等困难；</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8.及时听取重大消防安全问题整改情况，督促整改责任部门、人员落实整改措施；</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9.安排人力资源部门制定消防控制室、消防设施操作人员、电工等重点岗位招聘要求标准、人才培养计划，确保人员持证上岗；</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10.批准实施专职消防队、志愿消防队、微型消防站管理制度，保障人员、装备资金投入；</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11.每年组织本单位中层以上领导干部审定灭火和应急预案，总结预案演练不足；</w:t>
            </w:r>
          </w:p>
          <w:p>
            <w:pPr>
              <w:snapToGrid w:val="0"/>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p>
        </w:tc>
      </w:tr>
    </w:tbl>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hint="default" w:eastAsia="方正小标宋简体"/>
          <w:b w:val="0"/>
          <w:i w:val="0"/>
          <w:caps w:val="0"/>
          <w:spacing w:val="0"/>
          <w:w w:val="100"/>
          <w:kern w:val="2"/>
          <w:sz w:val="32"/>
          <w:szCs w:val="32"/>
          <w:lang w:val="en-US" w:eastAsia="zh-CN" w:bidi="ar-SA"/>
        </w:rPr>
      </w:pPr>
      <w:r>
        <w:rPr>
          <w:rStyle w:val="8"/>
          <w:rFonts w:hint="eastAsia" w:eastAsia="方正小标宋简体"/>
          <w:b w:val="0"/>
          <w:i w:val="0"/>
          <w:caps w:val="0"/>
          <w:spacing w:val="0"/>
          <w:w w:val="100"/>
          <w:kern w:val="2"/>
          <w:sz w:val="32"/>
          <w:szCs w:val="32"/>
          <w:lang w:val="en-US" w:eastAsia="zh-CN" w:bidi="ar-SA"/>
        </w:rPr>
        <w:t xml:space="preserve"> </w:t>
      </w:r>
    </w:p>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r>
        <w:rPr>
          <w:rStyle w:val="8"/>
          <w:rFonts w:eastAsia="黑体"/>
          <w:b/>
          <w:i w:val="0"/>
          <w:caps w:val="0"/>
          <w:spacing w:val="0"/>
          <w:w w:val="100"/>
          <w:sz w:val="32"/>
        </w:rPr>
        <w:t>（二）分管安全生产工作负责人安全生产责任清单</w:t>
      </w:r>
    </w:p>
    <w:tbl>
      <w:tblPr>
        <w:tblStyle w:val="5"/>
        <w:tblW w:w="8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8"/>
        <w:gridCol w:w="714"/>
        <w:gridCol w:w="2166"/>
        <w:gridCol w:w="2809"/>
        <w:gridCol w:w="27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634" w:hRule="atLeast"/>
          <w:tblHeader/>
          <w:jc w:val="center"/>
        </w:trPr>
        <w:tc>
          <w:tcPr>
            <w:tcW w:w="122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姓  名</w:t>
            </w:r>
          </w:p>
        </w:tc>
        <w:tc>
          <w:tcPr>
            <w:tcW w:w="2166"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center"/>
              <w:textAlignment w:val="baseline"/>
              <w:rPr>
                <w:rStyle w:val="8"/>
                <w:rFonts w:eastAsia="方正仿宋简体"/>
                <w:b/>
                <w:i w:val="0"/>
                <w:caps w:val="0"/>
                <w:spacing w:val="0"/>
                <w:w w:val="100"/>
                <w:kern w:val="2"/>
                <w:sz w:val="24"/>
                <w:szCs w:val="24"/>
                <w:lang w:val="en-US" w:eastAsia="zh-CN" w:bidi="ar-SA"/>
              </w:rPr>
            </w:pPr>
            <w:r>
              <w:rPr>
                <w:rStyle w:val="8"/>
                <w:rFonts w:hint="eastAsia" w:eastAsia="方正仿宋简体"/>
                <w:b/>
                <w:i w:val="0"/>
                <w:caps w:val="0"/>
                <w:spacing w:val="0"/>
                <w:w w:val="100"/>
                <w:kern w:val="2"/>
                <w:sz w:val="24"/>
                <w:szCs w:val="24"/>
                <w:lang w:val="en-US" w:eastAsia="zh-CN" w:bidi="ar-SA"/>
              </w:rPr>
              <w:t>唐海亮</w:t>
            </w:r>
          </w:p>
        </w:tc>
        <w:tc>
          <w:tcPr>
            <w:tcW w:w="2809"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岗位名称</w:t>
            </w:r>
          </w:p>
        </w:tc>
        <w:tc>
          <w:tcPr>
            <w:tcW w:w="2765"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center"/>
              <w:textAlignment w:val="baseline"/>
              <w:rPr>
                <w:rStyle w:val="8"/>
                <w:rFonts w:eastAsia="方正仿宋简体"/>
                <w:b/>
                <w:i w:val="0"/>
                <w:caps w:val="0"/>
                <w:spacing w:val="0"/>
                <w:w w:val="100"/>
                <w:kern w:val="2"/>
                <w:sz w:val="24"/>
                <w:szCs w:val="24"/>
                <w:lang w:val="en-US" w:eastAsia="zh-CN" w:bidi="ar-SA"/>
              </w:rPr>
            </w:pPr>
            <w:r>
              <w:rPr>
                <w:rStyle w:val="8"/>
                <w:rFonts w:eastAsia="方正仿宋简体"/>
                <w:b/>
                <w:i w:val="0"/>
                <w:caps w:val="0"/>
                <w:spacing w:val="0"/>
                <w:w w:val="100"/>
                <w:kern w:val="2"/>
                <w:sz w:val="24"/>
                <w:szCs w:val="24"/>
                <w:lang w:val="en-US" w:eastAsia="zh-CN" w:bidi="ar-SA"/>
              </w:rPr>
              <w:t>总经理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634" w:hRule="atLeast"/>
          <w:tblHeader/>
          <w:jc w:val="center"/>
        </w:trPr>
        <w:tc>
          <w:tcPr>
            <w:tcW w:w="3388" w:type="dxa"/>
            <w:gridSpan w:val="3"/>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责任清单</w:t>
            </w:r>
          </w:p>
        </w:tc>
        <w:tc>
          <w:tcPr>
            <w:tcW w:w="5574"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履职清单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38" w:hRule="atLeast"/>
          <w:jc w:val="center"/>
        </w:trPr>
        <w:tc>
          <w:tcPr>
            <w:tcW w:w="508"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center"/>
              <w:textAlignment w:val="baseline"/>
              <w:rPr>
                <w:rStyle w:val="8"/>
                <w:rFonts w:eastAsia="黑体"/>
                <w:b w:val="0"/>
                <w:bCs/>
                <w:i w:val="0"/>
                <w:caps w:val="0"/>
                <w:spacing w:val="0"/>
                <w:w w:val="100"/>
                <w:kern w:val="2"/>
                <w:sz w:val="24"/>
                <w:szCs w:val="24"/>
                <w:lang w:val="en-US" w:eastAsia="zh-CN" w:bidi="ar-SA"/>
              </w:rPr>
            </w:pPr>
            <w:r>
              <w:rPr>
                <w:rStyle w:val="8"/>
                <w:rFonts w:eastAsia="黑体"/>
                <w:b w:val="0"/>
                <w:bCs/>
                <w:i w:val="0"/>
                <w:caps w:val="0"/>
                <w:spacing w:val="0"/>
                <w:w w:val="100"/>
                <w:kern w:val="2"/>
                <w:sz w:val="24"/>
                <w:szCs w:val="24"/>
                <w:lang w:val="en-US" w:eastAsia="zh-CN" w:bidi="ar-SA"/>
              </w:rPr>
              <w:t>生产安全</w:t>
            </w:r>
          </w:p>
        </w:tc>
        <w:tc>
          <w:tcPr>
            <w:tcW w:w="2880" w:type="dxa"/>
            <w:gridSpan w:val="2"/>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1.贯彻党和国家安全生产方针政策、法律法规及上级领导的工作指示，分管单位安全工作，并负责统筹推进安全综合管理工作；</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2.建立、健全本单位安全生产责任制，协助主要负责人督促其他分管负责人履行安全职责；</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3.组织制定并实施安全生产教育和培训计划；</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4.保证本单位安全生产投入有效实施；</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5.督促、检查安全生产工作，及时整治安全生产隐患；</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6.组织制定生产安全事故应急救援预案，负责组织开展演练工作，落实应急准备工作；</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p>
        </w:tc>
        <w:tc>
          <w:tcPr>
            <w:tcW w:w="5574" w:type="dxa"/>
            <w:gridSpan w:val="2"/>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1.定期协助主要负责人组织学习贯彻落实党和国家安全工作的政策方针、法律法规及上级领导的工作指示；</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2.协助主要负责人推进企业安全工作，负责制定年度安全工作目标责任书，与各部门负责人签订并组织实施考核；</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3.定期督促各部门落实年度安全工作计划；</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4.负责牵头制定和修订完善安全生产管理制度、操作规程、应急预案；</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5.在职权内落实隐患整改、员工培训、工作奖惩和保障工作经费，对超过职权的，要及时向负责安全工作的主要责任人汇报并争取经费落实；</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6.组织各部门定期开展重大隐患排查，定期研判安全生产形势；</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7. 定期向安全工作主要责任人汇报安全工作情况，及时报告存在重大安全隐患以及整改情况；</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8.每年至少组织开展4次应急演练和安全培训教育；</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55" w:hRule="atLeast"/>
          <w:jc w:val="center"/>
        </w:trPr>
        <w:tc>
          <w:tcPr>
            <w:tcW w:w="508"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center"/>
              <w:textAlignment w:val="baseline"/>
              <w:rPr>
                <w:rStyle w:val="8"/>
                <w:rFonts w:eastAsia="黑体"/>
                <w:b w:val="0"/>
                <w:bCs/>
                <w:i w:val="0"/>
                <w:caps w:val="0"/>
                <w:spacing w:val="0"/>
                <w:w w:val="100"/>
                <w:kern w:val="2"/>
                <w:sz w:val="24"/>
                <w:szCs w:val="24"/>
                <w:lang w:val="en-US" w:eastAsia="zh-CN" w:bidi="ar-SA"/>
              </w:rPr>
            </w:pPr>
            <w:r>
              <w:rPr>
                <w:rStyle w:val="8"/>
                <w:rFonts w:eastAsia="黑体"/>
                <w:b w:val="0"/>
                <w:bCs/>
                <w:i w:val="0"/>
                <w:caps w:val="0"/>
                <w:spacing w:val="0"/>
                <w:w w:val="100"/>
                <w:kern w:val="2"/>
                <w:sz w:val="24"/>
                <w:szCs w:val="24"/>
                <w:lang w:val="en-US" w:eastAsia="zh-CN" w:bidi="ar-SA"/>
              </w:rPr>
              <w:t xml:space="preserve">特种设备安全 </w:t>
            </w:r>
          </w:p>
        </w:tc>
        <w:tc>
          <w:tcPr>
            <w:tcW w:w="2880"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both"/>
              <w:textAlignment w:val="baseline"/>
              <w:rPr>
                <w:rStyle w:val="8"/>
                <w:rFonts w:eastAsia="方正仿宋简体"/>
                <w:b w:val="0"/>
                <w:bCs/>
                <w:i w:val="0"/>
                <w:caps w:val="0"/>
                <w:spacing w:val="0"/>
                <w:w w:val="100"/>
                <w:kern w:val="2"/>
                <w:sz w:val="24"/>
                <w:szCs w:val="24"/>
                <w:lang w:val="en-US" w:eastAsia="zh-CN" w:bidi="ar-SA"/>
              </w:rPr>
            </w:pPr>
            <w:r>
              <w:rPr>
                <w:rStyle w:val="8"/>
                <w:rFonts w:eastAsia="方正仿宋简体"/>
                <w:b w:val="0"/>
                <w:bCs/>
                <w:i w:val="0"/>
                <w:caps w:val="0"/>
                <w:spacing w:val="0"/>
                <w:w w:val="100"/>
                <w:kern w:val="2"/>
                <w:sz w:val="24"/>
                <w:szCs w:val="24"/>
                <w:lang w:val="en-US" w:eastAsia="zh-CN" w:bidi="ar-SA"/>
              </w:rPr>
              <w:t>协助主要负责人履行本单位特种设备安全的领导职责，确保本单位特种设备的安全使用。</w:t>
            </w:r>
          </w:p>
        </w:tc>
        <w:tc>
          <w:tcPr>
            <w:tcW w:w="5574" w:type="dxa"/>
            <w:gridSpan w:val="2"/>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 xml:space="preserve">1.宣传、贯彻《中华人民共和国特种设备安全法》以及有关法律、法规、规章和安全技术规范；    </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 xml:space="preserve">2.组织制定本单位特种设备安全管理制度，落实特种设备安全管理机构设置、安全管理员配备；    </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 xml:space="preserve">3.组织制定特种设备事故应急专项预案，并且定期组织演练；  </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 xml:space="preserve">4.检查本单位特种设备安全管理工作实施情况；  </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 xml:space="preserve">5组织进行隐患排查，并且提出处理意见；  </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6.当安全管理员报告特种设备存在事故隐患应当停止使用时，立即作出停止使用特种设备的决定，并且及时报告本单位主要负责人；</w:t>
            </w:r>
          </w:p>
          <w:p>
            <w:pPr>
              <w:snapToGrid w:val="0"/>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88" w:hRule="atLeast"/>
          <w:jc w:val="center"/>
        </w:trPr>
        <w:tc>
          <w:tcPr>
            <w:tcW w:w="508"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center"/>
              <w:textAlignment w:val="baseline"/>
              <w:rPr>
                <w:rStyle w:val="8"/>
                <w:rFonts w:eastAsia="黑体"/>
                <w:b w:val="0"/>
                <w:bCs/>
                <w:i w:val="0"/>
                <w:caps w:val="0"/>
                <w:spacing w:val="0"/>
                <w:w w:val="100"/>
                <w:kern w:val="2"/>
                <w:sz w:val="24"/>
                <w:szCs w:val="24"/>
                <w:lang w:val="en-US" w:eastAsia="zh-CN" w:bidi="ar-SA"/>
              </w:rPr>
            </w:pPr>
            <w:r>
              <w:rPr>
                <w:rStyle w:val="8"/>
                <w:rFonts w:eastAsia="黑体"/>
                <w:b w:val="0"/>
                <w:bCs/>
                <w:i w:val="0"/>
                <w:caps w:val="0"/>
                <w:spacing w:val="0"/>
                <w:w w:val="100"/>
                <w:kern w:val="2"/>
                <w:sz w:val="24"/>
                <w:szCs w:val="24"/>
                <w:lang w:val="en-US" w:eastAsia="zh-CN" w:bidi="ar-SA"/>
              </w:rPr>
              <w:t>消防安全</w:t>
            </w:r>
          </w:p>
        </w:tc>
        <w:tc>
          <w:tcPr>
            <w:tcW w:w="2880" w:type="dxa"/>
            <w:gridSpan w:val="2"/>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1.组织制订消防安全制度和保障消防安全的操作规程并检查督促其落实；</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2.拟订年度消防工作计划，组织实施日常消防安全管理工作；</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3.拟订消防安全工作的资金投入和组织保障方案；</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4.组织实施对本单位消防设施、灭火器材和消防安全标志的维护保养，确保其完好有效，疏散通道和安全出口畅通；</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5.组织实施防火检查和火灾隐患整改工作；</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6.组织管理专职消防队、志愿消防队，开展消防知识、技能的宣传教育培训和灭火应急疏散演练；</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7. 定期向消防安全责任人报告消防安全情况，及时报告涉及消防安全的重大问题；</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8.单位消防安全责任人委托的其他消防安全管理工作；</w:t>
            </w:r>
          </w:p>
          <w:p>
            <w:pPr>
              <w:snapToGrid w:val="0"/>
              <w:spacing w:before="0" w:beforeAutospacing="0" w:after="0" w:afterAutospacing="0" w:line="360" w:lineRule="exact"/>
              <w:jc w:val="both"/>
              <w:textAlignment w:val="baseline"/>
              <w:rPr>
                <w:rStyle w:val="8"/>
                <w:rFonts w:eastAsia="方正仿宋_GBK"/>
                <w:b w:val="0"/>
                <w:bCs/>
                <w:i w:val="0"/>
                <w:caps w:val="0"/>
                <w:spacing w:val="0"/>
                <w:w w:val="100"/>
                <w:kern w:val="2"/>
                <w:sz w:val="24"/>
                <w:szCs w:val="24"/>
                <w:lang w:val="en-US" w:eastAsia="zh-CN" w:bidi="ar-SA"/>
              </w:rPr>
            </w:pPr>
          </w:p>
        </w:tc>
        <w:tc>
          <w:tcPr>
            <w:tcW w:w="5574" w:type="dxa"/>
            <w:gridSpan w:val="2"/>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组织各部门负责人每年进行一次消防安全制度（包括消防安全教育、培训，防火巡查、检查，安全疏散设施管理，消防（控制室）值班，消防设施、器材维护管理，火灾隐患整改，用火、用电安全管理，易燃易爆危险物品和场所防火防爆；专职和义务消防队的组织管理，灭火和应急疏散预案演练，燃气和电气设备的检查和管理，消防安全工作考评和奖惩等）、操作规程的评审和修订；</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2.</w:t>
            </w:r>
            <w:r>
              <w:rPr>
                <w:rStyle w:val="8"/>
                <w:rFonts w:eastAsia="方正仿宋_GBK"/>
                <w:b w:val="0"/>
                <w:bCs/>
                <w:i w:val="0"/>
                <w:caps w:val="0"/>
                <w:spacing w:val="0"/>
                <w:w w:val="100"/>
                <w:kern w:val="2"/>
                <w:sz w:val="21"/>
                <w:szCs w:val="24"/>
                <w:lang w:val="en-US" w:eastAsia="zh-CN" w:bidi="ar-SA"/>
              </w:rPr>
              <w:t xml:space="preserve"> </w:t>
            </w:r>
            <w:r>
              <w:rPr>
                <w:rStyle w:val="8"/>
                <w:rFonts w:eastAsia="方正仿宋_GBK"/>
                <w:b w:val="0"/>
                <w:bCs/>
                <w:i w:val="0"/>
                <w:caps w:val="0"/>
                <w:spacing w:val="0"/>
                <w:w w:val="100"/>
                <w:kern w:val="2"/>
                <w:sz w:val="24"/>
                <w:szCs w:val="24"/>
                <w:lang w:val="en-US" w:eastAsia="zh-CN" w:bidi="ar-SA"/>
              </w:rPr>
              <w:t>开展“三自主两公开一承诺”活动，公告重点部位、人员消防安全操作规程、火灾事故警示；</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3. 定期向消防安全责任人汇报消防安全工作情况，及时报告重大消防安全问题；</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4.制定年度消防工作目标，与各部门负责人签订目标责任书；</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5.成立消防工作考核小组，定期督促各部门落实年度消防工作计划；</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6.每年年初组织各部门对消防工作进行经费预算，纳入年度经费管理；</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7.在职权内落实火灾隐患整改、员工培训、工作奖惩、消防设施维保检测经费投入，对超过职权的，要及时向消防安全责任人汇报并争取经费落实；</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8.定期听取消防技术服务机构维护保养情况汇报。对工作不负责、不如实汇报维保情况的，要责令其整改；对维保发现的火灾隐患，要通知相关维修人员进行整改；</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9.指定人员定期开展防火巡查，明确检查内容、频次；</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10.每月组织各部门负责人开展一次防火检查，听取各部门消防安全工作情况；</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11.对当场可以整改的火灾隐患，要责成部门负责人牵头当场改正并督促落实；对不能当场整改的，要明确整改责任部门、责任人、整改措施、期限和所需经费来源；对存在重大火灾隐患，自身无法解决的，要提出解决方案并及时向上级主管部门或当地人民政府报告；火灾隐患未消除前，要督促落实防范措施或实施停产停业整改，保障消防安全；</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12.组织制定并督促落实专职消防队、志愿消防队、微型消防站岗位培训、队伍管理、防火巡查、器材装备检查保养、值守联动、日常业务训练、考核评价等工作制度，不定期开展督导检查、测试拉动；</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13.组织专、兼职消防管理人员、消防控制室的值班、操作人员等参加消防安全专门培训，保障重点岗位人员持证上岗，掌握本岗位消防工作技能；</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14.每年至少组织开展1次全员消防安全培训；</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15.组织新上岗和进入新岗位的员工进行上岗前的消防安全培训；</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16. 采取多种形式开展安全用火用电、仓库管理经常性消防安全宣传教育；</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17.消防安全重点单位按照灭火和应急疏散预案，至少每半年进行1次演练，并总结不足，完善预案；其他单位结合本单位实际，制定相应的应急预案，至少每年组织1次演练；</w:t>
            </w:r>
          </w:p>
          <w:p>
            <w:pPr>
              <w:snapToGrid w:val="0"/>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p>
        </w:tc>
      </w:tr>
    </w:tbl>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r>
        <w:rPr>
          <w:rStyle w:val="8"/>
          <w:rFonts w:eastAsia="黑体"/>
          <w:b/>
          <w:i w:val="0"/>
          <w:caps w:val="0"/>
          <w:spacing w:val="0"/>
          <w:w w:val="100"/>
          <w:sz w:val="32"/>
        </w:rPr>
        <w:t>（三）安全生产管理部门负责人安全生产责任清单</w:t>
      </w:r>
    </w:p>
    <w:tbl>
      <w:tblPr>
        <w:tblStyle w:val="5"/>
        <w:tblW w:w="93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17"/>
        <w:gridCol w:w="727"/>
        <w:gridCol w:w="2205"/>
        <w:gridCol w:w="2859"/>
        <w:gridCol w:w="30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524" w:hRule="atLeast"/>
          <w:tblHeader/>
          <w:jc w:val="center"/>
        </w:trPr>
        <w:tc>
          <w:tcPr>
            <w:tcW w:w="1244"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姓  名</w:t>
            </w:r>
          </w:p>
        </w:tc>
        <w:tc>
          <w:tcPr>
            <w:tcW w:w="2205"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center"/>
              <w:textAlignment w:val="baseline"/>
              <w:rPr>
                <w:rStyle w:val="8"/>
                <w:rFonts w:eastAsia="方正仿宋简体"/>
                <w:b/>
                <w:i w:val="0"/>
                <w:caps w:val="0"/>
                <w:spacing w:val="0"/>
                <w:w w:val="100"/>
                <w:kern w:val="2"/>
                <w:sz w:val="24"/>
                <w:szCs w:val="24"/>
                <w:lang w:val="en-US" w:eastAsia="zh-CN" w:bidi="ar-SA"/>
              </w:rPr>
            </w:pPr>
            <w:r>
              <w:rPr>
                <w:rStyle w:val="8"/>
                <w:rFonts w:hint="eastAsia" w:eastAsia="方正仿宋简体"/>
                <w:b/>
                <w:i w:val="0"/>
                <w:caps w:val="0"/>
                <w:spacing w:val="0"/>
                <w:w w:val="100"/>
                <w:kern w:val="2"/>
                <w:sz w:val="24"/>
                <w:szCs w:val="24"/>
                <w:lang w:val="en-US" w:eastAsia="zh-CN" w:bidi="ar-SA"/>
              </w:rPr>
              <w:t>杨延俊</w:t>
            </w:r>
          </w:p>
        </w:tc>
        <w:tc>
          <w:tcPr>
            <w:tcW w:w="2859"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岗位名称</w:t>
            </w:r>
          </w:p>
        </w:tc>
        <w:tc>
          <w:tcPr>
            <w:tcW w:w="301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center"/>
              <w:textAlignment w:val="baseline"/>
              <w:rPr>
                <w:rStyle w:val="8"/>
                <w:rFonts w:eastAsia="方正仿宋简体"/>
                <w:b/>
                <w:i w:val="0"/>
                <w:caps w:val="0"/>
                <w:spacing w:val="0"/>
                <w:w w:val="100"/>
                <w:kern w:val="2"/>
                <w:sz w:val="24"/>
                <w:szCs w:val="24"/>
                <w:lang w:val="en-US" w:eastAsia="zh-CN" w:bidi="ar-SA"/>
              </w:rPr>
            </w:pPr>
            <w:r>
              <w:rPr>
                <w:rStyle w:val="8"/>
                <w:rFonts w:eastAsia="方正仿宋简体"/>
                <w:b/>
                <w:i w:val="0"/>
                <w:caps w:val="0"/>
                <w:spacing w:val="0"/>
                <w:w w:val="100"/>
                <w:kern w:val="2"/>
                <w:sz w:val="24"/>
                <w:szCs w:val="24"/>
                <w:lang w:val="en-US" w:eastAsia="zh-CN" w:bidi="ar-SA"/>
              </w:rPr>
              <w:t>现场主管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524" w:hRule="atLeast"/>
          <w:tblHeader/>
          <w:jc w:val="center"/>
        </w:trPr>
        <w:tc>
          <w:tcPr>
            <w:tcW w:w="3449" w:type="dxa"/>
            <w:gridSpan w:val="3"/>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责任清单</w:t>
            </w:r>
          </w:p>
        </w:tc>
        <w:tc>
          <w:tcPr>
            <w:tcW w:w="5869"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履职清单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88" w:hRule="atLeast"/>
          <w:jc w:val="center"/>
        </w:trPr>
        <w:tc>
          <w:tcPr>
            <w:tcW w:w="51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center"/>
              <w:textAlignment w:val="baseline"/>
              <w:rPr>
                <w:rStyle w:val="8"/>
                <w:rFonts w:eastAsia="黑体"/>
                <w:b w:val="0"/>
                <w:bCs/>
                <w:i w:val="0"/>
                <w:caps w:val="0"/>
                <w:spacing w:val="0"/>
                <w:w w:val="100"/>
                <w:kern w:val="2"/>
                <w:sz w:val="24"/>
                <w:szCs w:val="24"/>
                <w:lang w:val="en-US" w:eastAsia="zh-CN" w:bidi="ar-SA"/>
              </w:rPr>
            </w:pPr>
            <w:r>
              <w:rPr>
                <w:rStyle w:val="8"/>
                <w:rFonts w:eastAsia="黑体"/>
                <w:b w:val="0"/>
                <w:bCs/>
                <w:i w:val="0"/>
                <w:caps w:val="0"/>
                <w:spacing w:val="0"/>
                <w:w w:val="100"/>
                <w:kern w:val="2"/>
                <w:sz w:val="24"/>
                <w:szCs w:val="24"/>
                <w:lang w:val="en-US" w:eastAsia="zh-CN" w:bidi="ar-SA"/>
              </w:rPr>
              <w:t>生产安全</w:t>
            </w:r>
          </w:p>
        </w:tc>
        <w:tc>
          <w:tcPr>
            <w:tcW w:w="2932" w:type="dxa"/>
            <w:gridSpan w:val="2"/>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1.及时传达、贯彻、执行上级有关安全工作的政策、方针、法律、法规等指示；</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2.在主要负责人指导、分管负责人的领导下，负责企业安全工作；</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3.负责拟定或者修订本企业安全工作规章制度、方针、目标、计划、考核，并进行分解和实施，并对执行情况进行监督检查；</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4.组织实施本企业安全生产宣传、教育和培训，总结和推广安全生产工作的先进经验。</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5.及时发现和消除重大安全隐患，不能消除的，应采取相应措施并及时向安全工作分管负责人报告；</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p>
        </w:tc>
        <w:tc>
          <w:tcPr>
            <w:tcW w:w="5869" w:type="dxa"/>
            <w:gridSpan w:val="2"/>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1.定期组织员工学习上级有关安全工作的政策、文件精神、指示、法律法规、标准规范和企业安全制度等文件；</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2.负责制定年度安全工作计划、应急预案、管理制度等编制工作，并完成安全生产委员会相关部门的安全职责考核工作；</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3.组织签订部门内各级人员年度安全目标责任书；</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4.组织员工开展安全教育培训，开展安全应急演练，培养安全工作意识，对新上岗的员工要开展岗前培训；</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5.定期开展现场相关检查，对日常发现的安全问题进行统计和汇总，对重大安全隐患进行排查和整改，形成问题清单，定期向分管安全工作负责人汇报情况；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13" w:hRule="atLeast"/>
          <w:jc w:val="center"/>
        </w:trPr>
        <w:tc>
          <w:tcPr>
            <w:tcW w:w="51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center"/>
              <w:textAlignment w:val="baseline"/>
              <w:rPr>
                <w:rStyle w:val="8"/>
                <w:rFonts w:eastAsia="黑体"/>
                <w:b w:val="0"/>
                <w:bCs/>
                <w:i w:val="0"/>
                <w:caps w:val="0"/>
                <w:spacing w:val="0"/>
                <w:w w:val="100"/>
                <w:kern w:val="2"/>
                <w:sz w:val="24"/>
                <w:szCs w:val="24"/>
                <w:lang w:val="en-US" w:eastAsia="zh-CN" w:bidi="ar-SA"/>
              </w:rPr>
            </w:pPr>
            <w:r>
              <w:rPr>
                <w:rStyle w:val="8"/>
                <w:rFonts w:eastAsia="黑体"/>
                <w:b w:val="0"/>
                <w:bCs/>
                <w:i w:val="0"/>
                <w:caps w:val="0"/>
                <w:spacing w:val="0"/>
                <w:w w:val="100"/>
                <w:kern w:val="2"/>
                <w:sz w:val="24"/>
                <w:szCs w:val="24"/>
                <w:lang w:val="en-US" w:eastAsia="zh-CN" w:bidi="ar-SA"/>
              </w:rPr>
              <w:t xml:space="preserve">特种设备安全 </w:t>
            </w:r>
          </w:p>
        </w:tc>
        <w:tc>
          <w:tcPr>
            <w:tcW w:w="2932"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both"/>
              <w:textAlignment w:val="baseline"/>
              <w:rPr>
                <w:rStyle w:val="8"/>
                <w:rFonts w:eastAsia="方正仿宋简体"/>
                <w:b w:val="0"/>
                <w:bCs/>
                <w:i w:val="0"/>
                <w:caps w:val="0"/>
                <w:spacing w:val="0"/>
                <w:w w:val="100"/>
                <w:kern w:val="2"/>
                <w:sz w:val="24"/>
                <w:szCs w:val="24"/>
                <w:lang w:val="en-US" w:eastAsia="zh-CN" w:bidi="ar-SA"/>
              </w:rPr>
            </w:pPr>
            <w:r>
              <w:rPr>
                <w:rStyle w:val="8"/>
                <w:rFonts w:eastAsia="方正仿宋简体"/>
                <w:b w:val="0"/>
                <w:bCs/>
                <w:i w:val="0"/>
                <w:caps w:val="0"/>
                <w:spacing w:val="0"/>
                <w:w w:val="100"/>
                <w:kern w:val="2"/>
                <w:sz w:val="24"/>
                <w:szCs w:val="24"/>
                <w:lang w:val="en-US" w:eastAsia="zh-CN" w:bidi="ar-SA"/>
              </w:rPr>
              <w:t>在主要负责人和安全管理负责人领导下，具体实施特种设备安全管理。</w:t>
            </w:r>
          </w:p>
        </w:tc>
        <w:tc>
          <w:tcPr>
            <w:tcW w:w="5869" w:type="dxa"/>
            <w:gridSpan w:val="2"/>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80" w:lineRule="exact"/>
              <w:jc w:val="both"/>
              <w:textAlignment w:val="baseline"/>
              <w:rPr>
                <w:rStyle w:val="8"/>
                <w:rFonts w:eastAsia="方正仿宋简体"/>
                <w:b w:val="0"/>
                <w:bCs/>
                <w:i w:val="0"/>
                <w:caps w:val="0"/>
                <w:spacing w:val="0"/>
                <w:w w:val="100"/>
                <w:kern w:val="2"/>
                <w:sz w:val="24"/>
                <w:szCs w:val="24"/>
                <w:lang w:val="en-US" w:eastAsia="zh-CN" w:bidi="ar-SA"/>
              </w:rPr>
            </w:pPr>
            <w:r>
              <w:rPr>
                <w:rStyle w:val="8"/>
                <w:rFonts w:eastAsia="方正仿宋简体"/>
                <w:b w:val="0"/>
                <w:bCs/>
                <w:i w:val="0"/>
                <w:caps w:val="0"/>
                <w:spacing w:val="0"/>
                <w:w w:val="100"/>
                <w:kern w:val="2"/>
                <w:sz w:val="24"/>
                <w:szCs w:val="24"/>
                <w:lang w:val="en-US" w:eastAsia="zh-CN" w:bidi="ar-SA"/>
              </w:rPr>
              <w:t xml:space="preserve">1.组织建立特种设备安全技术档案；  </w:t>
            </w:r>
          </w:p>
          <w:p>
            <w:pPr>
              <w:snapToGrid/>
              <w:spacing w:before="0" w:beforeAutospacing="0" w:after="0" w:afterAutospacing="0" w:line="380" w:lineRule="exact"/>
              <w:jc w:val="both"/>
              <w:textAlignment w:val="baseline"/>
              <w:rPr>
                <w:rStyle w:val="8"/>
                <w:rFonts w:eastAsia="方正仿宋简体"/>
                <w:b w:val="0"/>
                <w:bCs/>
                <w:i w:val="0"/>
                <w:caps w:val="0"/>
                <w:spacing w:val="0"/>
                <w:w w:val="100"/>
                <w:kern w:val="2"/>
                <w:sz w:val="24"/>
                <w:szCs w:val="24"/>
                <w:lang w:val="en-US" w:eastAsia="zh-CN" w:bidi="ar-SA"/>
              </w:rPr>
            </w:pPr>
            <w:r>
              <w:rPr>
                <w:rStyle w:val="8"/>
                <w:rFonts w:eastAsia="方正仿宋简体"/>
                <w:b w:val="0"/>
                <w:bCs/>
                <w:i w:val="0"/>
                <w:caps w:val="0"/>
                <w:spacing w:val="0"/>
                <w:w w:val="100"/>
                <w:kern w:val="2"/>
                <w:sz w:val="24"/>
                <w:szCs w:val="24"/>
                <w:lang w:val="en-US" w:eastAsia="zh-CN" w:bidi="ar-SA"/>
              </w:rPr>
              <w:t xml:space="preserve">2.办理特种设备使用登记；  </w:t>
            </w:r>
          </w:p>
          <w:p>
            <w:pPr>
              <w:snapToGrid/>
              <w:spacing w:before="0" w:beforeAutospacing="0" w:after="0" w:afterAutospacing="0" w:line="380" w:lineRule="exact"/>
              <w:jc w:val="both"/>
              <w:textAlignment w:val="baseline"/>
              <w:rPr>
                <w:rStyle w:val="8"/>
                <w:rFonts w:eastAsia="方正仿宋简体"/>
                <w:b w:val="0"/>
                <w:bCs/>
                <w:i w:val="0"/>
                <w:caps w:val="0"/>
                <w:spacing w:val="0"/>
                <w:w w:val="100"/>
                <w:kern w:val="2"/>
                <w:sz w:val="24"/>
                <w:szCs w:val="24"/>
                <w:lang w:val="en-US" w:eastAsia="zh-CN" w:bidi="ar-SA"/>
              </w:rPr>
            </w:pPr>
            <w:r>
              <w:rPr>
                <w:rStyle w:val="8"/>
                <w:rFonts w:eastAsia="方正仿宋简体"/>
                <w:b w:val="0"/>
                <w:bCs/>
                <w:i w:val="0"/>
                <w:caps w:val="0"/>
                <w:spacing w:val="0"/>
                <w:w w:val="100"/>
                <w:kern w:val="2"/>
                <w:sz w:val="24"/>
                <w:szCs w:val="24"/>
                <w:lang w:val="en-US" w:eastAsia="zh-CN" w:bidi="ar-SA"/>
              </w:rPr>
              <w:t xml:space="preserve">3.组织制定执行特种设备操作规程；  </w:t>
            </w:r>
          </w:p>
          <w:p>
            <w:pPr>
              <w:snapToGrid/>
              <w:spacing w:before="0" w:beforeAutospacing="0" w:after="0" w:afterAutospacing="0" w:line="380" w:lineRule="exact"/>
              <w:jc w:val="both"/>
              <w:textAlignment w:val="baseline"/>
              <w:rPr>
                <w:rStyle w:val="8"/>
                <w:rFonts w:eastAsia="方正仿宋简体"/>
                <w:b w:val="0"/>
                <w:bCs/>
                <w:i w:val="0"/>
                <w:caps w:val="0"/>
                <w:spacing w:val="0"/>
                <w:w w:val="100"/>
                <w:kern w:val="2"/>
                <w:sz w:val="24"/>
                <w:szCs w:val="24"/>
                <w:lang w:val="en-US" w:eastAsia="zh-CN" w:bidi="ar-SA"/>
              </w:rPr>
            </w:pPr>
            <w:r>
              <w:rPr>
                <w:rStyle w:val="8"/>
                <w:rFonts w:eastAsia="方正仿宋简体"/>
                <w:b w:val="0"/>
                <w:bCs/>
                <w:i w:val="0"/>
                <w:caps w:val="0"/>
                <w:spacing w:val="0"/>
                <w:w w:val="100"/>
                <w:kern w:val="2"/>
                <w:sz w:val="24"/>
                <w:szCs w:val="24"/>
                <w:lang w:val="en-US" w:eastAsia="zh-CN" w:bidi="ar-SA"/>
              </w:rPr>
              <w:t xml:space="preserve">4. 每季度组织开展特种设备安全教育和技能培训；  </w:t>
            </w:r>
          </w:p>
          <w:p>
            <w:pPr>
              <w:snapToGrid/>
              <w:spacing w:before="0" w:beforeAutospacing="0" w:after="0" w:afterAutospacing="0" w:line="380" w:lineRule="exact"/>
              <w:jc w:val="both"/>
              <w:textAlignment w:val="baseline"/>
              <w:rPr>
                <w:rStyle w:val="8"/>
                <w:rFonts w:eastAsia="方正仿宋简体"/>
                <w:b w:val="0"/>
                <w:bCs/>
                <w:i w:val="0"/>
                <w:caps w:val="0"/>
                <w:spacing w:val="0"/>
                <w:w w:val="100"/>
                <w:kern w:val="2"/>
                <w:sz w:val="24"/>
                <w:szCs w:val="24"/>
                <w:lang w:val="en-US" w:eastAsia="zh-CN" w:bidi="ar-SA"/>
              </w:rPr>
            </w:pPr>
            <w:r>
              <w:rPr>
                <w:rStyle w:val="8"/>
                <w:rFonts w:eastAsia="方正仿宋简体"/>
                <w:b w:val="0"/>
                <w:bCs/>
                <w:i w:val="0"/>
                <w:caps w:val="0"/>
                <w:spacing w:val="0"/>
                <w:w w:val="100"/>
                <w:kern w:val="2"/>
                <w:sz w:val="24"/>
                <w:szCs w:val="24"/>
                <w:lang w:val="en-US" w:eastAsia="zh-CN" w:bidi="ar-SA"/>
              </w:rPr>
              <w:t xml:space="preserve">5.每月组织开展特种设备定期自行检查；  </w:t>
            </w:r>
          </w:p>
          <w:p>
            <w:pPr>
              <w:snapToGrid/>
              <w:spacing w:before="0" w:beforeAutospacing="0" w:after="0" w:afterAutospacing="0" w:line="380" w:lineRule="exact"/>
              <w:jc w:val="both"/>
              <w:textAlignment w:val="baseline"/>
              <w:rPr>
                <w:rStyle w:val="8"/>
                <w:rFonts w:eastAsia="方正仿宋简体"/>
                <w:b w:val="0"/>
                <w:bCs/>
                <w:i w:val="0"/>
                <w:caps w:val="0"/>
                <w:spacing w:val="0"/>
                <w:w w:val="100"/>
                <w:kern w:val="2"/>
                <w:sz w:val="24"/>
                <w:szCs w:val="24"/>
                <w:lang w:val="en-US" w:eastAsia="zh-CN" w:bidi="ar-SA"/>
              </w:rPr>
            </w:pPr>
            <w:r>
              <w:rPr>
                <w:rStyle w:val="8"/>
                <w:rFonts w:eastAsia="方正仿宋简体"/>
                <w:b w:val="0"/>
                <w:bCs/>
                <w:i w:val="0"/>
                <w:caps w:val="0"/>
                <w:spacing w:val="0"/>
                <w:w w:val="100"/>
                <w:kern w:val="2"/>
                <w:sz w:val="24"/>
                <w:szCs w:val="24"/>
                <w:lang w:val="en-US" w:eastAsia="zh-CN" w:bidi="ar-SA"/>
              </w:rPr>
              <w:t xml:space="preserve">6.编制特种设备定期检验计划，督促落实定期检验和隐患治理工作；  </w:t>
            </w:r>
          </w:p>
          <w:p>
            <w:pPr>
              <w:snapToGrid/>
              <w:spacing w:before="0" w:beforeAutospacing="0" w:after="0" w:afterAutospacing="0" w:line="380" w:lineRule="exact"/>
              <w:jc w:val="both"/>
              <w:textAlignment w:val="baseline"/>
              <w:rPr>
                <w:rStyle w:val="8"/>
                <w:rFonts w:eastAsia="方正仿宋简体"/>
                <w:b w:val="0"/>
                <w:bCs/>
                <w:i w:val="0"/>
                <w:caps w:val="0"/>
                <w:spacing w:val="0"/>
                <w:w w:val="100"/>
                <w:kern w:val="2"/>
                <w:sz w:val="24"/>
                <w:szCs w:val="24"/>
                <w:lang w:val="en-US" w:eastAsia="zh-CN" w:bidi="ar-SA"/>
              </w:rPr>
            </w:pPr>
            <w:r>
              <w:rPr>
                <w:rStyle w:val="8"/>
                <w:rFonts w:eastAsia="方正仿宋简体"/>
                <w:b w:val="0"/>
                <w:bCs/>
                <w:i w:val="0"/>
                <w:caps w:val="0"/>
                <w:spacing w:val="0"/>
                <w:w w:val="100"/>
                <w:kern w:val="2"/>
                <w:sz w:val="24"/>
                <w:szCs w:val="24"/>
                <w:lang w:val="en-US" w:eastAsia="zh-CN" w:bidi="ar-SA"/>
              </w:rPr>
              <w:t xml:space="preserve">7.按照规定报告特种设备事故，参加特种设备事故救援，协助进行事故调查和善后处理；  </w:t>
            </w:r>
          </w:p>
          <w:p>
            <w:pPr>
              <w:snapToGrid/>
              <w:spacing w:before="0" w:beforeAutospacing="0" w:after="0" w:afterAutospacing="0" w:line="380" w:lineRule="exact"/>
              <w:jc w:val="both"/>
              <w:textAlignment w:val="baseline"/>
              <w:rPr>
                <w:rStyle w:val="8"/>
                <w:rFonts w:eastAsia="方正仿宋简体"/>
                <w:b w:val="0"/>
                <w:bCs/>
                <w:i w:val="0"/>
                <w:caps w:val="0"/>
                <w:spacing w:val="0"/>
                <w:w w:val="100"/>
                <w:kern w:val="2"/>
                <w:sz w:val="24"/>
                <w:szCs w:val="24"/>
                <w:lang w:val="en-US" w:eastAsia="zh-CN" w:bidi="ar-SA"/>
              </w:rPr>
            </w:pPr>
            <w:r>
              <w:rPr>
                <w:rStyle w:val="8"/>
                <w:rFonts w:eastAsia="方正仿宋简体"/>
                <w:b w:val="0"/>
                <w:bCs/>
                <w:i w:val="0"/>
                <w:caps w:val="0"/>
                <w:spacing w:val="0"/>
                <w:w w:val="100"/>
                <w:kern w:val="2"/>
                <w:sz w:val="24"/>
                <w:szCs w:val="24"/>
                <w:lang w:val="en-US" w:eastAsia="zh-CN" w:bidi="ar-SA"/>
              </w:rPr>
              <w:t xml:space="preserve">8.发现特种设备事故隐患，立即进行处理，情况紧急时，可以决定停止使用特种设备，并且及时报告本单位安全管理负责人；  </w:t>
            </w:r>
          </w:p>
          <w:p>
            <w:pPr>
              <w:snapToGrid/>
              <w:spacing w:before="0" w:beforeAutospacing="0" w:after="0" w:afterAutospacing="0" w:line="380" w:lineRule="exact"/>
              <w:jc w:val="both"/>
              <w:textAlignment w:val="baseline"/>
              <w:rPr>
                <w:rStyle w:val="8"/>
                <w:rFonts w:eastAsia="方正仿宋简体"/>
                <w:b w:val="0"/>
                <w:bCs/>
                <w:i w:val="0"/>
                <w:caps w:val="0"/>
                <w:spacing w:val="0"/>
                <w:w w:val="100"/>
                <w:kern w:val="2"/>
                <w:sz w:val="24"/>
                <w:szCs w:val="24"/>
                <w:lang w:val="en-US" w:eastAsia="zh-CN" w:bidi="ar-SA"/>
              </w:rPr>
            </w:pPr>
            <w:r>
              <w:rPr>
                <w:rStyle w:val="8"/>
                <w:rFonts w:eastAsia="方正仿宋简体"/>
                <w:b w:val="0"/>
                <w:bCs/>
                <w:i w:val="0"/>
                <w:caps w:val="0"/>
                <w:spacing w:val="0"/>
                <w:w w:val="100"/>
                <w:kern w:val="2"/>
                <w:sz w:val="24"/>
                <w:szCs w:val="24"/>
                <w:lang w:val="en-US" w:eastAsia="zh-CN" w:bidi="ar-SA"/>
              </w:rPr>
              <w:t>9.纠正和制止特种设备作业人员的违章行为；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98" w:hRule="atLeast"/>
          <w:jc w:val="center"/>
        </w:trPr>
        <w:tc>
          <w:tcPr>
            <w:tcW w:w="51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center"/>
              <w:textAlignment w:val="baseline"/>
              <w:rPr>
                <w:rStyle w:val="8"/>
                <w:rFonts w:eastAsia="黑体"/>
                <w:b w:val="0"/>
                <w:bCs/>
                <w:i w:val="0"/>
                <w:caps w:val="0"/>
                <w:spacing w:val="0"/>
                <w:w w:val="100"/>
                <w:kern w:val="2"/>
                <w:sz w:val="24"/>
                <w:szCs w:val="24"/>
                <w:lang w:val="en-US" w:eastAsia="zh-CN" w:bidi="ar-SA"/>
              </w:rPr>
            </w:pPr>
            <w:r>
              <w:rPr>
                <w:rStyle w:val="8"/>
                <w:rFonts w:eastAsia="黑体"/>
                <w:b w:val="0"/>
                <w:bCs/>
                <w:i w:val="0"/>
                <w:caps w:val="0"/>
                <w:spacing w:val="0"/>
                <w:w w:val="100"/>
                <w:kern w:val="2"/>
                <w:sz w:val="24"/>
                <w:szCs w:val="24"/>
                <w:lang w:val="en-US" w:eastAsia="zh-CN" w:bidi="ar-SA"/>
              </w:rPr>
              <w:t>消防安全</w:t>
            </w:r>
          </w:p>
        </w:tc>
        <w:tc>
          <w:tcPr>
            <w:tcW w:w="2932" w:type="dxa"/>
            <w:gridSpan w:val="2"/>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1.根据本部门的实际情况制订消防安全管理制度，落实消防安全措施；</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2.组织实施本部门的消防安全管理工作计划；</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3.按照规定实施消防安全巡查和定期检查，管理消防安全重点部位，维护管辖范围的消防设施；</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4.及时发现和消除火灾隐患，不能消除的，应采取相应措施并及时向消防安全管理人报告；</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5.组织开展本部门消防安全教育与培训；</w:t>
            </w:r>
          </w:p>
          <w:p>
            <w:pPr>
              <w:snapToGrid/>
              <w:spacing w:before="0" w:beforeAutospacing="0" w:after="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6.发现火灾，及时报警，并组织人员疏散和初期火灾扑救；</w:t>
            </w:r>
          </w:p>
          <w:p>
            <w:pPr>
              <w:snapToGrid w:val="0"/>
              <w:spacing w:before="0" w:beforeAutospacing="0" w:after="200" w:afterAutospacing="0" w:line="380" w:lineRule="exact"/>
              <w:jc w:val="both"/>
              <w:textAlignment w:val="baseline"/>
              <w:rPr>
                <w:rStyle w:val="8"/>
                <w:rFonts w:eastAsia="方正仿宋_GBK"/>
                <w:b w:val="0"/>
                <w:bCs/>
                <w:i w:val="0"/>
                <w:caps w:val="0"/>
                <w:spacing w:val="0"/>
                <w:w w:val="100"/>
                <w:kern w:val="2"/>
                <w:sz w:val="24"/>
                <w:szCs w:val="24"/>
                <w:lang w:val="en-US" w:eastAsia="zh-CN" w:bidi="ar-SA"/>
              </w:rPr>
            </w:pPr>
          </w:p>
        </w:tc>
        <w:tc>
          <w:tcPr>
            <w:tcW w:w="5869" w:type="dxa"/>
            <w:gridSpan w:val="2"/>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1.每年组织部门各级人员讨论制定完善本部门消防安全责任制、消防安全操作规程，明确具体职责分工、措施办法；</w:t>
            </w:r>
          </w:p>
          <w:p>
            <w:pPr>
              <w:snapToGrid/>
              <w:spacing w:before="0" w:beforeAutospacing="0" w:after="0" w:afterAutospacing="0" w:line="30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2.组织签订部门内各级人员年度消防安全目标责任书；</w:t>
            </w:r>
          </w:p>
          <w:p>
            <w:pPr>
              <w:snapToGrid/>
              <w:spacing w:before="0" w:beforeAutospacing="0" w:after="0" w:afterAutospacing="0" w:line="30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3.每月听取部门内部消防安全管理情况汇报，安排部署本部门下步消防工作；</w:t>
            </w:r>
          </w:p>
          <w:p>
            <w:pPr>
              <w:snapToGrid/>
              <w:spacing w:before="0" w:beforeAutospacing="0" w:after="0" w:afterAutospacing="0" w:line="30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4.定期向消防安全管理人汇报本部门消防安全责任制落实情况，随时报告消防安全重大问题；</w:t>
            </w:r>
          </w:p>
          <w:p>
            <w:pPr>
              <w:snapToGrid/>
              <w:spacing w:before="0" w:beforeAutospacing="0" w:after="0" w:afterAutospacing="0" w:line="30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5.指定人员定期开展防火巡查、防火检查，维护部门内灭火器、消火栓、消防安全疏散指示标志等消防设施、器材；</w:t>
            </w:r>
          </w:p>
          <w:p>
            <w:pPr>
              <w:snapToGrid/>
              <w:spacing w:before="0" w:beforeAutospacing="0" w:after="0" w:afterAutospacing="0" w:line="30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6.每月参与单位防火检查，并牵头组织及时整改本部门的消防安全问题隐患；</w:t>
            </w:r>
          </w:p>
          <w:p>
            <w:pPr>
              <w:snapToGrid/>
              <w:spacing w:before="0" w:beforeAutospacing="0" w:after="0" w:afterAutospacing="0" w:line="30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7.对当场能够整改的火灾隐患，要责成有关人员当场整改并督促落实；对不能当场整改的，要及时将存在的火灾隐患向单位的消防安全管理人报告，提出整改方案，并在职权内落实人防、物防、技防安全防范措施；</w:t>
            </w:r>
          </w:p>
          <w:p>
            <w:pPr>
              <w:snapToGrid/>
              <w:spacing w:before="0" w:beforeAutospacing="0" w:after="0" w:afterAutospacing="0" w:line="30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8.火灾隐患整改完毕后，要将整改情况记录报送消防安全责任人或者消防安全管理人签字确认后存档备查；</w:t>
            </w:r>
          </w:p>
          <w:p>
            <w:pPr>
              <w:snapToGrid/>
              <w:spacing w:before="0" w:beforeAutospacing="0" w:after="0" w:afterAutospacing="0" w:line="30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9.积极参加消防安全培训；</w:t>
            </w:r>
          </w:p>
          <w:p>
            <w:pPr>
              <w:snapToGrid/>
              <w:spacing w:before="0" w:beforeAutospacing="0" w:after="0" w:afterAutospacing="0" w:line="30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10.定期组织本部门人员开展经常性消防安全教育培训，对新上岗的员工要开展岗前消防安全培训；</w:t>
            </w:r>
          </w:p>
          <w:p>
            <w:pPr>
              <w:snapToGrid/>
              <w:spacing w:before="0" w:beforeAutospacing="0" w:after="0" w:afterAutospacing="0" w:line="30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11.定期对员工消防安全技能掌握、履职情况进行测评，实施工作奖惩；</w:t>
            </w:r>
          </w:p>
          <w:p>
            <w:pPr>
              <w:snapToGrid/>
              <w:spacing w:before="0" w:beforeAutospacing="0" w:after="0" w:afterAutospacing="0" w:line="30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12.火灾确认后，要向消防安全管理人报告事故概况，安排人员疏散、安全警戒、火灾扑救工作；</w:t>
            </w:r>
          </w:p>
          <w:p>
            <w:pPr>
              <w:snapToGrid w:val="0"/>
              <w:spacing w:before="0" w:beforeAutospacing="0" w:after="0" w:afterAutospacing="0" w:line="300" w:lineRule="exact"/>
              <w:jc w:val="both"/>
              <w:textAlignment w:val="baseline"/>
              <w:rPr>
                <w:rStyle w:val="8"/>
                <w:rFonts w:eastAsia="方正仿宋_GBK"/>
                <w:b w:val="0"/>
                <w:bCs/>
                <w:i w:val="0"/>
                <w:caps w:val="0"/>
                <w:spacing w:val="0"/>
                <w:w w:val="100"/>
                <w:kern w:val="2"/>
                <w:sz w:val="24"/>
                <w:szCs w:val="24"/>
                <w:lang w:val="en-US" w:eastAsia="zh-CN" w:bidi="ar-SA"/>
              </w:rPr>
            </w:pPr>
          </w:p>
        </w:tc>
      </w:tr>
    </w:tbl>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r>
        <w:rPr>
          <w:rStyle w:val="8"/>
          <w:rFonts w:eastAsia="黑体"/>
          <w:b/>
          <w:i w:val="0"/>
          <w:caps w:val="0"/>
          <w:spacing w:val="0"/>
          <w:w w:val="100"/>
          <w:sz w:val="32"/>
        </w:rPr>
        <w:t>（四）安全生产工作重要岗位人员安全生产责任清单</w:t>
      </w:r>
    </w:p>
    <w:tbl>
      <w:tblPr>
        <w:tblStyle w:val="5"/>
        <w:tblW w:w="96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89"/>
        <w:gridCol w:w="891"/>
        <w:gridCol w:w="3211"/>
        <w:gridCol w:w="45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28" w:hRule="atLeast"/>
          <w:tblHeader/>
          <w:jc w:val="center"/>
        </w:trPr>
        <w:tc>
          <w:tcPr>
            <w:tcW w:w="1089"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2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姓名</w:t>
            </w:r>
          </w:p>
        </w:tc>
        <w:tc>
          <w:tcPr>
            <w:tcW w:w="891" w:type="dxa"/>
            <w:tcBorders>
              <w:top w:val="single" w:color="000000" w:sz="4" w:space="0"/>
              <w:left w:val="single" w:color="000000" w:sz="4" w:space="0"/>
              <w:bottom w:val="single" w:color="000000" w:sz="4" w:space="0"/>
              <w:right w:val="single" w:color="000000" w:sz="4" w:space="0"/>
            </w:tcBorders>
            <w:vAlign w:val="top"/>
          </w:tcPr>
          <w:p>
            <w:pPr>
              <w:snapToGrid w:val="0"/>
              <w:spacing w:before="0" w:beforeAutospacing="0" w:after="0" w:afterAutospacing="0" w:line="320" w:lineRule="exact"/>
              <w:jc w:val="center"/>
              <w:textAlignment w:val="baseline"/>
              <w:rPr>
                <w:rStyle w:val="8"/>
                <w:rFonts w:ascii="黑体" w:hAnsi="黑体" w:eastAsia="黑体"/>
                <w:b/>
                <w:i w:val="0"/>
                <w:caps w:val="0"/>
                <w:spacing w:val="0"/>
                <w:w w:val="100"/>
                <w:kern w:val="2"/>
                <w:sz w:val="24"/>
                <w:szCs w:val="24"/>
                <w:lang w:val="en-US" w:eastAsia="zh-CN" w:bidi="ar-SA"/>
              </w:rPr>
            </w:pPr>
            <w:r>
              <w:rPr>
                <w:rStyle w:val="8"/>
                <w:rFonts w:ascii="黑体" w:hAnsi="黑体" w:eastAsia="黑体"/>
                <w:b/>
                <w:i w:val="0"/>
                <w:caps w:val="0"/>
                <w:spacing w:val="0"/>
                <w:w w:val="100"/>
                <w:kern w:val="2"/>
                <w:sz w:val="24"/>
                <w:szCs w:val="24"/>
                <w:lang w:val="en-US" w:eastAsia="zh-CN" w:bidi="ar-SA"/>
              </w:rPr>
              <w:t>岗位</w:t>
            </w:r>
          </w:p>
        </w:tc>
        <w:tc>
          <w:tcPr>
            <w:tcW w:w="3211"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2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责任清单</w:t>
            </w:r>
          </w:p>
        </w:tc>
        <w:tc>
          <w:tcPr>
            <w:tcW w:w="450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2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履职清单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56" w:hRule="atLeast"/>
          <w:jc w:val="center"/>
        </w:trPr>
        <w:tc>
          <w:tcPr>
            <w:tcW w:w="108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_GBK"/>
                <w:b w:val="0"/>
                <w:bCs/>
                <w:i w:val="0"/>
                <w:caps w:val="0"/>
                <w:spacing w:val="0"/>
                <w:w w:val="100"/>
                <w:kern w:val="2"/>
                <w:sz w:val="24"/>
                <w:szCs w:val="24"/>
                <w:lang w:val="en-US" w:eastAsia="zh-CN" w:bidi="ar-SA"/>
              </w:rPr>
            </w:pPr>
            <w:r>
              <w:rPr>
                <w:rStyle w:val="8"/>
                <w:rFonts w:hint="eastAsia" w:eastAsia="方正仿宋_GBK"/>
                <w:b w:val="0"/>
                <w:bCs/>
                <w:i w:val="0"/>
                <w:caps w:val="0"/>
                <w:spacing w:val="0"/>
                <w:w w:val="100"/>
                <w:kern w:val="2"/>
                <w:sz w:val="24"/>
                <w:szCs w:val="24"/>
                <w:lang w:val="en-US" w:eastAsia="zh-CN" w:bidi="ar-SA"/>
              </w:rPr>
              <w:t>田  诗</w:t>
            </w:r>
          </w:p>
        </w:tc>
        <w:tc>
          <w:tcPr>
            <w:tcW w:w="89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ascii="方正仿宋简体" w:eastAsia="方正仿宋简体"/>
                <w:b w:val="0"/>
                <w:bCs/>
                <w:i w:val="0"/>
                <w:caps w:val="0"/>
                <w:spacing w:val="0"/>
                <w:w w:val="100"/>
                <w:kern w:val="2"/>
                <w:sz w:val="24"/>
                <w:szCs w:val="24"/>
                <w:lang w:val="en-US" w:eastAsia="zh-CN" w:bidi="ar-SA"/>
              </w:rPr>
            </w:pPr>
            <w:r>
              <w:rPr>
                <w:rStyle w:val="8"/>
                <w:rFonts w:ascii="方正仿宋简体" w:eastAsia="方正仿宋简体"/>
                <w:b w:val="0"/>
                <w:bCs/>
                <w:i w:val="0"/>
                <w:caps w:val="0"/>
                <w:spacing w:val="0"/>
                <w:w w:val="100"/>
                <w:kern w:val="2"/>
                <w:sz w:val="24"/>
                <w:szCs w:val="24"/>
                <w:lang w:val="en-US" w:eastAsia="zh-CN" w:bidi="ar-SA"/>
              </w:rPr>
              <w:t>1.安全部门一线工作人员</w:t>
            </w:r>
          </w:p>
        </w:tc>
        <w:tc>
          <w:tcPr>
            <w:tcW w:w="321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1.及时传达、贯彻、执行上级有关安全工作的政策、方针、法律、法规等指示；</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2.在主要负责人指导、分管负责人的领导下，负责企业安全工作；</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3.负责拟定或者修订本企业安全工作规章制度、方针、目标、计划、考核，并进行分解和实施，并对执行情况进行监督检查；</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4.组织实施本企业安全生产宣传、教育和培训，总结和推广安全生产工作的先进经验。</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5.及时发现和消除重大安全隐患，不能消除的，应采取相应措施并及时向安全工作分管负责人报告。</w:t>
            </w:r>
          </w:p>
        </w:tc>
        <w:tc>
          <w:tcPr>
            <w:tcW w:w="450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1.定期组织员工学习上级有关安全工作的政策、文件精神、指示、法律法规、标准规范和企业安全制度等文件；</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2.负责制定年度安全工作计划、应急预案、管理制度等编制工作，并完成安全生产委员会相关部门的安全职责考核工作；</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3.组织签订部门内各级人员年度安全目标责任书；</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4.组织员工开展安全教育培训，开展安全应急演练，培养安全工作意识，对新上岗的员工要开展岗前培训；</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5.定期开展现场相关检查，对日常发现的安全问题进行统计和汇总，对重大安全隐患进行排查和整改，形成问题清单，定期向分管安全工作负责人汇报情况；</w:t>
            </w:r>
          </w:p>
          <w:p>
            <w:pPr>
              <w:snapToGrid/>
              <w:spacing w:before="0" w:beforeAutospacing="0" w:after="0" w:afterAutospacing="0" w:line="320" w:lineRule="exact"/>
              <w:ind w:firstLine="480" w:firstLineChars="200"/>
              <w:jc w:val="both"/>
              <w:textAlignment w:val="baseline"/>
              <w:rPr>
                <w:rStyle w:val="8"/>
                <w:rFonts w:eastAsia="方正仿宋_GBK"/>
                <w:b w:val="0"/>
                <w:bCs/>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62" w:hRule="atLeast"/>
          <w:jc w:val="center"/>
        </w:trPr>
        <w:tc>
          <w:tcPr>
            <w:tcW w:w="108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hint="eastAsia" w:eastAsia="方正仿宋_GBK"/>
                <w:b w:val="0"/>
                <w:bCs/>
                <w:i w:val="0"/>
                <w:caps w:val="0"/>
                <w:spacing w:val="0"/>
                <w:w w:val="100"/>
                <w:kern w:val="2"/>
                <w:sz w:val="24"/>
                <w:szCs w:val="24"/>
                <w:lang w:val="en-US" w:eastAsia="zh-CN" w:bidi="ar-SA"/>
              </w:rPr>
            </w:pPr>
            <w:r>
              <w:rPr>
                <w:rStyle w:val="8"/>
                <w:rFonts w:hint="eastAsia" w:eastAsia="方正仿宋_GBK"/>
                <w:b w:val="0"/>
                <w:bCs/>
                <w:i w:val="0"/>
                <w:caps w:val="0"/>
                <w:spacing w:val="0"/>
                <w:w w:val="100"/>
                <w:kern w:val="2"/>
                <w:sz w:val="24"/>
                <w:szCs w:val="24"/>
                <w:lang w:val="en-US" w:eastAsia="zh-CN" w:bidi="ar-SA"/>
              </w:rPr>
              <w:t>王定汉</w:t>
            </w:r>
          </w:p>
          <w:p>
            <w:pPr>
              <w:snapToGrid/>
              <w:spacing w:before="0" w:beforeAutospacing="0" w:after="0" w:afterAutospacing="0" w:line="320" w:lineRule="exact"/>
              <w:jc w:val="center"/>
              <w:textAlignment w:val="baseline"/>
              <w:rPr>
                <w:rStyle w:val="8"/>
                <w:rFonts w:hint="eastAsia" w:eastAsia="方正仿宋_GBK"/>
                <w:b w:val="0"/>
                <w:bCs/>
                <w:i w:val="0"/>
                <w:caps w:val="0"/>
                <w:spacing w:val="0"/>
                <w:w w:val="100"/>
                <w:kern w:val="2"/>
                <w:sz w:val="24"/>
                <w:szCs w:val="24"/>
                <w:lang w:val="en-US" w:eastAsia="zh-CN" w:bidi="ar-SA"/>
              </w:rPr>
            </w:pPr>
            <w:r>
              <w:rPr>
                <w:rStyle w:val="8"/>
                <w:rFonts w:hint="eastAsia" w:eastAsia="方正仿宋_GBK"/>
                <w:b w:val="0"/>
                <w:bCs/>
                <w:i w:val="0"/>
                <w:caps w:val="0"/>
                <w:spacing w:val="0"/>
                <w:w w:val="100"/>
                <w:kern w:val="2"/>
                <w:sz w:val="24"/>
                <w:szCs w:val="24"/>
                <w:lang w:val="en-US" w:eastAsia="zh-CN" w:bidi="ar-SA"/>
              </w:rPr>
              <w:t>席龙仲</w:t>
            </w:r>
          </w:p>
          <w:p>
            <w:pPr>
              <w:snapToGrid/>
              <w:spacing w:before="0" w:beforeAutospacing="0" w:after="0" w:afterAutospacing="0" w:line="320" w:lineRule="exact"/>
              <w:jc w:val="center"/>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席尊文</w:t>
            </w:r>
          </w:p>
        </w:tc>
        <w:tc>
          <w:tcPr>
            <w:tcW w:w="891"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20" w:lineRule="exact"/>
              <w:jc w:val="center"/>
              <w:textAlignment w:val="baseline"/>
              <w:rPr>
                <w:rStyle w:val="8"/>
                <w:rFonts w:ascii="方正仿宋简体" w:eastAsia="方正仿宋简体"/>
                <w:b w:val="0"/>
                <w:bCs/>
                <w:i w:val="0"/>
                <w:caps w:val="0"/>
                <w:spacing w:val="0"/>
                <w:w w:val="100"/>
                <w:kern w:val="2"/>
                <w:sz w:val="24"/>
                <w:szCs w:val="24"/>
                <w:lang w:val="en-US" w:eastAsia="zh-CN" w:bidi="ar-SA"/>
              </w:rPr>
            </w:pPr>
            <w:r>
              <w:rPr>
                <w:rStyle w:val="8"/>
                <w:rFonts w:ascii="方正仿宋简体" w:eastAsia="方正仿宋简体"/>
                <w:b w:val="0"/>
                <w:bCs/>
                <w:i w:val="0"/>
                <w:caps w:val="0"/>
                <w:spacing w:val="0"/>
                <w:w w:val="100"/>
                <w:kern w:val="2"/>
                <w:sz w:val="24"/>
                <w:szCs w:val="24"/>
                <w:lang w:val="en-US" w:eastAsia="zh-CN" w:bidi="ar-SA"/>
              </w:rPr>
              <w:t>2.一线消防安全工作人员</w:t>
            </w:r>
          </w:p>
        </w:tc>
        <w:tc>
          <w:tcPr>
            <w:tcW w:w="321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1.认真执行本单位消防安全制度和消防安全操作规程，维护消防安全；</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2.按照本单位的管理规定进行防火巡查，并做好记录，发现问题要及时报告主管人员；</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3.劝阻和制止违反消防法规和消防安全管理制度的行为；</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4.发现火灾应及时报火警并报告主管人员，实施灭火和应急疏散预案，协助灭火救援；</w:t>
            </w:r>
          </w:p>
          <w:p>
            <w:pPr>
              <w:snapToGrid w:val="0"/>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p>
        </w:tc>
        <w:tc>
          <w:tcPr>
            <w:tcW w:w="450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1.爱护保养好本岗位消防设施和器材，保障消防通道畅通；</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2.定期参加消防宣传教育培训，熟练掌握有关消防设施和器材的使用方法，熟知本岗位的火灾危险和防火措施，熟悉安全疏散通道，掌握逃生自救的方法；</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3.定期参加灭火和应急预案演练，熟记演练中自身工作职责，查找不足，不断提高；</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4.班前、班后认真检查岗位上的消防安全情况，及时发现和消除火灾隐患，不能消除的要立即报告；</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5.坚守工作岗位，发现火灾要立即报告部门消防安全负责人，并积极参加扑救和疏散人员；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82" w:hRule="atLeast"/>
          <w:jc w:val="center"/>
        </w:trPr>
        <w:tc>
          <w:tcPr>
            <w:tcW w:w="108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bCs/>
                <w:i w:val="0"/>
                <w:caps w:val="0"/>
                <w:spacing w:val="0"/>
                <w:w w:val="100"/>
                <w:kern w:val="2"/>
                <w:sz w:val="24"/>
                <w:szCs w:val="24"/>
                <w:lang w:val="en-US" w:eastAsia="zh-CN" w:bidi="ar-SA"/>
              </w:rPr>
            </w:pPr>
            <w:r>
              <w:rPr>
                <w:rStyle w:val="8"/>
                <w:rFonts w:eastAsia="方正仿宋简体"/>
                <w:b w:val="0"/>
                <w:bCs/>
                <w:i w:val="0"/>
                <w:caps w:val="0"/>
                <w:spacing w:val="0"/>
                <w:w w:val="100"/>
                <w:kern w:val="2"/>
                <w:sz w:val="24"/>
                <w:szCs w:val="24"/>
                <w:lang w:val="en-US" w:eastAsia="zh-CN" w:bidi="ar-SA"/>
              </w:rPr>
              <w:t>席山东</w:t>
            </w:r>
          </w:p>
        </w:tc>
        <w:tc>
          <w:tcPr>
            <w:tcW w:w="891"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20" w:lineRule="exact"/>
              <w:jc w:val="center"/>
              <w:textAlignment w:val="baseline"/>
              <w:rPr>
                <w:rStyle w:val="8"/>
                <w:rFonts w:ascii="方正仿宋简体" w:eastAsia="方正仿宋简体"/>
                <w:b w:val="0"/>
                <w:bCs/>
                <w:i w:val="0"/>
                <w:caps w:val="0"/>
                <w:spacing w:val="0"/>
                <w:w w:val="100"/>
                <w:kern w:val="2"/>
                <w:sz w:val="24"/>
                <w:szCs w:val="24"/>
                <w:lang w:val="en-US" w:eastAsia="zh-CN" w:bidi="ar-SA"/>
              </w:rPr>
            </w:pPr>
            <w:r>
              <w:rPr>
                <w:rStyle w:val="8"/>
                <w:rFonts w:ascii="方正仿宋简体" w:eastAsia="方正仿宋简体"/>
                <w:b w:val="0"/>
                <w:bCs/>
                <w:i w:val="0"/>
                <w:caps w:val="0"/>
                <w:spacing w:val="0"/>
                <w:w w:val="100"/>
                <w:kern w:val="2"/>
                <w:sz w:val="24"/>
                <w:szCs w:val="24"/>
                <w:lang w:val="en-US" w:eastAsia="zh-CN" w:bidi="ar-SA"/>
              </w:rPr>
              <w:t>3.水电工等作人员</w:t>
            </w:r>
          </w:p>
        </w:tc>
        <w:tc>
          <w:tcPr>
            <w:tcW w:w="321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1.执行有关消防安全制度和操作规程，履行审批手续；</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2.落实相应作业现场的消防安全措施，保障消防安全；</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3.发生火灾后应立即报火警，实施扑救。</w:t>
            </w:r>
          </w:p>
          <w:p>
            <w:pPr>
              <w:snapToGrid w:val="0"/>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p>
        </w:tc>
        <w:tc>
          <w:tcPr>
            <w:tcW w:w="450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1.电工、易燃易爆化学物品操作人员必须持证上岗，严禁无证操作；</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2.作业前，要按照规定要求办理用火用电等审批手续，并清理周围易燃物品，落实专人监护，配置必要消防器材；</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3.作业结束后要对作业现场进行检查，确保万无一失；</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4.人离前，必须认真查找确定现场没有留下任何火种和安全隐患时方可离开；</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5.严禁与油漆等易燃易爆物品同室、同时或交叉进行作业，动火时遇有跑油、串油和可燃气体，必须立即停止动火，将现场遗留的油污清理干净，进行整改后方可继续施工；</w:t>
            </w:r>
          </w:p>
          <w:p>
            <w:pPr>
              <w:snapToGrid w:val="0"/>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62" w:hRule="atLeast"/>
          <w:jc w:val="center"/>
        </w:trPr>
        <w:tc>
          <w:tcPr>
            <w:tcW w:w="108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席龙仲</w:t>
            </w:r>
          </w:p>
        </w:tc>
        <w:tc>
          <w:tcPr>
            <w:tcW w:w="891"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20" w:lineRule="exact"/>
              <w:jc w:val="center"/>
              <w:textAlignment w:val="baseline"/>
              <w:rPr>
                <w:rStyle w:val="8"/>
                <w:rFonts w:ascii="方正仿宋简体" w:eastAsia="方正仿宋简体"/>
                <w:b w:val="0"/>
                <w:bCs/>
                <w:i w:val="0"/>
                <w:caps w:val="0"/>
                <w:spacing w:val="0"/>
                <w:w w:val="100"/>
                <w:kern w:val="2"/>
                <w:sz w:val="24"/>
                <w:szCs w:val="24"/>
                <w:lang w:val="en-US" w:eastAsia="zh-CN" w:bidi="ar-SA"/>
              </w:rPr>
            </w:pPr>
            <w:r>
              <w:rPr>
                <w:rStyle w:val="8"/>
                <w:rFonts w:ascii="方正仿宋简体" w:eastAsia="方正仿宋简体"/>
                <w:b w:val="0"/>
                <w:bCs/>
                <w:i w:val="0"/>
                <w:caps w:val="0"/>
                <w:spacing w:val="0"/>
                <w:w w:val="100"/>
                <w:kern w:val="2"/>
                <w:sz w:val="24"/>
                <w:szCs w:val="24"/>
                <w:lang w:val="en-US" w:eastAsia="zh-CN" w:bidi="ar-SA"/>
              </w:rPr>
              <w:t>4.消防设施操作维护人员</w:t>
            </w:r>
          </w:p>
        </w:tc>
        <w:tc>
          <w:tcPr>
            <w:tcW w:w="321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1.熟悉和掌握消防设施的功能和操作规程；</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2.严格遵守消防安全操作规程，火灾情况下能按操作规程及时、正确操作建筑消防设施；</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3.发现故障应及时排除，不能排除的要及时向上级主管人员报告；</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4.做好运行、操作和故障记录；</w:t>
            </w:r>
          </w:p>
          <w:p>
            <w:pPr>
              <w:snapToGrid w:val="0"/>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p>
        </w:tc>
        <w:tc>
          <w:tcPr>
            <w:tcW w:w="450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1.操作维护人员要通过消防行业特有工种职业技能鉴定，持证上岗并熟练操作消防设施；</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2.按照管理制度和操作规程等对消防设施进行检查、维护和保养，保证消防设施和消防电源处于正常运行状态，确保有关阀门处于正确位置；</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3.值班、巡查、检测、灭火演练中发现建筑消防设施存在问题和故障的，要填写《建筑消防设施故障维修记录表》，并向单位消防安全管理人报告；</w:t>
            </w:r>
          </w:p>
          <w:p>
            <w:pPr>
              <w:snapToGrid/>
              <w:spacing w:before="0" w:beforeAutospacing="0" w:after="0" w:afterAutospacing="0" w:line="32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4.实施建筑消防设施的维护保养时，要填写《建筑消防设施维护保养记录表》，并进行相应功能试验；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81" w:hRule="atLeast"/>
          <w:jc w:val="center"/>
        </w:trPr>
        <w:tc>
          <w:tcPr>
            <w:tcW w:w="108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_GBK"/>
                <w:b w:val="0"/>
                <w:bCs/>
                <w:i w:val="0"/>
                <w:caps w:val="0"/>
                <w:spacing w:val="0"/>
                <w:w w:val="100"/>
                <w:kern w:val="2"/>
                <w:sz w:val="24"/>
                <w:szCs w:val="24"/>
                <w:lang w:val="en-US" w:eastAsia="zh-CN" w:bidi="ar-SA"/>
              </w:rPr>
            </w:pPr>
            <w:r>
              <w:rPr>
                <w:rStyle w:val="8"/>
                <w:rFonts w:hint="eastAsia" w:eastAsia="方正仿宋_GBK"/>
                <w:b w:val="0"/>
                <w:bCs/>
                <w:i w:val="0"/>
                <w:caps w:val="0"/>
                <w:spacing w:val="0"/>
                <w:w w:val="100"/>
                <w:kern w:val="2"/>
                <w:sz w:val="24"/>
                <w:szCs w:val="24"/>
                <w:lang w:val="en-US" w:eastAsia="zh-CN" w:bidi="ar-SA"/>
              </w:rPr>
              <w:t>李兴亮</w:t>
            </w:r>
          </w:p>
        </w:tc>
        <w:tc>
          <w:tcPr>
            <w:tcW w:w="891"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center"/>
              <w:textAlignment w:val="baseline"/>
              <w:rPr>
                <w:rStyle w:val="8"/>
                <w:rFonts w:ascii="方正仿宋简体" w:eastAsia="方正仿宋简体"/>
                <w:b w:val="0"/>
                <w:bCs/>
                <w:i w:val="0"/>
                <w:caps w:val="0"/>
                <w:spacing w:val="0"/>
                <w:w w:val="100"/>
                <w:kern w:val="2"/>
                <w:sz w:val="24"/>
                <w:szCs w:val="24"/>
                <w:lang w:val="en-US" w:eastAsia="zh-CN" w:bidi="ar-SA"/>
              </w:rPr>
            </w:pPr>
            <w:r>
              <w:rPr>
                <w:rStyle w:val="8"/>
                <w:rFonts w:ascii="方正仿宋简体" w:eastAsia="方正仿宋简体"/>
                <w:b w:val="0"/>
                <w:bCs/>
                <w:i w:val="0"/>
                <w:caps w:val="0"/>
                <w:spacing w:val="0"/>
                <w:w w:val="100"/>
                <w:kern w:val="2"/>
                <w:sz w:val="24"/>
                <w:szCs w:val="24"/>
                <w:lang w:val="en-US" w:eastAsia="zh-CN" w:bidi="ar-SA"/>
              </w:rPr>
              <w:t>7.特种设备</w:t>
            </w:r>
          </w:p>
          <w:p>
            <w:pPr>
              <w:snapToGrid w:val="0"/>
              <w:spacing w:before="0" w:beforeAutospacing="0" w:after="0" w:afterAutospacing="0" w:line="400" w:lineRule="exact"/>
              <w:jc w:val="center"/>
              <w:textAlignment w:val="baseline"/>
              <w:rPr>
                <w:rStyle w:val="8"/>
                <w:rFonts w:ascii="方正仿宋简体" w:eastAsia="方正仿宋简体"/>
                <w:b w:val="0"/>
                <w:bCs/>
                <w:i w:val="0"/>
                <w:caps w:val="0"/>
                <w:spacing w:val="0"/>
                <w:w w:val="100"/>
                <w:kern w:val="2"/>
                <w:sz w:val="24"/>
                <w:szCs w:val="24"/>
                <w:lang w:val="en-US" w:eastAsia="zh-CN" w:bidi="ar-SA"/>
              </w:rPr>
            </w:pPr>
            <w:r>
              <w:rPr>
                <w:rStyle w:val="8"/>
                <w:rFonts w:ascii="方正仿宋简体" w:eastAsia="方正仿宋简体"/>
                <w:b w:val="0"/>
                <w:bCs/>
                <w:i w:val="0"/>
                <w:caps w:val="0"/>
                <w:spacing w:val="0"/>
                <w:w w:val="100"/>
                <w:kern w:val="2"/>
                <w:sz w:val="24"/>
                <w:szCs w:val="24"/>
                <w:lang w:val="en-US" w:eastAsia="zh-CN" w:bidi="ar-SA"/>
              </w:rPr>
              <w:t>作业（操作）</w:t>
            </w:r>
          </w:p>
          <w:p>
            <w:pPr>
              <w:snapToGrid w:val="0"/>
              <w:spacing w:before="0" w:beforeAutospacing="0" w:after="0" w:afterAutospacing="0" w:line="400" w:lineRule="exact"/>
              <w:jc w:val="center"/>
              <w:textAlignment w:val="baseline"/>
              <w:rPr>
                <w:rStyle w:val="8"/>
                <w:rFonts w:ascii="方正仿宋简体" w:eastAsia="方正仿宋简体"/>
                <w:b w:val="0"/>
                <w:bCs/>
                <w:i w:val="0"/>
                <w:caps w:val="0"/>
                <w:spacing w:val="0"/>
                <w:w w:val="100"/>
                <w:kern w:val="2"/>
                <w:sz w:val="24"/>
                <w:szCs w:val="24"/>
                <w:lang w:val="en-US" w:eastAsia="zh-CN" w:bidi="ar-SA"/>
              </w:rPr>
            </w:pPr>
            <w:r>
              <w:rPr>
                <w:rStyle w:val="8"/>
                <w:rFonts w:ascii="方正仿宋简体" w:eastAsia="方正仿宋简体"/>
                <w:b w:val="0"/>
                <w:bCs/>
                <w:i w:val="0"/>
                <w:caps w:val="0"/>
                <w:spacing w:val="0"/>
                <w:w w:val="100"/>
                <w:kern w:val="2"/>
                <w:sz w:val="24"/>
                <w:szCs w:val="24"/>
                <w:lang w:val="en-US" w:eastAsia="zh-CN" w:bidi="ar-SA"/>
              </w:rPr>
              <w:t>人员</w:t>
            </w:r>
          </w:p>
        </w:tc>
        <w:tc>
          <w:tcPr>
            <w:tcW w:w="3211"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both"/>
              <w:textAlignment w:val="baseline"/>
              <w:rPr>
                <w:rStyle w:val="8"/>
                <w:rFonts w:eastAsia="方正仿宋简体"/>
                <w:b w:val="0"/>
                <w:bCs/>
                <w:i w:val="0"/>
                <w:caps w:val="0"/>
                <w:spacing w:val="0"/>
                <w:w w:val="100"/>
                <w:kern w:val="2"/>
                <w:sz w:val="24"/>
                <w:szCs w:val="24"/>
                <w:lang w:val="en-US" w:eastAsia="zh-CN" w:bidi="ar-SA"/>
              </w:rPr>
            </w:pPr>
            <w:r>
              <w:rPr>
                <w:rStyle w:val="8"/>
                <w:rFonts w:eastAsia="方正仿宋简体"/>
                <w:b w:val="0"/>
                <w:bCs/>
                <w:i w:val="0"/>
                <w:caps w:val="0"/>
                <w:spacing w:val="0"/>
                <w:w w:val="100"/>
                <w:kern w:val="2"/>
                <w:sz w:val="24"/>
                <w:szCs w:val="24"/>
                <w:lang w:val="en-US" w:eastAsia="zh-CN" w:bidi="ar-SA"/>
              </w:rPr>
              <w:t>按照特种设备安全技术规范和操作规程，依法合规使用特种设备，经常性开展特种设备隐患排查。</w:t>
            </w:r>
          </w:p>
        </w:tc>
        <w:tc>
          <w:tcPr>
            <w:tcW w:w="450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5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 xml:space="preserve">1.严格执行特种设备有关安全管理制度，并按照操作规程进行操作；  </w:t>
            </w:r>
          </w:p>
          <w:p>
            <w:pPr>
              <w:snapToGrid/>
              <w:spacing w:before="0" w:beforeAutospacing="0" w:after="0" w:afterAutospacing="0" w:line="35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 xml:space="preserve">2.按照规定填写作业、交接班等记录；  </w:t>
            </w:r>
          </w:p>
          <w:p>
            <w:pPr>
              <w:snapToGrid/>
              <w:spacing w:before="0" w:beforeAutospacing="0" w:after="0" w:afterAutospacing="0" w:line="35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 xml:space="preserve">3.参加安全教育和技能培训；  </w:t>
            </w:r>
          </w:p>
          <w:p>
            <w:pPr>
              <w:snapToGrid/>
              <w:spacing w:before="0" w:beforeAutospacing="0" w:after="0" w:afterAutospacing="0" w:line="35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 xml:space="preserve">4.进行经常性维护保养，对发现的异常情况及时处理并作好记录；  </w:t>
            </w:r>
          </w:p>
          <w:p>
            <w:pPr>
              <w:snapToGrid/>
              <w:spacing w:before="0" w:beforeAutospacing="0" w:after="0" w:afterAutospacing="0" w:line="35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 xml:space="preserve">5.作业过程中发现事故隐患或者其他不安全因素，应当立即采取紧急措施，并且按照规定的程序向特种设备安全管理人员和单位有关负责人报告；   </w:t>
            </w:r>
          </w:p>
          <w:p>
            <w:pPr>
              <w:snapToGrid/>
              <w:spacing w:before="0" w:beforeAutospacing="0" w:after="0" w:afterAutospacing="0" w:line="350" w:lineRule="exact"/>
              <w:jc w:val="both"/>
              <w:textAlignment w:val="baseline"/>
              <w:rPr>
                <w:rStyle w:val="8"/>
                <w:rFonts w:eastAsia="方正仿宋_GBK"/>
                <w:b w:val="0"/>
                <w:bCs/>
                <w:i w:val="0"/>
                <w:caps w:val="0"/>
                <w:spacing w:val="0"/>
                <w:w w:val="100"/>
                <w:kern w:val="2"/>
                <w:sz w:val="24"/>
                <w:szCs w:val="24"/>
                <w:lang w:val="en-US" w:eastAsia="zh-CN" w:bidi="ar-SA"/>
              </w:rPr>
            </w:pPr>
            <w:r>
              <w:rPr>
                <w:rStyle w:val="8"/>
                <w:rFonts w:eastAsia="方正仿宋_GBK"/>
                <w:b w:val="0"/>
                <w:bCs/>
                <w:i w:val="0"/>
                <w:caps w:val="0"/>
                <w:spacing w:val="0"/>
                <w:w w:val="100"/>
                <w:kern w:val="2"/>
                <w:sz w:val="24"/>
                <w:szCs w:val="24"/>
                <w:lang w:val="en-US" w:eastAsia="zh-CN" w:bidi="ar-SA"/>
              </w:rPr>
              <w:t>6.参加应急演练，掌握相应的应急处置技能；</w:t>
            </w:r>
          </w:p>
        </w:tc>
      </w:tr>
    </w:tbl>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r>
        <w:rPr>
          <w:rStyle w:val="8"/>
          <w:rFonts w:eastAsia="黑体"/>
          <w:b/>
          <w:i w:val="0"/>
          <w:caps w:val="0"/>
          <w:spacing w:val="0"/>
          <w:w w:val="100"/>
          <w:sz w:val="32"/>
        </w:rPr>
        <w:t>（五）</w:t>
      </w:r>
      <w:r>
        <w:rPr>
          <w:rStyle w:val="8"/>
          <w:rFonts w:eastAsia="黑体"/>
          <w:b/>
          <w:i w:val="0"/>
          <w:caps w:val="0"/>
          <w:spacing w:val="0"/>
          <w:w w:val="100"/>
          <w:sz w:val="32"/>
          <w:lang w:eastAsia="zh-CN"/>
        </w:rPr>
        <w:t>景区</w:t>
      </w:r>
      <w:r>
        <w:rPr>
          <w:rStyle w:val="8"/>
          <w:rFonts w:eastAsia="黑体"/>
          <w:b/>
          <w:i w:val="0"/>
          <w:caps w:val="0"/>
          <w:spacing w:val="0"/>
          <w:w w:val="100"/>
          <w:sz w:val="32"/>
        </w:rPr>
        <w:t>从业人员安全生产责任清单</w:t>
      </w:r>
    </w:p>
    <w:tbl>
      <w:tblPr>
        <w:tblStyle w:val="5"/>
        <w:tblW w:w="951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59"/>
        <w:gridCol w:w="945"/>
        <w:gridCol w:w="1323"/>
        <w:gridCol w:w="61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blHeader/>
        </w:trPr>
        <w:tc>
          <w:tcPr>
            <w:tcW w:w="1059"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20" w:lineRule="exact"/>
              <w:jc w:val="center"/>
              <w:textAlignment w:val="baseline"/>
              <w:rPr>
                <w:rStyle w:val="8"/>
                <w:rFonts w:ascii="黑体" w:hAnsi="黑体" w:eastAsia="黑体"/>
                <w:b/>
                <w:i w:val="0"/>
                <w:caps w:val="0"/>
                <w:spacing w:val="0"/>
                <w:w w:val="100"/>
                <w:kern w:val="2"/>
                <w:sz w:val="24"/>
                <w:szCs w:val="24"/>
                <w:lang w:val="en-US" w:eastAsia="zh-CN" w:bidi="ar-SA"/>
              </w:rPr>
            </w:pPr>
            <w:r>
              <w:rPr>
                <w:rStyle w:val="8"/>
                <w:rFonts w:ascii="黑体" w:hAnsi="黑体" w:eastAsia="黑体"/>
                <w:b/>
                <w:i w:val="0"/>
                <w:caps w:val="0"/>
                <w:spacing w:val="0"/>
                <w:w w:val="100"/>
                <w:kern w:val="2"/>
                <w:sz w:val="24"/>
                <w:szCs w:val="24"/>
                <w:lang w:val="en-US" w:eastAsia="zh-CN" w:bidi="ar-SA"/>
              </w:rPr>
              <w:t>姓  名</w:t>
            </w:r>
          </w:p>
        </w:tc>
        <w:tc>
          <w:tcPr>
            <w:tcW w:w="945"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20" w:lineRule="exact"/>
              <w:jc w:val="center"/>
              <w:textAlignment w:val="baseline"/>
              <w:rPr>
                <w:rStyle w:val="8"/>
                <w:rFonts w:ascii="黑体" w:hAnsi="黑体" w:eastAsia="黑体"/>
                <w:b/>
                <w:i w:val="0"/>
                <w:caps w:val="0"/>
                <w:spacing w:val="0"/>
                <w:w w:val="100"/>
                <w:kern w:val="2"/>
                <w:sz w:val="24"/>
                <w:szCs w:val="24"/>
                <w:lang w:val="en-US" w:eastAsia="zh-CN" w:bidi="ar-SA"/>
              </w:rPr>
            </w:pPr>
            <w:r>
              <w:rPr>
                <w:rStyle w:val="8"/>
                <w:rFonts w:ascii="黑体" w:hAnsi="黑体" w:eastAsia="黑体"/>
                <w:b/>
                <w:i w:val="0"/>
                <w:caps w:val="0"/>
                <w:spacing w:val="0"/>
                <w:w w:val="100"/>
                <w:kern w:val="2"/>
                <w:sz w:val="24"/>
                <w:szCs w:val="24"/>
                <w:lang w:val="en-US" w:eastAsia="zh-CN" w:bidi="ar-SA"/>
              </w:rPr>
              <w:t>岗 位</w:t>
            </w:r>
          </w:p>
        </w:tc>
        <w:tc>
          <w:tcPr>
            <w:tcW w:w="1323"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20" w:lineRule="exact"/>
              <w:jc w:val="center"/>
              <w:textAlignment w:val="baseline"/>
              <w:rPr>
                <w:rStyle w:val="8"/>
                <w:rFonts w:ascii="黑体" w:hAnsi="黑体" w:eastAsia="黑体"/>
                <w:b/>
                <w:i w:val="0"/>
                <w:caps w:val="0"/>
                <w:spacing w:val="0"/>
                <w:w w:val="100"/>
                <w:kern w:val="2"/>
                <w:sz w:val="24"/>
                <w:szCs w:val="24"/>
                <w:lang w:val="en-US" w:eastAsia="zh-CN" w:bidi="ar-SA"/>
              </w:rPr>
            </w:pPr>
            <w:r>
              <w:rPr>
                <w:rStyle w:val="8"/>
                <w:rFonts w:ascii="黑体" w:hAnsi="黑体" w:eastAsia="黑体"/>
                <w:b/>
                <w:i w:val="0"/>
                <w:caps w:val="0"/>
                <w:spacing w:val="0"/>
                <w:w w:val="100"/>
                <w:kern w:val="2"/>
                <w:sz w:val="24"/>
                <w:szCs w:val="24"/>
                <w:lang w:val="en-US" w:eastAsia="zh-CN" w:bidi="ar-SA"/>
              </w:rPr>
              <w:t>责任清单</w:t>
            </w:r>
          </w:p>
        </w:tc>
        <w:tc>
          <w:tcPr>
            <w:tcW w:w="6191"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20" w:lineRule="exact"/>
              <w:jc w:val="center"/>
              <w:textAlignment w:val="baseline"/>
              <w:rPr>
                <w:rStyle w:val="8"/>
                <w:rFonts w:ascii="黑体" w:hAnsi="黑体" w:eastAsia="黑体"/>
                <w:b/>
                <w:i w:val="0"/>
                <w:caps w:val="0"/>
                <w:spacing w:val="0"/>
                <w:w w:val="100"/>
                <w:kern w:val="2"/>
                <w:sz w:val="24"/>
                <w:szCs w:val="24"/>
                <w:lang w:val="en-US" w:eastAsia="zh-CN" w:bidi="ar-SA"/>
              </w:rPr>
            </w:pPr>
            <w:r>
              <w:rPr>
                <w:rStyle w:val="8"/>
                <w:rFonts w:ascii="黑体" w:hAnsi="黑体" w:eastAsia="黑体"/>
                <w:b/>
                <w:i w:val="0"/>
                <w:caps w:val="0"/>
                <w:spacing w:val="0"/>
                <w:w w:val="100"/>
                <w:kern w:val="2"/>
                <w:sz w:val="24"/>
                <w:szCs w:val="24"/>
                <w:lang w:val="en-US" w:eastAsia="zh-CN" w:bidi="ar-SA"/>
              </w:rPr>
              <w:t>履职清单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3" w:hRule="atLeast"/>
        </w:trPr>
        <w:tc>
          <w:tcPr>
            <w:tcW w:w="1059" w:type="dxa"/>
            <w:vMerge w:val="restart"/>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p>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侯先飞</w:t>
            </w:r>
          </w:p>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席尊文</w:t>
            </w:r>
          </w:p>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席山东</w:t>
            </w:r>
          </w:p>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王绍茂</w:t>
            </w:r>
          </w:p>
          <w:p>
            <w:pPr>
              <w:snapToGrid/>
              <w:spacing w:before="0" w:beforeAutospacing="0" w:after="0" w:afterAutospacing="0" w:line="320" w:lineRule="exact"/>
              <w:jc w:val="center"/>
              <w:textAlignment w:val="baseline"/>
              <w:rPr>
                <w:rStyle w:val="8"/>
                <w:rFonts w:hint="eastAsia" w:eastAsia="方正仿宋简体"/>
                <w:b w:val="0"/>
                <w:i w:val="0"/>
                <w:caps w:val="0"/>
                <w:spacing w:val="0"/>
                <w:w w:val="100"/>
                <w:kern w:val="2"/>
                <w:sz w:val="24"/>
                <w:szCs w:val="24"/>
                <w:lang w:val="en-US" w:eastAsia="zh-CN" w:bidi="ar-SA"/>
              </w:rPr>
            </w:pPr>
            <w:r>
              <w:rPr>
                <w:rStyle w:val="8"/>
                <w:rFonts w:hint="eastAsia" w:eastAsia="方正仿宋简体"/>
                <w:b w:val="0"/>
                <w:i w:val="0"/>
                <w:caps w:val="0"/>
                <w:spacing w:val="0"/>
                <w:w w:val="100"/>
                <w:kern w:val="2"/>
                <w:sz w:val="24"/>
                <w:szCs w:val="24"/>
                <w:lang w:val="en-US" w:eastAsia="zh-CN" w:bidi="ar-SA"/>
              </w:rPr>
              <w:t>席新春</w:t>
            </w:r>
          </w:p>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郭秀清</w:t>
            </w:r>
          </w:p>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王兆琼</w:t>
            </w:r>
          </w:p>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田  诗</w:t>
            </w:r>
          </w:p>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王定汉</w:t>
            </w:r>
          </w:p>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罗玉华</w:t>
            </w:r>
          </w:p>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饶红君</w:t>
            </w:r>
          </w:p>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杨  薇</w:t>
            </w:r>
          </w:p>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王  坤</w:t>
            </w:r>
          </w:p>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李正明</w:t>
            </w:r>
          </w:p>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王洪明</w:t>
            </w:r>
          </w:p>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唐海亮</w:t>
            </w:r>
          </w:p>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刘  亮</w:t>
            </w:r>
          </w:p>
          <w:p>
            <w:pPr>
              <w:snapToGrid/>
              <w:spacing w:before="0" w:beforeAutospacing="0" w:after="0" w:afterAutospacing="0" w:line="320" w:lineRule="exact"/>
              <w:jc w:val="center"/>
              <w:textAlignment w:val="baseline"/>
              <w:rPr>
                <w:rStyle w:val="8"/>
                <w:rFonts w:hint="eastAsia" w:eastAsia="方正仿宋简体"/>
                <w:b w:val="0"/>
                <w:i w:val="0"/>
                <w:caps w:val="0"/>
                <w:spacing w:val="0"/>
                <w:w w:val="100"/>
                <w:kern w:val="2"/>
                <w:sz w:val="24"/>
                <w:szCs w:val="24"/>
                <w:lang w:val="en-US" w:eastAsia="zh-CN" w:bidi="ar-SA"/>
              </w:rPr>
            </w:pPr>
            <w:r>
              <w:rPr>
                <w:rStyle w:val="8"/>
                <w:rFonts w:hint="eastAsia" w:eastAsia="方正仿宋简体"/>
                <w:b w:val="0"/>
                <w:i w:val="0"/>
                <w:caps w:val="0"/>
                <w:spacing w:val="0"/>
                <w:w w:val="100"/>
                <w:kern w:val="2"/>
                <w:sz w:val="24"/>
                <w:szCs w:val="24"/>
                <w:lang w:val="en-US" w:eastAsia="zh-CN" w:bidi="ar-SA"/>
              </w:rPr>
              <w:t>李兴亮</w:t>
            </w:r>
          </w:p>
          <w:p>
            <w:pPr>
              <w:snapToGrid/>
              <w:spacing w:before="0" w:beforeAutospacing="0" w:after="0" w:afterAutospacing="0" w:line="320" w:lineRule="exact"/>
              <w:jc w:val="center"/>
              <w:textAlignment w:val="baseline"/>
              <w:rPr>
                <w:rStyle w:val="8"/>
                <w:rFonts w:hint="eastAsia" w:eastAsia="方正仿宋简体"/>
                <w:b w:val="0"/>
                <w:i w:val="0"/>
                <w:caps w:val="0"/>
                <w:spacing w:val="0"/>
                <w:w w:val="100"/>
                <w:kern w:val="2"/>
                <w:sz w:val="24"/>
                <w:szCs w:val="24"/>
                <w:lang w:val="en-US" w:eastAsia="zh-CN" w:bidi="ar-SA"/>
              </w:rPr>
            </w:pPr>
            <w:r>
              <w:rPr>
                <w:rStyle w:val="8"/>
                <w:rFonts w:hint="eastAsia" w:eastAsia="方正仿宋简体"/>
                <w:b w:val="0"/>
                <w:i w:val="0"/>
                <w:caps w:val="0"/>
                <w:spacing w:val="0"/>
                <w:w w:val="100"/>
                <w:kern w:val="2"/>
                <w:sz w:val="24"/>
                <w:szCs w:val="24"/>
                <w:lang w:val="en-US" w:eastAsia="zh-CN" w:bidi="ar-SA"/>
              </w:rPr>
              <w:t>王云龙</w:t>
            </w:r>
          </w:p>
          <w:p>
            <w:pPr>
              <w:snapToGrid/>
              <w:spacing w:before="0" w:beforeAutospacing="0" w:after="0" w:afterAutospacing="0" w:line="320" w:lineRule="exact"/>
              <w:jc w:val="center"/>
              <w:textAlignment w:val="baseline"/>
              <w:rPr>
                <w:rStyle w:val="8"/>
                <w:rFonts w:hint="eastAsia" w:eastAsia="方正仿宋简体"/>
                <w:b w:val="0"/>
                <w:i w:val="0"/>
                <w:caps w:val="0"/>
                <w:spacing w:val="0"/>
                <w:w w:val="100"/>
                <w:kern w:val="2"/>
                <w:sz w:val="24"/>
                <w:szCs w:val="24"/>
                <w:lang w:val="en-US" w:eastAsia="zh-CN" w:bidi="ar-SA"/>
              </w:rPr>
            </w:pPr>
            <w:r>
              <w:rPr>
                <w:rStyle w:val="8"/>
                <w:rFonts w:hint="eastAsia" w:eastAsia="方正仿宋简体"/>
                <w:b w:val="0"/>
                <w:i w:val="0"/>
                <w:caps w:val="0"/>
                <w:spacing w:val="0"/>
                <w:w w:val="100"/>
                <w:kern w:val="2"/>
                <w:sz w:val="24"/>
                <w:szCs w:val="24"/>
                <w:lang w:val="en-US" w:eastAsia="zh-CN" w:bidi="ar-SA"/>
              </w:rPr>
              <w:t>郭东柏</w:t>
            </w:r>
          </w:p>
          <w:p>
            <w:pPr>
              <w:snapToGrid/>
              <w:spacing w:before="0" w:beforeAutospacing="0" w:after="0" w:afterAutospacing="0" w:line="320" w:lineRule="exact"/>
              <w:jc w:val="center"/>
              <w:textAlignment w:val="baseline"/>
              <w:rPr>
                <w:rStyle w:val="8"/>
                <w:rFonts w:hint="eastAsia" w:eastAsia="方正仿宋简体"/>
                <w:b w:val="0"/>
                <w:i w:val="0"/>
                <w:caps w:val="0"/>
                <w:spacing w:val="0"/>
                <w:w w:val="100"/>
                <w:kern w:val="2"/>
                <w:sz w:val="24"/>
                <w:szCs w:val="24"/>
                <w:lang w:val="en-US" w:eastAsia="zh-CN" w:bidi="ar-SA"/>
              </w:rPr>
            </w:pPr>
            <w:r>
              <w:rPr>
                <w:rStyle w:val="8"/>
                <w:rFonts w:hint="eastAsia" w:eastAsia="方正仿宋简体"/>
                <w:b w:val="0"/>
                <w:i w:val="0"/>
                <w:caps w:val="0"/>
                <w:spacing w:val="0"/>
                <w:w w:val="100"/>
                <w:kern w:val="2"/>
                <w:sz w:val="24"/>
                <w:szCs w:val="24"/>
                <w:lang w:val="en-US" w:eastAsia="zh-CN" w:bidi="ar-SA"/>
              </w:rPr>
              <w:t>王小春</w:t>
            </w: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p>
        </w:tc>
        <w:tc>
          <w:tcPr>
            <w:tcW w:w="945" w:type="dxa"/>
            <w:vMerge w:val="restart"/>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售票员、指挥员、服务员、保洁员、业主</w:t>
            </w:r>
          </w:p>
        </w:tc>
        <w:tc>
          <w:tcPr>
            <w:tcW w:w="132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（一）学习安全知识，提高防范意识</w:t>
            </w:r>
          </w:p>
        </w:tc>
        <w:tc>
          <w:tcPr>
            <w:tcW w:w="619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1、积极参加旅游行政管理部门和旅行社组织的导游安全培训，学习旅游安全知识，学握旅游安全技能，提高安全防范意识和安全责任感。</w:t>
            </w: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2、自觉遵章守法，抵制损害国家利益和民族尊严的违法行为。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5" w:hRule="atLeast"/>
        </w:trPr>
        <w:tc>
          <w:tcPr>
            <w:tcW w:w="1059"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p>
        </w:tc>
        <w:tc>
          <w:tcPr>
            <w:tcW w:w="945"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p>
        </w:tc>
        <w:tc>
          <w:tcPr>
            <w:tcW w:w="132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（二）监督旅游车辆使用，保障安全用车</w:t>
            </w:r>
          </w:p>
        </w:tc>
        <w:tc>
          <w:tcPr>
            <w:tcW w:w="619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1、工作人员要严格执行有关旅游包车安全管理规定，出车前，要认真查看旅行社与旅游汽车运输公司签订的《旅游租车合同》，查看旅游车辆《行驶证》、《道路运输证》，查看驾驶员的《驾驶证》、《从业资格证》以及《车辆检验合格证》拒绝使用证件不合法不齐全的车辆从事旅游客运，保障安全用车。</w:t>
            </w: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 xml:space="preserve"> 2、按照国家交通管理部]的有关规定，提醒驾驶员避免过度疲劳。根据国家有关规定，车辆行驶中（普通公路）单程400公里、（高速公路）600公里以上须配备两名驾驶人员，连续驾驶2小时必须休息2 0分钟、24小时内实际驾驶时问累计不得超过8小时的规定执行。承运游客车辆夜间行驶必须避开3级以下山区公路，旅游车辆多载超载等。</w:t>
            </w: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3、出车时必须证件齐全，严禁无证驾驶，认真检查车辆技术状况，不开带病车，保证车辆安全无故障。</w:t>
            </w: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4、提醒司机不要超载、超速，监督司机整个行程不准喝酒，夜晚不准熬夜赌博，当好旅游交通督导员。</w:t>
            </w: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5、树立“安全第一、服务至上”的思想，主动热情，耐心周到，礼貌行车，严禁酒后驾车和疲劳驾驶。</w:t>
            </w: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 xml:space="preserve">6 车辆必须按规定地点停放整齐，严禁存放易燃易爆物品。 </w:t>
            </w: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7、在车辆行驶途中一旦出现车辆故障等情况要及时报告景区，确保安全行驶。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2" w:hRule="atLeast"/>
        </w:trPr>
        <w:tc>
          <w:tcPr>
            <w:tcW w:w="1059"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p>
        </w:tc>
        <w:tc>
          <w:tcPr>
            <w:tcW w:w="945"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p>
        </w:tc>
        <w:tc>
          <w:tcPr>
            <w:tcW w:w="132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（三）服务过程时刻注意安全</w:t>
            </w:r>
          </w:p>
        </w:tc>
        <w:tc>
          <w:tcPr>
            <w:tcW w:w="619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1、做好游客到达景区后的接待服务，给游客建立良好的第一印象。</w:t>
            </w: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2、景区游客中心接待服务包括：票务、问讯服务、游客物品保管、广播、导游服务、急救及有关表演、安全、景区交通、环境等咨询服务。</w:t>
            </w: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3、提醒游客随身携带贵重物品和现金，妥善保管好贵重物品中。同时，告知游客景区咨询热线与紧急联系方式，以便发生突发事件保持联系。</w:t>
            </w: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4、注意景区浏览安全。提醒游客选择合适的衣着和装备（防滑、防晒、防中暑、防叮咬），注意景区设立的安全警示标识，不到景区划定的安全浏览路线以外游玩，不要进入有危险的地方。山地旅游时要提醒游客量力而行，注意天气和路面情况，防止游客不慎跌伤、坠落；提醒游客“走路不观景，观景不走路”，选择保障安全的地方和角度拍照。</w:t>
            </w: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5、注意涉水旅游安全。游客参加水上等旅游项目时，要听从工作入员安排，配合做好各项安全防范。工作人员要提醒游客根据身体健康状况、水性、天气和水体情况选择游玩，不要冒险挑战超过自我承受能力的高危险项目。</w:t>
            </w: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6、在游客乘坐景区环保车、缆车等交通工具时，应提醒客人遵守相关安全规则。</w:t>
            </w: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7、提醒游客自觉遵守国家的法律法规和各项治安制度，做到又明旅游。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1" w:hRule="atLeast"/>
        </w:trPr>
        <w:tc>
          <w:tcPr>
            <w:tcW w:w="1059"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p>
        </w:tc>
        <w:tc>
          <w:tcPr>
            <w:tcW w:w="945"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p>
        </w:tc>
        <w:tc>
          <w:tcPr>
            <w:tcW w:w="132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（四）熟悉住宿环境，加强安全防范</w:t>
            </w:r>
          </w:p>
        </w:tc>
        <w:tc>
          <w:tcPr>
            <w:tcW w:w="619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1、拒绝入住无消防安全许可证的旅游饭店。</w:t>
            </w: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2、在安排游客住宿时，工作人员应对游客进行入住饭店的消防设施和安全通道介绍。</w:t>
            </w: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3、提醒游客正确使用电器，禁止卧床吸烟。</w:t>
            </w: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4、提醒游客将贵重物品寄存，谨防丢失一被盗。</w:t>
            </w: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5、在退房时提醒游客检查是否遗漏物品。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0" w:hRule="atLeast"/>
        </w:trPr>
        <w:tc>
          <w:tcPr>
            <w:tcW w:w="1059"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p>
        </w:tc>
        <w:tc>
          <w:tcPr>
            <w:tcW w:w="945"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p>
        </w:tc>
        <w:tc>
          <w:tcPr>
            <w:tcW w:w="132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（五）坚持餐饮标准，讲究卫生质量</w:t>
            </w:r>
          </w:p>
        </w:tc>
        <w:tc>
          <w:tcPr>
            <w:tcW w:w="619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 xml:space="preserve">1、景区内餐饮商户、茶馆、小吃店等餐饮服务设施布局合理，方便游客，并与环境相协调。 </w:t>
            </w: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2、约束和指导景区内各餐饮服务提供商家热情服务、诚信待客、明码标价、出具服务凭证或相应税票，不欺客、不宰客；</w:t>
            </w: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3、工作服务人员应当掌握基本的食物中毒的症状及应急送诊救治方法。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0" w:hRule="atLeast"/>
        </w:trPr>
        <w:tc>
          <w:tcPr>
            <w:tcW w:w="1059"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p>
        </w:tc>
        <w:tc>
          <w:tcPr>
            <w:tcW w:w="945"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p>
        </w:tc>
        <w:tc>
          <w:tcPr>
            <w:tcW w:w="132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（六）引导游客消费，娱乐项目健康</w:t>
            </w:r>
          </w:p>
        </w:tc>
        <w:tc>
          <w:tcPr>
            <w:tcW w:w="619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1、向游客介绍本地区的禁忌风俗、宗教信仰、法律法规等，并提醒游客尊重。</w:t>
            </w: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2、提醒游客进娱乐场所之前要了解消防设施和安全通道。</w:t>
            </w: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3、到临崖、临水等地方要提醒游客自我保护。</w:t>
            </w: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4、参加一些刺激性的娱乐活动时，要提醒游客检查机械设备相关安全规则。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1" w:hRule="atLeast"/>
        </w:trPr>
        <w:tc>
          <w:tcPr>
            <w:tcW w:w="1059"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p>
        </w:tc>
        <w:tc>
          <w:tcPr>
            <w:tcW w:w="945"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p>
        </w:tc>
        <w:tc>
          <w:tcPr>
            <w:tcW w:w="132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（七）协助游客购物，维护游客利益</w:t>
            </w:r>
          </w:p>
        </w:tc>
        <w:tc>
          <w:tcPr>
            <w:tcW w:w="619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1、导购员应加强自身素质修养，遵纪守法，自觉抵御金钱诱惑，维护游客利益。</w:t>
            </w: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2、提醒客人保管好随身所带物品，尽量不要拥挤，钱财勿外露。</w:t>
            </w: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3、事先告知游客乘机、车、船及海关出入境携带物品的规定，避免游客所购物品无法带回。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2" w:hRule="atLeast"/>
        </w:trPr>
        <w:tc>
          <w:tcPr>
            <w:tcW w:w="1059"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p>
        </w:tc>
        <w:tc>
          <w:tcPr>
            <w:tcW w:w="945"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p>
        </w:tc>
        <w:tc>
          <w:tcPr>
            <w:tcW w:w="132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（八）掌握应急预案，突发事件报告迅速</w:t>
            </w:r>
          </w:p>
        </w:tc>
        <w:tc>
          <w:tcPr>
            <w:tcW w:w="619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1、工作人员要认真学习掌握旅游安全应急预案的基本常识和要求，参加相关安全急救知识演练。</w:t>
            </w: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2、及时收集天气预报、景区状况和交通状况等信息。</w:t>
            </w:r>
          </w:p>
          <w:p>
            <w:pPr>
              <w:snapToGrid/>
              <w:spacing w:before="0" w:beforeAutospacing="0" w:after="0" w:afterAutospacing="0" w:line="320" w:lineRule="exact"/>
              <w:jc w:val="both"/>
              <w:textAlignment w:val="baseline"/>
              <w:rPr>
                <w:rStyle w:val="8"/>
                <w:rFonts w:eastAsia="方正仿宋简体"/>
                <w:b w:val="0"/>
                <w:i w:val="0"/>
                <w:caps w:val="0"/>
                <w:spacing w:val="0"/>
                <w:w w:val="100"/>
                <w:kern w:val="2"/>
                <w:sz w:val="24"/>
                <w:szCs w:val="24"/>
                <w:lang w:val="en-US" w:eastAsia="zh-CN" w:bidi="ar-SA"/>
              </w:rPr>
            </w:pPr>
            <w:r>
              <w:rPr>
                <w:rStyle w:val="8"/>
                <w:rFonts w:eastAsia="方正仿宋简体"/>
                <w:b w:val="0"/>
                <w:i w:val="0"/>
                <w:caps w:val="0"/>
                <w:spacing w:val="0"/>
                <w:w w:val="100"/>
                <w:kern w:val="2"/>
                <w:sz w:val="24"/>
                <w:szCs w:val="24"/>
                <w:lang w:val="en-US" w:eastAsia="zh-CN" w:bidi="ar-SA"/>
              </w:rPr>
              <w:t>3、当游客突然患病、遇到重大交通事故时应准确、及时地按照有关应急预案正确采取急救措施。</w:t>
            </w:r>
          </w:p>
        </w:tc>
      </w:tr>
    </w:tbl>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ind w:firstLine="640" w:firstLineChars="200"/>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ind w:firstLine="640" w:firstLineChars="200"/>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ind w:firstLine="640" w:firstLineChars="200"/>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ind w:firstLine="640" w:firstLineChars="200"/>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sectPr>
          <w:footerReference r:id="rId3" w:type="default"/>
          <w:footerReference r:id="rId4" w:type="even"/>
          <w:pgSz w:w="11906" w:h="16838"/>
          <w:pgMar w:top="1440" w:right="1531" w:bottom="1440" w:left="1531" w:header="851" w:footer="992" w:gutter="0"/>
          <w:lnNumType w:countBy="0"/>
          <w:cols w:space="425" w:num="1"/>
          <w:vAlign w:val="top"/>
          <w:docGrid w:type="lines" w:linePitch="312" w:charSpace="0"/>
        </w:sectPr>
      </w:pPr>
    </w:p>
    <w:p>
      <w:pPr>
        <w:snapToGrid/>
        <w:spacing w:before="0" w:beforeAutospacing="0" w:after="0" w:afterAutospacing="0" w:line="240" w:lineRule="auto"/>
        <w:jc w:val="center"/>
        <w:textAlignment w:val="baseline"/>
        <w:rPr>
          <w:rStyle w:val="8"/>
          <w:rFonts w:ascii="Times New Roman" w:hAnsi="Times New Roman" w:eastAsia="黑体" w:cstheme="minorBidi"/>
          <w:b/>
          <w:i w:val="0"/>
          <w:caps w:val="0"/>
          <w:spacing w:val="0"/>
          <w:w w:val="100"/>
          <w:kern w:val="2"/>
          <w:sz w:val="32"/>
          <w:szCs w:val="24"/>
          <w:lang w:val="en-US" w:eastAsia="zh-CN" w:bidi="ar-SA"/>
        </w:rPr>
      </w:pPr>
      <w:r>
        <w:rPr>
          <w:rStyle w:val="8"/>
          <w:rFonts w:ascii="Times New Roman" w:hAnsi="Times New Roman" w:eastAsia="黑体" w:cstheme="minorBidi"/>
          <w:b/>
          <w:i w:val="0"/>
          <w:caps w:val="0"/>
          <w:spacing w:val="0"/>
          <w:w w:val="100"/>
          <w:kern w:val="2"/>
          <w:sz w:val="32"/>
          <w:szCs w:val="24"/>
          <w:lang w:val="en-US" w:eastAsia="zh-CN" w:bidi="ar-SA"/>
        </w:rPr>
        <w:t>四、日常安全工作清单</w:t>
      </w:r>
    </w:p>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r>
        <w:rPr>
          <w:rStyle w:val="8"/>
          <w:rFonts w:eastAsia="黑体"/>
          <w:b/>
          <w:i w:val="0"/>
          <w:caps w:val="0"/>
          <w:spacing w:val="0"/>
          <w:w w:val="100"/>
          <w:sz w:val="32"/>
        </w:rPr>
        <w:t>（一）日常安全检查清单</w:t>
      </w:r>
    </w:p>
    <w:p>
      <w:pPr>
        <w:pStyle w:val="31"/>
        <w:widowControl/>
        <w:snapToGrid/>
        <w:spacing w:before="0" w:beforeAutospacing="0" w:after="0" w:afterAutospacing="0" w:line="240" w:lineRule="auto"/>
        <w:jc w:val="left"/>
        <w:textAlignment w:val="baseline"/>
        <w:rPr>
          <w:rStyle w:val="8"/>
          <w:rFonts w:eastAsia="方正仿宋简体"/>
          <w:b/>
          <w:i w:val="0"/>
          <w:caps w:val="0"/>
          <w:spacing w:val="0"/>
          <w:w w:val="100"/>
          <w:sz w:val="32"/>
          <w:szCs w:val="32"/>
        </w:rPr>
      </w:pPr>
      <w:r>
        <w:rPr>
          <w:rStyle w:val="8"/>
          <w:rFonts w:eastAsia="方正仿宋简体"/>
          <w:b/>
          <w:i w:val="0"/>
          <w:caps w:val="0"/>
          <w:spacing w:val="0"/>
          <w:w w:val="100"/>
          <w:sz w:val="32"/>
          <w:szCs w:val="32"/>
        </w:rPr>
        <w:t>1.消防安全日常检查工作清单</w:t>
      </w:r>
    </w:p>
    <w:tbl>
      <w:tblPr>
        <w:tblStyle w:val="5"/>
        <w:tblW w:w="138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440"/>
        <w:gridCol w:w="10620"/>
        <w:gridCol w:w="18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590" w:hRule="atLeast"/>
          <w:tblHeader/>
        </w:trPr>
        <w:tc>
          <w:tcPr>
            <w:tcW w:w="144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检查项目</w:t>
            </w:r>
          </w:p>
        </w:tc>
        <w:tc>
          <w:tcPr>
            <w:tcW w:w="1062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检查清单</w:t>
            </w:r>
          </w:p>
        </w:tc>
        <w:tc>
          <w:tcPr>
            <w:tcW w:w="180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责任人（电话）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4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一、</w:t>
            </w:r>
          </w:p>
          <w:p>
            <w:pPr>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防火巡查</w:t>
            </w:r>
          </w:p>
        </w:tc>
        <w:tc>
          <w:tcPr>
            <w:tcW w:w="1062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80" w:lineRule="exact"/>
              <w:jc w:val="left"/>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1.安全出口、疏散通道是否畅通，安全疏散指示标志、应急照明是否完好；</w:t>
            </w:r>
          </w:p>
          <w:p>
            <w:pPr>
              <w:snapToGrid/>
              <w:spacing w:before="0" w:beforeAutospacing="0" w:after="0" w:afterAutospacing="0" w:line="380" w:lineRule="exact"/>
              <w:jc w:val="left"/>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2.常闭式防火门是否处于关闭状态，防火卷帘下是否堆放物品影响使用；</w:t>
            </w:r>
          </w:p>
          <w:p>
            <w:pPr>
              <w:snapToGrid/>
              <w:spacing w:before="0" w:beforeAutospacing="0" w:after="0" w:afterAutospacing="0" w:line="380" w:lineRule="exact"/>
              <w:jc w:val="left"/>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3.消防设施、器材和消防安全标志是否在位、完整；</w:t>
            </w:r>
          </w:p>
          <w:p>
            <w:pPr>
              <w:snapToGrid/>
              <w:spacing w:before="0" w:beforeAutospacing="0" w:after="0" w:afterAutospacing="0" w:line="380" w:lineRule="exact"/>
              <w:jc w:val="left"/>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4.消防安全重点部位的人员在岗情况；</w:t>
            </w:r>
          </w:p>
          <w:p>
            <w:pPr>
              <w:snapToGrid/>
              <w:spacing w:before="0" w:beforeAutospacing="0" w:after="0" w:afterAutospacing="0" w:line="380" w:lineRule="exact"/>
              <w:jc w:val="left"/>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5.用火、用电有无违章情况；</w:t>
            </w:r>
          </w:p>
          <w:p>
            <w:pPr>
              <w:snapToGrid/>
              <w:spacing w:before="0" w:beforeAutospacing="0" w:after="0" w:afterAutospacing="0" w:line="380" w:lineRule="exact"/>
              <w:jc w:val="left"/>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6.防火巡查人员要及时纠正违章行为，妥善处置火灾危险，无法当场处置的要立即报告；防火巡查要填写巡查记录，巡查人员及其主管人员在巡查记录上签名；</w:t>
            </w:r>
          </w:p>
          <w:p>
            <w:pPr>
              <w:snapToGrid/>
              <w:spacing w:before="0" w:beforeAutospacing="0" w:after="0" w:afterAutospacing="0" w:line="380" w:lineRule="exact"/>
              <w:jc w:val="left"/>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7.消防安全重点单位每日开展防火巡查，并确定巡查的人员、内容、部位和频次。公众聚集场所在营业期间的防火巡查至少每二小时一次；营业结束时对营业现场进行检查，消除遗留火种；医院、养老院、寄宿制的学校、托儿所、幼儿园加强夜间防火巡查，其他消防安全重点单位结合实际组织夜间防火巡查；</w:t>
            </w:r>
          </w:p>
        </w:tc>
        <w:tc>
          <w:tcPr>
            <w:tcW w:w="180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center"/>
              <w:textAlignment w:val="baseline"/>
              <w:rPr>
                <w:rStyle w:val="8"/>
                <w:rFonts w:hint="default" w:eastAsia="方正仿宋_GBK"/>
                <w:b/>
                <w:i w:val="0"/>
                <w:caps w:val="0"/>
                <w:spacing w:val="0"/>
                <w:w w:val="100"/>
                <w:kern w:val="2"/>
                <w:sz w:val="21"/>
                <w:szCs w:val="24"/>
                <w:lang w:val="en-US" w:eastAsia="zh-CN" w:bidi="ar-SA"/>
              </w:rPr>
            </w:pPr>
            <w:r>
              <w:rPr>
                <w:rStyle w:val="8"/>
                <w:rFonts w:hint="eastAsia" w:eastAsia="方正仿宋_GBK"/>
                <w:b/>
                <w:i w:val="0"/>
                <w:caps w:val="0"/>
                <w:spacing w:val="0"/>
                <w:w w:val="100"/>
                <w:kern w:val="2"/>
                <w:sz w:val="21"/>
                <w:szCs w:val="24"/>
                <w:lang w:val="en-US" w:eastAsia="zh-CN" w:bidi="ar-SA"/>
              </w:rPr>
              <w:t>席山东</w:t>
            </w:r>
            <w:r>
              <w:rPr>
                <w:rStyle w:val="8"/>
                <w:rFonts w:eastAsia="方正仿宋_GBK"/>
                <w:b/>
                <w:i w:val="0"/>
                <w:caps w:val="0"/>
                <w:spacing w:val="0"/>
                <w:w w:val="100"/>
                <w:kern w:val="2"/>
                <w:sz w:val="21"/>
                <w:szCs w:val="24"/>
                <w:lang w:val="en-US" w:eastAsia="zh-CN" w:bidi="ar-SA"/>
              </w:rPr>
              <w:t xml:space="preserve"> 1</w:t>
            </w:r>
            <w:r>
              <w:rPr>
                <w:rStyle w:val="8"/>
                <w:rFonts w:hint="eastAsia" w:eastAsia="方正仿宋_GBK"/>
                <w:b/>
                <w:i w:val="0"/>
                <w:caps w:val="0"/>
                <w:spacing w:val="0"/>
                <w:w w:val="100"/>
                <w:kern w:val="2"/>
                <w:sz w:val="21"/>
                <w:szCs w:val="24"/>
                <w:lang w:val="en-US" w:eastAsia="zh-CN" w:bidi="ar-SA"/>
              </w:rPr>
              <w:t>8783951576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46" w:hRule="atLeast"/>
        </w:trPr>
        <w:tc>
          <w:tcPr>
            <w:tcW w:w="144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二、</w:t>
            </w:r>
          </w:p>
          <w:p>
            <w:pPr>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防火检查</w:t>
            </w:r>
          </w:p>
        </w:tc>
        <w:tc>
          <w:tcPr>
            <w:tcW w:w="1062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80" w:lineRule="exact"/>
              <w:jc w:val="left"/>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1.火灾隐患的整改情况以及防范措施的落实情况；</w:t>
            </w:r>
          </w:p>
          <w:p>
            <w:pPr>
              <w:snapToGrid/>
              <w:spacing w:before="0" w:beforeAutospacing="0" w:after="0" w:afterAutospacing="0" w:line="380" w:lineRule="exact"/>
              <w:jc w:val="left"/>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2.安全疏散通道、疏散指示标志、应急照明和安全出口情况；</w:t>
            </w:r>
          </w:p>
          <w:p>
            <w:pPr>
              <w:snapToGrid/>
              <w:spacing w:before="0" w:beforeAutospacing="0" w:after="0" w:afterAutospacing="0" w:line="380" w:lineRule="exact"/>
              <w:jc w:val="left"/>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3.消防车通道、消防水源情况；</w:t>
            </w:r>
          </w:p>
          <w:p>
            <w:pPr>
              <w:snapToGrid/>
              <w:spacing w:before="0" w:beforeAutospacing="0" w:after="0" w:afterAutospacing="0" w:line="380" w:lineRule="exact"/>
              <w:jc w:val="left"/>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4.灭火器材配置及有效情况；</w:t>
            </w:r>
          </w:p>
          <w:p>
            <w:pPr>
              <w:snapToGrid/>
              <w:spacing w:before="0" w:beforeAutospacing="0" w:after="0" w:afterAutospacing="0" w:line="380" w:lineRule="exact"/>
              <w:jc w:val="left"/>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5.用火、用电有无违章情况；</w:t>
            </w:r>
          </w:p>
          <w:p>
            <w:pPr>
              <w:snapToGrid/>
              <w:spacing w:before="0" w:beforeAutospacing="0" w:after="0" w:afterAutospacing="0" w:line="380" w:lineRule="exact"/>
              <w:jc w:val="left"/>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6.重点工种人员以及其他员工消防知识的掌握情况；</w:t>
            </w:r>
          </w:p>
          <w:p>
            <w:pPr>
              <w:snapToGrid/>
              <w:spacing w:before="0" w:beforeAutospacing="0" w:after="0" w:afterAutospacing="0" w:line="380" w:lineRule="exact"/>
              <w:jc w:val="left"/>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7.消防安全重点部位的管理情况；</w:t>
            </w:r>
          </w:p>
          <w:p>
            <w:pPr>
              <w:snapToGrid/>
              <w:spacing w:before="0" w:beforeAutospacing="0" w:after="0" w:afterAutospacing="0" w:line="380" w:lineRule="exact"/>
              <w:jc w:val="left"/>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8.易燃易爆危险物品和场所防火防爆措施的落实情况以及其他重要物资的防火安全情况；</w:t>
            </w:r>
          </w:p>
          <w:p>
            <w:pPr>
              <w:snapToGrid/>
              <w:spacing w:before="0" w:beforeAutospacing="0" w:after="0" w:afterAutospacing="0" w:line="380" w:lineRule="exact"/>
              <w:jc w:val="left"/>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9.消防（控制室）值班情况和设施运行、记录情况；</w:t>
            </w:r>
          </w:p>
          <w:p>
            <w:pPr>
              <w:snapToGrid/>
              <w:spacing w:before="0" w:beforeAutospacing="0" w:after="0" w:afterAutospacing="0" w:line="380" w:lineRule="exact"/>
              <w:jc w:val="left"/>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10.防火巡查情况；</w:t>
            </w:r>
          </w:p>
          <w:p>
            <w:pPr>
              <w:snapToGrid/>
              <w:spacing w:before="0" w:beforeAutospacing="0" w:after="0" w:afterAutospacing="0" w:line="380" w:lineRule="exact"/>
              <w:jc w:val="left"/>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11.机关、团体、事业单位至少每季度进行一次防火检查，其他单位至少每月进行一次防火检查。防火检查要填写检查记录，检查人员和被检查部门负责人在检查记录上签名；</w:t>
            </w:r>
          </w:p>
        </w:tc>
        <w:tc>
          <w:tcPr>
            <w:tcW w:w="180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hint="eastAsia" w:eastAsia="方正仿宋_GBK"/>
                <w:b/>
                <w:i w:val="0"/>
                <w:caps w:val="0"/>
                <w:spacing w:val="0"/>
                <w:w w:val="100"/>
                <w:kern w:val="2"/>
                <w:sz w:val="21"/>
                <w:szCs w:val="24"/>
                <w:lang w:val="en-US" w:eastAsia="zh-CN" w:bidi="ar-SA"/>
              </w:rPr>
            </w:pPr>
            <w:r>
              <w:rPr>
                <w:rStyle w:val="8"/>
                <w:rFonts w:hint="eastAsia" w:eastAsia="方正仿宋_GBK"/>
                <w:b/>
                <w:i w:val="0"/>
                <w:caps w:val="0"/>
                <w:spacing w:val="0"/>
                <w:w w:val="100"/>
                <w:kern w:val="2"/>
                <w:sz w:val="21"/>
                <w:szCs w:val="24"/>
                <w:lang w:val="en-US" w:eastAsia="zh-CN" w:bidi="ar-SA"/>
              </w:rPr>
              <w:t>席尊文</w:t>
            </w:r>
          </w:p>
          <w:p>
            <w:pPr>
              <w:widowControl/>
              <w:snapToGrid w:val="0"/>
              <w:spacing w:before="0" w:beforeAutospacing="0" w:after="0" w:afterAutospacing="0" w:line="400" w:lineRule="exact"/>
              <w:jc w:val="center"/>
              <w:textAlignment w:val="baseline"/>
              <w:rPr>
                <w:rStyle w:val="8"/>
                <w:rFonts w:hint="default" w:eastAsia="方正仿宋_GBK"/>
                <w:b/>
                <w:i w:val="0"/>
                <w:caps w:val="0"/>
                <w:spacing w:val="0"/>
                <w:w w:val="100"/>
                <w:kern w:val="2"/>
                <w:sz w:val="21"/>
                <w:szCs w:val="24"/>
                <w:lang w:val="en-US" w:eastAsia="zh-CN" w:bidi="ar-SA"/>
              </w:rPr>
            </w:pPr>
            <w:r>
              <w:rPr>
                <w:rStyle w:val="8"/>
                <w:rFonts w:hint="eastAsia" w:eastAsia="方正仿宋_GBK"/>
                <w:b/>
                <w:i w:val="0"/>
                <w:caps w:val="0"/>
                <w:spacing w:val="0"/>
                <w:w w:val="100"/>
                <w:kern w:val="2"/>
                <w:sz w:val="21"/>
                <w:szCs w:val="24"/>
                <w:lang w:val="en-US" w:eastAsia="zh-CN" w:bidi="ar-SA"/>
              </w:rPr>
              <w:t>13778460075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1" w:hRule="atLeast"/>
        </w:trPr>
        <w:tc>
          <w:tcPr>
            <w:tcW w:w="144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三、其他管理</w:t>
            </w:r>
          </w:p>
        </w:tc>
        <w:tc>
          <w:tcPr>
            <w:tcW w:w="1062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80" w:lineRule="exact"/>
              <w:jc w:val="left"/>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1.单位的消防安全责任人、消防安全管理人、专兼职消防管理人员、消防控制室的值班、操作人员等是否接受消防安全专门培训；</w:t>
            </w:r>
          </w:p>
          <w:p>
            <w:pPr>
              <w:snapToGrid/>
              <w:spacing w:before="0" w:beforeAutospacing="0" w:after="0" w:afterAutospacing="0" w:line="380" w:lineRule="exact"/>
              <w:jc w:val="left"/>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2.消防安全重点单位对每名员工是否至少每年进行一次消防安全培训，公众聚集场所对员工的消防安全培训是否至少每半年进行一次，新上岗和进入新岗位的员工是否进行上岗前的消防安全培训；</w:t>
            </w:r>
          </w:p>
          <w:p>
            <w:pPr>
              <w:snapToGrid/>
              <w:spacing w:before="0" w:beforeAutospacing="0" w:after="0" w:afterAutospacing="0" w:line="380" w:lineRule="exact"/>
              <w:jc w:val="left"/>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3.消防安全重点单位按照灭火和应急疏散预案，是否至少每半年进行一次演练，并结合实际，不断完善预案。其他单位结合本单位实际，制定相应的应急预案，是否至少每年组织一次演练；</w:t>
            </w:r>
          </w:p>
          <w:p>
            <w:pPr>
              <w:snapToGrid/>
              <w:spacing w:before="0" w:beforeAutospacing="0" w:after="0" w:afterAutospacing="0" w:line="380" w:lineRule="exact"/>
              <w:jc w:val="left"/>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4.建立健全消防档案，落实专人保管，包括消防安全基本情况和消防安全管理情况，并根据情况变化及时更新；</w:t>
            </w:r>
          </w:p>
        </w:tc>
        <w:tc>
          <w:tcPr>
            <w:tcW w:w="180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center"/>
              <w:textAlignment w:val="baseline"/>
              <w:rPr>
                <w:rStyle w:val="8"/>
                <w:rFonts w:eastAsia="方正仿宋_GBK"/>
                <w:b w:val="0"/>
                <w:bCs/>
                <w:i w:val="0"/>
                <w:caps w:val="0"/>
                <w:spacing w:val="0"/>
                <w:w w:val="100"/>
                <w:kern w:val="2"/>
                <w:sz w:val="24"/>
                <w:szCs w:val="24"/>
                <w:lang w:val="en-US" w:eastAsia="zh-CN" w:bidi="ar-SA"/>
              </w:rPr>
            </w:pPr>
            <w:r>
              <w:rPr>
                <w:rStyle w:val="8"/>
                <w:rFonts w:hint="eastAsia" w:eastAsia="方正仿宋_GBK"/>
                <w:b/>
                <w:i w:val="0"/>
                <w:caps w:val="0"/>
                <w:spacing w:val="0"/>
                <w:w w:val="100"/>
                <w:kern w:val="2"/>
                <w:sz w:val="21"/>
                <w:szCs w:val="24"/>
                <w:lang w:val="en-US" w:eastAsia="zh-CN" w:bidi="ar-SA"/>
              </w:rPr>
              <w:t>杨延俊 17383863213</w:t>
            </w:r>
          </w:p>
        </w:tc>
      </w:tr>
    </w:tbl>
    <w:p>
      <w:pPr>
        <w:pStyle w:val="31"/>
        <w:widowControl/>
        <w:snapToGrid/>
        <w:spacing w:before="0" w:beforeAutospacing="0" w:after="0" w:afterAutospacing="0" w:line="240" w:lineRule="auto"/>
        <w:jc w:val="left"/>
        <w:textAlignment w:val="baseline"/>
        <w:rPr>
          <w:rStyle w:val="8"/>
          <w:rFonts w:eastAsia="方正仿宋简体"/>
          <w:b/>
          <w:i w:val="0"/>
          <w:caps w:val="0"/>
          <w:spacing w:val="0"/>
          <w:w w:val="100"/>
          <w:sz w:val="32"/>
          <w:szCs w:val="32"/>
        </w:rPr>
      </w:pPr>
      <w:r>
        <w:rPr>
          <w:rStyle w:val="8"/>
          <w:rFonts w:eastAsia="方正仿宋简体"/>
          <w:b/>
          <w:i w:val="0"/>
          <w:caps w:val="0"/>
          <w:spacing w:val="0"/>
          <w:w w:val="100"/>
          <w:sz w:val="32"/>
          <w:szCs w:val="32"/>
        </w:rPr>
        <w:t>2.特种设备使用单位（企业）日常安全检查工作清单</w:t>
      </w:r>
    </w:p>
    <w:tbl>
      <w:tblPr>
        <w:tblStyle w:val="5"/>
        <w:tblW w:w="137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09"/>
        <w:gridCol w:w="9993"/>
        <w:gridCol w:w="17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3" w:hRule="atLeast"/>
          <w:tblHeader/>
          <w:jc w:val="center"/>
        </w:trPr>
        <w:tc>
          <w:tcPr>
            <w:tcW w:w="2009"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检查项目</w:t>
            </w:r>
          </w:p>
        </w:tc>
        <w:tc>
          <w:tcPr>
            <w:tcW w:w="9993"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检查清单</w:t>
            </w:r>
          </w:p>
        </w:tc>
        <w:tc>
          <w:tcPr>
            <w:tcW w:w="170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责任人（电话）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00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一</w:t>
            </w:r>
          </w:p>
          <w:p>
            <w:pPr>
              <w:snapToGrid/>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特种设备</w:t>
            </w:r>
          </w:p>
          <w:p>
            <w:pPr>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使用标志</w:t>
            </w:r>
          </w:p>
        </w:tc>
        <w:tc>
          <w:tcPr>
            <w:tcW w:w="99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8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1.特种设备投入使用前或投入使用后30日内，应逐台办理使用登记证，气瓶（不含车用气瓶）、压力管道以使用单位为单位办理使用登记证；</w:t>
            </w:r>
          </w:p>
          <w:p>
            <w:pPr>
              <w:snapToGrid/>
              <w:spacing w:before="0" w:beforeAutospacing="0" w:after="0" w:afterAutospacing="0" w:line="38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2.在显著位置粘贴特种设备使用标志和警示标识；</w:t>
            </w:r>
          </w:p>
        </w:tc>
        <w:tc>
          <w:tcPr>
            <w:tcW w:w="170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hint="default" w:eastAsia="方正仿宋_GBK"/>
                <w:b/>
                <w:i w:val="0"/>
                <w:caps w:val="0"/>
                <w:spacing w:val="0"/>
                <w:w w:val="100"/>
                <w:kern w:val="2"/>
                <w:sz w:val="24"/>
                <w:szCs w:val="24"/>
                <w:lang w:val="en-US" w:eastAsia="zh-CN" w:bidi="ar-SA"/>
              </w:rPr>
            </w:pPr>
            <w:r>
              <w:rPr>
                <w:rStyle w:val="8"/>
                <w:rFonts w:hint="eastAsia" w:eastAsia="方正仿宋_GBK"/>
                <w:b/>
                <w:i w:val="0"/>
                <w:caps w:val="0"/>
                <w:spacing w:val="0"/>
                <w:w w:val="100"/>
                <w:kern w:val="2"/>
                <w:sz w:val="21"/>
                <w:szCs w:val="24"/>
                <w:lang w:val="en-US" w:eastAsia="zh-CN" w:bidi="ar-SA"/>
              </w:rPr>
              <w:t>李兴亮18080326100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009"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二</w:t>
            </w:r>
          </w:p>
          <w:p>
            <w:pPr>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严格按章操作</w:t>
            </w:r>
          </w:p>
        </w:tc>
        <w:tc>
          <w:tcPr>
            <w:tcW w:w="99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8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1.保证每班至少有1名持证的作业人员在岗；</w:t>
            </w:r>
          </w:p>
          <w:p>
            <w:pPr>
              <w:snapToGrid/>
              <w:spacing w:before="0" w:beforeAutospacing="0" w:after="0" w:afterAutospacing="0" w:line="38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2.及时修订完善操作规程，严格按照操作规程作业；</w:t>
            </w:r>
          </w:p>
          <w:p>
            <w:pPr>
              <w:snapToGrid/>
              <w:spacing w:before="0" w:beforeAutospacing="0" w:after="0" w:afterAutospacing="0" w:line="38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3.及时准确填写运行记录；</w:t>
            </w:r>
          </w:p>
        </w:tc>
        <w:tc>
          <w:tcPr>
            <w:tcW w:w="170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center"/>
              <w:textAlignment w:val="baseline"/>
              <w:rPr>
                <w:rStyle w:val="8"/>
                <w:rFonts w:eastAsia="方正仿宋_GBK"/>
                <w:b/>
                <w:i w:val="0"/>
                <w:caps w:val="0"/>
                <w:spacing w:val="0"/>
                <w:w w:val="100"/>
                <w:kern w:val="2"/>
                <w:sz w:val="24"/>
                <w:szCs w:val="24"/>
                <w:lang w:val="en-US" w:eastAsia="zh-CN" w:bidi="ar-SA"/>
              </w:rPr>
            </w:pPr>
            <w:r>
              <w:rPr>
                <w:rStyle w:val="8"/>
                <w:rFonts w:hint="eastAsia" w:eastAsia="方正仿宋_GBK"/>
                <w:b/>
                <w:i w:val="0"/>
                <w:caps w:val="0"/>
                <w:spacing w:val="0"/>
                <w:w w:val="100"/>
                <w:kern w:val="2"/>
                <w:sz w:val="21"/>
                <w:szCs w:val="24"/>
                <w:lang w:val="en-US" w:eastAsia="zh-CN" w:bidi="ar-SA"/>
              </w:rPr>
              <w:t>李兴亮18080326100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6" w:hRule="atLeast"/>
          <w:jc w:val="center"/>
        </w:trPr>
        <w:tc>
          <w:tcPr>
            <w:tcW w:w="2009"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三</w:t>
            </w:r>
          </w:p>
          <w:p>
            <w:pPr>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安全附件及安全保护装置</w:t>
            </w:r>
          </w:p>
        </w:tc>
        <w:tc>
          <w:tcPr>
            <w:tcW w:w="99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8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1.液位（面）计在最高、最低安全标记范围内；</w:t>
            </w:r>
          </w:p>
          <w:p>
            <w:pPr>
              <w:snapToGrid/>
              <w:spacing w:before="0" w:beforeAutospacing="0" w:after="0" w:afterAutospacing="0" w:line="38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2.安全阀压力小于或等于锅炉、压力容器、压力管道设计压力，标定牌铅封完好，检定在有效期内；</w:t>
            </w:r>
          </w:p>
          <w:p>
            <w:pPr>
              <w:snapToGrid/>
              <w:spacing w:before="0" w:beforeAutospacing="0" w:after="0" w:afterAutospacing="0" w:line="38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3.压力表铅封完好，检定合格证粘贴在压力表上，且在检定有效期内；</w:t>
            </w:r>
          </w:p>
          <w:p>
            <w:pPr>
              <w:snapToGrid/>
              <w:spacing w:before="0" w:beforeAutospacing="0" w:after="0" w:afterAutospacing="0" w:line="38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4.安全保护装置齐全有效，运行可靠；</w:t>
            </w:r>
          </w:p>
        </w:tc>
        <w:tc>
          <w:tcPr>
            <w:tcW w:w="170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center"/>
              <w:textAlignment w:val="baseline"/>
              <w:rPr>
                <w:rStyle w:val="8"/>
                <w:rFonts w:eastAsia="方正仿宋_GBK"/>
                <w:b/>
                <w:i w:val="0"/>
                <w:caps w:val="0"/>
                <w:spacing w:val="0"/>
                <w:w w:val="100"/>
                <w:kern w:val="2"/>
                <w:sz w:val="24"/>
                <w:szCs w:val="24"/>
                <w:lang w:val="en-US" w:eastAsia="zh-CN" w:bidi="ar-SA"/>
              </w:rPr>
            </w:pPr>
            <w:r>
              <w:rPr>
                <w:rStyle w:val="8"/>
                <w:rFonts w:hint="eastAsia" w:eastAsia="方正仿宋_GBK"/>
                <w:b/>
                <w:i w:val="0"/>
                <w:caps w:val="0"/>
                <w:spacing w:val="0"/>
                <w:w w:val="100"/>
                <w:kern w:val="2"/>
                <w:sz w:val="21"/>
                <w:szCs w:val="24"/>
                <w:lang w:val="en-US" w:eastAsia="zh-CN" w:bidi="ar-SA"/>
              </w:rPr>
              <w:t>李兴亮18080326100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009"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四</w:t>
            </w:r>
          </w:p>
          <w:p>
            <w:pPr>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日常维护保养和自行检查</w:t>
            </w:r>
          </w:p>
        </w:tc>
        <w:tc>
          <w:tcPr>
            <w:tcW w:w="99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8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1.按照产品使用维护保养说明和安全技术规范制定并落实定期维护保养和检查巡查计划，并做好记录；</w:t>
            </w:r>
          </w:p>
          <w:p>
            <w:pPr>
              <w:snapToGrid/>
              <w:spacing w:before="0" w:beforeAutospacing="0" w:after="0" w:afterAutospacing="0" w:line="38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2.定期检验有效期届满前1个月以内，提出定期检验申请；</w:t>
            </w:r>
          </w:p>
          <w:p>
            <w:pPr>
              <w:snapToGrid/>
              <w:spacing w:before="0" w:beforeAutospacing="0" w:after="0" w:afterAutospacing="0" w:line="38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3.停用1年以上，停用或重新启用时，到市场监管部门办理有关手续；</w:t>
            </w:r>
          </w:p>
          <w:p>
            <w:pPr>
              <w:snapToGrid/>
              <w:spacing w:before="0" w:beforeAutospacing="0" w:after="0" w:afterAutospacing="0" w:line="38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4.大、小修后，在启动前做联锁及保护试验，合格后方可投入运行；</w:t>
            </w:r>
          </w:p>
          <w:p>
            <w:pPr>
              <w:snapToGrid/>
              <w:spacing w:before="0" w:beforeAutospacing="0" w:after="0" w:afterAutospacing="0" w:line="38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5.发现设备异常状况、事故隐患应该立即采取措施，及时隐患消除后，方可继续使用。情况紧急时，应立即停止使用；</w:t>
            </w:r>
          </w:p>
          <w:p>
            <w:pPr>
              <w:snapToGrid/>
              <w:spacing w:before="0" w:beforeAutospacing="0" w:after="0" w:afterAutospacing="0" w:line="38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6.发生特种设备事故时，立即采取应急措施，组织抢救，防止事故扩大，并按规定向市场监管部门、应急管理和有关部门报告；</w:t>
            </w:r>
          </w:p>
          <w:p>
            <w:pPr>
              <w:snapToGrid/>
              <w:spacing w:before="0" w:beforeAutospacing="0" w:after="0" w:afterAutospacing="0" w:line="38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7.锅炉应按照安全技术规范定时进行水（介）质化验，并做出记录；</w:t>
            </w:r>
          </w:p>
          <w:p>
            <w:pPr>
              <w:snapToGrid/>
              <w:spacing w:before="0" w:beforeAutospacing="0" w:after="0" w:afterAutospacing="0" w:line="38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8.电梯维护保养应由制造单位或有资质单位进行，每15天至少对电梯维保1次，有维保记录，并经安全管理人员签字确认；</w:t>
            </w:r>
          </w:p>
          <w:p>
            <w:pPr>
              <w:snapToGrid/>
              <w:spacing w:before="0" w:beforeAutospacing="0" w:after="0" w:afterAutospacing="0" w:line="38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9.客运索道、大型游乐设施、场（厂）内专用机动车辆每日投入使用前，开展试运行检查和例行安全检查，对安全装置进行确认，并做出记录；</w:t>
            </w:r>
          </w:p>
        </w:tc>
        <w:tc>
          <w:tcPr>
            <w:tcW w:w="1707"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center"/>
              <w:textAlignment w:val="baseline"/>
              <w:rPr>
                <w:rStyle w:val="8"/>
                <w:rFonts w:eastAsia="方正仿宋_GBK"/>
                <w:b/>
                <w:i w:val="0"/>
                <w:caps w:val="0"/>
                <w:spacing w:val="0"/>
                <w:w w:val="100"/>
                <w:kern w:val="2"/>
                <w:sz w:val="24"/>
                <w:szCs w:val="24"/>
                <w:lang w:val="en-US" w:eastAsia="zh-CN" w:bidi="ar-SA"/>
              </w:rPr>
            </w:pPr>
            <w:r>
              <w:rPr>
                <w:rStyle w:val="8"/>
                <w:rFonts w:hint="eastAsia" w:eastAsia="方正仿宋_GBK"/>
                <w:b/>
                <w:i w:val="0"/>
                <w:caps w:val="0"/>
                <w:spacing w:val="0"/>
                <w:w w:val="100"/>
                <w:kern w:val="2"/>
                <w:sz w:val="21"/>
                <w:szCs w:val="24"/>
                <w:lang w:val="en-US" w:eastAsia="zh-CN" w:bidi="ar-SA"/>
              </w:rPr>
              <w:t>唐海亮</w:t>
            </w:r>
            <w:r>
              <w:rPr>
                <w:rStyle w:val="8"/>
                <w:rFonts w:hint="eastAsia" w:eastAsia="方正仿宋简体"/>
                <w:b/>
                <w:i w:val="0"/>
                <w:caps w:val="0"/>
                <w:spacing w:val="0"/>
                <w:w w:val="100"/>
                <w:kern w:val="2"/>
                <w:sz w:val="28"/>
                <w:szCs w:val="28"/>
                <w:lang w:val="en-US" w:eastAsia="zh-CN" w:bidi="ar-SA"/>
              </w:rPr>
              <w:t>13730843177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2" w:hRule="atLeast"/>
          <w:jc w:val="center"/>
        </w:trPr>
        <w:tc>
          <w:tcPr>
            <w:tcW w:w="2009"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五</w:t>
            </w:r>
          </w:p>
          <w:p>
            <w:pPr>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变更使用登记</w:t>
            </w:r>
          </w:p>
        </w:tc>
        <w:tc>
          <w:tcPr>
            <w:tcW w:w="99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8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1.特种设备改造、移装、变更使用单位或者使用单位更名、达到设计使用年限继续使用的，按单位登记的特种设备变更使用单位或者使用单位更名的，相关单位应当向登记机关申请变更登记；</w:t>
            </w:r>
          </w:p>
        </w:tc>
        <w:tc>
          <w:tcPr>
            <w:tcW w:w="1707" w:type="dxa"/>
            <w:vMerge w:val="restart"/>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微软雅黑"/>
                <w:b w:val="0"/>
                <w:i w:val="0"/>
                <w:caps w:val="0"/>
                <w:spacing w:val="0"/>
                <w:w w:val="100"/>
                <w:kern w:val="2"/>
                <w:sz w:val="22"/>
                <w:szCs w:val="24"/>
                <w:lang w:val="en-US" w:eastAsia="zh-CN" w:bidi="ar-SA"/>
              </w:rPr>
            </w:pPr>
            <w:r>
              <w:rPr>
                <w:rStyle w:val="8"/>
                <w:rFonts w:hint="eastAsia" w:eastAsia="方正仿宋_GBK"/>
                <w:b/>
                <w:i w:val="0"/>
                <w:caps w:val="0"/>
                <w:spacing w:val="0"/>
                <w:w w:val="100"/>
                <w:kern w:val="2"/>
                <w:sz w:val="21"/>
                <w:szCs w:val="24"/>
                <w:lang w:val="en-US" w:eastAsia="zh-CN" w:bidi="ar-SA"/>
              </w:rPr>
              <w:t>李兴亮18080326100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3" w:hRule="atLeast"/>
          <w:jc w:val="center"/>
        </w:trPr>
        <w:tc>
          <w:tcPr>
            <w:tcW w:w="2009"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六</w:t>
            </w:r>
          </w:p>
          <w:p>
            <w:pPr>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履行报废义务</w:t>
            </w:r>
          </w:p>
        </w:tc>
        <w:tc>
          <w:tcPr>
            <w:tcW w:w="999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8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1.对存在严重事故隐患，无改造、修理价值的特种设备，或者达到安全技术规范规定的报废期限的，应当及时予以报废，采取必要措施消除该特种设备的使用功能，并向特种设备登记机关办理报废手续；</w:t>
            </w:r>
          </w:p>
        </w:tc>
        <w:tc>
          <w:tcPr>
            <w:tcW w:w="1707"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both"/>
              <w:textAlignment w:val="baseline"/>
              <w:rPr>
                <w:rStyle w:val="8"/>
                <w:rFonts w:eastAsia="微软雅黑"/>
                <w:b w:val="0"/>
                <w:i w:val="0"/>
                <w:caps w:val="0"/>
                <w:spacing w:val="0"/>
                <w:w w:val="100"/>
                <w:kern w:val="2"/>
                <w:sz w:val="22"/>
                <w:szCs w:val="24"/>
                <w:lang w:val="en-US" w:eastAsia="zh-CN" w:bidi="ar-SA"/>
              </w:rPr>
            </w:pPr>
          </w:p>
        </w:tc>
      </w:tr>
    </w:tbl>
    <w:p>
      <w:pPr>
        <w:snapToGrid/>
        <w:spacing w:before="0" w:beforeAutospacing="0" w:after="0" w:afterAutospacing="0" w:line="240" w:lineRule="auto"/>
        <w:ind w:firstLine="640" w:firstLineChars="200"/>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ind w:firstLine="640" w:firstLineChars="200"/>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ind w:firstLine="640" w:firstLineChars="200"/>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ind w:firstLine="640" w:firstLineChars="200"/>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ind w:firstLine="640" w:firstLineChars="200"/>
        <w:jc w:val="both"/>
        <w:textAlignment w:val="baseline"/>
        <w:rPr>
          <w:rStyle w:val="8"/>
          <w:rFonts w:eastAsia="方正小标宋简体"/>
          <w:b w:val="0"/>
          <w:i w:val="0"/>
          <w:caps w:val="0"/>
          <w:spacing w:val="0"/>
          <w:w w:val="100"/>
          <w:kern w:val="2"/>
          <w:sz w:val="32"/>
          <w:szCs w:val="32"/>
          <w:lang w:val="en-US" w:eastAsia="zh-CN" w:bidi="ar-SA"/>
        </w:rPr>
      </w:pPr>
    </w:p>
    <w:p>
      <w:pPr>
        <w:pStyle w:val="31"/>
        <w:widowControl/>
        <w:snapToGrid/>
        <w:spacing w:before="0" w:beforeAutospacing="0" w:after="0" w:afterAutospacing="0" w:line="240" w:lineRule="auto"/>
        <w:jc w:val="left"/>
        <w:textAlignment w:val="baseline"/>
        <w:rPr>
          <w:rStyle w:val="8"/>
          <w:rFonts w:eastAsia="方正仿宋简体"/>
          <w:b/>
          <w:i w:val="0"/>
          <w:caps w:val="0"/>
          <w:spacing w:val="0"/>
          <w:w w:val="100"/>
          <w:sz w:val="32"/>
          <w:szCs w:val="32"/>
        </w:rPr>
      </w:pPr>
      <w:r>
        <w:rPr>
          <w:rStyle w:val="8"/>
          <w:rFonts w:eastAsia="方正仿宋简体"/>
          <w:b/>
          <w:i w:val="0"/>
          <w:caps w:val="0"/>
          <w:spacing w:val="0"/>
          <w:w w:val="100"/>
          <w:sz w:val="32"/>
          <w:szCs w:val="32"/>
        </w:rPr>
        <w:t>3.食品安全日常检查工作清单</w:t>
      </w:r>
    </w:p>
    <w:tbl>
      <w:tblPr>
        <w:tblStyle w:val="5"/>
        <w:tblW w:w="140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199"/>
        <w:gridCol w:w="10333"/>
        <w:gridCol w:w="15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blHeader/>
        </w:trPr>
        <w:tc>
          <w:tcPr>
            <w:tcW w:w="2199"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检查项目</w:t>
            </w:r>
          </w:p>
        </w:tc>
        <w:tc>
          <w:tcPr>
            <w:tcW w:w="10333"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检查清单</w:t>
            </w:r>
          </w:p>
        </w:tc>
        <w:tc>
          <w:tcPr>
            <w:tcW w:w="150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责任人</w:t>
            </w:r>
          </w:p>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32"/>
                <w:szCs w:val="32"/>
                <w:lang w:val="en-US" w:eastAsia="zh-CN" w:bidi="ar-SA"/>
              </w:rPr>
            </w:pPr>
            <w:r>
              <w:rPr>
                <w:rStyle w:val="8"/>
                <w:rFonts w:eastAsia="黑体"/>
                <w:b/>
                <w:i w:val="0"/>
                <w:caps w:val="0"/>
                <w:spacing w:val="0"/>
                <w:w w:val="100"/>
                <w:kern w:val="2"/>
                <w:sz w:val="24"/>
                <w:szCs w:val="24"/>
                <w:lang w:val="en-US" w:eastAsia="zh-CN" w:bidi="ar-SA"/>
              </w:rPr>
              <w:t>（电话）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19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80" w:lineRule="exact"/>
              <w:jc w:val="center"/>
              <w:textAlignment w:val="baseline"/>
              <w:rPr>
                <w:rStyle w:val="8"/>
                <w:rFonts w:eastAsia="方正仿宋简体"/>
                <w:b/>
                <w:i w:val="0"/>
                <w:caps w:val="0"/>
                <w:spacing w:val="0"/>
                <w:w w:val="100"/>
                <w:kern w:val="0"/>
                <w:sz w:val="24"/>
                <w:szCs w:val="24"/>
                <w:lang w:val="en-US" w:eastAsia="zh-CN" w:bidi="ar-SA"/>
              </w:rPr>
            </w:pPr>
            <w:r>
              <w:rPr>
                <w:rStyle w:val="8"/>
                <w:rFonts w:eastAsia="方正仿宋简体"/>
                <w:b/>
                <w:i w:val="0"/>
                <w:caps w:val="0"/>
                <w:spacing w:val="0"/>
                <w:w w:val="100"/>
                <w:kern w:val="0"/>
                <w:sz w:val="24"/>
                <w:szCs w:val="24"/>
                <w:lang w:val="en-US" w:eastAsia="zh-CN" w:bidi="ar-SA"/>
              </w:rPr>
              <w:t>一、许可管理</w:t>
            </w:r>
          </w:p>
        </w:tc>
        <w:tc>
          <w:tcPr>
            <w:tcW w:w="10333" w:type="dxa"/>
            <w:tcBorders>
              <w:top w:val="single" w:color="000000" w:sz="4" w:space="0"/>
              <w:left w:val="single" w:color="000000" w:sz="4" w:space="0"/>
              <w:bottom w:val="single" w:color="000000" w:sz="4" w:space="0"/>
              <w:right w:val="single" w:color="000000" w:sz="4" w:space="0"/>
            </w:tcBorders>
            <w:vAlign w:val="top"/>
          </w:tcPr>
          <w:p>
            <w:pPr>
              <w:widowControl/>
              <w:snapToGrid/>
              <w:spacing w:before="0" w:beforeAutospacing="0" w:after="0" w:afterAutospacing="0" w:line="380" w:lineRule="exact"/>
              <w:jc w:val="left"/>
              <w:textAlignment w:val="baseline"/>
              <w:rPr>
                <w:rStyle w:val="8"/>
                <w:rFonts w:eastAsia="方正仿宋简体"/>
                <w:b w:val="0"/>
                <w:i w:val="0"/>
                <w:caps w:val="0"/>
                <w:spacing w:val="0"/>
                <w:w w:val="100"/>
                <w:kern w:val="0"/>
                <w:sz w:val="24"/>
                <w:szCs w:val="24"/>
                <w:lang w:val="en-US" w:eastAsia="zh-CN" w:bidi="ar-SA"/>
              </w:rPr>
            </w:pPr>
            <w:r>
              <w:rPr>
                <w:rStyle w:val="8"/>
                <w:rFonts w:eastAsia="方正仿宋简体"/>
                <w:b w:val="0"/>
                <w:i w:val="0"/>
                <w:caps w:val="0"/>
                <w:spacing w:val="0"/>
                <w:w w:val="100"/>
                <w:kern w:val="0"/>
                <w:sz w:val="24"/>
                <w:szCs w:val="24"/>
                <w:lang w:val="en-US" w:eastAsia="zh-CN" w:bidi="ar-SA"/>
              </w:rPr>
              <w:t>1.超过有效期限；2.存在骗领、转让、涂改、出借、倒卖、出租许可证等行为；3.擅自改变许可类别、备注项目 超范围经营；4.擅自改变经营地址；5.不规范悬挂或摆放许可证；6.食品安全管理制度不健全；7.本年度内发生食物中毒事故。</w:t>
            </w:r>
          </w:p>
        </w:tc>
        <w:tc>
          <w:tcPr>
            <w:tcW w:w="150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32"/>
                <w:szCs w:val="32"/>
                <w:lang w:val="en-US" w:eastAsia="zh-CN" w:bidi="ar-SA"/>
              </w:rPr>
            </w:pPr>
            <w:r>
              <w:rPr>
                <w:rStyle w:val="8"/>
                <w:rFonts w:hint="eastAsia" w:eastAsia="方正仿宋_GBK"/>
                <w:b/>
                <w:i w:val="0"/>
                <w:caps w:val="0"/>
                <w:spacing w:val="0"/>
                <w:w w:val="100"/>
                <w:kern w:val="2"/>
                <w:sz w:val="21"/>
                <w:szCs w:val="24"/>
                <w:lang w:val="en-US" w:eastAsia="zh-CN" w:bidi="ar-SA"/>
              </w:rPr>
              <w:t>李兴亮18080326100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19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80" w:lineRule="exact"/>
              <w:jc w:val="center"/>
              <w:textAlignment w:val="baseline"/>
              <w:rPr>
                <w:rStyle w:val="8"/>
                <w:rFonts w:eastAsia="方正仿宋简体"/>
                <w:b/>
                <w:i w:val="0"/>
                <w:caps w:val="0"/>
                <w:spacing w:val="0"/>
                <w:w w:val="100"/>
                <w:kern w:val="0"/>
                <w:sz w:val="24"/>
                <w:szCs w:val="24"/>
                <w:lang w:val="en-US" w:eastAsia="zh-CN" w:bidi="ar-SA"/>
              </w:rPr>
            </w:pPr>
            <w:r>
              <w:rPr>
                <w:rStyle w:val="8"/>
                <w:rFonts w:eastAsia="方正仿宋简体"/>
                <w:b/>
                <w:i w:val="0"/>
                <w:caps w:val="0"/>
                <w:spacing w:val="0"/>
                <w:w w:val="100"/>
                <w:kern w:val="0"/>
                <w:sz w:val="24"/>
                <w:szCs w:val="24"/>
                <w:lang w:val="en-US" w:eastAsia="zh-CN" w:bidi="ar-SA"/>
              </w:rPr>
              <w:t>二、人员管理</w:t>
            </w:r>
          </w:p>
        </w:tc>
        <w:tc>
          <w:tcPr>
            <w:tcW w:w="10333" w:type="dxa"/>
            <w:tcBorders>
              <w:top w:val="single" w:color="000000" w:sz="4" w:space="0"/>
              <w:left w:val="single" w:color="000000" w:sz="4" w:space="0"/>
              <w:bottom w:val="single" w:color="000000" w:sz="4" w:space="0"/>
              <w:right w:val="single" w:color="000000" w:sz="4" w:space="0"/>
            </w:tcBorders>
            <w:vAlign w:val="top"/>
          </w:tcPr>
          <w:p>
            <w:pPr>
              <w:widowControl/>
              <w:snapToGrid/>
              <w:spacing w:before="0" w:beforeAutospacing="0" w:after="0" w:afterAutospacing="0" w:line="380" w:lineRule="exact"/>
              <w:jc w:val="left"/>
              <w:textAlignment w:val="baseline"/>
              <w:rPr>
                <w:rStyle w:val="8"/>
                <w:rFonts w:eastAsia="方正仿宋简体"/>
                <w:b w:val="0"/>
                <w:i w:val="0"/>
                <w:caps w:val="0"/>
                <w:spacing w:val="0"/>
                <w:w w:val="100"/>
                <w:kern w:val="0"/>
                <w:sz w:val="24"/>
                <w:szCs w:val="24"/>
                <w:lang w:val="en-US" w:eastAsia="zh-CN" w:bidi="ar-SA"/>
              </w:rPr>
            </w:pPr>
            <w:r>
              <w:rPr>
                <w:rStyle w:val="8"/>
                <w:rFonts w:eastAsia="方正仿宋简体"/>
                <w:b w:val="0"/>
                <w:i w:val="0"/>
                <w:caps w:val="0"/>
                <w:spacing w:val="0"/>
                <w:w w:val="100"/>
                <w:kern w:val="0"/>
                <w:sz w:val="24"/>
                <w:szCs w:val="24"/>
                <w:lang w:val="en-US" w:eastAsia="zh-CN" w:bidi="ar-SA"/>
              </w:rPr>
              <w:t>8.未配备专职或兼职食品安全管理人员；9.未建立从业人员健康管理制度和健康档案；10.安排患有有碍食品安全疾病的人员从事接触直接入口食品工作；11.从业人员中存在无健康证明的人员；12.未执行晨检制度；13.从业人员个人卫生不符合要求；14.未制定并执行从业人员培训制度。</w:t>
            </w:r>
          </w:p>
        </w:tc>
        <w:tc>
          <w:tcPr>
            <w:tcW w:w="150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32"/>
                <w:szCs w:val="32"/>
                <w:lang w:val="en-US" w:eastAsia="zh-CN" w:bidi="ar-SA"/>
              </w:rPr>
            </w:pPr>
            <w:r>
              <w:rPr>
                <w:rStyle w:val="8"/>
                <w:rFonts w:hint="eastAsia" w:eastAsia="方正仿宋_GBK"/>
                <w:b/>
                <w:i w:val="0"/>
                <w:caps w:val="0"/>
                <w:spacing w:val="0"/>
                <w:w w:val="100"/>
                <w:kern w:val="2"/>
                <w:sz w:val="21"/>
                <w:szCs w:val="24"/>
                <w:lang w:val="en-US" w:eastAsia="zh-CN" w:bidi="ar-SA"/>
              </w:rPr>
              <w:t>李兴亮18080326100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19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80" w:lineRule="exact"/>
              <w:jc w:val="center"/>
              <w:textAlignment w:val="baseline"/>
              <w:rPr>
                <w:rStyle w:val="8"/>
                <w:rFonts w:eastAsia="方正仿宋简体"/>
                <w:b/>
                <w:i w:val="0"/>
                <w:caps w:val="0"/>
                <w:spacing w:val="0"/>
                <w:w w:val="100"/>
                <w:kern w:val="0"/>
                <w:sz w:val="24"/>
                <w:szCs w:val="24"/>
                <w:lang w:val="en-US" w:eastAsia="zh-CN" w:bidi="ar-SA"/>
              </w:rPr>
            </w:pPr>
            <w:r>
              <w:rPr>
                <w:rStyle w:val="8"/>
                <w:rFonts w:eastAsia="方正仿宋简体"/>
                <w:b/>
                <w:i w:val="0"/>
                <w:caps w:val="0"/>
                <w:spacing w:val="0"/>
                <w:w w:val="100"/>
                <w:kern w:val="0"/>
                <w:sz w:val="24"/>
                <w:szCs w:val="24"/>
                <w:lang w:val="en-US" w:eastAsia="zh-CN" w:bidi="ar-SA"/>
              </w:rPr>
              <w:t>三、场所布局及环境</w:t>
            </w:r>
          </w:p>
        </w:tc>
        <w:tc>
          <w:tcPr>
            <w:tcW w:w="10333" w:type="dxa"/>
            <w:tcBorders>
              <w:top w:val="single" w:color="000000" w:sz="4" w:space="0"/>
              <w:left w:val="single" w:color="000000" w:sz="4" w:space="0"/>
              <w:bottom w:val="single" w:color="000000" w:sz="4" w:space="0"/>
              <w:right w:val="single" w:color="000000" w:sz="4" w:space="0"/>
            </w:tcBorders>
            <w:vAlign w:val="top"/>
          </w:tcPr>
          <w:p>
            <w:pPr>
              <w:widowControl/>
              <w:snapToGrid/>
              <w:spacing w:before="0" w:beforeAutospacing="0" w:after="0" w:afterAutospacing="0" w:line="380" w:lineRule="exact"/>
              <w:jc w:val="left"/>
              <w:textAlignment w:val="baseline"/>
              <w:rPr>
                <w:rStyle w:val="8"/>
                <w:rFonts w:eastAsia="方正仿宋简体"/>
                <w:b w:val="0"/>
                <w:i w:val="0"/>
                <w:caps w:val="0"/>
                <w:spacing w:val="0"/>
                <w:w w:val="100"/>
                <w:kern w:val="0"/>
                <w:sz w:val="24"/>
                <w:szCs w:val="24"/>
                <w:lang w:val="en-US" w:eastAsia="zh-CN" w:bidi="ar-SA"/>
              </w:rPr>
            </w:pPr>
            <w:r>
              <w:rPr>
                <w:rStyle w:val="8"/>
                <w:rFonts w:eastAsia="方正仿宋简体"/>
                <w:b w:val="0"/>
                <w:i w:val="0"/>
                <w:caps w:val="0"/>
                <w:spacing w:val="0"/>
                <w:w w:val="100"/>
                <w:kern w:val="0"/>
                <w:sz w:val="24"/>
                <w:szCs w:val="24"/>
                <w:lang w:val="en-US" w:eastAsia="zh-CN" w:bidi="ar-SA"/>
              </w:rPr>
              <w:t>15.未远离污染源，距离暴露的垃圾堆（场）等污染源在25米以上；16.场所内外环境不整洁；17.加工场所未按原料、半成品、成品顺序予以布局；18.墙壁瓷砖（墙裙）、天花板存在脱落、不洁等现象；19.无齐全有效的“三防”设施，有鼠害、蟑螂蚊虫等；20.无更衣、盥洗、通风设施或设施不全及设施不能正常运转。</w:t>
            </w:r>
          </w:p>
        </w:tc>
        <w:tc>
          <w:tcPr>
            <w:tcW w:w="150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32"/>
                <w:szCs w:val="32"/>
                <w:lang w:val="en-US" w:eastAsia="zh-CN" w:bidi="ar-SA"/>
              </w:rPr>
            </w:pPr>
            <w:r>
              <w:rPr>
                <w:rStyle w:val="8"/>
                <w:rFonts w:hint="eastAsia" w:eastAsia="方正仿宋_GBK"/>
                <w:b/>
                <w:i w:val="0"/>
                <w:caps w:val="0"/>
                <w:spacing w:val="0"/>
                <w:w w:val="100"/>
                <w:kern w:val="2"/>
                <w:sz w:val="21"/>
                <w:szCs w:val="24"/>
                <w:lang w:val="en-US" w:eastAsia="zh-CN" w:bidi="ar-SA"/>
              </w:rPr>
              <w:t>李兴亮18080326100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4" w:hRule="atLeast"/>
        </w:trPr>
        <w:tc>
          <w:tcPr>
            <w:tcW w:w="219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80" w:lineRule="exact"/>
              <w:jc w:val="center"/>
              <w:textAlignment w:val="baseline"/>
              <w:rPr>
                <w:rStyle w:val="8"/>
                <w:rFonts w:eastAsia="方正仿宋简体"/>
                <w:b/>
                <w:i w:val="0"/>
                <w:caps w:val="0"/>
                <w:spacing w:val="0"/>
                <w:w w:val="100"/>
                <w:kern w:val="0"/>
                <w:sz w:val="24"/>
                <w:szCs w:val="24"/>
                <w:lang w:val="en-US" w:eastAsia="zh-CN" w:bidi="ar-SA"/>
              </w:rPr>
            </w:pPr>
            <w:r>
              <w:rPr>
                <w:rStyle w:val="8"/>
                <w:rFonts w:eastAsia="方正仿宋简体"/>
                <w:b/>
                <w:i w:val="0"/>
                <w:caps w:val="0"/>
                <w:spacing w:val="0"/>
                <w:w w:val="100"/>
                <w:kern w:val="0"/>
                <w:sz w:val="24"/>
                <w:szCs w:val="24"/>
                <w:lang w:val="en-US" w:eastAsia="zh-CN" w:bidi="ar-SA"/>
              </w:rPr>
              <w:t>四、专间管理</w:t>
            </w:r>
          </w:p>
          <w:p>
            <w:pPr>
              <w:widowControl/>
              <w:snapToGrid/>
              <w:spacing w:before="0" w:beforeAutospacing="0" w:after="0" w:afterAutospacing="0" w:line="380" w:lineRule="exact"/>
              <w:jc w:val="center"/>
              <w:textAlignment w:val="baseline"/>
              <w:rPr>
                <w:rStyle w:val="8"/>
                <w:rFonts w:eastAsia="方正仿宋简体"/>
                <w:b/>
                <w:i w:val="0"/>
                <w:caps w:val="0"/>
                <w:spacing w:val="0"/>
                <w:w w:val="100"/>
                <w:kern w:val="0"/>
                <w:sz w:val="24"/>
                <w:szCs w:val="24"/>
                <w:lang w:val="en-US" w:eastAsia="zh-CN" w:bidi="ar-SA"/>
              </w:rPr>
            </w:pPr>
            <w:r>
              <w:rPr>
                <w:rStyle w:val="8"/>
                <w:rFonts w:eastAsia="方正仿宋简体"/>
                <w:b/>
                <w:i w:val="0"/>
                <w:caps w:val="0"/>
                <w:spacing w:val="0"/>
                <w:w w:val="100"/>
                <w:kern w:val="0"/>
                <w:sz w:val="24"/>
                <w:szCs w:val="24"/>
                <w:lang w:val="en-US" w:eastAsia="zh-CN" w:bidi="ar-SA"/>
              </w:rPr>
              <w:t>（凉菜、裱花）</w:t>
            </w:r>
          </w:p>
        </w:tc>
        <w:tc>
          <w:tcPr>
            <w:tcW w:w="10333" w:type="dxa"/>
            <w:tcBorders>
              <w:top w:val="single" w:color="000000" w:sz="4" w:space="0"/>
              <w:left w:val="single" w:color="000000" w:sz="4" w:space="0"/>
              <w:bottom w:val="single" w:color="000000" w:sz="4" w:space="0"/>
              <w:right w:val="single" w:color="000000" w:sz="4" w:space="0"/>
            </w:tcBorders>
            <w:vAlign w:val="top"/>
          </w:tcPr>
          <w:p>
            <w:pPr>
              <w:widowControl/>
              <w:snapToGrid/>
              <w:spacing w:before="0" w:beforeAutospacing="0" w:after="0" w:afterAutospacing="0" w:line="380" w:lineRule="exact"/>
              <w:jc w:val="left"/>
              <w:textAlignment w:val="baseline"/>
              <w:rPr>
                <w:rStyle w:val="8"/>
                <w:rFonts w:eastAsia="方正仿宋简体"/>
                <w:b w:val="0"/>
                <w:i w:val="0"/>
                <w:caps w:val="0"/>
                <w:spacing w:val="0"/>
                <w:w w:val="100"/>
                <w:kern w:val="0"/>
                <w:sz w:val="24"/>
                <w:szCs w:val="24"/>
                <w:lang w:val="en-US" w:eastAsia="zh-CN" w:bidi="ar-SA"/>
              </w:rPr>
            </w:pPr>
            <w:r>
              <w:rPr>
                <w:rStyle w:val="8"/>
                <w:rFonts w:eastAsia="方正仿宋简体"/>
                <w:b w:val="0"/>
                <w:i w:val="0"/>
                <w:caps w:val="0"/>
                <w:spacing w:val="0"/>
                <w:w w:val="100"/>
                <w:kern w:val="0"/>
                <w:sz w:val="24"/>
                <w:szCs w:val="24"/>
                <w:lang w:val="en-US" w:eastAsia="zh-CN" w:bidi="ar-SA"/>
              </w:rPr>
              <w:t>21.不是独立隔间，面积低于5平方米；22.入口处未设预进间；23.无洗手消毒设施，无二次更衣设施</w:t>
            </w:r>
          </w:p>
          <w:p>
            <w:pPr>
              <w:widowControl/>
              <w:snapToGrid/>
              <w:spacing w:before="0" w:beforeAutospacing="0" w:after="0" w:afterAutospacing="0" w:line="380" w:lineRule="exact"/>
              <w:jc w:val="left"/>
              <w:textAlignment w:val="baseline"/>
              <w:rPr>
                <w:rStyle w:val="8"/>
                <w:rFonts w:eastAsia="方正仿宋简体"/>
                <w:b w:val="0"/>
                <w:i w:val="0"/>
                <w:caps w:val="0"/>
                <w:spacing w:val="0"/>
                <w:w w:val="100"/>
                <w:kern w:val="0"/>
                <w:sz w:val="24"/>
                <w:szCs w:val="24"/>
                <w:lang w:val="en-US" w:eastAsia="zh-CN" w:bidi="ar-SA"/>
              </w:rPr>
            </w:pPr>
            <w:r>
              <w:rPr>
                <w:rStyle w:val="8"/>
                <w:rFonts w:eastAsia="方正仿宋简体"/>
                <w:b w:val="0"/>
                <w:i w:val="0"/>
                <w:caps w:val="0"/>
                <w:spacing w:val="0"/>
                <w:w w:val="100"/>
                <w:kern w:val="0"/>
                <w:sz w:val="24"/>
                <w:szCs w:val="24"/>
                <w:lang w:val="en-US" w:eastAsia="zh-CN" w:bidi="ar-SA"/>
              </w:rPr>
              <w:t>24.未采用非手动式水龙头；25.未配备空气消毒装置，安置不当及照度不够、使用不当；26.未配备独立降温设施，室温&gt;25℃；27.无足够的食品冷藏设施或不能正常运转；28.未设能够开合的食品输送窗口；29.未经洗净处理的食品原料带入专间；30.加工用具、容器未经清洗消毒，或使用不洁的用具、容器；31.菜墩有发霉、积污等现象。</w:t>
            </w:r>
          </w:p>
        </w:tc>
        <w:tc>
          <w:tcPr>
            <w:tcW w:w="150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32"/>
                <w:szCs w:val="32"/>
                <w:lang w:val="en-US" w:eastAsia="zh-CN" w:bidi="ar-SA"/>
              </w:rPr>
            </w:pPr>
            <w:r>
              <w:rPr>
                <w:rStyle w:val="8"/>
                <w:rFonts w:hint="eastAsia" w:eastAsia="方正仿宋_GBK"/>
                <w:b/>
                <w:i w:val="0"/>
                <w:caps w:val="0"/>
                <w:spacing w:val="0"/>
                <w:w w:val="100"/>
                <w:kern w:val="2"/>
                <w:sz w:val="21"/>
                <w:szCs w:val="24"/>
                <w:lang w:val="en-US" w:eastAsia="zh-CN" w:bidi="ar-SA"/>
              </w:rPr>
              <w:t>李兴亮18080326100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19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80" w:lineRule="exact"/>
              <w:jc w:val="center"/>
              <w:textAlignment w:val="baseline"/>
              <w:rPr>
                <w:rStyle w:val="8"/>
                <w:rFonts w:eastAsia="方正仿宋简体"/>
                <w:b/>
                <w:i w:val="0"/>
                <w:caps w:val="0"/>
                <w:spacing w:val="0"/>
                <w:w w:val="100"/>
                <w:kern w:val="0"/>
                <w:sz w:val="24"/>
                <w:szCs w:val="24"/>
                <w:lang w:val="en-US" w:eastAsia="zh-CN" w:bidi="ar-SA"/>
              </w:rPr>
            </w:pPr>
            <w:r>
              <w:rPr>
                <w:rStyle w:val="8"/>
                <w:rFonts w:eastAsia="方正仿宋简体"/>
                <w:b/>
                <w:i w:val="0"/>
                <w:caps w:val="0"/>
                <w:spacing w:val="0"/>
                <w:w w:val="100"/>
                <w:kern w:val="0"/>
                <w:sz w:val="24"/>
                <w:szCs w:val="24"/>
                <w:lang w:val="en-US" w:eastAsia="zh-CN" w:bidi="ar-SA"/>
              </w:rPr>
              <w:t>五、设施设备及</w:t>
            </w:r>
          </w:p>
          <w:p>
            <w:pPr>
              <w:widowControl/>
              <w:snapToGrid/>
              <w:spacing w:before="0" w:beforeAutospacing="0" w:after="0" w:afterAutospacing="0" w:line="380" w:lineRule="exact"/>
              <w:jc w:val="center"/>
              <w:textAlignment w:val="baseline"/>
              <w:rPr>
                <w:rStyle w:val="8"/>
                <w:rFonts w:eastAsia="方正仿宋简体"/>
                <w:b/>
                <w:i w:val="0"/>
                <w:caps w:val="0"/>
                <w:spacing w:val="0"/>
                <w:w w:val="100"/>
                <w:kern w:val="0"/>
                <w:sz w:val="24"/>
                <w:szCs w:val="24"/>
                <w:lang w:val="en-US" w:eastAsia="zh-CN" w:bidi="ar-SA"/>
              </w:rPr>
            </w:pPr>
            <w:r>
              <w:rPr>
                <w:rStyle w:val="8"/>
                <w:rFonts w:eastAsia="方正仿宋简体"/>
                <w:b/>
                <w:i w:val="0"/>
                <w:caps w:val="0"/>
                <w:spacing w:val="0"/>
                <w:w w:val="100"/>
                <w:kern w:val="0"/>
                <w:sz w:val="24"/>
                <w:szCs w:val="24"/>
                <w:lang w:val="en-US" w:eastAsia="zh-CN" w:bidi="ar-SA"/>
              </w:rPr>
              <w:t>食品添加剂</w:t>
            </w:r>
          </w:p>
        </w:tc>
        <w:tc>
          <w:tcPr>
            <w:tcW w:w="10333" w:type="dxa"/>
            <w:tcBorders>
              <w:top w:val="single" w:color="000000" w:sz="4" w:space="0"/>
              <w:left w:val="single" w:color="000000" w:sz="4" w:space="0"/>
              <w:bottom w:val="single" w:color="000000" w:sz="4" w:space="0"/>
              <w:right w:val="single" w:color="000000" w:sz="4" w:space="0"/>
            </w:tcBorders>
            <w:vAlign w:val="top"/>
          </w:tcPr>
          <w:p>
            <w:pPr>
              <w:widowControl/>
              <w:snapToGrid/>
              <w:spacing w:before="0" w:beforeAutospacing="0" w:after="0" w:afterAutospacing="0" w:line="380" w:lineRule="exact"/>
              <w:jc w:val="left"/>
              <w:textAlignment w:val="baseline"/>
              <w:rPr>
                <w:rStyle w:val="8"/>
                <w:rFonts w:eastAsia="方正仿宋简体"/>
                <w:b w:val="0"/>
                <w:i w:val="0"/>
                <w:caps w:val="0"/>
                <w:spacing w:val="0"/>
                <w:w w:val="100"/>
                <w:kern w:val="0"/>
                <w:sz w:val="24"/>
                <w:szCs w:val="24"/>
                <w:lang w:val="en-US" w:eastAsia="zh-CN" w:bidi="ar-SA"/>
              </w:rPr>
            </w:pPr>
            <w:r>
              <w:rPr>
                <w:rStyle w:val="8"/>
                <w:rFonts w:eastAsia="方正仿宋简体"/>
                <w:b w:val="0"/>
                <w:i w:val="0"/>
                <w:caps w:val="0"/>
                <w:spacing w:val="0"/>
                <w:w w:val="100"/>
                <w:kern w:val="0"/>
                <w:sz w:val="24"/>
                <w:szCs w:val="24"/>
                <w:lang w:val="en-US" w:eastAsia="zh-CN" w:bidi="ar-SA"/>
              </w:rPr>
              <w:t>32.采光照明设施不齐全，效果不良；33.泔水和废弃油脂处理及登记不符合要求；34.在食品中添加食品添加剂以外的化学物质；35.食品添加剂使用有超范围、超剂量、非法添加现象；36.食品添加剂未公示、无专人管理、无专用称量工具、无专用存放柜、无使用登记</w:t>
            </w:r>
          </w:p>
        </w:tc>
        <w:tc>
          <w:tcPr>
            <w:tcW w:w="150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32"/>
                <w:szCs w:val="32"/>
                <w:lang w:val="en-US" w:eastAsia="zh-CN" w:bidi="ar-SA"/>
              </w:rPr>
            </w:pPr>
            <w:r>
              <w:rPr>
                <w:rStyle w:val="8"/>
                <w:rFonts w:hint="eastAsia" w:eastAsia="方正仿宋_GBK"/>
                <w:b/>
                <w:i w:val="0"/>
                <w:caps w:val="0"/>
                <w:spacing w:val="0"/>
                <w:w w:val="100"/>
                <w:kern w:val="2"/>
                <w:sz w:val="21"/>
                <w:szCs w:val="24"/>
                <w:lang w:val="en-US" w:eastAsia="zh-CN" w:bidi="ar-SA"/>
              </w:rPr>
              <w:t>李兴亮18080326100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19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80" w:lineRule="exact"/>
              <w:jc w:val="center"/>
              <w:textAlignment w:val="baseline"/>
              <w:rPr>
                <w:rStyle w:val="8"/>
                <w:rFonts w:eastAsia="方正仿宋简体"/>
                <w:b/>
                <w:i w:val="0"/>
                <w:caps w:val="0"/>
                <w:spacing w:val="0"/>
                <w:w w:val="100"/>
                <w:kern w:val="0"/>
                <w:sz w:val="24"/>
                <w:szCs w:val="24"/>
                <w:lang w:val="en-US" w:eastAsia="zh-CN" w:bidi="ar-SA"/>
              </w:rPr>
            </w:pPr>
            <w:r>
              <w:rPr>
                <w:rStyle w:val="8"/>
                <w:rFonts w:eastAsia="方正仿宋简体"/>
                <w:b/>
                <w:i w:val="0"/>
                <w:caps w:val="0"/>
                <w:spacing w:val="0"/>
                <w:w w:val="100"/>
                <w:kern w:val="0"/>
                <w:sz w:val="24"/>
                <w:szCs w:val="24"/>
                <w:lang w:val="en-US" w:eastAsia="zh-CN" w:bidi="ar-SA"/>
              </w:rPr>
              <w:t>六、采购 贮存</w:t>
            </w:r>
          </w:p>
        </w:tc>
        <w:tc>
          <w:tcPr>
            <w:tcW w:w="10333" w:type="dxa"/>
            <w:tcBorders>
              <w:top w:val="single" w:color="000000" w:sz="4" w:space="0"/>
              <w:left w:val="single" w:color="000000" w:sz="4" w:space="0"/>
              <w:bottom w:val="single" w:color="000000" w:sz="4" w:space="0"/>
              <w:right w:val="single" w:color="000000" w:sz="4" w:space="0"/>
            </w:tcBorders>
            <w:vAlign w:val="top"/>
          </w:tcPr>
          <w:p>
            <w:pPr>
              <w:widowControl/>
              <w:snapToGrid/>
              <w:spacing w:before="0" w:beforeAutospacing="0" w:after="0" w:afterAutospacing="0" w:line="380" w:lineRule="exact"/>
              <w:jc w:val="left"/>
              <w:textAlignment w:val="baseline"/>
              <w:rPr>
                <w:rStyle w:val="8"/>
                <w:rFonts w:eastAsia="方正仿宋简体"/>
                <w:b w:val="0"/>
                <w:i w:val="0"/>
                <w:caps w:val="0"/>
                <w:spacing w:val="0"/>
                <w:w w:val="100"/>
                <w:kern w:val="0"/>
                <w:sz w:val="24"/>
                <w:szCs w:val="24"/>
                <w:lang w:val="en-US" w:eastAsia="zh-CN" w:bidi="ar-SA"/>
              </w:rPr>
            </w:pPr>
            <w:r>
              <w:rPr>
                <w:rStyle w:val="8"/>
                <w:rFonts w:eastAsia="方正仿宋简体"/>
                <w:b w:val="0"/>
                <w:i w:val="0"/>
                <w:caps w:val="0"/>
                <w:spacing w:val="0"/>
                <w:w w:val="100"/>
                <w:kern w:val="0"/>
                <w:sz w:val="24"/>
                <w:szCs w:val="24"/>
                <w:lang w:val="en-US" w:eastAsia="zh-CN" w:bidi="ar-SA"/>
              </w:rPr>
              <w:t>37.采购了禁止生产经营的食品；38.食品原料、食品添加剂未按规定索证；无验收制度，未建立台账；39.食品与非食品混放；食品存放未隔墙离地、分类分架；40.存有腐败变质、超过保质期及其它禁止生产经营的食品及原料</w:t>
            </w:r>
          </w:p>
        </w:tc>
        <w:tc>
          <w:tcPr>
            <w:tcW w:w="150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32"/>
                <w:szCs w:val="32"/>
                <w:lang w:val="en-US" w:eastAsia="zh-CN" w:bidi="ar-SA"/>
              </w:rPr>
            </w:pPr>
            <w:r>
              <w:rPr>
                <w:rStyle w:val="8"/>
                <w:rFonts w:hint="eastAsia" w:eastAsia="方正仿宋_GBK"/>
                <w:b/>
                <w:i w:val="0"/>
                <w:caps w:val="0"/>
                <w:spacing w:val="0"/>
                <w:w w:val="100"/>
                <w:kern w:val="2"/>
                <w:sz w:val="21"/>
                <w:szCs w:val="24"/>
                <w:lang w:val="en-US" w:eastAsia="zh-CN" w:bidi="ar-SA"/>
              </w:rPr>
              <w:t>李兴亮18080326100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19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80" w:lineRule="exact"/>
              <w:jc w:val="center"/>
              <w:textAlignment w:val="baseline"/>
              <w:rPr>
                <w:rStyle w:val="8"/>
                <w:rFonts w:eastAsia="方正仿宋简体"/>
                <w:b/>
                <w:i w:val="0"/>
                <w:caps w:val="0"/>
                <w:spacing w:val="0"/>
                <w:w w:val="100"/>
                <w:kern w:val="0"/>
                <w:sz w:val="24"/>
                <w:szCs w:val="24"/>
                <w:lang w:val="en-US" w:eastAsia="zh-CN" w:bidi="ar-SA"/>
              </w:rPr>
            </w:pPr>
            <w:r>
              <w:rPr>
                <w:rStyle w:val="8"/>
                <w:rFonts w:eastAsia="方正仿宋简体"/>
                <w:b/>
                <w:i w:val="0"/>
                <w:caps w:val="0"/>
                <w:spacing w:val="0"/>
                <w:w w:val="100"/>
                <w:kern w:val="0"/>
                <w:sz w:val="24"/>
                <w:szCs w:val="24"/>
                <w:lang w:val="en-US" w:eastAsia="zh-CN" w:bidi="ar-SA"/>
              </w:rPr>
              <w:t>七、加工过程</w:t>
            </w:r>
          </w:p>
        </w:tc>
        <w:tc>
          <w:tcPr>
            <w:tcW w:w="10333" w:type="dxa"/>
            <w:tcBorders>
              <w:top w:val="single" w:color="000000" w:sz="4" w:space="0"/>
              <w:left w:val="single" w:color="000000" w:sz="4" w:space="0"/>
              <w:bottom w:val="single" w:color="000000" w:sz="4" w:space="0"/>
              <w:right w:val="single" w:color="000000" w:sz="4" w:space="0"/>
            </w:tcBorders>
            <w:vAlign w:val="top"/>
          </w:tcPr>
          <w:p>
            <w:pPr>
              <w:widowControl/>
              <w:snapToGrid/>
              <w:spacing w:before="0" w:beforeAutospacing="0" w:after="0" w:afterAutospacing="0" w:line="380" w:lineRule="exact"/>
              <w:jc w:val="left"/>
              <w:textAlignment w:val="baseline"/>
              <w:rPr>
                <w:rStyle w:val="8"/>
                <w:rFonts w:eastAsia="方正仿宋简体"/>
                <w:b w:val="0"/>
                <w:i w:val="0"/>
                <w:caps w:val="0"/>
                <w:spacing w:val="0"/>
                <w:w w:val="100"/>
                <w:kern w:val="0"/>
                <w:sz w:val="24"/>
                <w:szCs w:val="24"/>
                <w:lang w:val="en-US" w:eastAsia="zh-CN" w:bidi="ar-SA"/>
              </w:rPr>
            </w:pPr>
            <w:r>
              <w:rPr>
                <w:rStyle w:val="8"/>
                <w:rFonts w:eastAsia="方正仿宋简体"/>
                <w:b w:val="0"/>
                <w:i w:val="0"/>
                <w:caps w:val="0"/>
                <w:spacing w:val="0"/>
                <w:w w:val="100"/>
                <w:kern w:val="0"/>
                <w:sz w:val="24"/>
                <w:szCs w:val="24"/>
                <w:lang w:val="en-US" w:eastAsia="zh-CN" w:bidi="ar-SA"/>
              </w:rPr>
              <w:t>41.使用腐败变质、超过保质期、回收后的食品及其它禁止生产经营的食品及原料；42.粗加工间未按动物性食品、水产品、植物性食品分设加工区域和洗涤池，少于2个水池；43.无冷藏冷冻设施或不能正常运转；44.原料、半成品、成品加工及存放存在交叉污染；45.用于半成品、成品的用具、容器混用，未保持清洁；46.烹调后至食用前存放超过2 小时的食品，未在10℃以下或60℃以上存放；47.隔餐隔夜的热加工熟制品食用前未充分加热，需要熟制加工的食物未烧熟煮透，中心温度不足70℃。</w:t>
            </w:r>
          </w:p>
        </w:tc>
        <w:tc>
          <w:tcPr>
            <w:tcW w:w="150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32"/>
                <w:szCs w:val="32"/>
                <w:lang w:val="en-US" w:eastAsia="zh-CN" w:bidi="ar-SA"/>
              </w:rPr>
            </w:pPr>
            <w:r>
              <w:rPr>
                <w:rStyle w:val="8"/>
                <w:rFonts w:hint="eastAsia" w:eastAsia="方正仿宋_GBK"/>
                <w:b/>
                <w:i w:val="0"/>
                <w:caps w:val="0"/>
                <w:spacing w:val="0"/>
                <w:w w:val="100"/>
                <w:kern w:val="2"/>
                <w:sz w:val="21"/>
                <w:szCs w:val="24"/>
                <w:lang w:val="en-US" w:eastAsia="zh-CN" w:bidi="ar-SA"/>
              </w:rPr>
              <w:t>李兴亮18080326100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19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80" w:lineRule="exact"/>
              <w:jc w:val="center"/>
              <w:textAlignment w:val="baseline"/>
              <w:rPr>
                <w:rStyle w:val="8"/>
                <w:rFonts w:eastAsia="方正仿宋简体"/>
                <w:b/>
                <w:i w:val="0"/>
                <w:caps w:val="0"/>
                <w:spacing w:val="0"/>
                <w:w w:val="100"/>
                <w:kern w:val="0"/>
                <w:sz w:val="24"/>
                <w:szCs w:val="24"/>
                <w:lang w:val="en-US" w:eastAsia="zh-CN" w:bidi="ar-SA"/>
              </w:rPr>
            </w:pPr>
            <w:r>
              <w:rPr>
                <w:rStyle w:val="8"/>
                <w:rFonts w:eastAsia="方正仿宋简体"/>
                <w:b/>
                <w:i w:val="0"/>
                <w:caps w:val="0"/>
                <w:spacing w:val="0"/>
                <w:w w:val="100"/>
                <w:kern w:val="0"/>
                <w:sz w:val="24"/>
                <w:szCs w:val="24"/>
                <w:lang w:val="en-US" w:eastAsia="zh-CN" w:bidi="ar-SA"/>
              </w:rPr>
              <w:t>八、餐饮具消毒</w:t>
            </w:r>
          </w:p>
        </w:tc>
        <w:tc>
          <w:tcPr>
            <w:tcW w:w="10333" w:type="dxa"/>
            <w:tcBorders>
              <w:top w:val="single" w:color="000000" w:sz="4" w:space="0"/>
              <w:left w:val="single" w:color="000000" w:sz="4" w:space="0"/>
              <w:bottom w:val="single" w:color="000000" w:sz="4" w:space="0"/>
              <w:right w:val="single" w:color="000000" w:sz="4" w:space="0"/>
            </w:tcBorders>
            <w:vAlign w:val="top"/>
          </w:tcPr>
          <w:p>
            <w:pPr>
              <w:widowControl/>
              <w:snapToGrid/>
              <w:spacing w:before="0" w:beforeAutospacing="0" w:after="0" w:afterAutospacing="0" w:line="380" w:lineRule="exact"/>
              <w:jc w:val="left"/>
              <w:textAlignment w:val="baseline"/>
              <w:rPr>
                <w:rStyle w:val="8"/>
                <w:rFonts w:eastAsia="方正仿宋简体"/>
                <w:b w:val="0"/>
                <w:i w:val="0"/>
                <w:caps w:val="0"/>
                <w:spacing w:val="0"/>
                <w:w w:val="100"/>
                <w:kern w:val="0"/>
                <w:sz w:val="24"/>
                <w:szCs w:val="24"/>
                <w:lang w:val="en-US" w:eastAsia="zh-CN" w:bidi="ar-SA"/>
              </w:rPr>
            </w:pPr>
            <w:r>
              <w:rPr>
                <w:rStyle w:val="8"/>
                <w:rFonts w:eastAsia="方正仿宋简体"/>
                <w:b w:val="0"/>
                <w:i w:val="0"/>
                <w:caps w:val="0"/>
                <w:spacing w:val="0"/>
                <w:w w:val="100"/>
                <w:kern w:val="0"/>
                <w:sz w:val="24"/>
                <w:szCs w:val="24"/>
                <w:lang w:val="en-US" w:eastAsia="zh-CN" w:bidi="ar-SA"/>
              </w:rPr>
              <w:t>48.未设专用的餐饮具清洗水池；49.餐具清洗消毒程序不正确；50.消毒设施不能正常运转并符合要求；51.消毒后的餐具及保洁不符合要求；52.使用集中消毒的餐饮具未查验企业经营资质，未索取消毒合格凭证明。</w:t>
            </w:r>
          </w:p>
        </w:tc>
        <w:tc>
          <w:tcPr>
            <w:tcW w:w="150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32"/>
                <w:szCs w:val="32"/>
                <w:lang w:val="en-US" w:eastAsia="zh-CN" w:bidi="ar-SA"/>
              </w:rPr>
            </w:pPr>
            <w:r>
              <w:rPr>
                <w:rStyle w:val="8"/>
                <w:rFonts w:hint="eastAsia" w:eastAsia="方正仿宋_GBK"/>
                <w:b/>
                <w:i w:val="0"/>
                <w:caps w:val="0"/>
                <w:spacing w:val="0"/>
                <w:w w:val="100"/>
                <w:kern w:val="2"/>
                <w:sz w:val="21"/>
                <w:szCs w:val="24"/>
                <w:lang w:val="en-US" w:eastAsia="zh-CN" w:bidi="ar-SA"/>
              </w:rPr>
              <w:t>李兴亮18080326100</w:t>
            </w:r>
          </w:p>
        </w:tc>
      </w:tr>
    </w:tbl>
    <w:p>
      <w:pPr>
        <w:snapToGrid/>
        <w:spacing w:before="0" w:beforeAutospacing="0" w:after="0" w:afterAutospacing="0" w:line="240" w:lineRule="auto"/>
        <w:ind w:firstLine="640" w:firstLineChars="200"/>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ind w:firstLine="640" w:firstLineChars="200"/>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ind w:firstLine="640" w:firstLineChars="200"/>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ind w:firstLine="320" w:firstLineChars="100"/>
        <w:jc w:val="both"/>
        <w:textAlignment w:val="baseline"/>
        <w:rPr>
          <w:rStyle w:val="8"/>
          <w:rFonts w:ascii="方正小标宋简体"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ind w:firstLine="320" w:firstLineChars="100"/>
        <w:jc w:val="both"/>
        <w:textAlignment w:val="baseline"/>
        <w:rPr>
          <w:rStyle w:val="8"/>
          <w:rFonts w:ascii="方正小标宋简体" w:eastAsia="方正小标宋简体"/>
          <w:b w:val="0"/>
          <w:i w:val="0"/>
          <w:caps w:val="0"/>
          <w:spacing w:val="0"/>
          <w:w w:val="100"/>
          <w:kern w:val="2"/>
          <w:sz w:val="32"/>
          <w:szCs w:val="32"/>
          <w:lang w:val="en-US" w:eastAsia="zh-CN" w:bidi="ar-SA"/>
        </w:rPr>
      </w:pPr>
    </w:p>
    <w:p>
      <w:pPr>
        <w:pStyle w:val="31"/>
        <w:widowControl/>
        <w:snapToGrid/>
        <w:spacing w:before="0" w:beforeAutospacing="0" w:after="0" w:afterAutospacing="0" w:line="240" w:lineRule="auto"/>
        <w:jc w:val="left"/>
        <w:textAlignment w:val="baseline"/>
        <w:rPr>
          <w:rStyle w:val="8"/>
          <w:rFonts w:eastAsia="方正仿宋简体"/>
          <w:b/>
          <w:i w:val="0"/>
          <w:caps w:val="0"/>
          <w:spacing w:val="0"/>
          <w:w w:val="100"/>
          <w:sz w:val="32"/>
          <w:szCs w:val="32"/>
        </w:rPr>
      </w:pPr>
      <w:r>
        <w:rPr>
          <w:rStyle w:val="8"/>
          <w:rFonts w:eastAsia="方正仿宋简体"/>
          <w:b/>
          <w:i w:val="0"/>
          <w:caps w:val="0"/>
          <w:spacing w:val="0"/>
          <w:w w:val="100"/>
          <w:sz w:val="32"/>
          <w:szCs w:val="32"/>
        </w:rPr>
        <w:t>4.旅游景区森林防灭火工作日常检查责任清单</w:t>
      </w:r>
    </w:p>
    <w:tbl>
      <w:tblPr>
        <w:tblStyle w:val="5"/>
        <w:tblW w:w="14350" w:type="dxa"/>
        <w:tblInd w:w="-3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0"/>
        <w:gridCol w:w="11520"/>
        <w:gridCol w:w="1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5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ascii="黑体" w:hAnsi="黑体" w:eastAsia="黑体"/>
                <w:b w:val="0"/>
                <w:i w:val="0"/>
                <w:caps w:val="0"/>
                <w:spacing w:val="0"/>
                <w:w w:val="100"/>
                <w:kern w:val="2"/>
                <w:sz w:val="28"/>
                <w:szCs w:val="28"/>
                <w:lang w:val="en-US" w:eastAsia="zh-CN" w:bidi="ar-SA"/>
              </w:rPr>
            </w:pPr>
            <w:r>
              <w:rPr>
                <w:rStyle w:val="8"/>
                <w:rFonts w:ascii="黑体" w:hAnsi="黑体" w:eastAsia="黑体"/>
                <w:b w:val="0"/>
                <w:i w:val="0"/>
                <w:caps w:val="0"/>
                <w:spacing w:val="0"/>
                <w:w w:val="100"/>
                <w:kern w:val="2"/>
                <w:sz w:val="28"/>
                <w:szCs w:val="28"/>
                <w:lang w:val="en-US" w:eastAsia="zh-CN" w:bidi="ar-SA"/>
              </w:rPr>
              <w:t>检查项目</w:t>
            </w:r>
          </w:p>
        </w:tc>
        <w:tc>
          <w:tcPr>
            <w:tcW w:w="1152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40" w:lineRule="exact"/>
              <w:jc w:val="center"/>
              <w:textAlignment w:val="baseline"/>
              <w:rPr>
                <w:rStyle w:val="8"/>
                <w:rFonts w:ascii="黑体" w:hAnsi="黑体" w:eastAsia="黑体"/>
                <w:b w:val="0"/>
                <w:i w:val="0"/>
                <w:caps w:val="0"/>
                <w:spacing w:val="0"/>
                <w:w w:val="100"/>
                <w:kern w:val="2"/>
                <w:sz w:val="28"/>
                <w:szCs w:val="28"/>
                <w:lang w:val="en-US" w:eastAsia="zh-CN" w:bidi="ar-SA"/>
              </w:rPr>
            </w:pPr>
            <w:r>
              <w:rPr>
                <w:rStyle w:val="8"/>
                <w:rFonts w:ascii="黑体" w:hAnsi="黑体" w:eastAsia="黑体"/>
                <w:b w:val="0"/>
                <w:i w:val="0"/>
                <w:caps w:val="0"/>
                <w:spacing w:val="0"/>
                <w:w w:val="100"/>
                <w:kern w:val="2"/>
                <w:sz w:val="28"/>
                <w:szCs w:val="28"/>
                <w:lang w:val="en-US" w:eastAsia="zh-CN" w:bidi="ar-SA"/>
              </w:rPr>
              <w:t>检查清单</w:t>
            </w:r>
          </w:p>
        </w:tc>
        <w:tc>
          <w:tcPr>
            <w:tcW w:w="126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40" w:lineRule="exact"/>
              <w:jc w:val="center"/>
              <w:textAlignment w:val="baseline"/>
              <w:rPr>
                <w:rStyle w:val="8"/>
                <w:rFonts w:ascii="黑体" w:hAnsi="黑体" w:eastAsia="黑体"/>
                <w:b w:val="0"/>
                <w:i w:val="0"/>
                <w:caps w:val="0"/>
                <w:spacing w:val="0"/>
                <w:w w:val="100"/>
                <w:kern w:val="2"/>
                <w:sz w:val="28"/>
                <w:szCs w:val="28"/>
                <w:lang w:val="en-US" w:eastAsia="zh-CN" w:bidi="ar-SA"/>
              </w:rPr>
            </w:pPr>
            <w:r>
              <w:rPr>
                <w:rStyle w:val="8"/>
                <w:rFonts w:ascii="黑体" w:hAnsi="黑体" w:eastAsia="黑体"/>
                <w:b w:val="0"/>
                <w:i w:val="0"/>
                <w:caps w:val="0"/>
                <w:spacing w:val="0"/>
                <w:w w:val="100"/>
                <w:kern w:val="2"/>
                <w:sz w:val="28"/>
                <w:szCs w:val="28"/>
                <w:lang w:val="en-US" w:eastAsia="zh-CN" w:bidi="ar-SA"/>
              </w:rPr>
              <w:t>责任人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5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ascii="方正仿宋简体" w:eastAsia="方正仿宋简体"/>
                <w:b w:val="0"/>
                <w:i w:val="0"/>
                <w:caps w:val="0"/>
                <w:spacing w:val="0"/>
                <w:w w:val="100"/>
                <w:kern w:val="2"/>
                <w:sz w:val="28"/>
                <w:szCs w:val="28"/>
                <w:lang w:val="en-US" w:eastAsia="zh-CN" w:bidi="ar-SA"/>
              </w:rPr>
            </w:pPr>
            <w:r>
              <w:rPr>
                <w:rStyle w:val="8"/>
                <w:rFonts w:ascii="方正仿宋简体" w:eastAsia="方正仿宋简体"/>
                <w:b w:val="0"/>
                <w:i w:val="0"/>
                <w:caps w:val="0"/>
                <w:spacing w:val="0"/>
                <w:w w:val="100"/>
                <w:kern w:val="2"/>
                <w:sz w:val="28"/>
                <w:szCs w:val="28"/>
                <w:lang w:val="en-US" w:eastAsia="zh-CN" w:bidi="ar-SA"/>
              </w:rPr>
              <w:t>一</w:t>
            </w:r>
          </w:p>
          <w:p>
            <w:pPr>
              <w:snapToGrid/>
              <w:spacing w:before="0" w:beforeAutospacing="0" w:after="0" w:afterAutospacing="0" w:line="340" w:lineRule="exact"/>
              <w:jc w:val="center"/>
              <w:textAlignment w:val="baseline"/>
              <w:rPr>
                <w:rStyle w:val="8"/>
                <w:rFonts w:ascii="方正仿宋简体" w:eastAsia="方正仿宋简体"/>
                <w:b w:val="0"/>
                <w:i w:val="0"/>
                <w:caps w:val="0"/>
                <w:spacing w:val="0"/>
                <w:w w:val="100"/>
                <w:kern w:val="2"/>
                <w:sz w:val="28"/>
                <w:szCs w:val="28"/>
                <w:lang w:val="en-US" w:eastAsia="zh-CN" w:bidi="ar-SA"/>
              </w:rPr>
            </w:pPr>
            <w:r>
              <w:rPr>
                <w:rStyle w:val="8"/>
                <w:rFonts w:ascii="方正仿宋简体" w:eastAsia="方正仿宋简体"/>
                <w:b w:val="0"/>
                <w:i w:val="0"/>
                <w:caps w:val="0"/>
                <w:spacing w:val="0"/>
                <w:w w:val="100"/>
                <w:kern w:val="2"/>
                <w:sz w:val="28"/>
                <w:szCs w:val="28"/>
                <w:lang w:val="en-US" w:eastAsia="zh-CN" w:bidi="ar-SA"/>
              </w:rPr>
              <w:t>组织领导</w:t>
            </w:r>
          </w:p>
        </w:tc>
        <w:tc>
          <w:tcPr>
            <w:tcW w:w="1152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00" w:lineRule="exact"/>
              <w:jc w:val="both"/>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1、建立健全旅游景区森林防火指挥机构，完善管理机制，明确责任分工。</w:t>
            </w:r>
          </w:p>
          <w:p>
            <w:pPr>
              <w:snapToGrid/>
              <w:spacing w:before="0" w:beforeAutospacing="0" w:after="0" w:afterAutospacing="0" w:line="300" w:lineRule="exact"/>
              <w:jc w:val="both"/>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2、进一步建立健全操作性强的森林火灾应急预案，加强演练，确保一有火情能够及时有效处置。</w:t>
            </w:r>
          </w:p>
          <w:p>
            <w:pPr>
              <w:snapToGrid/>
              <w:spacing w:before="0" w:beforeAutospacing="0" w:after="0" w:afterAutospacing="0" w:line="300" w:lineRule="exact"/>
              <w:jc w:val="both"/>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3、建立健全护林员队伍和专兼职森林消防队伍，不断加强防扑火技能培训，增强快速反应和综合作战能力。</w:t>
            </w:r>
          </w:p>
          <w:p>
            <w:pPr>
              <w:snapToGrid/>
              <w:spacing w:before="0" w:beforeAutospacing="0" w:after="0" w:afterAutospacing="0" w:line="300" w:lineRule="exact"/>
              <w:jc w:val="both"/>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4、加大对森林防火工作的投入，把防火基础设施建设列入预算。</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ascii="方正仿宋简体" w:eastAsia="方正仿宋简体"/>
                <w:b w:val="0"/>
                <w:i w:val="0"/>
                <w:caps w:val="0"/>
                <w:spacing w:val="0"/>
                <w:w w:val="100"/>
                <w:kern w:val="2"/>
                <w:sz w:val="28"/>
                <w:szCs w:val="28"/>
                <w:lang w:val="en-US" w:eastAsia="zh-CN" w:bidi="ar-SA"/>
              </w:rPr>
            </w:pPr>
            <w:r>
              <w:rPr>
                <w:rStyle w:val="8"/>
                <w:rFonts w:hint="eastAsia" w:ascii="方正仿宋简体" w:eastAsia="方正仿宋简体"/>
                <w:b w:val="0"/>
                <w:i w:val="0"/>
                <w:caps w:val="0"/>
                <w:spacing w:val="0"/>
                <w:w w:val="100"/>
                <w:kern w:val="2"/>
                <w:sz w:val="28"/>
                <w:szCs w:val="28"/>
                <w:lang w:val="en-US" w:eastAsia="zh-CN" w:bidi="ar-SA"/>
              </w:rPr>
              <w:t>杨延俊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5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ascii="方正仿宋简体" w:eastAsia="方正仿宋简体"/>
                <w:b w:val="0"/>
                <w:i w:val="0"/>
                <w:caps w:val="0"/>
                <w:spacing w:val="0"/>
                <w:w w:val="100"/>
                <w:kern w:val="2"/>
                <w:sz w:val="28"/>
                <w:szCs w:val="28"/>
                <w:lang w:val="en-US" w:eastAsia="zh-CN" w:bidi="ar-SA"/>
              </w:rPr>
            </w:pPr>
            <w:r>
              <w:rPr>
                <w:rStyle w:val="8"/>
                <w:rFonts w:ascii="方正仿宋简体" w:eastAsia="方正仿宋简体"/>
                <w:b w:val="0"/>
                <w:i w:val="0"/>
                <w:caps w:val="0"/>
                <w:spacing w:val="0"/>
                <w:w w:val="100"/>
                <w:kern w:val="2"/>
                <w:sz w:val="28"/>
                <w:szCs w:val="28"/>
                <w:lang w:val="en-US" w:eastAsia="zh-CN" w:bidi="ar-SA"/>
              </w:rPr>
              <w:t>二</w:t>
            </w:r>
          </w:p>
          <w:p>
            <w:pPr>
              <w:snapToGrid/>
              <w:spacing w:before="0" w:beforeAutospacing="0" w:after="0" w:afterAutospacing="0" w:line="340" w:lineRule="exact"/>
              <w:jc w:val="center"/>
              <w:textAlignment w:val="baseline"/>
              <w:rPr>
                <w:rStyle w:val="8"/>
                <w:rFonts w:ascii="方正仿宋简体" w:eastAsia="方正仿宋简体"/>
                <w:b w:val="0"/>
                <w:i w:val="0"/>
                <w:caps w:val="0"/>
                <w:spacing w:val="0"/>
                <w:w w:val="100"/>
                <w:kern w:val="2"/>
                <w:sz w:val="28"/>
                <w:szCs w:val="28"/>
                <w:lang w:val="en-US" w:eastAsia="zh-CN" w:bidi="ar-SA"/>
              </w:rPr>
            </w:pPr>
            <w:r>
              <w:rPr>
                <w:rStyle w:val="8"/>
                <w:rFonts w:ascii="方正仿宋简体" w:eastAsia="方正仿宋简体"/>
                <w:b w:val="0"/>
                <w:i w:val="0"/>
                <w:caps w:val="0"/>
                <w:spacing w:val="0"/>
                <w:w w:val="100"/>
                <w:kern w:val="2"/>
                <w:sz w:val="28"/>
                <w:szCs w:val="28"/>
                <w:lang w:val="en-US" w:eastAsia="zh-CN" w:bidi="ar-SA"/>
              </w:rPr>
              <w:t>宣传教育</w:t>
            </w:r>
          </w:p>
        </w:tc>
        <w:tc>
          <w:tcPr>
            <w:tcW w:w="1152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00" w:lineRule="exact"/>
              <w:jc w:val="both"/>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5、加强对从业人员和游客的森林防火宣传教育工作。</w:t>
            </w:r>
          </w:p>
          <w:p>
            <w:pPr>
              <w:snapToGrid/>
              <w:spacing w:before="0" w:beforeAutospacing="0" w:after="0" w:afterAutospacing="0" w:line="300" w:lineRule="exact"/>
              <w:jc w:val="both"/>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6、在景区入口、景点、沿线重点部位、宾馆（饭店、农家乐）及各类服务网点等区域设置规范性防火宣传牌或防火标志。</w:t>
            </w:r>
          </w:p>
          <w:p>
            <w:pPr>
              <w:snapToGrid/>
              <w:spacing w:before="0" w:beforeAutospacing="0" w:after="0" w:afterAutospacing="0" w:line="300" w:lineRule="exact"/>
              <w:jc w:val="both"/>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7、进山门票要注印森林防火注意事项，导游讲解要有森林防火内容。</w:t>
            </w:r>
          </w:p>
          <w:p>
            <w:pPr>
              <w:snapToGrid/>
              <w:spacing w:before="0" w:beforeAutospacing="0" w:after="0" w:afterAutospacing="0" w:line="300" w:lineRule="exact"/>
              <w:jc w:val="both"/>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8、充分利用条幅、彩旗、标语、宣传车等宣传方式，电视、报纸、广播等宣传媒体，</w:t>
            </w:r>
          </w:p>
          <w:p>
            <w:pPr>
              <w:snapToGrid/>
              <w:spacing w:before="0" w:beforeAutospacing="0" w:after="0" w:afterAutospacing="0" w:line="300" w:lineRule="exact"/>
              <w:jc w:val="both"/>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9、在节假日和高火险时段集中开展森林防火宣传周、宣传月活动，营造浓厚的森林防火氛围，形成社会化防火共识。</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ascii="方正仿宋简体" w:eastAsia="方正仿宋简体"/>
                <w:b w:val="0"/>
                <w:i w:val="0"/>
                <w:caps w:val="0"/>
                <w:spacing w:val="0"/>
                <w:w w:val="100"/>
                <w:kern w:val="2"/>
                <w:sz w:val="28"/>
                <w:szCs w:val="28"/>
                <w:lang w:val="en-US" w:eastAsia="zh-CN" w:bidi="ar-SA"/>
              </w:rPr>
            </w:pPr>
            <w:r>
              <w:rPr>
                <w:rStyle w:val="8"/>
                <w:rFonts w:hint="eastAsia" w:ascii="方正仿宋简体" w:eastAsia="方正仿宋简体"/>
                <w:b w:val="0"/>
                <w:i w:val="0"/>
                <w:caps w:val="0"/>
                <w:spacing w:val="0"/>
                <w:w w:val="100"/>
                <w:kern w:val="2"/>
                <w:sz w:val="28"/>
                <w:szCs w:val="28"/>
                <w:lang w:val="en-US" w:eastAsia="zh-CN" w:bidi="ar-SA"/>
              </w:rPr>
              <w:t>唐海亮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5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ascii="方正仿宋简体" w:eastAsia="方正仿宋简体"/>
                <w:b w:val="0"/>
                <w:i w:val="0"/>
                <w:caps w:val="0"/>
                <w:spacing w:val="0"/>
                <w:w w:val="100"/>
                <w:kern w:val="2"/>
                <w:sz w:val="28"/>
                <w:szCs w:val="28"/>
                <w:lang w:val="en-US" w:eastAsia="zh-CN" w:bidi="ar-SA"/>
              </w:rPr>
            </w:pPr>
            <w:r>
              <w:rPr>
                <w:rStyle w:val="8"/>
                <w:rFonts w:ascii="方正仿宋简体" w:eastAsia="方正仿宋简体"/>
                <w:b w:val="0"/>
                <w:i w:val="0"/>
                <w:caps w:val="0"/>
                <w:spacing w:val="0"/>
                <w:w w:val="100"/>
                <w:kern w:val="2"/>
                <w:sz w:val="28"/>
                <w:szCs w:val="28"/>
                <w:lang w:val="en-US" w:eastAsia="zh-CN" w:bidi="ar-SA"/>
              </w:rPr>
              <w:t>三</w:t>
            </w:r>
          </w:p>
          <w:p>
            <w:pPr>
              <w:snapToGrid/>
              <w:spacing w:before="0" w:beforeAutospacing="0" w:after="0" w:afterAutospacing="0" w:line="340" w:lineRule="exact"/>
              <w:jc w:val="center"/>
              <w:textAlignment w:val="baseline"/>
              <w:rPr>
                <w:rStyle w:val="8"/>
                <w:rFonts w:ascii="方正仿宋简体" w:eastAsia="方正仿宋简体"/>
                <w:b w:val="0"/>
                <w:i w:val="0"/>
                <w:caps w:val="0"/>
                <w:spacing w:val="0"/>
                <w:w w:val="100"/>
                <w:kern w:val="2"/>
                <w:sz w:val="28"/>
                <w:szCs w:val="28"/>
                <w:lang w:val="en-US" w:eastAsia="zh-CN" w:bidi="ar-SA"/>
              </w:rPr>
            </w:pPr>
            <w:r>
              <w:rPr>
                <w:rStyle w:val="8"/>
                <w:rFonts w:ascii="方正仿宋简体" w:eastAsia="方正仿宋简体"/>
                <w:b w:val="0"/>
                <w:i w:val="0"/>
                <w:caps w:val="0"/>
                <w:spacing w:val="0"/>
                <w:w w:val="100"/>
                <w:kern w:val="2"/>
                <w:sz w:val="28"/>
                <w:szCs w:val="28"/>
                <w:lang w:val="en-US" w:eastAsia="zh-CN" w:bidi="ar-SA"/>
              </w:rPr>
              <w:t>火源管理</w:t>
            </w:r>
          </w:p>
        </w:tc>
        <w:tc>
          <w:tcPr>
            <w:tcW w:w="1152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00" w:lineRule="exact"/>
              <w:jc w:val="both"/>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10、利用电子监控、</w:t>
            </w:r>
            <w:r>
              <w:rPr>
                <w:rStyle w:val="8"/>
                <w:rFonts w:ascii="Times New Roman" w:hAnsi="Times New Roman" w:eastAsia="宋体"/>
                <w:b w:val="0"/>
                <w:i w:val="0"/>
                <w:caps w:val="0"/>
                <w:spacing w:val="0"/>
                <w:w w:val="100"/>
                <w:kern w:val="2"/>
                <w:sz w:val="21"/>
                <w:szCs w:val="24"/>
                <w:lang w:val="en-US" w:eastAsia="zh-CN" w:bidi="ar-SA"/>
              </w:rPr>
              <w:t>瞭</w:t>
            </w:r>
            <w:r>
              <w:rPr>
                <w:rStyle w:val="8"/>
                <w:rFonts w:ascii="方正仿宋简体" w:eastAsia="方正仿宋简体"/>
                <w:b w:val="0"/>
                <w:i w:val="0"/>
                <w:caps w:val="0"/>
                <w:spacing w:val="0"/>
                <w:w w:val="100"/>
                <w:kern w:val="2"/>
                <w:sz w:val="24"/>
                <w:szCs w:val="24"/>
                <w:lang w:val="en-US" w:eastAsia="zh-CN" w:bidi="ar-SA"/>
              </w:rPr>
              <w:t>望台</w:t>
            </w:r>
            <w:r>
              <w:rPr>
                <w:rStyle w:val="8"/>
                <w:rFonts w:ascii="Times New Roman" w:hAnsi="Times New Roman" w:eastAsia="宋体"/>
                <w:b w:val="0"/>
                <w:i w:val="0"/>
                <w:caps w:val="0"/>
                <w:spacing w:val="0"/>
                <w:w w:val="100"/>
                <w:kern w:val="2"/>
                <w:sz w:val="21"/>
                <w:szCs w:val="24"/>
                <w:lang w:val="en-US" w:eastAsia="zh-CN" w:bidi="ar-SA"/>
              </w:rPr>
              <w:t>瞭</w:t>
            </w:r>
            <w:r>
              <w:rPr>
                <w:rStyle w:val="8"/>
                <w:rFonts w:ascii="方正仿宋简体" w:eastAsia="方正仿宋简体"/>
                <w:b w:val="0"/>
                <w:i w:val="0"/>
                <w:caps w:val="0"/>
                <w:spacing w:val="0"/>
                <w:w w:val="100"/>
                <w:kern w:val="2"/>
                <w:sz w:val="24"/>
                <w:szCs w:val="24"/>
                <w:lang w:val="en-US" w:eastAsia="zh-CN" w:bidi="ar-SA"/>
              </w:rPr>
              <w:t>望、无人机巡逻、重点地段守护和地面巡护等火情监管方式，加强火情监测。</w:t>
            </w:r>
          </w:p>
          <w:p>
            <w:pPr>
              <w:snapToGrid/>
              <w:spacing w:before="0" w:beforeAutospacing="0" w:after="0" w:afterAutospacing="0" w:line="300" w:lineRule="exact"/>
              <w:jc w:val="both"/>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11、在旅游景区防火检查站和入口验票处，要设立火种寄存处，组织足够人员加强对入山人员、车辆的森林防火检查登记，必要时可以雇佣保安人员协助做好景区秩序维护和野外火源管理工作。</w:t>
            </w:r>
          </w:p>
          <w:p>
            <w:pPr>
              <w:snapToGrid/>
              <w:spacing w:before="0" w:beforeAutospacing="0" w:after="0" w:afterAutospacing="0" w:line="300" w:lineRule="exact"/>
              <w:jc w:val="both"/>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12、在国家法定节假日和森林防火期内，严禁带火种上山，从源头上消除火灾隐患。</w:t>
            </w:r>
          </w:p>
          <w:p>
            <w:pPr>
              <w:snapToGrid/>
              <w:spacing w:before="0" w:beforeAutospacing="0" w:after="0" w:afterAutospacing="0" w:line="300" w:lineRule="exact"/>
              <w:jc w:val="both"/>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13、实施重点防范，做到有火早发现、早报告、早扑灭，切实把森林火灾消灭在初发阶段。</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ascii="方正仿宋简体" w:eastAsia="方正仿宋简体"/>
                <w:b w:val="0"/>
                <w:i w:val="0"/>
                <w:caps w:val="0"/>
                <w:spacing w:val="0"/>
                <w:w w:val="100"/>
                <w:kern w:val="2"/>
                <w:sz w:val="28"/>
                <w:szCs w:val="28"/>
                <w:lang w:val="en-US" w:eastAsia="zh-CN" w:bidi="ar-SA"/>
              </w:rPr>
            </w:pPr>
            <w:r>
              <w:rPr>
                <w:rStyle w:val="8"/>
                <w:rFonts w:hint="eastAsia" w:ascii="方正仿宋简体" w:eastAsia="方正仿宋简体"/>
                <w:b w:val="0"/>
                <w:i w:val="0"/>
                <w:caps w:val="0"/>
                <w:spacing w:val="0"/>
                <w:w w:val="100"/>
                <w:kern w:val="2"/>
                <w:sz w:val="28"/>
                <w:szCs w:val="28"/>
                <w:lang w:val="en-US" w:eastAsia="zh-CN" w:bidi="ar-SA"/>
              </w:rPr>
              <w:t>杨延俊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57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ascii="方正仿宋简体" w:eastAsia="方正仿宋简体"/>
                <w:b w:val="0"/>
                <w:i w:val="0"/>
                <w:caps w:val="0"/>
                <w:spacing w:val="0"/>
                <w:w w:val="100"/>
                <w:kern w:val="2"/>
                <w:sz w:val="28"/>
                <w:szCs w:val="28"/>
                <w:lang w:val="en-US" w:eastAsia="zh-CN" w:bidi="ar-SA"/>
              </w:rPr>
            </w:pPr>
            <w:r>
              <w:rPr>
                <w:rStyle w:val="8"/>
                <w:rFonts w:ascii="方正仿宋简体" w:eastAsia="方正仿宋简体"/>
                <w:b w:val="0"/>
                <w:i w:val="0"/>
                <w:caps w:val="0"/>
                <w:spacing w:val="0"/>
                <w:w w:val="100"/>
                <w:kern w:val="2"/>
                <w:sz w:val="28"/>
                <w:szCs w:val="28"/>
                <w:lang w:val="en-US" w:eastAsia="zh-CN" w:bidi="ar-SA"/>
              </w:rPr>
              <w:t>四</w:t>
            </w:r>
          </w:p>
          <w:p>
            <w:pPr>
              <w:snapToGrid/>
              <w:spacing w:before="0" w:beforeAutospacing="0" w:after="0" w:afterAutospacing="0" w:line="340" w:lineRule="exact"/>
              <w:jc w:val="center"/>
              <w:textAlignment w:val="baseline"/>
              <w:rPr>
                <w:rStyle w:val="8"/>
                <w:rFonts w:ascii="方正仿宋简体" w:eastAsia="方正仿宋简体"/>
                <w:b w:val="0"/>
                <w:i w:val="0"/>
                <w:caps w:val="0"/>
                <w:spacing w:val="0"/>
                <w:w w:val="100"/>
                <w:kern w:val="2"/>
                <w:sz w:val="28"/>
                <w:szCs w:val="28"/>
                <w:lang w:val="en-US" w:eastAsia="zh-CN" w:bidi="ar-SA"/>
              </w:rPr>
            </w:pPr>
            <w:r>
              <w:rPr>
                <w:rStyle w:val="8"/>
                <w:rFonts w:ascii="方正仿宋简体" w:eastAsia="方正仿宋简体"/>
                <w:b w:val="0"/>
                <w:i w:val="0"/>
                <w:caps w:val="0"/>
                <w:spacing w:val="0"/>
                <w:w w:val="100"/>
                <w:kern w:val="2"/>
                <w:sz w:val="28"/>
                <w:szCs w:val="28"/>
                <w:lang w:val="en-US" w:eastAsia="zh-CN" w:bidi="ar-SA"/>
              </w:rPr>
              <w:t>督促检查</w:t>
            </w:r>
          </w:p>
        </w:tc>
        <w:tc>
          <w:tcPr>
            <w:tcW w:w="1152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00" w:lineRule="exact"/>
              <w:jc w:val="both"/>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14、在安排游览、服务等各项设施建设或开发新景区（点）时，涉及森林、林木和林地的，其森林防火设施建设必须与该建设项目同步规划、同步设计、同步施工、同步验收。</w:t>
            </w:r>
          </w:p>
          <w:p>
            <w:pPr>
              <w:snapToGrid/>
              <w:spacing w:before="0" w:beforeAutospacing="0" w:after="0" w:afterAutospacing="0" w:line="300" w:lineRule="exact"/>
              <w:jc w:val="both"/>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15、对基础设施薄弱、预防和扑救措施不力、火灾隐患突出的，及时下发整改通知书，并跟踪督查，限期改正，消除森林火灾隐患。</w:t>
            </w:r>
          </w:p>
          <w:p>
            <w:pPr>
              <w:snapToGrid/>
              <w:spacing w:before="0" w:beforeAutospacing="0" w:after="0" w:afterAutospacing="0" w:line="300" w:lineRule="exact"/>
              <w:jc w:val="both"/>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16、在节假日期间，要加强森林防火工作的督导检查，进一步促进各旅游景区内经营单位森林防火各项责任措施的落实。</w:t>
            </w:r>
          </w:p>
          <w:p>
            <w:pPr>
              <w:snapToGrid/>
              <w:spacing w:before="0" w:beforeAutospacing="0" w:after="0" w:afterAutospacing="0" w:line="300" w:lineRule="exact"/>
              <w:jc w:val="both"/>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17要严格森林火灾责任追究制度，对各项防火措施不落实、扑救措施不得力的，及时报告相关部门，依法追究有关人员的责任。</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40" w:lineRule="exact"/>
              <w:jc w:val="center"/>
              <w:textAlignment w:val="baseline"/>
              <w:rPr>
                <w:rStyle w:val="8"/>
                <w:rFonts w:ascii="方正仿宋简体" w:eastAsia="方正仿宋简体"/>
                <w:b w:val="0"/>
                <w:i w:val="0"/>
                <w:caps w:val="0"/>
                <w:spacing w:val="0"/>
                <w:w w:val="100"/>
                <w:kern w:val="2"/>
                <w:sz w:val="28"/>
                <w:szCs w:val="28"/>
                <w:lang w:val="en-US" w:eastAsia="zh-CN" w:bidi="ar-SA"/>
              </w:rPr>
            </w:pPr>
            <w:r>
              <w:rPr>
                <w:rStyle w:val="8"/>
                <w:rFonts w:hint="eastAsia" w:ascii="方正仿宋简体" w:eastAsia="方正仿宋简体"/>
                <w:b w:val="0"/>
                <w:i w:val="0"/>
                <w:caps w:val="0"/>
                <w:spacing w:val="0"/>
                <w:w w:val="100"/>
                <w:kern w:val="2"/>
                <w:sz w:val="28"/>
                <w:szCs w:val="28"/>
                <w:lang w:val="en-US" w:eastAsia="zh-CN" w:bidi="ar-SA"/>
              </w:rPr>
              <w:t>李兴亮</w:t>
            </w:r>
          </w:p>
        </w:tc>
      </w:tr>
    </w:tbl>
    <w:p>
      <w:pPr>
        <w:pStyle w:val="13"/>
        <w:widowControl/>
        <w:snapToGrid/>
        <w:spacing w:before="0" w:beforeAutospacing="0" w:after="0" w:afterAutospacing="0" w:line="240" w:lineRule="auto"/>
        <w:jc w:val="both"/>
        <w:textAlignment w:val="baseline"/>
        <w:rPr>
          <w:rStyle w:val="8"/>
          <w:rFonts w:ascii="Times New Roman" w:hAnsi="Times New Roman" w:eastAsia="宋体"/>
          <w:b w:val="0"/>
          <w:i w:val="0"/>
          <w:caps w:val="0"/>
          <w:spacing w:val="0"/>
          <w:w w:val="100"/>
          <w:sz w:val="21"/>
        </w:rPr>
      </w:pPr>
    </w:p>
    <w:p>
      <w:pPr>
        <w:pStyle w:val="31"/>
        <w:widowControl/>
        <w:snapToGrid/>
        <w:spacing w:before="0" w:beforeAutospacing="0" w:after="0" w:afterAutospacing="0" w:line="240" w:lineRule="auto"/>
        <w:jc w:val="left"/>
        <w:textAlignment w:val="baseline"/>
        <w:rPr>
          <w:rStyle w:val="8"/>
          <w:rFonts w:eastAsia="方正仿宋简体"/>
          <w:b/>
          <w:i w:val="0"/>
          <w:caps w:val="0"/>
          <w:spacing w:val="0"/>
          <w:w w:val="100"/>
          <w:sz w:val="32"/>
          <w:szCs w:val="32"/>
        </w:rPr>
      </w:pPr>
      <w:r>
        <w:rPr>
          <w:rStyle w:val="8"/>
          <w:rFonts w:eastAsia="方正仿宋简体"/>
          <w:b/>
          <w:i w:val="0"/>
          <w:caps w:val="0"/>
          <w:spacing w:val="0"/>
          <w:w w:val="100"/>
          <w:sz w:val="32"/>
          <w:szCs w:val="32"/>
        </w:rPr>
        <w:t>5.地质灾害防治工作日常检查责任清单</w:t>
      </w:r>
    </w:p>
    <w:tbl>
      <w:tblPr>
        <w:tblStyle w:val="5"/>
        <w:tblW w:w="1414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28"/>
        <w:gridCol w:w="11340"/>
        <w:gridCol w:w="1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7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ascii="黑体" w:hAnsi="黑体" w:eastAsia="黑体"/>
                <w:b w:val="0"/>
                <w:i w:val="0"/>
                <w:caps w:val="0"/>
                <w:spacing w:val="0"/>
                <w:w w:val="100"/>
                <w:kern w:val="2"/>
                <w:sz w:val="24"/>
                <w:szCs w:val="24"/>
                <w:lang w:val="en-US" w:eastAsia="zh-CN" w:bidi="ar-SA"/>
              </w:rPr>
            </w:pPr>
            <w:r>
              <w:rPr>
                <w:rStyle w:val="8"/>
                <w:rFonts w:ascii="黑体" w:hAnsi="黑体" w:eastAsia="黑体"/>
                <w:b w:val="0"/>
                <w:i w:val="0"/>
                <w:caps w:val="0"/>
                <w:spacing w:val="0"/>
                <w:w w:val="100"/>
                <w:kern w:val="2"/>
                <w:sz w:val="24"/>
                <w:szCs w:val="24"/>
                <w:lang w:val="en-US" w:eastAsia="zh-CN" w:bidi="ar-SA"/>
              </w:rPr>
              <w:t>检查项目</w:t>
            </w:r>
          </w:p>
        </w:tc>
        <w:tc>
          <w:tcPr>
            <w:tcW w:w="1134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20" w:lineRule="exact"/>
              <w:jc w:val="center"/>
              <w:textAlignment w:val="baseline"/>
              <w:rPr>
                <w:rStyle w:val="8"/>
                <w:rFonts w:ascii="黑体" w:hAnsi="黑体" w:eastAsia="黑体"/>
                <w:b w:val="0"/>
                <w:i w:val="0"/>
                <w:caps w:val="0"/>
                <w:spacing w:val="0"/>
                <w:w w:val="100"/>
                <w:kern w:val="2"/>
                <w:sz w:val="24"/>
                <w:szCs w:val="24"/>
                <w:lang w:val="en-US" w:eastAsia="zh-CN" w:bidi="ar-SA"/>
              </w:rPr>
            </w:pPr>
            <w:r>
              <w:rPr>
                <w:rStyle w:val="8"/>
                <w:rFonts w:ascii="黑体" w:hAnsi="黑体" w:eastAsia="黑体"/>
                <w:b w:val="0"/>
                <w:i w:val="0"/>
                <w:caps w:val="0"/>
                <w:spacing w:val="0"/>
                <w:w w:val="100"/>
                <w:kern w:val="2"/>
                <w:sz w:val="24"/>
                <w:szCs w:val="24"/>
                <w:lang w:val="en-US" w:eastAsia="zh-CN" w:bidi="ar-SA"/>
              </w:rPr>
              <w:t>检查清单</w:t>
            </w:r>
          </w:p>
        </w:tc>
        <w:tc>
          <w:tcPr>
            <w:tcW w:w="108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20" w:lineRule="exact"/>
              <w:jc w:val="both"/>
              <w:textAlignment w:val="baseline"/>
              <w:rPr>
                <w:rStyle w:val="8"/>
                <w:rFonts w:ascii="黑体" w:hAnsi="黑体" w:eastAsia="黑体"/>
                <w:b w:val="0"/>
                <w:i w:val="0"/>
                <w:caps w:val="0"/>
                <w:spacing w:val="0"/>
                <w:w w:val="100"/>
                <w:kern w:val="2"/>
                <w:sz w:val="24"/>
                <w:szCs w:val="24"/>
                <w:lang w:val="en-US" w:eastAsia="zh-CN" w:bidi="ar-SA"/>
              </w:rPr>
            </w:pPr>
            <w:r>
              <w:rPr>
                <w:rStyle w:val="8"/>
                <w:rFonts w:ascii="黑体" w:hAnsi="黑体" w:eastAsia="黑体"/>
                <w:b w:val="0"/>
                <w:i w:val="0"/>
                <w:caps w:val="0"/>
                <w:spacing w:val="0"/>
                <w:w w:val="100"/>
                <w:kern w:val="2"/>
                <w:sz w:val="24"/>
                <w:szCs w:val="24"/>
                <w:lang w:val="en-US" w:eastAsia="zh-CN" w:bidi="ar-SA"/>
              </w:rPr>
              <w:t>责任人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7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一、广泛宣传防灾减灾救灾知识</w:t>
            </w:r>
          </w:p>
        </w:tc>
        <w:tc>
          <w:tcPr>
            <w:tcW w:w="1134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20" w:lineRule="exact"/>
              <w:jc w:val="both"/>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采取发放宣传单、举办知识讲座、现场讲解、多媒体演示等多种手段，做好群众、游客和从业人员防灾减灾救灾的宣传培训工作，增强大家的防灾避险意识和自救互救能力，提高大家识灾、防灾、避灾、报灾的主动性和积极性。</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ind w:left="5250"/>
              <w:jc w:val="center"/>
              <w:textAlignment w:val="baseline"/>
              <w:rPr>
                <w:rStyle w:val="8"/>
                <w:rFonts w:ascii="方正仿宋简体" w:eastAsia="方正仿宋简体"/>
                <w:b w:val="0"/>
                <w:i w:val="0"/>
                <w:caps w:val="0"/>
                <w:spacing w:val="0"/>
                <w:w w:val="100"/>
                <w:kern w:val="2"/>
                <w:sz w:val="24"/>
                <w:szCs w:val="24"/>
                <w:lang w:val="en-US" w:eastAsia="zh-CN" w:bidi="ar-SA"/>
              </w:rPr>
            </w:pPr>
          </w:p>
          <w:p>
            <w:pPr>
              <w:snapToGrid/>
              <w:spacing w:before="0" w:beforeAutospacing="0" w:after="0" w:afterAutospacing="0" w:line="240" w:lineRule="auto"/>
              <w:jc w:val="center"/>
              <w:textAlignment w:val="baseline"/>
              <w:rPr>
                <w:rStyle w:val="8"/>
                <w:rFonts w:ascii="Times New Roman" w:hAnsi="Times New Roman" w:eastAsia="宋体"/>
                <w:b w:val="0"/>
                <w:i w:val="0"/>
                <w:caps w:val="0"/>
                <w:spacing w:val="0"/>
                <w:w w:val="100"/>
                <w:kern w:val="2"/>
                <w:sz w:val="21"/>
                <w:szCs w:val="24"/>
                <w:lang w:val="en-US" w:eastAsia="zh-CN" w:bidi="ar-SA"/>
              </w:rPr>
            </w:pPr>
            <w:r>
              <w:rPr>
                <w:rStyle w:val="8"/>
                <w:rFonts w:hint="eastAsia" w:ascii="方正仿宋简体" w:eastAsia="方正仿宋简体"/>
                <w:b w:val="0"/>
                <w:i w:val="0"/>
                <w:caps w:val="0"/>
                <w:spacing w:val="0"/>
                <w:w w:val="100"/>
                <w:kern w:val="2"/>
                <w:sz w:val="24"/>
                <w:szCs w:val="24"/>
                <w:lang w:val="en-US" w:eastAsia="zh-CN" w:bidi="ar-SA"/>
              </w:rPr>
              <w:t>李兴亮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7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二、全面排查地质灾害隐患</w:t>
            </w:r>
          </w:p>
        </w:tc>
        <w:tc>
          <w:tcPr>
            <w:tcW w:w="1134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20" w:lineRule="exact"/>
              <w:jc w:val="both"/>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在当地党委政府和相关部门的统筹部署下，对重点部位进行拉网式排查，特别是针对湖泊、江河、库区和临山、临崖以及存在山洪、泥石流、滑坡等安全隐患区域，严格落实地质灾害隐患“雨前排查、雨中巡查、雨后核查”制度。（图书馆、博物馆、文化馆、纪念馆、剧院、文物古建筑、文物保护单位、文物保护遗址、文化娱乐场所、互联网上网服务营业场所、营业性演出临时搭建舞台看台等）人员密集场所，加强防汛物资储备，完善工作制度，制定地质灾害突发事件预案，落实防灾举措。</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hint="eastAsia" w:ascii="方正仿宋简体" w:eastAsia="方正仿宋简体"/>
                <w:b w:val="0"/>
                <w:i w:val="0"/>
                <w:caps w:val="0"/>
                <w:spacing w:val="0"/>
                <w:w w:val="100"/>
                <w:kern w:val="2"/>
                <w:sz w:val="24"/>
                <w:szCs w:val="24"/>
                <w:lang w:val="en-US" w:eastAsia="zh-CN" w:bidi="ar-SA"/>
              </w:rPr>
              <w:t>李兴亮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7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三、科学治理地质灾害隐患</w:t>
            </w:r>
          </w:p>
        </w:tc>
        <w:tc>
          <w:tcPr>
            <w:tcW w:w="1134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20" w:lineRule="exact"/>
              <w:jc w:val="both"/>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积极配合国土资源等部门，针对排查出的地质灾害隐患点，及时组织专业队伍查明地质灾害隐患点规模、危险区范围、威胁对象、稳定性及危害程度，提出防治措施建议，建立详细台帐，做到“资金、责任、时限、措施、预案”五落实，切实消除安全隐患。</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hint="eastAsia" w:ascii="方正仿宋简体" w:eastAsia="方正仿宋简体"/>
                <w:b w:val="0"/>
                <w:i w:val="0"/>
                <w:caps w:val="0"/>
                <w:spacing w:val="0"/>
                <w:w w:val="100"/>
                <w:kern w:val="2"/>
                <w:sz w:val="24"/>
                <w:szCs w:val="24"/>
                <w:lang w:val="en-US" w:eastAsia="zh-CN" w:bidi="ar-SA"/>
              </w:rPr>
              <w:t>李兴亮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7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四、开展防灾减灾应急演练</w:t>
            </w:r>
          </w:p>
        </w:tc>
        <w:tc>
          <w:tcPr>
            <w:tcW w:w="1134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20" w:lineRule="exact"/>
              <w:jc w:val="both"/>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A级旅游景区、生态度假区、星级旅游饭店、文化场馆等）完善和细化地质灾害防御预案，严格把握“主动避让、提前避让、预防避让”的工作原则，落实好转移避险路线和措施，在地质灾害危险区要设置警示标志公布危险区、安全区及转移方案等。定期组织应急演练和安全应急培训，提高从业人员的应急反应能力和处置水平。一旦出现险情，要迅速预警，立即采取应急措施，及时组织撤离，做到第一时间赶赴现场、第一时间转移人员、第一时间报告灾（险）情、第一时间开展抢险救灾。</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hint="eastAsia" w:ascii="方正仿宋简体" w:eastAsia="方正仿宋简体"/>
                <w:b w:val="0"/>
                <w:i w:val="0"/>
                <w:caps w:val="0"/>
                <w:spacing w:val="0"/>
                <w:w w:val="100"/>
                <w:kern w:val="2"/>
                <w:sz w:val="24"/>
                <w:szCs w:val="24"/>
                <w:lang w:val="en-US" w:eastAsia="zh-CN" w:bidi="ar-SA"/>
              </w:rPr>
              <w:t>李兴亮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7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五、严格落实防汛减灾工作制度</w:t>
            </w:r>
          </w:p>
        </w:tc>
        <w:tc>
          <w:tcPr>
            <w:tcW w:w="1134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20" w:lineRule="exact"/>
              <w:jc w:val="both"/>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健全完善汛期地质灾害值班制度、灾情速报制度、险情巡查制度、防灾避险明白卡发放制度、应急处置制度等规章制度，严格按照制度要求，狠抓各项工作落实，实现地质灾害防治工作制度化、规范化、信息化。</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hint="eastAsia" w:ascii="方正仿宋简体" w:eastAsia="方正仿宋简体"/>
                <w:b w:val="0"/>
                <w:i w:val="0"/>
                <w:caps w:val="0"/>
                <w:spacing w:val="0"/>
                <w:w w:val="100"/>
                <w:kern w:val="2"/>
                <w:sz w:val="24"/>
                <w:szCs w:val="24"/>
                <w:lang w:val="en-US" w:eastAsia="zh-CN" w:bidi="ar-SA"/>
              </w:rPr>
              <w:t>李兴亮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72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六、加强灾害信息收集报送</w:t>
            </w:r>
          </w:p>
        </w:tc>
        <w:tc>
          <w:tcPr>
            <w:tcW w:w="1134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20" w:lineRule="exact"/>
              <w:jc w:val="both"/>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ascii="方正仿宋简体" w:eastAsia="方正仿宋简体"/>
                <w:b w:val="0"/>
                <w:i w:val="0"/>
                <w:caps w:val="0"/>
                <w:spacing w:val="0"/>
                <w:w w:val="100"/>
                <w:kern w:val="2"/>
                <w:sz w:val="24"/>
                <w:szCs w:val="24"/>
                <w:lang w:val="en-US" w:eastAsia="zh-CN" w:bidi="ar-SA"/>
              </w:rPr>
              <w:t>强化与国土、水利、气象、水文等部门的协调配合，及时掌握雨情、水情，第一时间转发气象、山洪和地质灾害预警信息，确保预警信息的准确、及时传递。及时收集汇总（A级旅游景区、生态度假区、文化场馆院所、游客聚集场所和旅游道路交通等）重点部位的隐患信息，并对信息进行分析，准确研判形势，迅速制定预防和处置方案，逐一落实防范措施，逐一明确责任，建立责任清单，有利、有序、有效进行处置。</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ascii="方正仿宋简体" w:eastAsia="方正仿宋简体"/>
                <w:b w:val="0"/>
                <w:i w:val="0"/>
                <w:caps w:val="0"/>
                <w:spacing w:val="0"/>
                <w:w w:val="100"/>
                <w:kern w:val="2"/>
                <w:sz w:val="24"/>
                <w:szCs w:val="24"/>
                <w:lang w:val="en-US" w:eastAsia="zh-CN" w:bidi="ar-SA"/>
              </w:rPr>
            </w:pPr>
            <w:r>
              <w:rPr>
                <w:rStyle w:val="8"/>
                <w:rFonts w:hint="eastAsia" w:ascii="方正仿宋简体" w:eastAsia="方正仿宋简体"/>
                <w:b w:val="0"/>
                <w:i w:val="0"/>
                <w:caps w:val="0"/>
                <w:spacing w:val="0"/>
                <w:w w:val="100"/>
                <w:kern w:val="2"/>
                <w:sz w:val="24"/>
                <w:szCs w:val="24"/>
                <w:lang w:val="en-US" w:eastAsia="zh-CN" w:bidi="ar-SA"/>
              </w:rPr>
              <w:t>李兴亮</w:t>
            </w:r>
          </w:p>
        </w:tc>
      </w:tr>
    </w:tbl>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p>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r>
        <w:rPr>
          <w:rStyle w:val="8"/>
          <w:rFonts w:eastAsia="黑体"/>
          <w:b/>
          <w:i w:val="0"/>
          <w:caps w:val="0"/>
          <w:spacing w:val="0"/>
          <w:w w:val="100"/>
          <w:sz w:val="32"/>
        </w:rPr>
        <w:t>（二）日常安全检查情况（台帐）清单</w:t>
      </w:r>
    </w:p>
    <w:tbl>
      <w:tblPr>
        <w:tblStyle w:val="5"/>
        <w:tblW w:w="14538" w:type="dxa"/>
        <w:tblInd w:w="-3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00"/>
        <w:gridCol w:w="1967"/>
        <w:gridCol w:w="3266"/>
        <w:gridCol w:w="1567"/>
        <w:gridCol w:w="1653"/>
        <w:gridCol w:w="2504"/>
        <w:gridCol w:w="21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5" w:hRule="atLeast"/>
        </w:trPr>
        <w:tc>
          <w:tcPr>
            <w:tcW w:w="14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黑体"/>
                <w:b w:val="0"/>
                <w:i w:val="0"/>
                <w:caps w:val="0"/>
                <w:spacing w:val="0"/>
                <w:w w:val="100"/>
                <w:kern w:val="2"/>
                <w:sz w:val="24"/>
                <w:szCs w:val="24"/>
                <w:lang w:val="en-US" w:eastAsia="zh-CN" w:bidi="ar-SA"/>
              </w:rPr>
            </w:pPr>
            <w:r>
              <w:rPr>
                <w:rStyle w:val="8"/>
                <w:rFonts w:eastAsia="黑体"/>
                <w:b w:val="0"/>
                <w:i w:val="0"/>
                <w:caps w:val="0"/>
                <w:spacing w:val="0"/>
                <w:w w:val="100"/>
                <w:kern w:val="2"/>
                <w:sz w:val="24"/>
                <w:szCs w:val="24"/>
                <w:lang w:val="en-US" w:eastAsia="zh-CN" w:bidi="ar-SA"/>
              </w:rPr>
              <w:t>检查时间</w:t>
            </w:r>
          </w:p>
        </w:tc>
        <w:tc>
          <w:tcPr>
            <w:tcW w:w="19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黑体"/>
                <w:b w:val="0"/>
                <w:i w:val="0"/>
                <w:caps w:val="0"/>
                <w:spacing w:val="0"/>
                <w:w w:val="100"/>
                <w:kern w:val="2"/>
                <w:sz w:val="24"/>
                <w:szCs w:val="24"/>
                <w:lang w:val="en-US" w:eastAsia="zh-CN" w:bidi="ar-SA"/>
              </w:rPr>
            </w:pPr>
            <w:r>
              <w:rPr>
                <w:rStyle w:val="8"/>
                <w:rFonts w:eastAsia="黑体"/>
                <w:b w:val="0"/>
                <w:i w:val="0"/>
                <w:caps w:val="0"/>
                <w:spacing w:val="0"/>
                <w:w w:val="100"/>
                <w:kern w:val="2"/>
                <w:sz w:val="24"/>
                <w:szCs w:val="24"/>
                <w:lang w:val="en-US" w:eastAsia="zh-CN" w:bidi="ar-SA"/>
              </w:rPr>
              <w:t>检查部位</w:t>
            </w:r>
          </w:p>
        </w:tc>
        <w:tc>
          <w:tcPr>
            <w:tcW w:w="326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黑体"/>
                <w:b w:val="0"/>
                <w:i w:val="0"/>
                <w:caps w:val="0"/>
                <w:spacing w:val="0"/>
                <w:w w:val="100"/>
                <w:kern w:val="2"/>
                <w:sz w:val="24"/>
                <w:szCs w:val="24"/>
                <w:lang w:val="en-US" w:eastAsia="zh-CN" w:bidi="ar-SA"/>
              </w:rPr>
            </w:pPr>
            <w:r>
              <w:rPr>
                <w:rStyle w:val="8"/>
                <w:rFonts w:eastAsia="黑体"/>
                <w:b w:val="0"/>
                <w:i w:val="0"/>
                <w:caps w:val="0"/>
                <w:spacing w:val="0"/>
                <w:w w:val="100"/>
                <w:kern w:val="2"/>
                <w:sz w:val="24"/>
                <w:szCs w:val="24"/>
                <w:lang w:val="en-US" w:eastAsia="zh-CN" w:bidi="ar-SA"/>
              </w:rPr>
              <w:t>检查内容</w:t>
            </w:r>
          </w:p>
        </w:tc>
        <w:tc>
          <w:tcPr>
            <w:tcW w:w="15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黑体"/>
                <w:b w:val="0"/>
                <w:i w:val="0"/>
                <w:caps w:val="0"/>
                <w:spacing w:val="0"/>
                <w:w w:val="100"/>
                <w:kern w:val="2"/>
                <w:sz w:val="24"/>
                <w:szCs w:val="24"/>
                <w:lang w:val="en-US" w:eastAsia="zh-CN" w:bidi="ar-SA"/>
              </w:rPr>
            </w:pPr>
            <w:r>
              <w:rPr>
                <w:rStyle w:val="8"/>
                <w:rFonts w:eastAsia="黑体"/>
                <w:b w:val="0"/>
                <w:i w:val="0"/>
                <w:caps w:val="0"/>
                <w:spacing w:val="0"/>
                <w:w w:val="100"/>
                <w:kern w:val="2"/>
                <w:sz w:val="24"/>
                <w:szCs w:val="24"/>
                <w:lang w:val="en-US" w:eastAsia="zh-CN" w:bidi="ar-SA"/>
              </w:rPr>
              <w:t>存在问题</w:t>
            </w:r>
          </w:p>
        </w:tc>
        <w:tc>
          <w:tcPr>
            <w:tcW w:w="165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黑体"/>
                <w:b w:val="0"/>
                <w:i w:val="0"/>
                <w:caps w:val="0"/>
                <w:spacing w:val="0"/>
                <w:w w:val="100"/>
                <w:kern w:val="2"/>
                <w:sz w:val="24"/>
                <w:szCs w:val="24"/>
                <w:lang w:val="en-US" w:eastAsia="zh-CN" w:bidi="ar-SA"/>
              </w:rPr>
            </w:pPr>
            <w:r>
              <w:rPr>
                <w:rStyle w:val="8"/>
                <w:rFonts w:eastAsia="黑体"/>
                <w:b w:val="0"/>
                <w:i w:val="0"/>
                <w:caps w:val="0"/>
                <w:spacing w:val="0"/>
                <w:w w:val="100"/>
                <w:kern w:val="2"/>
                <w:sz w:val="24"/>
                <w:szCs w:val="24"/>
                <w:lang w:val="en-US" w:eastAsia="zh-CN" w:bidi="ar-SA"/>
              </w:rPr>
              <w:t>处理意见</w:t>
            </w:r>
          </w:p>
        </w:tc>
        <w:tc>
          <w:tcPr>
            <w:tcW w:w="250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黑体"/>
                <w:b w:val="0"/>
                <w:i w:val="0"/>
                <w:caps w:val="0"/>
                <w:spacing w:val="0"/>
                <w:w w:val="100"/>
                <w:kern w:val="2"/>
                <w:sz w:val="24"/>
                <w:szCs w:val="24"/>
                <w:lang w:val="en-US" w:eastAsia="zh-CN" w:bidi="ar-SA"/>
              </w:rPr>
            </w:pPr>
            <w:r>
              <w:rPr>
                <w:rStyle w:val="8"/>
                <w:rFonts w:eastAsia="黑体"/>
                <w:b w:val="0"/>
                <w:i w:val="0"/>
                <w:caps w:val="0"/>
                <w:spacing w:val="0"/>
                <w:w w:val="100"/>
                <w:kern w:val="2"/>
                <w:sz w:val="24"/>
                <w:szCs w:val="24"/>
                <w:lang w:val="en-US" w:eastAsia="zh-CN" w:bidi="ar-SA"/>
              </w:rPr>
              <w:t>整改情况</w:t>
            </w:r>
          </w:p>
        </w:tc>
        <w:tc>
          <w:tcPr>
            <w:tcW w:w="218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黑体"/>
                <w:b w:val="0"/>
                <w:i w:val="0"/>
                <w:caps w:val="0"/>
                <w:spacing w:val="0"/>
                <w:w w:val="100"/>
                <w:kern w:val="2"/>
                <w:sz w:val="24"/>
                <w:szCs w:val="24"/>
                <w:lang w:val="en-US" w:eastAsia="zh-CN" w:bidi="ar-SA"/>
              </w:rPr>
            </w:pPr>
            <w:r>
              <w:rPr>
                <w:rStyle w:val="8"/>
                <w:rFonts w:eastAsia="黑体"/>
                <w:b w:val="0"/>
                <w:i w:val="0"/>
                <w:caps w:val="0"/>
                <w:spacing w:val="0"/>
                <w:w w:val="100"/>
                <w:kern w:val="2"/>
                <w:sz w:val="24"/>
                <w:szCs w:val="24"/>
                <w:lang w:val="en-US" w:eastAsia="zh-CN" w:bidi="ar-SA"/>
              </w:rPr>
              <w:t>检查人员（签名）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4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9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326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65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250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218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14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9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326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65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250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218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4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9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326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65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250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218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14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9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326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65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250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218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4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9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326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65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250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218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14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9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326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65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250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218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4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9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326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65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250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218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14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9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326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65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250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218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4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9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326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65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250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218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14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9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326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65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250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218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14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9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326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65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250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218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14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9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326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65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250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218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140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9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326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56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165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2504"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c>
          <w:tcPr>
            <w:tcW w:w="218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仿宋简体"/>
                <w:b w:val="0"/>
                <w:i w:val="0"/>
                <w:caps w:val="0"/>
                <w:spacing w:val="0"/>
                <w:w w:val="100"/>
                <w:kern w:val="2"/>
                <w:sz w:val="24"/>
                <w:szCs w:val="24"/>
                <w:lang w:val="en-US" w:eastAsia="zh-CN" w:bidi="ar-SA"/>
              </w:rPr>
            </w:pPr>
          </w:p>
        </w:tc>
      </w:tr>
    </w:tbl>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r>
        <w:rPr>
          <w:rStyle w:val="8"/>
          <w:rFonts w:eastAsia="黑体"/>
          <w:b/>
          <w:i w:val="0"/>
          <w:caps w:val="0"/>
          <w:spacing w:val="0"/>
          <w:w w:val="100"/>
          <w:sz w:val="32"/>
        </w:rPr>
        <w:t>（三）安全生产日常宣传培训演练清单</w:t>
      </w:r>
    </w:p>
    <w:tbl>
      <w:tblPr>
        <w:tblStyle w:val="5"/>
        <w:tblW w:w="14179" w:type="dxa"/>
        <w:tblInd w:w="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5"/>
        <w:gridCol w:w="2661"/>
        <w:gridCol w:w="3203"/>
        <w:gridCol w:w="1423"/>
        <w:gridCol w:w="1957"/>
        <w:gridCol w:w="1779"/>
        <w:gridCol w:w="24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5" w:hRule="atLeast"/>
          <w:tblHeader/>
        </w:trPr>
        <w:tc>
          <w:tcPr>
            <w:tcW w:w="66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00" w:lineRule="exact"/>
              <w:jc w:val="center"/>
              <w:textAlignment w:val="baseline"/>
              <w:rPr>
                <w:rStyle w:val="8"/>
                <w:rFonts w:eastAsia="黑体"/>
                <w:b/>
                <w:i w:val="0"/>
                <w:caps w:val="0"/>
                <w:spacing w:val="0"/>
                <w:w w:val="100"/>
                <w:kern w:val="2"/>
                <w:sz w:val="28"/>
                <w:szCs w:val="28"/>
                <w:lang w:val="en-US" w:eastAsia="zh-CN" w:bidi="ar-SA"/>
              </w:rPr>
            </w:pPr>
            <w:r>
              <w:rPr>
                <w:rStyle w:val="8"/>
                <w:rFonts w:eastAsia="黑体"/>
                <w:b/>
                <w:i w:val="0"/>
                <w:caps w:val="0"/>
                <w:spacing w:val="0"/>
                <w:w w:val="100"/>
                <w:kern w:val="2"/>
                <w:sz w:val="28"/>
                <w:szCs w:val="28"/>
                <w:lang w:val="en-US" w:eastAsia="zh-CN" w:bidi="ar-SA"/>
              </w:rPr>
              <w:t>序号</w:t>
            </w:r>
          </w:p>
        </w:tc>
        <w:tc>
          <w:tcPr>
            <w:tcW w:w="266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00" w:lineRule="exact"/>
              <w:jc w:val="center"/>
              <w:textAlignment w:val="baseline"/>
              <w:rPr>
                <w:rStyle w:val="8"/>
                <w:rFonts w:eastAsia="黑体"/>
                <w:b/>
                <w:i w:val="0"/>
                <w:caps w:val="0"/>
                <w:color w:val="333333"/>
                <w:spacing w:val="0"/>
                <w:w w:val="100"/>
                <w:kern w:val="2"/>
                <w:sz w:val="28"/>
                <w:szCs w:val="28"/>
                <w:lang w:val="en-US" w:eastAsia="zh-CN" w:bidi="ar-SA"/>
              </w:rPr>
            </w:pPr>
            <w:r>
              <w:rPr>
                <w:rStyle w:val="8"/>
                <w:rFonts w:eastAsia="黑体"/>
                <w:b/>
                <w:i w:val="0"/>
                <w:caps w:val="0"/>
                <w:color w:val="333333"/>
                <w:spacing w:val="0"/>
                <w:w w:val="100"/>
                <w:kern w:val="2"/>
                <w:sz w:val="28"/>
                <w:szCs w:val="28"/>
                <w:lang w:val="en-US" w:eastAsia="zh-CN" w:bidi="ar-SA"/>
              </w:rPr>
              <w:t>宣传培训演练部门</w:t>
            </w:r>
          </w:p>
        </w:tc>
        <w:tc>
          <w:tcPr>
            <w:tcW w:w="320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00" w:lineRule="exact"/>
              <w:jc w:val="center"/>
              <w:textAlignment w:val="baseline"/>
              <w:rPr>
                <w:rStyle w:val="8"/>
                <w:rFonts w:eastAsia="黑体"/>
                <w:b/>
                <w:i w:val="0"/>
                <w:caps w:val="0"/>
                <w:spacing w:val="0"/>
                <w:w w:val="100"/>
                <w:kern w:val="2"/>
                <w:sz w:val="28"/>
                <w:szCs w:val="28"/>
                <w:lang w:val="en-US" w:eastAsia="zh-CN" w:bidi="ar-SA"/>
              </w:rPr>
            </w:pPr>
            <w:r>
              <w:rPr>
                <w:rStyle w:val="8"/>
                <w:rFonts w:eastAsia="黑体"/>
                <w:b/>
                <w:i w:val="0"/>
                <w:caps w:val="0"/>
                <w:spacing w:val="0"/>
                <w:w w:val="100"/>
                <w:kern w:val="2"/>
                <w:sz w:val="28"/>
                <w:szCs w:val="28"/>
                <w:lang w:val="en-US" w:eastAsia="zh-CN" w:bidi="ar-SA"/>
              </w:rPr>
              <w:t>宣传培训演练内容</w:t>
            </w:r>
          </w:p>
        </w:tc>
        <w:tc>
          <w:tcPr>
            <w:tcW w:w="142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00" w:lineRule="exact"/>
              <w:jc w:val="center"/>
              <w:textAlignment w:val="baseline"/>
              <w:rPr>
                <w:rStyle w:val="8"/>
                <w:rFonts w:eastAsia="黑体"/>
                <w:b/>
                <w:i w:val="0"/>
                <w:caps w:val="0"/>
                <w:spacing w:val="0"/>
                <w:w w:val="100"/>
                <w:kern w:val="2"/>
                <w:sz w:val="28"/>
                <w:szCs w:val="28"/>
                <w:lang w:val="en-US" w:eastAsia="zh-CN" w:bidi="ar-SA"/>
              </w:rPr>
            </w:pPr>
            <w:r>
              <w:rPr>
                <w:rStyle w:val="8"/>
                <w:rFonts w:eastAsia="黑体"/>
                <w:b/>
                <w:i w:val="0"/>
                <w:caps w:val="0"/>
                <w:spacing w:val="0"/>
                <w:w w:val="100"/>
                <w:kern w:val="2"/>
                <w:sz w:val="28"/>
                <w:szCs w:val="28"/>
                <w:lang w:val="en-US" w:eastAsia="zh-CN" w:bidi="ar-SA"/>
              </w:rPr>
              <w:t>参加人数</w:t>
            </w:r>
          </w:p>
        </w:tc>
        <w:tc>
          <w:tcPr>
            <w:tcW w:w="195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00" w:lineRule="exact"/>
              <w:jc w:val="center"/>
              <w:textAlignment w:val="baseline"/>
              <w:rPr>
                <w:rStyle w:val="8"/>
                <w:rFonts w:eastAsia="黑体"/>
                <w:b/>
                <w:i w:val="0"/>
                <w:caps w:val="0"/>
                <w:spacing w:val="0"/>
                <w:w w:val="100"/>
                <w:kern w:val="2"/>
                <w:sz w:val="28"/>
                <w:szCs w:val="28"/>
                <w:lang w:val="en-US" w:eastAsia="zh-CN" w:bidi="ar-SA"/>
              </w:rPr>
            </w:pPr>
            <w:r>
              <w:rPr>
                <w:rStyle w:val="8"/>
                <w:rFonts w:eastAsia="黑体"/>
                <w:b/>
                <w:i w:val="0"/>
                <w:caps w:val="0"/>
                <w:spacing w:val="0"/>
                <w:w w:val="100"/>
                <w:kern w:val="2"/>
                <w:sz w:val="28"/>
                <w:szCs w:val="28"/>
                <w:lang w:val="en-US" w:eastAsia="zh-CN" w:bidi="ar-SA"/>
              </w:rPr>
              <w:t>培训演练时间</w:t>
            </w:r>
          </w:p>
        </w:tc>
        <w:tc>
          <w:tcPr>
            <w:tcW w:w="177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00" w:lineRule="exact"/>
              <w:jc w:val="center"/>
              <w:textAlignment w:val="baseline"/>
              <w:rPr>
                <w:rStyle w:val="8"/>
                <w:rFonts w:eastAsia="黑体"/>
                <w:b/>
                <w:i w:val="0"/>
                <w:caps w:val="0"/>
                <w:spacing w:val="0"/>
                <w:w w:val="100"/>
                <w:kern w:val="2"/>
                <w:sz w:val="28"/>
                <w:szCs w:val="28"/>
                <w:lang w:val="en-US" w:eastAsia="zh-CN" w:bidi="ar-SA"/>
              </w:rPr>
            </w:pPr>
            <w:r>
              <w:rPr>
                <w:rStyle w:val="8"/>
                <w:rFonts w:eastAsia="黑体"/>
                <w:b/>
                <w:i w:val="0"/>
                <w:caps w:val="0"/>
                <w:spacing w:val="0"/>
                <w:w w:val="100"/>
                <w:kern w:val="2"/>
                <w:sz w:val="28"/>
                <w:szCs w:val="28"/>
                <w:lang w:val="en-US" w:eastAsia="zh-CN" w:bidi="ar-SA"/>
              </w:rPr>
              <w:t>投入金费</w:t>
            </w:r>
          </w:p>
          <w:p>
            <w:pPr>
              <w:snapToGrid/>
              <w:spacing w:before="0" w:beforeAutospacing="0" w:after="0" w:afterAutospacing="0" w:line="400" w:lineRule="exact"/>
              <w:jc w:val="center"/>
              <w:textAlignment w:val="baseline"/>
              <w:rPr>
                <w:rStyle w:val="8"/>
                <w:rFonts w:eastAsia="黑体"/>
                <w:b/>
                <w:i w:val="0"/>
                <w:caps w:val="0"/>
                <w:spacing w:val="0"/>
                <w:w w:val="100"/>
                <w:kern w:val="2"/>
                <w:sz w:val="28"/>
                <w:szCs w:val="28"/>
                <w:lang w:val="en-US" w:eastAsia="zh-CN" w:bidi="ar-SA"/>
              </w:rPr>
            </w:pPr>
            <w:r>
              <w:rPr>
                <w:rStyle w:val="8"/>
                <w:rFonts w:eastAsia="黑体"/>
                <w:b/>
                <w:i w:val="0"/>
                <w:caps w:val="0"/>
                <w:spacing w:val="0"/>
                <w:w w:val="100"/>
                <w:kern w:val="2"/>
                <w:sz w:val="28"/>
                <w:szCs w:val="28"/>
                <w:lang w:val="en-US" w:eastAsia="zh-CN" w:bidi="ar-SA"/>
              </w:rPr>
              <w:t>物资数量</w:t>
            </w:r>
          </w:p>
        </w:tc>
        <w:tc>
          <w:tcPr>
            <w:tcW w:w="249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400" w:lineRule="exact"/>
              <w:jc w:val="center"/>
              <w:textAlignment w:val="baseline"/>
              <w:rPr>
                <w:rStyle w:val="8"/>
                <w:rFonts w:eastAsia="黑体"/>
                <w:b/>
                <w:i w:val="0"/>
                <w:caps w:val="0"/>
                <w:spacing w:val="0"/>
                <w:w w:val="100"/>
                <w:kern w:val="2"/>
                <w:sz w:val="28"/>
                <w:szCs w:val="28"/>
                <w:lang w:val="en-US" w:eastAsia="zh-CN" w:bidi="ar-SA"/>
              </w:rPr>
            </w:pPr>
            <w:r>
              <w:rPr>
                <w:rStyle w:val="8"/>
                <w:rFonts w:eastAsia="黑体"/>
                <w:b/>
                <w:i w:val="0"/>
                <w:caps w:val="0"/>
                <w:spacing w:val="0"/>
                <w:w w:val="100"/>
                <w:kern w:val="2"/>
                <w:sz w:val="28"/>
                <w:szCs w:val="28"/>
                <w:lang w:val="en-US" w:eastAsia="zh-CN" w:bidi="ar-SA"/>
              </w:rPr>
              <w:t>培训演练</w:t>
            </w:r>
          </w:p>
          <w:p>
            <w:pPr>
              <w:snapToGrid/>
              <w:spacing w:before="0" w:beforeAutospacing="0" w:after="0" w:afterAutospacing="0" w:line="400" w:lineRule="exact"/>
              <w:jc w:val="center"/>
              <w:textAlignment w:val="baseline"/>
              <w:rPr>
                <w:rStyle w:val="8"/>
                <w:rFonts w:eastAsia="黑体"/>
                <w:b/>
                <w:i w:val="0"/>
                <w:caps w:val="0"/>
                <w:spacing w:val="0"/>
                <w:w w:val="100"/>
                <w:kern w:val="2"/>
                <w:sz w:val="28"/>
                <w:szCs w:val="28"/>
                <w:lang w:val="en-US" w:eastAsia="zh-CN" w:bidi="ar-SA"/>
              </w:rPr>
            </w:pPr>
            <w:r>
              <w:rPr>
                <w:rStyle w:val="8"/>
                <w:rFonts w:eastAsia="黑体"/>
                <w:b/>
                <w:i w:val="0"/>
                <w:caps w:val="0"/>
                <w:spacing w:val="0"/>
                <w:w w:val="100"/>
                <w:kern w:val="2"/>
                <w:sz w:val="28"/>
                <w:szCs w:val="28"/>
                <w:lang w:val="en-US" w:eastAsia="zh-CN" w:bidi="ar-SA"/>
              </w:rPr>
              <w:t>效果评价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66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color w:val="333333"/>
                <w:spacing w:val="0"/>
                <w:w w:val="100"/>
                <w:kern w:val="2"/>
                <w:sz w:val="21"/>
                <w:szCs w:val="21"/>
                <w:lang w:val="en-US" w:eastAsia="zh-CN" w:bidi="ar-SA"/>
              </w:rPr>
            </w:pPr>
            <w:r>
              <w:rPr>
                <w:rStyle w:val="8"/>
                <w:rFonts w:eastAsia="方正仿宋简体"/>
                <w:b/>
                <w:i w:val="0"/>
                <w:caps w:val="0"/>
                <w:color w:val="333333"/>
                <w:spacing w:val="0"/>
                <w:w w:val="100"/>
                <w:kern w:val="2"/>
                <w:sz w:val="21"/>
                <w:szCs w:val="21"/>
                <w:lang w:val="en-US" w:eastAsia="zh-CN" w:bidi="ar-SA"/>
              </w:rPr>
              <w:t>1</w:t>
            </w:r>
          </w:p>
        </w:tc>
        <w:tc>
          <w:tcPr>
            <w:tcW w:w="266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color w:val="333333"/>
                <w:spacing w:val="0"/>
                <w:w w:val="100"/>
                <w:kern w:val="2"/>
                <w:sz w:val="21"/>
                <w:szCs w:val="21"/>
                <w:lang w:val="en-US" w:eastAsia="zh-CN" w:bidi="ar-SA"/>
              </w:rPr>
            </w:pPr>
          </w:p>
        </w:tc>
        <w:tc>
          <w:tcPr>
            <w:tcW w:w="320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color w:val="333333"/>
                <w:spacing w:val="0"/>
                <w:w w:val="100"/>
                <w:kern w:val="2"/>
                <w:sz w:val="21"/>
                <w:szCs w:val="21"/>
                <w:lang w:val="en-US" w:eastAsia="zh-CN" w:bidi="ar-SA"/>
              </w:rPr>
            </w:pPr>
          </w:p>
        </w:tc>
        <w:tc>
          <w:tcPr>
            <w:tcW w:w="142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color w:val="333333"/>
                <w:spacing w:val="0"/>
                <w:w w:val="100"/>
                <w:kern w:val="2"/>
                <w:sz w:val="21"/>
                <w:szCs w:val="21"/>
                <w:lang w:val="en-US" w:eastAsia="zh-CN" w:bidi="ar-SA"/>
              </w:rPr>
            </w:pPr>
          </w:p>
        </w:tc>
        <w:tc>
          <w:tcPr>
            <w:tcW w:w="195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color w:val="333333"/>
                <w:spacing w:val="0"/>
                <w:w w:val="100"/>
                <w:kern w:val="2"/>
                <w:sz w:val="21"/>
                <w:szCs w:val="21"/>
                <w:lang w:val="en-US" w:eastAsia="zh-CN" w:bidi="ar-SA"/>
              </w:rPr>
            </w:pPr>
          </w:p>
        </w:tc>
        <w:tc>
          <w:tcPr>
            <w:tcW w:w="177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color w:val="333333"/>
                <w:spacing w:val="0"/>
                <w:w w:val="100"/>
                <w:kern w:val="2"/>
                <w:sz w:val="21"/>
                <w:szCs w:val="21"/>
                <w:lang w:val="en-US" w:eastAsia="zh-CN" w:bidi="ar-SA"/>
              </w:rPr>
            </w:pPr>
          </w:p>
        </w:tc>
        <w:tc>
          <w:tcPr>
            <w:tcW w:w="249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color w:val="333333"/>
                <w:spacing w:val="0"/>
                <w:w w:val="100"/>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atLeast"/>
        </w:trPr>
        <w:tc>
          <w:tcPr>
            <w:tcW w:w="66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color w:val="333333"/>
                <w:spacing w:val="0"/>
                <w:w w:val="100"/>
                <w:kern w:val="2"/>
                <w:sz w:val="21"/>
                <w:szCs w:val="21"/>
                <w:lang w:val="en-US" w:eastAsia="zh-CN" w:bidi="ar-SA"/>
              </w:rPr>
            </w:pPr>
            <w:r>
              <w:rPr>
                <w:rStyle w:val="8"/>
                <w:rFonts w:eastAsia="方正仿宋简体"/>
                <w:b/>
                <w:i w:val="0"/>
                <w:caps w:val="0"/>
                <w:color w:val="333333"/>
                <w:spacing w:val="0"/>
                <w:w w:val="100"/>
                <w:kern w:val="2"/>
                <w:sz w:val="21"/>
                <w:szCs w:val="21"/>
                <w:lang w:val="en-US" w:eastAsia="zh-CN" w:bidi="ar-SA"/>
              </w:rPr>
              <w:t>2</w:t>
            </w:r>
          </w:p>
        </w:tc>
        <w:tc>
          <w:tcPr>
            <w:tcW w:w="266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c>
          <w:tcPr>
            <w:tcW w:w="320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c>
          <w:tcPr>
            <w:tcW w:w="142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hint="default" w:eastAsia="方正仿宋简体"/>
                <w:b/>
                <w:i w:val="0"/>
                <w:caps w:val="0"/>
                <w:spacing w:val="0"/>
                <w:w w:val="100"/>
                <w:kern w:val="2"/>
                <w:sz w:val="21"/>
                <w:szCs w:val="21"/>
                <w:lang w:val="en-US" w:eastAsia="zh-CN" w:bidi="ar-SA"/>
              </w:rPr>
            </w:pPr>
          </w:p>
        </w:tc>
        <w:tc>
          <w:tcPr>
            <w:tcW w:w="195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c>
          <w:tcPr>
            <w:tcW w:w="177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c>
          <w:tcPr>
            <w:tcW w:w="249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6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color w:val="333333"/>
                <w:spacing w:val="0"/>
                <w:w w:val="100"/>
                <w:kern w:val="2"/>
                <w:sz w:val="21"/>
                <w:szCs w:val="21"/>
                <w:lang w:val="en-US" w:eastAsia="zh-CN" w:bidi="ar-SA"/>
              </w:rPr>
            </w:pPr>
            <w:r>
              <w:rPr>
                <w:rStyle w:val="8"/>
                <w:rFonts w:eastAsia="方正仿宋简体"/>
                <w:b/>
                <w:i w:val="0"/>
                <w:caps w:val="0"/>
                <w:color w:val="333333"/>
                <w:spacing w:val="0"/>
                <w:w w:val="100"/>
                <w:kern w:val="2"/>
                <w:sz w:val="21"/>
                <w:szCs w:val="21"/>
                <w:lang w:val="en-US" w:eastAsia="zh-CN" w:bidi="ar-SA"/>
              </w:rPr>
              <w:t>3</w:t>
            </w:r>
          </w:p>
        </w:tc>
        <w:tc>
          <w:tcPr>
            <w:tcW w:w="266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c>
          <w:tcPr>
            <w:tcW w:w="320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c>
          <w:tcPr>
            <w:tcW w:w="142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c>
          <w:tcPr>
            <w:tcW w:w="195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c>
          <w:tcPr>
            <w:tcW w:w="177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c>
          <w:tcPr>
            <w:tcW w:w="249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1" w:hRule="atLeast"/>
        </w:trPr>
        <w:tc>
          <w:tcPr>
            <w:tcW w:w="66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color w:val="333333"/>
                <w:spacing w:val="0"/>
                <w:w w:val="100"/>
                <w:kern w:val="2"/>
                <w:sz w:val="21"/>
                <w:szCs w:val="21"/>
                <w:lang w:val="en-US" w:eastAsia="zh-CN" w:bidi="ar-SA"/>
              </w:rPr>
            </w:pPr>
            <w:r>
              <w:rPr>
                <w:rStyle w:val="8"/>
                <w:rFonts w:eastAsia="方正仿宋简体"/>
                <w:b/>
                <w:i w:val="0"/>
                <w:caps w:val="0"/>
                <w:color w:val="333333"/>
                <w:spacing w:val="0"/>
                <w:w w:val="100"/>
                <w:kern w:val="2"/>
                <w:sz w:val="21"/>
                <w:szCs w:val="21"/>
                <w:lang w:val="en-US" w:eastAsia="zh-CN" w:bidi="ar-SA"/>
              </w:rPr>
              <w:t>4</w:t>
            </w:r>
          </w:p>
        </w:tc>
        <w:tc>
          <w:tcPr>
            <w:tcW w:w="266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c>
          <w:tcPr>
            <w:tcW w:w="320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c>
          <w:tcPr>
            <w:tcW w:w="142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c>
          <w:tcPr>
            <w:tcW w:w="195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c>
          <w:tcPr>
            <w:tcW w:w="177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c>
          <w:tcPr>
            <w:tcW w:w="249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66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color w:val="333333"/>
                <w:spacing w:val="0"/>
                <w:w w:val="100"/>
                <w:kern w:val="2"/>
                <w:sz w:val="21"/>
                <w:szCs w:val="21"/>
                <w:lang w:val="en-US" w:eastAsia="zh-CN" w:bidi="ar-SA"/>
              </w:rPr>
            </w:pPr>
            <w:r>
              <w:rPr>
                <w:rStyle w:val="8"/>
                <w:rFonts w:eastAsia="方正仿宋简体"/>
                <w:b/>
                <w:i w:val="0"/>
                <w:caps w:val="0"/>
                <w:color w:val="333333"/>
                <w:spacing w:val="0"/>
                <w:w w:val="100"/>
                <w:kern w:val="2"/>
                <w:sz w:val="21"/>
                <w:szCs w:val="21"/>
                <w:lang w:val="en-US" w:eastAsia="zh-CN" w:bidi="ar-SA"/>
              </w:rPr>
              <w:t>5</w:t>
            </w:r>
          </w:p>
        </w:tc>
        <w:tc>
          <w:tcPr>
            <w:tcW w:w="266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c>
          <w:tcPr>
            <w:tcW w:w="320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c>
          <w:tcPr>
            <w:tcW w:w="142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c>
          <w:tcPr>
            <w:tcW w:w="195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c>
          <w:tcPr>
            <w:tcW w:w="177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c>
          <w:tcPr>
            <w:tcW w:w="249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66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color w:val="333333"/>
                <w:spacing w:val="0"/>
                <w:w w:val="100"/>
                <w:kern w:val="2"/>
                <w:sz w:val="21"/>
                <w:szCs w:val="21"/>
                <w:lang w:val="en-US" w:eastAsia="zh-CN" w:bidi="ar-SA"/>
              </w:rPr>
            </w:pPr>
            <w:r>
              <w:rPr>
                <w:rStyle w:val="8"/>
                <w:rFonts w:eastAsia="方正仿宋简体"/>
                <w:b/>
                <w:i w:val="0"/>
                <w:caps w:val="0"/>
                <w:color w:val="333333"/>
                <w:spacing w:val="0"/>
                <w:w w:val="100"/>
                <w:kern w:val="2"/>
                <w:sz w:val="21"/>
                <w:szCs w:val="21"/>
                <w:lang w:val="en-US" w:eastAsia="zh-CN" w:bidi="ar-SA"/>
              </w:rPr>
              <w:t>6</w:t>
            </w:r>
          </w:p>
        </w:tc>
        <w:tc>
          <w:tcPr>
            <w:tcW w:w="266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c>
          <w:tcPr>
            <w:tcW w:w="320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c>
          <w:tcPr>
            <w:tcW w:w="1423"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c>
          <w:tcPr>
            <w:tcW w:w="1957"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c>
          <w:tcPr>
            <w:tcW w:w="177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c>
          <w:tcPr>
            <w:tcW w:w="2491"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spacing w:val="0"/>
                <w:w w:val="100"/>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trPr>
        <w:tc>
          <w:tcPr>
            <w:tcW w:w="66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color w:val="333333"/>
                <w:spacing w:val="0"/>
                <w:w w:val="100"/>
                <w:kern w:val="2"/>
                <w:sz w:val="21"/>
                <w:szCs w:val="21"/>
                <w:lang w:val="en-US" w:eastAsia="zh-CN" w:bidi="ar-SA"/>
              </w:rPr>
            </w:pPr>
            <w:r>
              <w:rPr>
                <w:rStyle w:val="8"/>
                <w:rFonts w:eastAsia="方正仿宋简体"/>
                <w:b/>
                <w:i w:val="0"/>
                <w:caps w:val="0"/>
                <w:color w:val="333333"/>
                <w:spacing w:val="0"/>
                <w:w w:val="100"/>
                <w:kern w:val="2"/>
                <w:sz w:val="21"/>
                <w:szCs w:val="21"/>
                <w:lang w:val="en-US" w:eastAsia="zh-CN" w:bidi="ar-SA"/>
              </w:rPr>
              <w:t>7</w:t>
            </w:r>
          </w:p>
        </w:tc>
        <w:tc>
          <w:tcPr>
            <w:tcW w:w="2661"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80" w:lineRule="exact"/>
              <w:jc w:val="center"/>
              <w:textAlignment w:val="center"/>
              <w:rPr>
                <w:rStyle w:val="8"/>
                <w:rFonts w:eastAsia="方正仿宋简体"/>
                <w:b/>
                <w:i w:val="0"/>
                <w:caps w:val="0"/>
                <w:color w:val="000000"/>
                <w:spacing w:val="0"/>
                <w:w w:val="100"/>
                <w:kern w:val="0"/>
                <w:sz w:val="21"/>
                <w:szCs w:val="21"/>
                <w:lang w:val="en-US" w:eastAsia="zh-CN"/>
              </w:rPr>
            </w:pPr>
          </w:p>
        </w:tc>
        <w:tc>
          <w:tcPr>
            <w:tcW w:w="3203"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80" w:lineRule="exact"/>
              <w:jc w:val="center"/>
              <w:textAlignment w:val="center"/>
              <w:rPr>
                <w:rStyle w:val="8"/>
                <w:rFonts w:eastAsia="方正仿宋简体"/>
                <w:b/>
                <w:i w:val="0"/>
                <w:caps w:val="0"/>
                <w:color w:val="000000"/>
                <w:spacing w:val="0"/>
                <w:w w:val="100"/>
                <w:kern w:val="0"/>
                <w:sz w:val="21"/>
                <w:szCs w:val="21"/>
                <w:lang w:val="en-US" w:eastAsia="zh-CN"/>
              </w:rPr>
            </w:pPr>
          </w:p>
        </w:tc>
        <w:tc>
          <w:tcPr>
            <w:tcW w:w="1423"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80" w:lineRule="exact"/>
              <w:jc w:val="center"/>
              <w:textAlignment w:val="center"/>
              <w:rPr>
                <w:rStyle w:val="8"/>
                <w:rFonts w:eastAsia="方正仿宋简体"/>
                <w:b/>
                <w:i w:val="0"/>
                <w:caps w:val="0"/>
                <w:color w:val="000000"/>
                <w:spacing w:val="0"/>
                <w:w w:val="100"/>
                <w:kern w:val="0"/>
                <w:sz w:val="21"/>
                <w:szCs w:val="21"/>
                <w:lang w:val="en-US" w:eastAsia="zh-CN"/>
              </w:rPr>
            </w:pPr>
          </w:p>
        </w:tc>
        <w:tc>
          <w:tcPr>
            <w:tcW w:w="1957"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80" w:lineRule="exact"/>
              <w:jc w:val="center"/>
              <w:textAlignment w:val="center"/>
              <w:rPr>
                <w:rStyle w:val="8"/>
                <w:rFonts w:eastAsia="方正仿宋简体"/>
                <w:b/>
                <w:i w:val="0"/>
                <w:caps w:val="0"/>
                <w:color w:val="000000"/>
                <w:spacing w:val="0"/>
                <w:w w:val="100"/>
                <w:kern w:val="0"/>
                <w:sz w:val="21"/>
                <w:szCs w:val="21"/>
                <w:lang w:val="en-US" w:eastAsia="zh-CN"/>
              </w:rPr>
            </w:pPr>
          </w:p>
        </w:tc>
        <w:tc>
          <w:tcPr>
            <w:tcW w:w="177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80" w:lineRule="exact"/>
              <w:jc w:val="center"/>
              <w:textAlignment w:val="center"/>
              <w:rPr>
                <w:rStyle w:val="8"/>
                <w:rFonts w:eastAsia="方正仿宋简体"/>
                <w:b/>
                <w:i w:val="0"/>
                <w:caps w:val="0"/>
                <w:color w:val="000000"/>
                <w:spacing w:val="0"/>
                <w:w w:val="100"/>
                <w:kern w:val="0"/>
                <w:sz w:val="21"/>
                <w:szCs w:val="21"/>
                <w:lang w:val="en-US" w:eastAsia="zh-CN"/>
              </w:rPr>
            </w:pPr>
          </w:p>
        </w:tc>
        <w:tc>
          <w:tcPr>
            <w:tcW w:w="2491"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80" w:lineRule="exact"/>
              <w:jc w:val="center"/>
              <w:textAlignment w:val="center"/>
              <w:rPr>
                <w:rStyle w:val="8"/>
                <w:rFonts w:eastAsia="方正仿宋简体"/>
                <w:b/>
                <w:i w:val="0"/>
                <w:caps w:val="0"/>
                <w:color w:val="000000"/>
                <w:spacing w:val="0"/>
                <w:w w:val="100"/>
                <w:kern w:val="0"/>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665"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80" w:lineRule="exact"/>
              <w:jc w:val="center"/>
              <w:textAlignment w:val="baseline"/>
              <w:rPr>
                <w:rStyle w:val="8"/>
                <w:rFonts w:eastAsia="方正仿宋简体"/>
                <w:b/>
                <w:i w:val="0"/>
                <w:caps w:val="0"/>
                <w:color w:val="333333"/>
                <w:spacing w:val="0"/>
                <w:w w:val="100"/>
                <w:kern w:val="2"/>
                <w:sz w:val="21"/>
                <w:szCs w:val="21"/>
                <w:lang w:val="en-US" w:eastAsia="zh-CN" w:bidi="ar-SA"/>
              </w:rPr>
            </w:pPr>
            <w:r>
              <w:rPr>
                <w:rStyle w:val="8"/>
                <w:rFonts w:eastAsia="方正仿宋简体"/>
                <w:b/>
                <w:i w:val="0"/>
                <w:caps w:val="0"/>
                <w:color w:val="333333"/>
                <w:spacing w:val="0"/>
                <w:w w:val="100"/>
                <w:kern w:val="2"/>
                <w:sz w:val="21"/>
                <w:szCs w:val="21"/>
                <w:lang w:val="en-US" w:eastAsia="zh-CN" w:bidi="ar-SA"/>
              </w:rPr>
              <w:t>8</w:t>
            </w:r>
          </w:p>
        </w:tc>
        <w:tc>
          <w:tcPr>
            <w:tcW w:w="2661"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80" w:lineRule="exact"/>
              <w:jc w:val="center"/>
              <w:textAlignment w:val="center"/>
              <w:rPr>
                <w:rStyle w:val="8"/>
                <w:rFonts w:eastAsia="方正仿宋简体"/>
                <w:b/>
                <w:i w:val="0"/>
                <w:caps w:val="0"/>
                <w:color w:val="000000"/>
                <w:spacing w:val="0"/>
                <w:w w:val="100"/>
                <w:kern w:val="0"/>
                <w:sz w:val="21"/>
                <w:szCs w:val="21"/>
                <w:lang w:val="en-US" w:eastAsia="zh-CN"/>
              </w:rPr>
            </w:pPr>
          </w:p>
        </w:tc>
        <w:tc>
          <w:tcPr>
            <w:tcW w:w="3203"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80" w:lineRule="exact"/>
              <w:jc w:val="center"/>
              <w:textAlignment w:val="center"/>
              <w:rPr>
                <w:rStyle w:val="8"/>
                <w:rFonts w:eastAsia="方正仿宋简体"/>
                <w:b/>
                <w:i w:val="0"/>
                <w:caps w:val="0"/>
                <w:color w:val="000000"/>
                <w:spacing w:val="0"/>
                <w:w w:val="100"/>
                <w:kern w:val="0"/>
                <w:sz w:val="21"/>
                <w:szCs w:val="21"/>
                <w:lang w:val="en-US" w:eastAsia="zh-CN"/>
              </w:rPr>
            </w:pPr>
          </w:p>
        </w:tc>
        <w:tc>
          <w:tcPr>
            <w:tcW w:w="1423"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80" w:lineRule="exact"/>
              <w:jc w:val="center"/>
              <w:textAlignment w:val="center"/>
              <w:rPr>
                <w:rStyle w:val="8"/>
                <w:rFonts w:eastAsia="方正仿宋简体"/>
                <w:b/>
                <w:i w:val="0"/>
                <w:caps w:val="0"/>
                <w:color w:val="000000"/>
                <w:spacing w:val="0"/>
                <w:w w:val="100"/>
                <w:kern w:val="0"/>
                <w:sz w:val="21"/>
                <w:szCs w:val="21"/>
                <w:lang w:val="en-US" w:eastAsia="zh-CN"/>
              </w:rPr>
            </w:pPr>
          </w:p>
        </w:tc>
        <w:tc>
          <w:tcPr>
            <w:tcW w:w="1957"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80" w:lineRule="exact"/>
              <w:jc w:val="center"/>
              <w:textAlignment w:val="center"/>
              <w:rPr>
                <w:rStyle w:val="8"/>
                <w:rFonts w:eastAsia="方正仿宋简体"/>
                <w:b/>
                <w:i w:val="0"/>
                <w:caps w:val="0"/>
                <w:color w:val="000000"/>
                <w:spacing w:val="0"/>
                <w:w w:val="100"/>
                <w:kern w:val="0"/>
                <w:sz w:val="21"/>
                <w:szCs w:val="21"/>
                <w:lang w:val="en-US" w:eastAsia="zh-CN"/>
              </w:rPr>
            </w:pPr>
          </w:p>
        </w:tc>
        <w:tc>
          <w:tcPr>
            <w:tcW w:w="1779"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80" w:lineRule="exact"/>
              <w:jc w:val="center"/>
              <w:textAlignment w:val="center"/>
              <w:rPr>
                <w:rStyle w:val="8"/>
                <w:rFonts w:eastAsia="方正仿宋简体"/>
                <w:b/>
                <w:i w:val="0"/>
                <w:caps w:val="0"/>
                <w:color w:val="000000"/>
                <w:spacing w:val="0"/>
                <w:w w:val="100"/>
                <w:kern w:val="0"/>
                <w:sz w:val="21"/>
                <w:szCs w:val="21"/>
                <w:lang w:val="en-US" w:eastAsia="zh-CN"/>
              </w:rPr>
            </w:pPr>
          </w:p>
        </w:tc>
        <w:tc>
          <w:tcPr>
            <w:tcW w:w="2491"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280" w:lineRule="exact"/>
              <w:jc w:val="center"/>
              <w:textAlignment w:val="center"/>
              <w:rPr>
                <w:rStyle w:val="8"/>
                <w:rFonts w:eastAsia="方正仿宋简体"/>
                <w:b/>
                <w:i w:val="0"/>
                <w:caps w:val="0"/>
                <w:color w:val="000000"/>
                <w:spacing w:val="0"/>
                <w:w w:val="100"/>
                <w:kern w:val="0"/>
                <w:sz w:val="21"/>
                <w:szCs w:val="21"/>
                <w:lang w:val="en-US" w:eastAsia="zh-CN"/>
              </w:rPr>
            </w:pPr>
          </w:p>
        </w:tc>
      </w:tr>
    </w:tbl>
    <w:p>
      <w:pPr>
        <w:pStyle w:val="34"/>
        <w:widowControl/>
        <w:numPr>
          <w:ilvl w:val="0"/>
          <w:numId w:val="0"/>
        </w:numPr>
        <w:snapToGrid/>
        <w:spacing w:before="0" w:beforeAutospacing="0" w:after="0" w:afterAutospacing="0" w:line="240" w:lineRule="auto"/>
        <w:jc w:val="both"/>
        <w:textAlignment w:val="baseline"/>
        <w:rPr>
          <w:rStyle w:val="8"/>
          <w:rFonts w:eastAsia="黑体"/>
          <w:b/>
          <w:i w:val="0"/>
          <w:caps w:val="0"/>
          <w:spacing w:val="0"/>
          <w:w w:val="100"/>
          <w:sz w:val="32"/>
        </w:rPr>
      </w:pPr>
    </w:p>
    <w:p>
      <w:pPr>
        <w:pStyle w:val="34"/>
        <w:widowControl/>
        <w:numPr>
          <w:ilvl w:val="0"/>
          <w:numId w:val="1"/>
        </w:numPr>
        <w:snapToGrid/>
        <w:spacing w:before="0" w:beforeAutospacing="0" w:after="0" w:afterAutospacing="0" w:line="240" w:lineRule="auto"/>
        <w:jc w:val="center"/>
        <w:textAlignment w:val="baseline"/>
        <w:rPr>
          <w:rStyle w:val="8"/>
          <w:rFonts w:eastAsia="黑体"/>
          <w:b/>
          <w:i w:val="0"/>
          <w:caps w:val="0"/>
          <w:spacing w:val="0"/>
          <w:w w:val="100"/>
          <w:sz w:val="32"/>
        </w:rPr>
      </w:pPr>
      <w:r>
        <w:rPr>
          <w:rStyle w:val="8"/>
          <w:rFonts w:eastAsia="黑体"/>
          <w:b/>
          <w:i w:val="0"/>
          <w:caps w:val="0"/>
          <w:spacing w:val="0"/>
          <w:w w:val="100"/>
          <w:sz w:val="32"/>
        </w:rPr>
        <w:t>重要岗位安全操作流程清单</w:t>
      </w:r>
    </w:p>
    <w:p>
      <w:pPr>
        <w:pStyle w:val="34"/>
        <w:widowControl/>
        <w:snapToGrid/>
        <w:spacing w:before="0" w:beforeAutospacing="0" w:after="0" w:afterAutospacing="0" w:line="240" w:lineRule="auto"/>
        <w:jc w:val="center"/>
        <w:textAlignment w:val="baseline"/>
        <w:rPr>
          <w:rStyle w:val="8"/>
          <w:rFonts w:ascii="仿宋_GB2312" w:eastAsia="仿宋_GB2312"/>
          <w:b/>
          <w:i w:val="0"/>
          <w:caps w:val="0"/>
          <w:spacing w:val="0"/>
          <w:w w:val="100"/>
          <w:sz w:val="32"/>
          <w:szCs w:val="32"/>
        </w:rPr>
      </w:pPr>
      <w:r>
        <w:rPr>
          <w:rStyle w:val="8"/>
          <w:rFonts w:eastAsia="黑体"/>
          <w:b/>
          <w:i w:val="0"/>
          <w:caps w:val="0"/>
          <w:color w:val="FF0000"/>
          <w:spacing w:val="0"/>
          <w:w w:val="100"/>
          <w:sz w:val="32"/>
          <w:lang w:eastAsia="zh-CN"/>
        </w:rPr>
        <w:t>部分</w:t>
      </w:r>
    </w:p>
    <w:p>
      <w:pPr>
        <w:snapToGrid/>
        <w:spacing w:before="0" w:beforeAutospacing="0" w:after="0" w:afterAutospacing="0" w:line="240" w:lineRule="auto"/>
        <w:ind w:firstLine="420" w:firstLineChars="200"/>
        <w:jc w:val="left"/>
        <w:textAlignment w:val="baseline"/>
        <w:rPr>
          <w:rStyle w:val="8"/>
          <w:rFonts w:ascii="仿宋_GB2312" w:eastAsia="仿宋_GB2312"/>
          <w:b w:val="0"/>
          <w:i w:val="0"/>
          <w:caps w:val="0"/>
          <w:spacing w:val="0"/>
          <w:w w:val="100"/>
          <w:kern w:val="2"/>
          <w:sz w:val="32"/>
          <w:szCs w:val="32"/>
          <w:lang w:val="en-US" w:eastAsia="zh-CN" w:bidi="ar-SA"/>
        </w:rPr>
      </w:pPr>
      <w:r>
        <w:rPr>
          <w:rStyle w:val="8"/>
          <w:rFonts w:eastAsia="宋体"/>
          <w:b w:val="0"/>
          <w:i w:val="0"/>
          <w:caps w:val="0"/>
          <w:spacing w:val="0"/>
          <w:w w:val="100"/>
          <w:kern w:val="2"/>
          <w:sz w:val="21"/>
          <w:szCs w:val="24"/>
          <w:lang w:val="en-US" w:eastAsia="zh-CN" w:bidi="ar-SA"/>
        </w:rPr>
        <w:drawing>
          <wp:inline distT="0" distB="0" distL="114300" distR="114300">
            <wp:extent cx="4413885" cy="3002280"/>
            <wp:effectExtent l="635" t="635" r="698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l="26431" t="35738" r="37849" b="31870"/>
                    <a:stretch>
                      <a:fillRect/>
                    </a:stretch>
                  </pic:blipFill>
                  <pic:spPr>
                    <a:xfrm rot="5400082">
                      <a:off x="0" y="0"/>
                      <a:ext cx="4413885" cy="3002280"/>
                    </a:xfrm>
                    <a:prstGeom prst="rect">
                      <a:avLst/>
                    </a:prstGeom>
                    <a:noFill/>
                    <a:ln>
                      <a:noFill/>
                    </a:ln>
                  </pic:spPr>
                </pic:pic>
              </a:graphicData>
            </a:graphic>
          </wp:inline>
        </w:drawing>
      </w:r>
      <w:r>
        <w:rPr>
          <w:rStyle w:val="8"/>
          <w:rFonts w:eastAsia="宋体"/>
          <w:b w:val="0"/>
          <w:i w:val="0"/>
          <w:caps w:val="0"/>
          <w:spacing w:val="0"/>
          <w:w w:val="100"/>
          <w:kern w:val="2"/>
          <w:sz w:val="21"/>
          <w:szCs w:val="24"/>
          <w:lang w:val="en-US" w:eastAsia="zh-CN" w:bidi="ar-SA"/>
        </w:rPr>
        <w:drawing>
          <wp:inline distT="0" distB="0" distL="114300" distR="114300">
            <wp:extent cx="4378325" cy="2548255"/>
            <wp:effectExtent l="0" t="0" r="444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rcRect l="24680" t="60663" r="46275" b="16800"/>
                    <a:stretch>
                      <a:fillRect/>
                    </a:stretch>
                  </pic:blipFill>
                  <pic:spPr>
                    <a:xfrm rot="5400082">
                      <a:off x="0" y="0"/>
                      <a:ext cx="4378325" cy="2548255"/>
                    </a:xfrm>
                    <a:prstGeom prst="rect">
                      <a:avLst/>
                    </a:prstGeom>
                    <a:noFill/>
                    <a:ln>
                      <a:noFill/>
                    </a:ln>
                  </pic:spPr>
                </pic:pic>
              </a:graphicData>
            </a:graphic>
          </wp:inline>
        </w:drawing>
      </w:r>
      <w:r>
        <w:rPr>
          <w:rStyle w:val="8"/>
          <w:rFonts w:eastAsia="宋体"/>
          <w:b w:val="0"/>
          <w:i w:val="0"/>
          <w:caps w:val="0"/>
          <w:spacing w:val="0"/>
          <w:w w:val="100"/>
          <w:kern w:val="2"/>
          <w:sz w:val="21"/>
          <w:szCs w:val="24"/>
          <w:lang w:val="en-US" w:eastAsia="zh-CN" w:bidi="ar-SA"/>
        </w:rPr>
        <w:drawing>
          <wp:inline distT="0" distB="0" distL="114300" distR="114300">
            <wp:extent cx="2873375" cy="3832225"/>
            <wp:effectExtent l="0" t="0" r="3175"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2873375" cy="3832225"/>
                    </a:xfrm>
                    <a:prstGeom prst="rect">
                      <a:avLst/>
                    </a:prstGeom>
                    <a:noFill/>
                    <a:ln>
                      <a:noFill/>
                    </a:ln>
                  </pic:spPr>
                </pic:pic>
              </a:graphicData>
            </a:graphic>
          </wp:inline>
        </w:drawing>
      </w:r>
    </w:p>
    <w:p>
      <w:pPr>
        <w:pStyle w:val="34"/>
        <w:widowControl/>
        <w:numPr>
          <w:ilvl w:val="0"/>
          <w:numId w:val="1"/>
        </w:numPr>
        <w:snapToGrid/>
        <w:spacing w:before="0" w:beforeAutospacing="0" w:after="0" w:afterAutospacing="0" w:line="240" w:lineRule="auto"/>
        <w:ind w:left="0" w:leftChars="0" w:firstLineChars="0"/>
        <w:jc w:val="center"/>
        <w:textAlignment w:val="baseline"/>
        <w:rPr>
          <w:rStyle w:val="8"/>
          <w:rFonts w:eastAsia="黑体"/>
          <w:b/>
          <w:i w:val="0"/>
          <w:caps w:val="0"/>
          <w:spacing w:val="0"/>
          <w:w w:val="100"/>
          <w:sz w:val="32"/>
        </w:rPr>
      </w:pPr>
      <w:r>
        <w:rPr>
          <w:rStyle w:val="8"/>
          <w:rFonts w:eastAsia="黑体"/>
          <w:b/>
          <w:i w:val="0"/>
          <w:caps w:val="0"/>
          <w:spacing w:val="0"/>
          <w:w w:val="100"/>
          <w:sz w:val="32"/>
        </w:rPr>
        <w:t>重要安全生产制度清单</w:t>
      </w:r>
      <w:r>
        <w:rPr>
          <w:rStyle w:val="8"/>
          <w:rFonts w:eastAsia="黑体"/>
          <w:b/>
          <w:i w:val="0"/>
          <w:caps w:val="0"/>
          <w:spacing w:val="0"/>
          <w:w w:val="100"/>
          <w:sz w:val="32"/>
        </w:rPr>
        <w:drawing>
          <wp:inline distT="0" distB="0" distL="114300" distR="114300">
            <wp:extent cx="7244715" cy="5073650"/>
            <wp:effectExtent l="0" t="0" r="13335"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7244715" cy="5073650"/>
                    </a:xfrm>
                    <a:prstGeom prst="rect">
                      <a:avLst/>
                    </a:prstGeom>
                    <a:noFill/>
                    <a:ln>
                      <a:noFill/>
                    </a:ln>
                  </pic:spPr>
                </pic:pic>
              </a:graphicData>
            </a:graphic>
          </wp:inline>
        </w:drawing>
      </w:r>
    </w:p>
    <w:p>
      <w:pPr>
        <w:pStyle w:val="34"/>
        <w:widowControl/>
        <w:snapToGrid/>
        <w:spacing w:before="0" w:beforeAutospacing="0" w:after="0" w:afterAutospacing="0" w:line="240" w:lineRule="auto"/>
        <w:ind w:left="0" w:leftChars="0"/>
        <w:jc w:val="center"/>
        <w:textAlignment w:val="baseline"/>
        <w:rPr>
          <w:rStyle w:val="8"/>
          <w:rFonts w:eastAsia="黑体"/>
          <w:b/>
          <w:i w:val="0"/>
          <w:caps w:val="0"/>
          <w:spacing w:val="0"/>
          <w:w w:val="100"/>
          <w:sz w:val="32"/>
        </w:rPr>
      </w:pPr>
      <w:r>
        <w:rPr>
          <w:rStyle w:val="8"/>
          <w:rFonts w:eastAsia="黑体"/>
          <w:b/>
          <w:i w:val="0"/>
          <w:caps w:val="0"/>
          <w:spacing w:val="0"/>
          <w:w w:val="100"/>
          <w:sz w:val="32"/>
        </w:rPr>
        <w:t>五、重大安全生产风险管控清单</w:t>
      </w:r>
    </w:p>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r>
        <w:rPr>
          <w:rStyle w:val="8"/>
          <w:rFonts w:eastAsia="黑体"/>
          <w:b/>
          <w:i w:val="0"/>
          <w:caps w:val="0"/>
          <w:spacing w:val="0"/>
          <w:w w:val="100"/>
          <w:sz w:val="32"/>
        </w:rPr>
        <w:t>（一）重大消防安全风险管控责任清单</w:t>
      </w:r>
    </w:p>
    <w:tbl>
      <w:tblPr>
        <w:tblStyle w:val="5"/>
        <w:tblW w:w="14148"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88"/>
        <w:gridCol w:w="1620"/>
        <w:gridCol w:w="1440"/>
        <w:gridCol w:w="8640"/>
        <w:gridCol w:w="1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697" w:hRule="atLeast"/>
          <w:tblHeader/>
        </w:trPr>
        <w:tc>
          <w:tcPr>
            <w:tcW w:w="118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重点部位</w:t>
            </w:r>
          </w:p>
          <w:p>
            <w:pPr>
              <w:snapToGrid w:val="0"/>
              <w:spacing w:before="0" w:beforeAutospacing="0" w:after="0" w:afterAutospacing="0" w:line="32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设施</w:t>
            </w:r>
          </w:p>
        </w:tc>
        <w:tc>
          <w:tcPr>
            <w:tcW w:w="162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2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主要风险</w:t>
            </w:r>
          </w:p>
          <w:p>
            <w:pPr>
              <w:snapToGrid w:val="0"/>
              <w:spacing w:before="0" w:beforeAutospacing="0" w:after="0" w:afterAutospacing="0" w:line="32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概述</w:t>
            </w:r>
          </w:p>
        </w:tc>
        <w:tc>
          <w:tcPr>
            <w:tcW w:w="144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2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管控责任</w:t>
            </w:r>
          </w:p>
        </w:tc>
        <w:tc>
          <w:tcPr>
            <w:tcW w:w="864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2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管控措施</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2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责任人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8"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2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1.安全疏散设施</w:t>
            </w:r>
          </w:p>
        </w:tc>
        <w:tc>
          <w:tcPr>
            <w:tcW w:w="162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8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安全出口、疏散通道、疏散楼梯等对人员安全疏散至关重要，如果不能保证其畅通，有序疏散，火灾情况下极易造成群死群伤或人员踩踏。</w:t>
            </w:r>
          </w:p>
        </w:tc>
        <w:tc>
          <w:tcPr>
            <w:tcW w:w="144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1.保持疏散通道、安全出口畅通；</w:t>
            </w:r>
          </w:p>
          <w:p>
            <w:pPr>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2.保证封闭楼梯间、防烟楼梯间等设置在疏散通道、安全出口上的门完好有效；</w:t>
            </w:r>
          </w:p>
          <w:p>
            <w:pPr>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3.保持消防应急照明、安全疏散指示标志完好、有效；</w:t>
            </w:r>
          </w:p>
          <w:p>
            <w:pPr>
              <w:snapToGrid w:val="0"/>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p>
        </w:tc>
        <w:tc>
          <w:tcPr>
            <w:tcW w:w="864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4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1.定期维护检查疏散通道、安全出口等安全疏散设施，清理杂物，禁止占用、堵塞、封闭疏散通道和楼梯间；</w:t>
            </w:r>
          </w:p>
          <w:p>
            <w:pPr>
              <w:snapToGrid/>
              <w:spacing w:before="0" w:beforeAutospacing="0" w:after="0" w:afterAutospacing="0" w:line="34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2.安全出口、疏散门不得设置门槛和其他影响疏散的障碍物；</w:t>
            </w:r>
          </w:p>
          <w:p>
            <w:pPr>
              <w:snapToGrid/>
              <w:spacing w:before="0" w:beforeAutospacing="0" w:after="0" w:afterAutospacing="0" w:line="34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3.窗口、阳台等部位不应设置影响逃生和灭火救援的栅栏；</w:t>
            </w:r>
          </w:p>
          <w:p>
            <w:pPr>
              <w:snapToGrid/>
              <w:spacing w:before="0" w:beforeAutospacing="0" w:after="0" w:afterAutospacing="0" w:line="34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4.人员密集场所使用和营业期间疏散出口、安全出口的门不应锁闭；</w:t>
            </w:r>
          </w:p>
          <w:p>
            <w:pPr>
              <w:snapToGrid/>
              <w:spacing w:before="0" w:beforeAutospacing="0" w:after="0" w:afterAutospacing="0" w:line="34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5.封闭楼梯间、防烟楼梯间的门要设有正确启闭状态的标识；</w:t>
            </w:r>
          </w:p>
          <w:p>
            <w:pPr>
              <w:snapToGrid/>
              <w:spacing w:before="0" w:beforeAutospacing="0" w:after="0" w:afterAutospacing="0" w:line="34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6.保持常闭式防火门处于关闭状态；需要经常保持开启状态的防火门，要保证其火灾时能自动关闭；自动和手动关闭的装置保持完好有效；</w:t>
            </w:r>
          </w:p>
          <w:p>
            <w:pPr>
              <w:snapToGrid/>
              <w:spacing w:before="0" w:beforeAutospacing="0" w:after="0" w:afterAutospacing="0" w:line="34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7.平时需要控制人员出入或设有门禁系统的疏散门，要保证火灾时人员疏散畅通的可靠措施；</w:t>
            </w:r>
          </w:p>
          <w:p>
            <w:pPr>
              <w:snapToGrid/>
              <w:spacing w:before="0" w:beforeAutospacing="0" w:after="0" w:afterAutospacing="0" w:line="34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8.消防应急照明、安全疏散指示标志不应遮挡，发生损坏时及时维修、更换；</w:t>
            </w:r>
          </w:p>
          <w:p>
            <w:pPr>
              <w:snapToGrid/>
              <w:spacing w:before="0" w:beforeAutospacing="0" w:after="0" w:afterAutospacing="0" w:line="34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 xml:space="preserve">9.在旅馆、餐饮场所、商店、医院、公共娱乐场所等各楼层的明显位置设置安全疏散指示图，指示图上标明疏散路线、安全出口、人员所在位置和必要的文字说明； </w:t>
            </w:r>
          </w:p>
          <w:p>
            <w:pPr>
              <w:snapToGrid w:val="0"/>
              <w:spacing w:before="0" w:beforeAutospacing="0" w:after="0" w:afterAutospacing="0" w:line="340" w:lineRule="exact"/>
              <w:jc w:val="both"/>
              <w:textAlignment w:val="baseline"/>
              <w:rPr>
                <w:rStyle w:val="8"/>
                <w:rFonts w:eastAsia="方正仿宋_GBK"/>
                <w:b/>
                <w:i w:val="0"/>
                <w:caps w:val="0"/>
                <w:spacing w:val="0"/>
                <w:w w:val="100"/>
                <w:kern w:val="2"/>
                <w:sz w:val="24"/>
                <w:szCs w:val="24"/>
                <w:lang w:val="en-US" w:eastAsia="zh-CN" w:bidi="ar-SA"/>
              </w:rPr>
            </w:pP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20" w:lineRule="exact"/>
              <w:jc w:val="center"/>
              <w:textAlignment w:val="baseline"/>
              <w:rPr>
                <w:rStyle w:val="8"/>
                <w:rFonts w:hint="default" w:eastAsia="方正仿宋_GBK"/>
                <w:b/>
                <w:i w:val="0"/>
                <w:caps w:val="0"/>
                <w:spacing w:val="0"/>
                <w:w w:val="100"/>
                <w:kern w:val="2"/>
                <w:sz w:val="21"/>
                <w:szCs w:val="24"/>
                <w:lang w:val="en-US" w:eastAsia="zh-CN" w:bidi="ar-SA"/>
              </w:rPr>
            </w:pPr>
            <w:r>
              <w:rPr>
                <w:rStyle w:val="8"/>
                <w:rFonts w:hint="eastAsia" w:eastAsia="方正仿宋_GBK"/>
                <w:b/>
                <w:i w:val="0"/>
                <w:caps w:val="0"/>
                <w:spacing w:val="0"/>
                <w:w w:val="100"/>
                <w:kern w:val="2"/>
                <w:sz w:val="21"/>
                <w:szCs w:val="24"/>
                <w:lang w:val="en-US" w:eastAsia="zh-CN" w:bidi="ar-SA"/>
              </w:rPr>
              <w:t>王  坤</w:t>
            </w:r>
          </w:p>
          <w:p>
            <w:pPr>
              <w:snapToGrid w:val="0"/>
              <w:spacing w:before="0" w:beforeAutospacing="0" w:after="0" w:afterAutospacing="0" w:line="320" w:lineRule="exact"/>
              <w:jc w:val="center"/>
              <w:textAlignment w:val="baseline"/>
              <w:rPr>
                <w:rStyle w:val="8"/>
                <w:rFonts w:hint="eastAsia" w:eastAsia="方正仿宋_GBK"/>
                <w:b/>
                <w:i w:val="0"/>
                <w:caps w:val="0"/>
                <w:spacing w:val="0"/>
                <w:w w:val="100"/>
                <w:kern w:val="2"/>
                <w:sz w:val="21"/>
                <w:szCs w:val="24"/>
                <w:lang w:val="en-US" w:eastAsia="zh-CN" w:bidi="ar-SA"/>
              </w:rPr>
            </w:pPr>
            <w:r>
              <w:rPr>
                <w:rStyle w:val="8"/>
                <w:rFonts w:hint="eastAsia" w:eastAsia="方正仿宋_GBK"/>
                <w:b/>
                <w:i w:val="0"/>
                <w:caps w:val="0"/>
                <w:spacing w:val="0"/>
                <w:w w:val="100"/>
                <w:kern w:val="2"/>
                <w:sz w:val="21"/>
                <w:szCs w:val="24"/>
                <w:lang w:val="en-US" w:eastAsia="zh-CN" w:bidi="ar-SA"/>
              </w:rPr>
              <w:t>李兴亮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8"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2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2.消防给水及消火栓系统</w:t>
            </w:r>
          </w:p>
        </w:tc>
        <w:tc>
          <w:tcPr>
            <w:tcW w:w="162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水是扑灭火灾的主要灭火剂，消火栓是常见的重要消防设施，如果不能保证消防供水能力的安全可靠和消火栓系统的完好有效，火灾发生后，就不能及时有效控制火灾蔓延，减少火灾危害。</w:t>
            </w:r>
          </w:p>
        </w:tc>
        <w:tc>
          <w:tcPr>
            <w:tcW w:w="144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1.保证消防水池、消防水箱等消防给水设施供水能力安全可靠；</w:t>
            </w:r>
          </w:p>
          <w:p>
            <w:pPr>
              <w:snapToGrid/>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2.保持消火栓系统完好有效；</w:t>
            </w:r>
          </w:p>
          <w:p>
            <w:pPr>
              <w:snapToGrid w:val="0"/>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p>
        </w:tc>
        <w:tc>
          <w:tcPr>
            <w:tcW w:w="864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1.每天对水源控制阀、报警阀组进行外观检查，保证系统处于无故障状态；</w:t>
            </w:r>
          </w:p>
          <w:p>
            <w:pPr>
              <w:snapToGrid/>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2.每周自动启动消防水泵运转一次，且记录自动巡检情况；</w:t>
            </w:r>
          </w:p>
          <w:p>
            <w:pPr>
              <w:snapToGrid/>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3.每月对消防水池、高位消防水箱等消防水源设施的水位进行一次检测，确保水位满足消防用水，并手动启动消防水泵运转一次，检查供电电源情况；</w:t>
            </w:r>
          </w:p>
          <w:p>
            <w:pPr>
              <w:snapToGrid/>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4.每季度对消防水泵接合器接口及附件进行一次检查，保证接口完好、无渗漏、闷盖齐全，对系统所有的末端试水阀和报警阀的放水试验阀进行一次放水试验，检查系统启动、报警功能及出水情况是否正常；</w:t>
            </w:r>
          </w:p>
          <w:p>
            <w:pPr>
              <w:snapToGrid/>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5.每年对系统过滤器进行一次排查，发现堵塞或损坏要及时检修；</w:t>
            </w:r>
          </w:p>
          <w:p>
            <w:pPr>
              <w:snapToGrid/>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6.室内消火栓箱不应上锁，箱内水枪、水带、水喉设备齐全、完好，展品、商品、货柜、广告箱牌、生产设备等的设置不得影响室内消火栓的正常使用；</w:t>
            </w:r>
          </w:p>
          <w:p>
            <w:pPr>
              <w:snapToGrid/>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7.室外消火栓不应埋压、圈占；距室外消火栓、水泵接合器周围不得设置影响其正常使用的障碍物；</w:t>
            </w:r>
          </w:p>
          <w:p>
            <w:pPr>
              <w:snapToGrid/>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8.每季度对消火栓进行一次外观和漏水检查，发现有不正常的消火栓应及时更换；</w:t>
            </w:r>
          </w:p>
          <w:p>
            <w:pPr>
              <w:snapToGrid/>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9.消防给水及消火栓系统发生故障，需停水修理前，要向主管值班人员报告，取得维护负责人的同意，临场监督并采取防范措施后再动工；</w:t>
            </w:r>
          </w:p>
          <w:p>
            <w:pPr>
              <w:snapToGrid/>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10.严寒、寒冷等冬季结冰地区的消防水池要采取防冻措施；</w:t>
            </w:r>
          </w:p>
          <w:p>
            <w:pPr>
              <w:snapToGrid w:val="0"/>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20" w:lineRule="exact"/>
              <w:jc w:val="center"/>
              <w:textAlignment w:val="baseline"/>
              <w:rPr>
                <w:rStyle w:val="8"/>
                <w:rFonts w:eastAsia="方正仿宋_GBK"/>
                <w:b/>
                <w:i w:val="0"/>
                <w:caps w:val="0"/>
                <w:spacing w:val="0"/>
                <w:w w:val="100"/>
                <w:kern w:val="2"/>
                <w:sz w:val="24"/>
                <w:szCs w:val="24"/>
                <w:lang w:val="en-US" w:eastAsia="zh-CN" w:bidi="ar-SA"/>
              </w:rPr>
            </w:pPr>
            <w:r>
              <w:rPr>
                <w:rStyle w:val="8"/>
                <w:rFonts w:hint="eastAsia" w:eastAsia="方正仿宋_GBK"/>
                <w:b/>
                <w:i w:val="0"/>
                <w:caps w:val="0"/>
                <w:spacing w:val="0"/>
                <w:w w:val="100"/>
                <w:kern w:val="2"/>
                <w:sz w:val="24"/>
                <w:szCs w:val="24"/>
                <w:lang w:val="en-US" w:eastAsia="zh-CN" w:bidi="ar-SA"/>
              </w:rPr>
              <w:t>席龙仲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8"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2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3.用电管理</w:t>
            </w:r>
          </w:p>
        </w:tc>
        <w:tc>
          <w:tcPr>
            <w:tcW w:w="162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28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生产生活用电量大，近年来由于线路的过载、短路、接触不良、漏电等原因，导致产生电弧、电火花或线路过热引燃电线、电缆及其周围的可燃物的火灾多发频发，如不能安全用电，则极易引发火灾事故。</w:t>
            </w:r>
          </w:p>
        </w:tc>
        <w:tc>
          <w:tcPr>
            <w:tcW w:w="144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1.建立用电管理制度、规程；</w:t>
            </w:r>
          </w:p>
          <w:p>
            <w:pPr>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2.保证生产、生活中安全用电；</w:t>
            </w:r>
          </w:p>
          <w:p>
            <w:pPr>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3.定期检查、检测电气线路、设备；</w:t>
            </w:r>
          </w:p>
          <w:p>
            <w:pPr>
              <w:snapToGrid w:val="0"/>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p>
        </w:tc>
        <w:tc>
          <w:tcPr>
            <w:tcW w:w="864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1.结合生产、经营、生活用电实际，明确安全用电管理措施、办法；</w:t>
            </w:r>
          </w:p>
          <w:p>
            <w:pPr>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2.购电气、电热设备，应选用合格产品，并符合有关安全标准要求；</w:t>
            </w:r>
          </w:p>
          <w:p>
            <w:pPr>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3.电气线路敷设、电气设备安装和维修由具备职业资格的电工操作；</w:t>
            </w:r>
          </w:p>
          <w:p>
            <w:pPr>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4.不得随意乱接电线，擅自增加用电设备；</w:t>
            </w:r>
          </w:p>
          <w:p>
            <w:pPr>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5.严禁长时间超负荷运行；</w:t>
            </w:r>
          </w:p>
          <w:p>
            <w:pPr>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6.电器设备周围应与可燃物保持一定的安全间距；</w:t>
            </w:r>
          </w:p>
          <w:p>
            <w:pPr>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7.商店、餐饮场所、公共娱乐场所等营业结束时，应切断营业场所的非必要电源；</w:t>
            </w:r>
          </w:p>
          <w:p>
            <w:pPr>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8.定期组织员工开展安全用电宣传教育培训；</w:t>
            </w:r>
          </w:p>
          <w:p>
            <w:pPr>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9.定期开展电气线路、设备检查、检测，及时处理线路老化、接触不良等问题隐患；</w:t>
            </w:r>
          </w:p>
          <w:p>
            <w:pPr>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10.有条件的单位可安装电气火灾监控系统；</w:t>
            </w:r>
          </w:p>
          <w:p>
            <w:pPr>
              <w:snapToGrid w:val="0"/>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20" w:lineRule="exact"/>
              <w:jc w:val="center"/>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席山东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188"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2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4.用火、</w:t>
            </w:r>
          </w:p>
          <w:p>
            <w:pPr>
              <w:snapToGrid w:val="0"/>
              <w:spacing w:before="0" w:beforeAutospacing="0" w:after="0" w:afterAutospacing="0" w:line="32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动火管理</w:t>
            </w:r>
          </w:p>
        </w:tc>
        <w:tc>
          <w:tcPr>
            <w:tcW w:w="162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从近年火灾原因来看，用火不慎是造成火灾的主要原因之一，严格用火、动火管理是预防火灾的一项重要措施。如不能安全用火，则极易引发火灾事故。</w:t>
            </w:r>
          </w:p>
        </w:tc>
        <w:tc>
          <w:tcPr>
            <w:tcW w:w="144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1.建立用火动火管理制度、规程；</w:t>
            </w:r>
          </w:p>
          <w:p>
            <w:pPr>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2.保证生产、生活安全用火、动火；</w:t>
            </w:r>
          </w:p>
          <w:p>
            <w:pPr>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3.定期检查维护、检测燃油、燃气管道；</w:t>
            </w:r>
          </w:p>
          <w:p>
            <w:pPr>
              <w:snapToGrid w:val="0"/>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p>
        </w:tc>
        <w:tc>
          <w:tcPr>
            <w:tcW w:w="8640" w:type="dxa"/>
            <w:tcBorders>
              <w:top w:val="single" w:color="000000" w:sz="4" w:space="0"/>
              <w:left w:val="single" w:color="000000" w:sz="4" w:space="0"/>
              <w:bottom w:val="single" w:color="000000" w:sz="4" w:space="0"/>
              <w:right w:val="single" w:color="000000" w:sz="4" w:space="0"/>
            </w:tcBorders>
            <w:vAlign w:val="top"/>
          </w:tcPr>
          <w:p>
            <w:pPr>
              <w:snapToGrid/>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1.结合生产、经营、生活用火、动火实际，明确安全用火、动火管理措施、办法；</w:t>
            </w:r>
          </w:p>
          <w:p>
            <w:pPr>
              <w:snapToGrid/>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2.需要动火施工的区域与使用、营业区之间要进行防火分隔；</w:t>
            </w:r>
          </w:p>
          <w:p>
            <w:pPr>
              <w:snapToGrid/>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3.电气焊等明火作业前，实施动火的部门和人员应按照制度规定办理动火审批手续，清除易燃可燃物，配置灭火器材，落实现场监护人和安全措施，在确认无火灾、爆炸危险后方可动火施工；</w:t>
            </w:r>
          </w:p>
          <w:p>
            <w:pPr>
              <w:snapToGrid/>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4.商店、公共娱乐场所禁止在营业时间进行动火施工；</w:t>
            </w:r>
          </w:p>
          <w:p>
            <w:pPr>
              <w:snapToGrid/>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5.炉火、烟道等取暖设施与可燃物之间要采取防火隔热措施；</w:t>
            </w:r>
          </w:p>
          <w:p>
            <w:pPr>
              <w:snapToGrid/>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6.人员密集场所不得使用明火照明或取暖，如特殊情况需要时要有专人看护，做到人走火灭；</w:t>
            </w:r>
          </w:p>
          <w:p>
            <w:pPr>
              <w:snapToGrid/>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7.演出、放映场所需要使用明火效果时，要落实相关的防火措施；</w:t>
            </w:r>
          </w:p>
          <w:p>
            <w:pPr>
              <w:snapToGrid/>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8.公共娱乐场所在营业时间和营业结束后，要安排专人清除烟蒂等火种；</w:t>
            </w:r>
          </w:p>
          <w:p>
            <w:pPr>
              <w:snapToGrid/>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9.在具有火灾、爆炸危险的场所不得吸烟、使用明火，并设置警示提醒标志；</w:t>
            </w:r>
          </w:p>
          <w:p>
            <w:pPr>
              <w:snapToGrid/>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10.定期组织员工开展安全用火、动火宣传教育培训；</w:t>
            </w:r>
          </w:p>
          <w:p>
            <w:pPr>
              <w:snapToGrid/>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11.厨房燃油、燃气管道要经常检查、检测和保养，及时处理管道老化等问题；</w:t>
            </w:r>
          </w:p>
          <w:p>
            <w:pPr>
              <w:snapToGrid/>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12.餐馆、餐饮场所、医院、学校等厨房的烟道至少每季度清洗一次；</w:t>
            </w:r>
          </w:p>
          <w:p>
            <w:pPr>
              <w:snapToGrid w:val="0"/>
              <w:spacing w:before="0" w:beforeAutospacing="0" w:after="0" w:afterAutospacing="0" w:line="320" w:lineRule="exact"/>
              <w:jc w:val="both"/>
              <w:textAlignment w:val="baseline"/>
              <w:rPr>
                <w:rStyle w:val="8"/>
                <w:rFonts w:eastAsia="方正仿宋_GBK"/>
                <w:b/>
                <w:i w:val="0"/>
                <w:caps w:val="0"/>
                <w:spacing w:val="0"/>
                <w:w w:val="100"/>
                <w:kern w:val="2"/>
                <w:sz w:val="24"/>
                <w:szCs w:val="24"/>
                <w:lang w:val="en-US" w:eastAsia="zh-CN" w:bidi="ar-SA"/>
              </w:rPr>
            </w:pP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before="0" w:beforeAutospacing="0" w:after="0" w:afterAutospacing="0" w:line="320" w:lineRule="exact"/>
              <w:jc w:val="center"/>
              <w:textAlignment w:val="baseline"/>
              <w:rPr>
                <w:rStyle w:val="8"/>
                <w:rFonts w:eastAsia="方正仿宋_GBK"/>
                <w:b/>
                <w:i w:val="0"/>
                <w:caps w:val="0"/>
                <w:spacing w:val="0"/>
                <w:w w:val="100"/>
                <w:kern w:val="2"/>
                <w:sz w:val="24"/>
                <w:szCs w:val="24"/>
                <w:lang w:val="en-US" w:eastAsia="zh-CN" w:bidi="ar-SA"/>
              </w:rPr>
            </w:pPr>
            <w:r>
              <w:rPr>
                <w:rStyle w:val="8"/>
                <w:rFonts w:hint="eastAsia" w:eastAsia="方正仿宋_GBK"/>
                <w:b/>
                <w:i w:val="0"/>
                <w:caps w:val="0"/>
                <w:spacing w:val="0"/>
                <w:w w:val="100"/>
                <w:kern w:val="2"/>
                <w:sz w:val="24"/>
                <w:szCs w:val="24"/>
                <w:lang w:val="en-US" w:eastAsia="zh-CN" w:bidi="ar-SA"/>
              </w:rPr>
              <w:t>唐海亮</w:t>
            </w:r>
          </w:p>
        </w:tc>
      </w:tr>
    </w:tbl>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p>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p>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p>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p>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r>
        <w:rPr>
          <w:rStyle w:val="8"/>
          <w:rFonts w:eastAsia="黑体"/>
          <w:b/>
          <w:i w:val="0"/>
          <w:caps w:val="0"/>
          <w:spacing w:val="0"/>
          <w:w w:val="100"/>
          <w:sz w:val="32"/>
        </w:rPr>
        <w:t>（二）特种设备主要类别安全风险管控责任清单</w:t>
      </w:r>
    </w:p>
    <w:p>
      <w:pPr>
        <w:pStyle w:val="32"/>
        <w:widowControl/>
        <w:snapToGrid/>
        <w:spacing w:before="0" w:beforeAutospacing="0" w:after="0" w:afterAutospacing="0" w:line="580" w:lineRule="exact"/>
        <w:ind w:firstLine="200" w:firstLineChars="0"/>
        <w:jc w:val="center"/>
        <w:textAlignment w:val="baseline"/>
        <w:rPr>
          <w:rStyle w:val="8"/>
          <w:rFonts w:ascii="Calibri" w:hAnsi="Calibri" w:eastAsia="方正小标宋_GBK"/>
          <w:b/>
          <w:i w:val="0"/>
          <w:caps w:val="0"/>
          <w:spacing w:val="0"/>
          <w:w w:val="100"/>
          <w:kern w:val="2"/>
          <w:sz w:val="44"/>
          <w:szCs w:val="44"/>
          <w:lang w:val="en-US" w:eastAsia="zh-CN" w:bidi="ar-SA"/>
        </w:rPr>
      </w:pPr>
      <w:r>
        <w:rPr>
          <w:rStyle w:val="8"/>
          <w:rFonts w:ascii="Calibri" w:hAnsi="Calibri" w:eastAsia="方正小标宋_GBK"/>
          <w:b/>
          <w:i w:val="0"/>
          <w:caps w:val="0"/>
          <w:spacing w:val="0"/>
          <w:w w:val="100"/>
          <w:kern w:val="2"/>
          <w:sz w:val="44"/>
          <w:szCs w:val="44"/>
          <w:lang w:val="en-US" w:eastAsia="zh-CN" w:bidi="ar-SA"/>
        </w:rPr>
        <w:t xml:space="preserve"> </w:t>
      </w:r>
    </w:p>
    <w:p>
      <w:pPr>
        <w:pStyle w:val="31"/>
        <w:widowControl/>
        <w:snapToGrid/>
        <w:spacing w:before="0" w:beforeAutospacing="0" w:after="0" w:afterAutospacing="0" w:line="240" w:lineRule="auto"/>
        <w:jc w:val="left"/>
        <w:textAlignment w:val="baseline"/>
        <w:rPr>
          <w:rStyle w:val="8"/>
          <w:rFonts w:eastAsia="方正仿宋简体"/>
          <w:b/>
          <w:i w:val="0"/>
          <w:caps w:val="0"/>
          <w:spacing w:val="0"/>
          <w:w w:val="100"/>
          <w:sz w:val="32"/>
          <w:szCs w:val="32"/>
        </w:rPr>
      </w:pPr>
      <w:r>
        <w:rPr>
          <w:rStyle w:val="8"/>
          <w:rFonts w:eastAsia="方正仿宋简体"/>
          <w:b/>
          <w:i w:val="0"/>
          <w:caps w:val="0"/>
          <w:spacing w:val="0"/>
          <w:w w:val="100"/>
          <w:sz w:val="32"/>
          <w:szCs w:val="32"/>
          <w:lang w:val="en-US" w:eastAsia="zh-CN"/>
        </w:rPr>
        <w:t>1</w:t>
      </w:r>
      <w:r>
        <w:rPr>
          <w:rStyle w:val="8"/>
          <w:rFonts w:eastAsia="方正仿宋简体"/>
          <w:b/>
          <w:i w:val="0"/>
          <w:caps w:val="0"/>
          <w:spacing w:val="0"/>
          <w:w w:val="100"/>
          <w:sz w:val="32"/>
          <w:szCs w:val="32"/>
        </w:rPr>
        <w:t>.大型游乐设施</w:t>
      </w:r>
    </w:p>
    <w:tbl>
      <w:tblPr>
        <w:tblStyle w:val="5"/>
        <w:tblW w:w="13805"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06"/>
        <w:gridCol w:w="1983"/>
        <w:gridCol w:w="1834"/>
        <w:gridCol w:w="2330"/>
        <w:gridCol w:w="65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5" w:hRule="atLeast"/>
        </w:trPr>
        <w:tc>
          <w:tcPr>
            <w:tcW w:w="308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风险点名称</w:t>
            </w:r>
          </w:p>
        </w:tc>
        <w:tc>
          <w:tcPr>
            <w:tcW w:w="18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大型游乐设施</w:t>
            </w:r>
          </w:p>
        </w:tc>
        <w:tc>
          <w:tcPr>
            <w:tcW w:w="2330"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主要风险因素概述</w:t>
            </w:r>
          </w:p>
        </w:tc>
        <w:tc>
          <w:tcPr>
            <w:tcW w:w="6552"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1.作业人员无证操作或证书不在有效期内；</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2.大型游乐设施制造、安装、改造、修理单位不具备许可条件；</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3.安全保护装置功能失效；</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4.设备超负荷运行；</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5.未定期检验或定期检验不合格仍继续使用；</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6.日常检查维护保养不到位；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2" w:hRule="atLeast"/>
        </w:trPr>
        <w:tc>
          <w:tcPr>
            <w:tcW w:w="308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风险点编号</w:t>
            </w:r>
          </w:p>
        </w:tc>
        <w:tc>
          <w:tcPr>
            <w:tcW w:w="18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仿宋"/>
                <w:b/>
                <w:i w:val="0"/>
                <w:caps w:val="0"/>
                <w:spacing w:val="0"/>
                <w:w w:val="100"/>
                <w:kern w:val="2"/>
                <w:sz w:val="24"/>
                <w:szCs w:val="24"/>
                <w:lang w:val="en-US" w:eastAsia="zh-CN" w:bidi="ar-SA"/>
              </w:rPr>
            </w:pPr>
          </w:p>
        </w:tc>
        <w:tc>
          <w:tcPr>
            <w:tcW w:w="2330"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both"/>
              <w:textAlignment w:val="baseline"/>
              <w:rPr>
                <w:rStyle w:val="8"/>
                <w:rFonts w:eastAsia="黑体"/>
                <w:b/>
                <w:i w:val="0"/>
                <w:caps w:val="0"/>
                <w:spacing w:val="0"/>
                <w:w w:val="100"/>
                <w:kern w:val="2"/>
                <w:sz w:val="24"/>
                <w:szCs w:val="24"/>
                <w:lang w:val="en-US" w:eastAsia="zh-CN" w:bidi="ar-SA"/>
              </w:rPr>
            </w:pPr>
          </w:p>
        </w:tc>
        <w:tc>
          <w:tcPr>
            <w:tcW w:w="6552"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both"/>
              <w:textAlignment w:val="baseline"/>
              <w:rPr>
                <w:rStyle w:val="8"/>
                <w:rFonts w:eastAsia="方正仿宋_GBK"/>
                <w:b/>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2" w:hRule="atLeast"/>
        </w:trPr>
        <w:tc>
          <w:tcPr>
            <w:tcW w:w="308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风险等级</w:t>
            </w:r>
          </w:p>
        </w:tc>
        <w:tc>
          <w:tcPr>
            <w:tcW w:w="18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仿宋"/>
                <w:b/>
                <w:i w:val="0"/>
                <w:caps w:val="0"/>
                <w:spacing w:val="0"/>
                <w:w w:val="100"/>
                <w:kern w:val="2"/>
                <w:sz w:val="24"/>
                <w:szCs w:val="24"/>
                <w:lang w:val="en-US" w:eastAsia="zh-CN" w:bidi="ar-SA"/>
              </w:rPr>
            </w:pPr>
          </w:p>
        </w:tc>
        <w:tc>
          <w:tcPr>
            <w:tcW w:w="2330"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both"/>
              <w:textAlignment w:val="baseline"/>
              <w:rPr>
                <w:rStyle w:val="8"/>
                <w:rFonts w:eastAsia="黑体"/>
                <w:b/>
                <w:i w:val="0"/>
                <w:caps w:val="0"/>
                <w:spacing w:val="0"/>
                <w:w w:val="100"/>
                <w:kern w:val="2"/>
                <w:sz w:val="24"/>
                <w:szCs w:val="24"/>
                <w:lang w:val="en-US" w:eastAsia="zh-CN" w:bidi="ar-SA"/>
              </w:rPr>
            </w:pPr>
          </w:p>
        </w:tc>
        <w:tc>
          <w:tcPr>
            <w:tcW w:w="6552"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both"/>
              <w:textAlignment w:val="baseline"/>
              <w:rPr>
                <w:rStyle w:val="8"/>
                <w:rFonts w:eastAsia="方正仿宋_GBK"/>
                <w:b/>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91" w:hRule="atLeast"/>
        </w:trPr>
        <w:tc>
          <w:tcPr>
            <w:tcW w:w="308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安全标志</w:t>
            </w:r>
          </w:p>
        </w:tc>
        <w:tc>
          <w:tcPr>
            <w:tcW w:w="18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仿宋"/>
                <w:b/>
                <w:i w:val="0"/>
                <w:caps w:val="0"/>
                <w:spacing w:val="0"/>
                <w:w w:val="100"/>
                <w:kern w:val="2"/>
                <w:sz w:val="24"/>
                <w:szCs w:val="24"/>
                <w:lang w:val="en-US" w:eastAsia="zh-CN" w:bidi="ar-SA"/>
              </w:rPr>
            </w:pPr>
          </w:p>
        </w:tc>
        <w:tc>
          <w:tcPr>
            <w:tcW w:w="233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主要风险管控措施</w:t>
            </w:r>
          </w:p>
        </w:tc>
        <w:tc>
          <w:tcPr>
            <w:tcW w:w="6552"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1.使用取得许可生产并经检验合格的大型游乐设施；</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2.履行安装、维修、改造告知和法定报检责任；</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3.严格执行大型游乐设施日常检查维护保养制度；</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4.操作人员严格按照安全技术规范作业；</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5.加强现场秩序管理；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47" w:hRule="atLeast"/>
        </w:trPr>
        <w:tc>
          <w:tcPr>
            <w:tcW w:w="1106"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责任人</w:t>
            </w:r>
          </w:p>
        </w:tc>
        <w:tc>
          <w:tcPr>
            <w:tcW w:w="198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安全管理</w:t>
            </w:r>
          </w:p>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负责人</w:t>
            </w:r>
          </w:p>
        </w:tc>
        <w:tc>
          <w:tcPr>
            <w:tcW w:w="18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仿宋"/>
                <w:b/>
                <w:i w:val="0"/>
                <w:caps w:val="0"/>
                <w:spacing w:val="0"/>
                <w:w w:val="100"/>
                <w:kern w:val="2"/>
                <w:sz w:val="24"/>
                <w:szCs w:val="24"/>
                <w:lang w:val="en-US" w:eastAsia="zh-CN" w:bidi="ar-SA"/>
              </w:rPr>
            </w:pPr>
            <w:r>
              <w:rPr>
                <w:rStyle w:val="8"/>
                <w:rFonts w:hint="eastAsia" w:eastAsia="仿宋"/>
                <w:b/>
                <w:i w:val="0"/>
                <w:caps w:val="0"/>
                <w:spacing w:val="0"/>
                <w:w w:val="100"/>
                <w:kern w:val="2"/>
                <w:sz w:val="24"/>
                <w:szCs w:val="24"/>
                <w:lang w:val="en-US" w:eastAsia="zh-CN" w:bidi="ar-SA"/>
              </w:rPr>
              <w:t>李兴亮</w:t>
            </w:r>
          </w:p>
        </w:tc>
        <w:tc>
          <w:tcPr>
            <w:tcW w:w="233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主要事故类型</w:t>
            </w:r>
          </w:p>
        </w:tc>
        <w:tc>
          <w:tcPr>
            <w:tcW w:w="655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坠落、倾覆、挤压、触电、溺水、高空困人、机械伤害。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92" w:hRule="atLeast"/>
        </w:trPr>
        <w:tc>
          <w:tcPr>
            <w:tcW w:w="1106"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both"/>
              <w:textAlignment w:val="baseline"/>
              <w:rPr>
                <w:rStyle w:val="8"/>
                <w:rFonts w:eastAsia="黑体"/>
                <w:b/>
                <w:i w:val="0"/>
                <w:caps w:val="0"/>
                <w:spacing w:val="0"/>
                <w:w w:val="100"/>
                <w:kern w:val="2"/>
                <w:sz w:val="24"/>
                <w:szCs w:val="24"/>
                <w:lang w:val="en-US" w:eastAsia="zh-CN" w:bidi="ar-SA"/>
              </w:rPr>
            </w:pPr>
          </w:p>
        </w:tc>
        <w:tc>
          <w:tcPr>
            <w:tcW w:w="198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安全管理员</w:t>
            </w:r>
          </w:p>
        </w:tc>
        <w:tc>
          <w:tcPr>
            <w:tcW w:w="18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仿宋"/>
                <w:b/>
                <w:i w:val="0"/>
                <w:caps w:val="0"/>
                <w:spacing w:val="0"/>
                <w:w w:val="100"/>
                <w:kern w:val="2"/>
                <w:sz w:val="24"/>
                <w:szCs w:val="24"/>
                <w:lang w:val="en-US" w:eastAsia="zh-CN" w:bidi="ar-SA"/>
              </w:rPr>
            </w:pPr>
            <w:r>
              <w:rPr>
                <w:rStyle w:val="8"/>
                <w:rFonts w:hint="eastAsia" w:eastAsia="仿宋"/>
                <w:b/>
                <w:i w:val="0"/>
                <w:caps w:val="0"/>
                <w:spacing w:val="0"/>
                <w:w w:val="100"/>
                <w:kern w:val="2"/>
                <w:sz w:val="24"/>
                <w:szCs w:val="24"/>
                <w:lang w:val="en-US" w:eastAsia="zh-CN" w:bidi="ar-SA"/>
              </w:rPr>
              <w:t>李兴亮</w:t>
            </w:r>
          </w:p>
        </w:tc>
        <w:tc>
          <w:tcPr>
            <w:tcW w:w="2330"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应急处置措施</w:t>
            </w:r>
          </w:p>
        </w:tc>
        <w:tc>
          <w:tcPr>
            <w:tcW w:w="6552"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1.立即停用，对事故现场实施隔离和警戒；</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2.对受伤人员及时组织救援，拨打120、119及110求救；</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3.现场发现事故人员立即根据企业制定的《特种设备事故应急预案》进行处置并按要求上报；</w:t>
            </w:r>
          </w:p>
          <w:p>
            <w:pPr>
              <w:widowControl/>
              <w:snapToGrid w:val="0"/>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8" w:hRule="atLeast"/>
        </w:trPr>
        <w:tc>
          <w:tcPr>
            <w:tcW w:w="1106"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both"/>
              <w:textAlignment w:val="baseline"/>
              <w:rPr>
                <w:rStyle w:val="8"/>
                <w:rFonts w:eastAsia="黑体"/>
                <w:b/>
                <w:i w:val="0"/>
                <w:caps w:val="0"/>
                <w:spacing w:val="0"/>
                <w:w w:val="100"/>
                <w:kern w:val="2"/>
                <w:sz w:val="24"/>
                <w:szCs w:val="24"/>
                <w:lang w:val="en-US" w:eastAsia="zh-CN" w:bidi="ar-SA"/>
              </w:rPr>
            </w:pPr>
          </w:p>
        </w:tc>
        <w:tc>
          <w:tcPr>
            <w:tcW w:w="1983"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一线操作人员</w:t>
            </w:r>
          </w:p>
        </w:tc>
        <w:tc>
          <w:tcPr>
            <w:tcW w:w="18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仿宋"/>
                <w:b/>
                <w:i w:val="0"/>
                <w:caps w:val="0"/>
                <w:spacing w:val="0"/>
                <w:w w:val="100"/>
                <w:kern w:val="2"/>
                <w:sz w:val="24"/>
                <w:szCs w:val="24"/>
                <w:lang w:val="en-US" w:eastAsia="zh-CN" w:bidi="ar-SA"/>
              </w:rPr>
            </w:pPr>
            <w:r>
              <w:rPr>
                <w:rStyle w:val="8"/>
                <w:rFonts w:hint="eastAsia" w:eastAsia="仿宋"/>
                <w:b/>
                <w:i w:val="0"/>
                <w:caps w:val="0"/>
                <w:spacing w:val="0"/>
                <w:w w:val="100"/>
                <w:kern w:val="2"/>
                <w:sz w:val="24"/>
                <w:szCs w:val="24"/>
                <w:lang w:val="en-US" w:eastAsia="zh-CN" w:bidi="ar-SA"/>
              </w:rPr>
              <w:t>王云龙</w:t>
            </w:r>
          </w:p>
        </w:tc>
        <w:tc>
          <w:tcPr>
            <w:tcW w:w="2330"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both"/>
              <w:textAlignment w:val="baseline"/>
              <w:rPr>
                <w:rStyle w:val="8"/>
                <w:rFonts w:eastAsia="黑体"/>
                <w:b/>
                <w:i w:val="0"/>
                <w:caps w:val="0"/>
                <w:spacing w:val="0"/>
                <w:w w:val="100"/>
                <w:kern w:val="2"/>
                <w:sz w:val="24"/>
                <w:szCs w:val="24"/>
                <w:lang w:val="en-US" w:eastAsia="zh-CN" w:bidi="ar-SA"/>
              </w:rPr>
            </w:pPr>
          </w:p>
        </w:tc>
        <w:tc>
          <w:tcPr>
            <w:tcW w:w="6552"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both"/>
              <w:textAlignment w:val="baseline"/>
              <w:rPr>
                <w:rStyle w:val="8"/>
                <w:rFonts w:eastAsia="仿宋"/>
                <w:b w:val="0"/>
                <w:i w:val="0"/>
                <w:caps w:val="0"/>
                <w:spacing w:val="0"/>
                <w:w w:val="100"/>
                <w:kern w:val="2"/>
                <w:sz w:val="24"/>
                <w:szCs w:val="24"/>
                <w:lang w:val="en-US" w:eastAsia="zh-CN" w:bidi="ar-SA"/>
              </w:rPr>
            </w:pPr>
          </w:p>
        </w:tc>
      </w:tr>
    </w:tbl>
    <w:p>
      <w:pPr>
        <w:pStyle w:val="31"/>
        <w:widowControl/>
        <w:snapToGrid/>
        <w:spacing w:before="0" w:beforeAutospacing="0" w:after="0" w:afterAutospacing="0" w:line="240" w:lineRule="auto"/>
        <w:jc w:val="left"/>
        <w:textAlignment w:val="baseline"/>
        <w:rPr>
          <w:rStyle w:val="8"/>
          <w:rFonts w:eastAsia="方正仿宋简体"/>
          <w:b/>
          <w:i w:val="0"/>
          <w:caps w:val="0"/>
          <w:spacing w:val="0"/>
          <w:w w:val="100"/>
          <w:sz w:val="32"/>
          <w:szCs w:val="32"/>
        </w:rPr>
      </w:pPr>
      <w:r>
        <w:rPr>
          <w:rStyle w:val="8"/>
          <w:rFonts w:eastAsia="方正仿宋简体"/>
          <w:b/>
          <w:i w:val="0"/>
          <w:caps w:val="0"/>
          <w:spacing w:val="0"/>
          <w:w w:val="100"/>
          <w:sz w:val="32"/>
          <w:szCs w:val="32"/>
          <w:lang w:val="en-US" w:eastAsia="zh-CN"/>
        </w:rPr>
        <w:t>2</w:t>
      </w:r>
      <w:r>
        <w:rPr>
          <w:rStyle w:val="8"/>
          <w:rFonts w:eastAsia="方正仿宋简体"/>
          <w:b/>
          <w:i w:val="0"/>
          <w:caps w:val="0"/>
          <w:spacing w:val="0"/>
          <w:w w:val="100"/>
          <w:sz w:val="32"/>
          <w:szCs w:val="32"/>
        </w:rPr>
        <w:t>.客运索道</w:t>
      </w:r>
    </w:p>
    <w:tbl>
      <w:tblPr>
        <w:tblStyle w:val="5"/>
        <w:tblW w:w="13809"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31"/>
        <w:gridCol w:w="1998"/>
        <w:gridCol w:w="1792"/>
        <w:gridCol w:w="2334"/>
        <w:gridCol w:w="65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4" w:hRule="atLeast"/>
        </w:trPr>
        <w:tc>
          <w:tcPr>
            <w:tcW w:w="312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风险点名称</w:t>
            </w:r>
          </w:p>
        </w:tc>
        <w:tc>
          <w:tcPr>
            <w:tcW w:w="17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客运索道</w:t>
            </w:r>
          </w:p>
        </w:tc>
        <w:tc>
          <w:tcPr>
            <w:tcW w:w="2334"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主要风险因素概述</w:t>
            </w:r>
          </w:p>
        </w:tc>
        <w:tc>
          <w:tcPr>
            <w:tcW w:w="6554"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1.作业人员无证操作或证书不在有效期内；</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2.客运索道制造、安装、改造、修理单位不具备许可条件；</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3.安全保护装置功能失效；</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4.设备超负荷运行；</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5.未定期检验或定期检验不合格仍继续使用；</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6.日常检查维护保养不到位；</w:t>
            </w:r>
          </w:p>
          <w:p>
            <w:pPr>
              <w:widowControl/>
              <w:snapToGrid w:val="0"/>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2" w:hRule="atLeast"/>
        </w:trPr>
        <w:tc>
          <w:tcPr>
            <w:tcW w:w="312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风险点编号</w:t>
            </w:r>
          </w:p>
        </w:tc>
        <w:tc>
          <w:tcPr>
            <w:tcW w:w="17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仿宋"/>
                <w:b/>
                <w:i w:val="0"/>
                <w:caps w:val="0"/>
                <w:spacing w:val="0"/>
                <w:w w:val="100"/>
                <w:kern w:val="2"/>
                <w:sz w:val="24"/>
                <w:szCs w:val="24"/>
                <w:lang w:val="en-US" w:eastAsia="zh-CN" w:bidi="ar-SA"/>
              </w:rPr>
            </w:pPr>
          </w:p>
        </w:tc>
        <w:tc>
          <w:tcPr>
            <w:tcW w:w="2334"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both"/>
              <w:textAlignment w:val="baseline"/>
              <w:rPr>
                <w:rStyle w:val="8"/>
                <w:rFonts w:eastAsia="黑体"/>
                <w:b/>
                <w:i w:val="0"/>
                <w:caps w:val="0"/>
                <w:spacing w:val="0"/>
                <w:w w:val="100"/>
                <w:kern w:val="2"/>
                <w:sz w:val="24"/>
                <w:szCs w:val="24"/>
                <w:lang w:val="en-US" w:eastAsia="zh-CN" w:bidi="ar-SA"/>
              </w:rPr>
            </w:pPr>
          </w:p>
        </w:tc>
        <w:tc>
          <w:tcPr>
            <w:tcW w:w="6554"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both"/>
              <w:textAlignment w:val="baseline"/>
              <w:rPr>
                <w:rStyle w:val="8"/>
                <w:rFonts w:eastAsia="方正仿宋_GBK"/>
                <w:b/>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2" w:hRule="atLeast"/>
        </w:trPr>
        <w:tc>
          <w:tcPr>
            <w:tcW w:w="312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风险等级</w:t>
            </w:r>
          </w:p>
        </w:tc>
        <w:tc>
          <w:tcPr>
            <w:tcW w:w="17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仿宋"/>
                <w:b/>
                <w:i w:val="0"/>
                <w:caps w:val="0"/>
                <w:spacing w:val="0"/>
                <w:w w:val="100"/>
                <w:kern w:val="2"/>
                <w:sz w:val="24"/>
                <w:szCs w:val="24"/>
                <w:lang w:val="en-US" w:eastAsia="zh-CN" w:bidi="ar-SA"/>
              </w:rPr>
            </w:pPr>
          </w:p>
        </w:tc>
        <w:tc>
          <w:tcPr>
            <w:tcW w:w="2334"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both"/>
              <w:textAlignment w:val="baseline"/>
              <w:rPr>
                <w:rStyle w:val="8"/>
                <w:rFonts w:eastAsia="黑体"/>
                <w:b/>
                <w:i w:val="0"/>
                <w:caps w:val="0"/>
                <w:spacing w:val="0"/>
                <w:w w:val="100"/>
                <w:kern w:val="2"/>
                <w:sz w:val="24"/>
                <w:szCs w:val="24"/>
                <w:lang w:val="en-US" w:eastAsia="zh-CN" w:bidi="ar-SA"/>
              </w:rPr>
            </w:pPr>
          </w:p>
        </w:tc>
        <w:tc>
          <w:tcPr>
            <w:tcW w:w="6554"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both"/>
              <w:textAlignment w:val="baseline"/>
              <w:rPr>
                <w:rStyle w:val="8"/>
                <w:rFonts w:eastAsia="方正仿宋_GBK"/>
                <w:b/>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63" w:hRule="atLeast"/>
        </w:trPr>
        <w:tc>
          <w:tcPr>
            <w:tcW w:w="3129"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安全标志</w:t>
            </w:r>
          </w:p>
        </w:tc>
        <w:tc>
          <w:tcPr>
            <w:tcW w:w="17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仿宋"/>
                <w:b/>
                <w:i w:val="0"/>
                <w:caps w:val="0"/>
                <w:spacing w:val="0"/>
                <w:w w:val="100"/>
                <w:kern w:val="2"/>
                <w:sz w:val="24"/>
                <w:szCs w:val="24"/>
                <w:lang w:val="en-US" w:eastAsia="zh-CN" w:bidi="ar-SA"/>
              </w:rPr>
            </w:pPr>
          </w:p>
        </w:tc>
        <w:tc>
          <w:tcPr>
            <w:tcW w:w="23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主要风险管控措施</w:t>
            </w:r>
          </w:p>
        </w:tc>
        <w:tc>
          <w:tcPr>
            <w:tcW w:w="6554"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1.使用取得许可生产并经检验合格的客运索道；</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2.履行安装、维修、改造告知和法定报检责任；</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3.严格执行客运索道日常检查维护保养制度；</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4.操作人员严格按照安全技术规范作业；</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5.加强现场秩序管理；</w:t>
            </w:r>
          </w:p>
          <w:p>
            <w:pPr>
              <w:widowControl/>
              <w:snapToGrid w:val="0"/>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2" w:hRule="atLeast"/>
        </w:trPr>
        <w:tc>
          <w:tcPr>
            <w:tcW w:w="1131"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责任人</w:t>
            </w:r>
          </w:p>
        </w:tc>
        <w:tc>
          <w:tcPr>
            <w:tcW w:w="199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安全管理</w:t>
            </w:r>
          </w:p>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负责人</w:t>
            </w:r>
          </w:p>
        </w:tc>
        <w:tc>
          <w:tcPr>
            <w:tcW w:w="17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仿宋"/>
                <w:b/>
                <w:i w:val="0"/>
                <w:caps w:val="0"/>
                <w:spacing w:val="0"/>
                <w:w w:val="100"/>
                <w:kern w:val="2"/>
                <w:sz w:val="24"/>
                <w:szCs w:val="24"/>
                <w:lang w:val="en-US" w:eastAsia="zh-CN" w:bidi="ar-SA"/>
              </w:rPr>
            </w:pPr>
            <w:r>
              <w:rPr>
                <w:rStyle w:val="8"/>
                <w:rFonts w:hint="eastAsia" w:eastAsia="仿宋"/>
                <w:b/>
                <w:i w:val="0"/>
                <w:caps w:val="0"/>
                <w:spacing w:val="0"/>
                <w:w w:val="100"/>
                <w:kern w:val="2"/>
                <w:sz w:val="24"/>
                <w:szCs w:val="24"/>
                <w:lang w:val="en-US" w:eastAsia="zh-CN" w:bidi="ar-SA"/>
              </w:rPr>
              <w:t>李兴亮</w:t>
            </w:r>
          </w:p>
        </w:tc>
        <w:tc>
          <w:tcPr>
            <w:tcW w:w="23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主要事故类型</w:t>
            </w:r>
          </w:p>
        </w:tc>
        <w:tc>
          <w:tcPr>
            <w:tcW w:w="655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坠落、倾覆、挤压、触电、高空困人、机械伤害。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9" w:hRule="atLeast"/>
        </w:trPr>
        <w:tc>
          <w:tcPr>
            <w:tcW w:w="1131"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both"/>
              <w:textAlignment w:val="baseline"/>
              <w:rPr>
                <w:rStyle w:val="8"/>
                <w:rFonts w:eastAsia="黑体"/>
                <w:b/>
                <w:i w:val="0"/>
                <w:caps w:val="0"/>
                <w:spacing w:val="0"/>
                <w:w w:val="100"/>
                <w:kern w:val="2"/>
                <w:sz w:val="24"/>
                <w:szCs w:val="24"/>
                <w:lang w:val="en-US" w:eastAsia="zh-CN" w:bidi="ar-SA"/>
              </w:rPr>
            </w:pPr>
          </w:p>
        </w:tc>
        <w:tc>
          <w:tcPr>
            <w:tcW w:w="199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安全管理员</w:t>
            </w:r>
          </w:p>
        </w:tc>
        <w:tc>
          <w:tcPr>
            <w:tcW w:w="17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仿宋"/>
                <w:b/>
                <w:i w:val="0"/>
                <w:caps w:val="0"/>
                <w:spacing w:val="0"/>
                <w:w w:val="100"/>
                <w:kern w:val="2"/>
                <w:sz w:val="24"/>
                <w:szCs w:val="24"/>
                <w:lang w:val="en-US" w:eastAsia="zh-CN" w:bidi="ar-SA"/>
              </w:rPr>
            </w:pPr>
            <w:r>
              <w:rPr>
                <w:rStyle w:val="8"/>
                <w:rFonts w:hint="eastAsia" w:eastAsia="仿宋"/>
                <w:b/>
                <w:i w:val="0"/>
                <w:caps w:val="0"/>
                <w:spacing w:val="0"/>
                <w:w w:val="100"/>
                <w:kern w:val="2"/>
                <w:sz w:val="24"/>
                <w:szCs w:val="24"/>
                <w:lang w:val="en-US" w:eastAsia="zh-CN" w:bidi="ar-SA"/>
              </w:rPr>
              <w:t>李兴亮</w:t>
            </w:r>
          </w:p>
        </w:tc>
        <w:tc>
          <w:tcPr>
            <w:tcW w:w="2334"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应急处置措施</w:t>
            </w:r>
          </w:p>
        </w:tc>
        <w:tc>
          <w:tcPr>
            <w:tcW w:w="6554"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1.立即停用，对事故现场实施隔离和警戒；</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2.对受伤人员及时组织救援，拨打120、119及110求救；</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3.现场发现事故人员立即根据企业制定的《特种设备事故应急预案》进行处置并按要求上报；</w:t>
            </w:r>
          </w:p>
          <w:p>
            <w:pPr>
              <w:widowControl/>
              <w:snapToGrid w:val="0"/>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2" w:hRule="atLeast"/>
        </w:trPr>
        <w:tc>
          <w:tcPr>
            <w:tcW w:w="1131"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both"/>
              <w:textAlignment w:val="baseline"/>
              <w:rPr>
                <w:rStyle w:val="8"/>
                <w:rFonts w:eastAsia="黑体"/>
                <w:b w:val="0"/>
                <w:i w:val="0"/>
                <w:caps w:val="0"/>
                <w:spacing w:val="0"/>
                <w:w w:val="100"/>
                <w:kern w:val="2"/>
                <w:sz w:val="24"/>
                <w:szCs w:val="24"/>
                <w:lang w:val="en-US" w:eastAsia="zh-CN" w:bidi="ar-SA"/>
              </w:rPr>
            </w:pPr>
          </w:p>
        </w:tc>
        <w:tc>
          <w:tcPr>
            <w:tcW w:w="199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一线操作人员</w:t>
            </w:r>
          </w:p>
        </w:tc>
        <w:tc>
          <w:tcPr>
            <w:tcW w:w="179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仿宋"/>
                <w:b w:val="0"/>
                <w:i w:val="0"/>
                <w:caps w:val="0"/>
                <w:spacing w:val="0"/>
                <w:w w:val="100"/>
                <w:kern w:val="2"/>
                <w:sz w:val="24"/>
                <w:szCs w:val="24"/>
                <w:lang w:val="en-US" w:eastAsia="zh-CN" w:bidi="ar-SA"/>
              </w:rPr>
            </w:pPr>
            <w:r>
              <w:rPr>
                <w:rStyle w:val="8"/>
                <w:rFonts w:eastAsia="仿宋"/>
                <w:b/>
                <w:i w:val="0"/>
                <w:caps w:val="0"/>
                <w:spacing w:val="0"/>
                <w:w w:val="100"/>
                <w:kern w:val="2"/>
                <w:sz w:val="24"/>
                <w:szCs w:val="24"/>
                <w:lang w:val="en-US" w:eastAsia="zh-CN" w:bidi="ar-SA"/>
              </w:rPr>
              <w:t>王  坤</w:t>
            </w:r>
          </w:p>
        </w:tc>
        <w:tc>
          <w:tcPr>
            <w:tcW w:w="2334"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both"/>
              <w:textAlignment w:val="baseline"/>
              <w:rPr>
                <w:rStyle w:val="8"/>
                <w:rFonts w:eastAsia="黑体"/>
                <w:b w:val="0"/>
                <w:i w:val="0"/>
                <w:caps w:val="0"/>
                <w:spacing w:val="0"/>
                <w:w w:val="100"/>
                <w:kern w:val="2"/>
                <w:sz w:val="24"/>
                <w:szCs w:val="24"/>
                <w:lang w:val="en-US" w:eastAsia="zh-CN" w:bidi="ar-SA"/>
              </w:rPr>
            </w:pPr>
          </w:p>
        </w:tc>
        <w:tc>
          <w:tcPr>
            <w:tcW w:w="6554"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both"/>
              <w:textAlignment w:val="baseline"/>
              <w:rPr>
                <w:rStyle w:val="8"/>
                <w:rFonts w:eastAsia="仿宋"/>
                <w:b w:val="0"/>
                <w:i w:val="0"/>
                <w:caps w:val="0"/>
                <w:spacing w:val="0"/>
                <w:w w:val="100"/>
                <w:kern w:val="2"/>
                <w:sz w:val="24"/>
                <w:szCs w:val="24"/>
                <w:lang w:val="en-US" w:eastAsia="zh-CN" w:bidi="ar-SA"/>
              </w:rPr>
            </w:pPr>
          </w:p>
        </w:tc>
      </w:tr>
    </w:tbl>
    <w:p>
      <w:pPr>
        <w:snapToGrid/>
        <w:spacing w:before="0" w:beforeAutospacing="0" w:after="0" w:afterAutospacing="0" w:line="240" w:lineRule="auto"/>
        <w:jc w:val="center"/>
        <w:textAlignment w:val="baseline"/>
        <w:rPr>
          <w:rStyle w:val="8"/>
          <w:rFonts w:eastAsia="方正小标宋_GBK"/>
          <w:b w:val="0"/>
          <w:i w:val="0"/>
          <w:caps w:val="0"/>
          <w:spacing w:val="0"/>
          <w:w w:val="100"/>
          <w:kern w:val="2"/>
          <w:sz w:val="44"/>
          <w:szCs w:val="44"/>
          <w:lang w:val="en-US" w:eastAsia="zh-CN" w:bidi="ar-SA"/>
        </w:rPr>
      </w:pPr>
      <w:r>
        <w:rPr>
          <w:rStyle w:val="8"/>
          <w:rFonts w:eastAsia="方正小标宋_GBK"/>
          <w:b w:val="0"/>
          <w:i w:val="0"/>
          <w:caps w:val="0"/>
          <w:spacing w:val="0"/>
          <w:w w:val="100"/>
          <w:kern w:val="2"/>
          <w:sz w:val="44"/>
          <w:szCs w:val="44"/>
          <w:lang w:val="en-US" w:eastAsia="zh-CN" w:bidi="ar-SA"/>
        </w:rPr>
        <w:br w:type="page"/>
      </w:r>
    </w:p>
    <w:p>
      <w:pPr>
        <w:snapToGrid/>
        <w:spacing w:before="0" w:beforeAutospacing="0" w:after="0" w:afterAutospacing="0" w:line="240" w:lineRule="auto"/>
        <w:jc w:val="center"/>
        <w:textAlignment w:val="baseline"/>
        <w:rPr>
          <w:rStyle w:val="8"/>
          <w:rFonts w:ascii="方正小标宋_GBK" w:eastAsia="方正小标宋_GBK"/>
          <w:b/>
          <w:i w:val="0"/>
          <w:caps w:val="0"/>
          <w:spacing w:val="0"/>
          <w:w w:val="100"/>
          <w:kern w:val="2"/>
          <w:sz w:val="44"/>
          <w:szCs w:val="44"/>
          <w:lang w:val="en-US" w:eastAsia="zh-CN" w:bidi="ar-SA"/>
        </w:rPr>
      </w:pPr>
      <w:r>
        <w:rPr>
          <w:rStyle w:val="8"/>
          <w:rFonts w:ascii="方正小标宋_GBK" w:eastAsia="方正小标宋_GBK"/>
          <w:b/>
          <w:i w:val="0"/>
          <w:caps w:val="0"/>
          <w:spacing w:val="0"/>
          <w:w w:val="100"/>
          <w:kern w:val="2"/>
          <w:sz w:val="44"/>
          <w:szCs w:val="44"/>
          <w:lang w:val="en-US" w:eastAsia="zh-CN" w:bidi="ar-SA"/>
        </w:rPr>
        <w:t xml:space="preserve"> </w:t>
      </w:r>
    </w:p>
    <w:p>
      <w:pPr>
        <w:pStyle w:val="31"/>
        <w:widowControl/>
        <w:snapToGrid/>
        <w:spacing w:before="0" w:beforeAutospacing="0" w:after="0" w:afterAutospacing="0" w:line="240" w:lineRule="auto"/>
        <w:jc w:val="left"/>
        <w:textAlignment w:val="baseline"/>
        <w:rPr>
          <w:rStyle w:val="8"/>
          <w:rFonts w:eastAsia="方正仿宋简体"/>
          <w:b/>
          <w:i w:val="0"/>
          <w:caps w:val="0"/>
          <w:spacing w:val="0"/>
          <w:w w:val="100"/>
          <w:sz w:val="32"/>
          <w:szCs w:val="32"/>
        </w:rPr>
      </w:pPr>
      <w:r>
        <w:rPr>
          <w:rStyle w:val="8"/>
          <w:rFonts w:eastAsia="方正仿宋简体"/>
          <w:b/>
          <w:i w:val="0"/>
          <w:caps w:val="0"/>
          <w:spacing w:val="0"/>
          <w:w w:val="100"/>
          <w:sz w:val="32"/>
          <w:szCs w:val="32"/>
          <w:lang w:val="en-US" w:eastAsia="zh-CN"/>
        </w:rPr>
        <w:t>3</w:t>
      </w:r>
      <w:r>
        <w:rPr>
          <w:rStyle w:val="8"/>
          <w:rFonts w:eastAsia="方正仿宋简体"/>
          <w:b/>
          <w:i w:val="0"/>
          <w:caps w:val="0"/>
          <w:spacing w:val="0"/>
          <w:w w:val="100"/>
          <w:sz w:val="32"/>
          <w:szCs w:val="32"/>
        </w:rPr>
        <w:t>.</w:t>
      </w:r>
      <w:r>
        <w:rPr>
          <w:rStyle w:val="8"/>
          <w:rFonts w:eastAsia="方正仿宋简体"/>
          <w:b/>
          <w:i w:val="0"/>
          <w:caps w:val="0"/>
          <w:spacing w:val="0"/>
          <w:w w:val="100"/>
          <w:sz w:val="32"/>
          <w:szCs w:val="32"/>
          <w:lang w:eastAsia="zh-CN"/>
        </w:rPr>
        <w:t>景区</w:t>
      </w:r>
      <w:r>
        <w:rPr>
          <w:rStyle w:val="8"/>
          <w:rFonts w:eastAsia="方正仿宋简体"/>
          <w:b/>
          <w:i w:val="0"/>
          <w:caps w:val="0"/>
          <w:spacing w:val="0"/>
          <w:w w:val="100"/>
          <w:sz w:val="32"/>
          <w:szCs w:val="32"/>
        </w:rPr>
        <w:t>内机动车辆</w:t>
      </w:r>
    </w:p>
    <w:tbl>
      <w:tblPr>
        <w:tblStyle w:val="5"/>
        <w:tblW w:w="13984"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48"/>
        <w:gridCol w:w="1995"/>
        <w:gridCol w:w="1844"/>
        <w:gridCol w:w="2360"/>
        <w:gridCol w:w="66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8" w:hRule="atLeast"/>
        </w:trPr>
        <w:tc>
          <w:tcPr>
            <w:tcW w:w="314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风险点名称</w:t>
            </w:r>
          </w:p>
        </w:tc>
        <w:tc>
          <w:tcPr>
            <w:tcW w:w="184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厂（场）内</w:t>
            </w:r>
          </w:p>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机动车辆</w:t>
            </w:r>
          </w:p>
        </w:tc>
        <w:tc>
          <w:tcPr>
            <w:tcW w:w="2360"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主要风险因素概述</w:t>
            </w:r>
          </w:p>
        </w:tc>
        <w:tc>
          <w:tcPr>
            <w:tcW w:w="6637"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1.作业人员无证操作或证书不在有效期内；</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2.制造、改造、修理单位不具备许可条件；</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3.安全保护装置功能失效；</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4.设备超负荷运行；</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5.未定期检验或定期检验不合格仍继续使用；</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6.日常检查维护保养不到位；</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7.未按规定线路和速度行驶；</w:t>
            </w:r>
          </w:p>
          <w:p>
            <w:pPr>
              <w:widowControl/>
              <w:snapToGrid w:val="0"/>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8" w:hRule="atLeast"/>
        </w:trPr>
        <w:tc>
          <w:tcPr>
            <w:tcW w:w="314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风险点编号</w:t>
            </w:r>
          </w:p>
        </w:tc>
        <w:tc>
          <w:tcPr>
            <w:tcW w:w="184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p>
        </w:tc>
        <w:tc>
          <w:tcPr>
            <w:tcW w:w="2360"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both"/>
              <w:textAlignment w:val="baseline"/>
              <w:rPr>
                <w:rStyle w:val="8"/>
                <w:rFonts w:eastAsia="黑体"/>
                <w:b/>
                <w:i w:val="0"/>
                <w:caps w:val="0"/>
                <w:spacing w:val="0"/>
                <w:w w:val="100"/>
                <w:kern w:val="2"/>
                <w:sz w:val="24"/>
                <w:szCs w:val="24"/>
                <w:lang w:val="en-US" w:eastAsia="zh-CN" w:bidi="ar-SA"/>
              </w:rPr>
            </w:pPr>
          </w:p>
        </w:tc>
        <w:tc>
          <w:tcPr>
            <w:tcW w:w="6637"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both"/>
              <w:textAlignment w:val="baseline"/>
              <w:rPr>
                <w:rStyle w:val="8"/>
                <w:rFonts w:eastAsia="方正仿宋_GBK"/>
                <w:b/>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8" w:hRule="atLeast"/>
        </w:trPr>
        <w:tc>
          <w:tcPr>
            <w:tcW w:w="314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风险等级</w:t>
            </w:r>
          </w:p>
        </w:tc>
        <w:tc>
          <w:tcPr>
            <w:tcW w:w="184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仿宋"/>
                <w:b/>
                <w:i w:val="0"/>
                <w:caps w:val="0"/>
                <w:spacing w:val="0"/>
                <w:w w:val="100"/>
                <w:kern w:val="2"/>
                <w:sz w:val="24"/>
                <w:szCs w:val="24"/>
                <w:lang w:val="en-US" w:eastAsia="zh-CN" w:bidi="ar-SA"/>
              </w:rPr>
            </w:pPr>
          </w:p>
        </w:tc>
        <w:tc>
          <w:tcPr>
            <w:tcW w:w="2360"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both"/>
              <w:textAlignment w:val="baseline"/>
              <w:rPr>
                <w:rStyle w:val="8"/>
                <w:rFonts w:eastAsia="黑体"/>
                <w:b/>
                <w:i w:val="0"/>
                <w:caps w:val="0"/>
                <w:spacing w:val="0"/>
                <w:w w:val="100"/>
                <w:kern w:val="2"/>
                <w:sz w:val="24"/>
                <w:szCs w:val="24"/>
                <w:lang w:val="en-US" w:eastAsia="zh-CN" w:bidi="ar-SA"/>
              </w:rPr>
            </w:pPr>
          </w:p>
        </w:tc>
        <w:tc>
          <w:tcPr>
            <w:tcW w:w="6637"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both"/>
              <w:textAlignment w:val="baseline"/>
              <w:rPr>
                <w:rStyle w:val="8"/>
                <w:rFonts w:eastAsia="方正仿宋_GBK"/>
                <w:b/>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85" w:hRule="atLeast"/>
        </w:trPr>
        <w:tc>
          <w:tcPr>
            <w:tcW w:w="3143"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安全标志</w:t>
            </w:r>
          </w:p>
        </w:tc>
        <w:tc>
          <w:tcPr>
            <w:tcW w:w="184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仿宋"/>
                <w:b/>
                <w:i w:val="0"/>
                <w:caps w:val="0"/>
                <w:spacing w:val="0"/>
                <w:w w:val="100"/>
                <w:kern w:val="2"/>
                <w:sz w:val="24"/>
                <w:szCs w:val="24"/>
                <w:lang w:val="en-US" w:eastAsia="zh-CN" w:bidi="ar-SA"/>
              </w:rPr>
            </w:pPr>
          </w:p>
        </w:tc>
        <w:tc>
          <w:tcPr>
            <w:tcW w:w="23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主要风险管控措施</w:t>
            </w:r>
          </w:p>
        </w:tc>
        <w:tc>
          <w:tcPr>
            <w:tcW w:w="6637" w:type="dxa"/>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1.使用取得许可生产并经检验合格的厂（场）内机动车辆；</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2.履行维修、改造告知和法定报检责任；</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3.操作人员持证上岗；</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4.严格执行厂（场）内机动车辆日常检查维护保养制度；</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5.操作人员严格按照安全技术规范作业；</w:t>
            </w:r>
          </w:p>
          <w:p>
            <w:pPr>
              <w:widowControl/>
              <w:snapToGrid w:val="0"/>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53" w:hRule="atLeast"/>
        </w:trPr>
        <w:tc>
          <w:tcPr>
            <w:tcW w:w="1148"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责任人</w:t>
            </w:r>
          </w:p>
        </w:tc>
        <w:tc>
          <w:tcPr>
            <w:tcW w:w="199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安全管理</w:t>
            </w:r>
          </w:p>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负责人</w:t>
            </w:r>
          </w:p>
        </w:tc>
        <w:tc>
          <w:tcPr>
            <w:tcW w:w="184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仿宋"/>
                <w:b/>
                <w:i w:val="0"/>
                <w:caps w:val="0"/>
                <w:spacing w:val="0"/>
                <w:w w:val="100"/>
                <w:kern w:val="2"/>
                <w:sz w:val="24"/>
                <w:szCs w:val="24"/>
                <w:lang w:val="en-US" w:eastAsia="zh-CN" w:bidi="ar-SA"/>
              </w:rPr>
            </w:pPr>
            <w:r>
              <w:rPr>
                <w:rStyle w:val="8"/>
                <w:rFonts w:hint="eastAsia" w:eastAsia="仿宋"/>
                <w:b/>
                <w:i w:val="0"/>
                <w:caps w:val="0"/>
                <w:spacing w:val="0"/>
                <w:w w:val="100"/>
                <w:kern w:val="2"/>
                <w:sz w:val="24"/>
                <w:szCs w:val="24"/>
                <w:lang w:val="en-US" w:eastAsia="zh-CN" w:bidi="ar-SA"/>
              </w:rPr>
              <w:t>李兴亮</w:t>
            </w:r>
          </w:p>
        </w:tc>
        <w:tc>
          <w:tcPr>
            <w:tcW w:w="236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主要事故类型</w:t>
            </w:r>
          </w:p>
        </w:tc>
        <w:tc>
          <w:tcPr>
            <w:tcW w:w="6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车辆伤害、机械伤害、触电。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1" w:hRule="atLeast"/>
        </w:trPr>
        <w:tc>
          <w:tcPr>
            <w:tcW w:w="1148"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both"/>
              <w:textAlignment w:val="baseline"/>
              <w:rPr>
                <w:rStyle w:val="8"/>
                <w:rFonts w:eastAsia="黑体"/>
                <w:b/>
                <w:i w:val="0"/>
                <w:caps w:val="0"/>
                <w:spacing w:val="0"/>
                <w:w w:val="100"/>
                <w:kern w:val="2"/>
                <w:sz w:val="24"/>
                <w:szCs w:val="24"/>
                <w:lang w:val="en-US" w:eastAsia="zh-CN" w:bidi="ar-SA"/>
              </w:rPr>
            </w:pPr>
          </w:p>
        </w:tc>
        <w:tc>
          <w:tcPr>
            <w:tcW w:w="199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安全管理员</w:t>
            </w:r>
          </w:p>
        </w:tc>
        <w:tc>
          <w:tcPr>
            <w:tcW w:w="184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仿宋"/>
                <w:b/>
                <w:i w:val="0"/>
                <w:caps w:val="0"/>
                <w:spacing w:val="0"/>
                <w:w w:val="100"/>
                <w:kern w:val="2"/>
                <w:sz w:val="24"/>
                <w:szCs w:val="24"/>
                <w:lang w:val="en-US" w:eastAsia="zh-CN" w:bidi="ar-SA"/>
              </w:rPr>
            </w:pPr>
            <w:r>
              <w:rPr>
                <w:rStyle w:val="8"/>
                <w:rFonts w:hint="eastAsia" w:eastAsia="仿宋"/>
                <w:b/>
                <w:i w:val="0"/>
                <w:caps w:val="0"/>
                <w:spacing w:val="0"/>
                <w:w w:val="100"/>
                <w:kern w:val="2"/>
                <w:sz w:val="24"/>
                <w:szCs w:val="24"/>
                <w:lang w:val="en-US" w:eastAsia="zh-CN" w:bidi="ar-SA"/>
              </w:rPr>
              <w:t>李兴亮</w:t>
            </w:r>
          </w:p>
        </w:tc>
        <w:tc>
          <w:tcPr>
            <w:tcW w:w="2360"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应急处置措施</w:t>
            </w:r>
          </w:p>
        </w:tc>
        <w:tc>
          <w:tcPr>
            <w:tcW w:w="6637"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1.立即停用，对事故现场实施隔离和警戒；</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2.对受伤人员及时组织救援，拨打120、119及110求救；</w:t>
            </w:r>
          </w:p>
          <w:p>
            <w:pPr>
              <w:widowControl/>
              <w:snapToGrid/>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r>
              <w:rPr>
                <w:rStyle w:val="8"/>
                <w:rFonts w:eastAsia="方正仿宋_GBK"/>
                <w:b/>
                <w:i w:val="0"/>
                <w:caps w:val="0"/>
                <w:spacing w:val="0"/>
                <w:w w:val="100"/>
                <w:kern w:val="2"/>
                <w:sz w:val="24"/>
                <w:szCs w:val="24"/>
                <w:lang w:val="en-US" w:eastAsia="zh-CN" w:bidi="ar-SA"/>
              </w:rPr>
              <w:t>3.现场发现事故人员立即根据企业制定的《特种设备事故应急预案》进行处置并按要求上报；</w:t>
            </w:r>
          </w:p>
          <w:p>
            <w:pPr>
              <w:widowControl/>
              <w:snapToGrid w:val="0"/>
              <w:spacing w:before="0" w:beforeAutospacing="0" w:after="0" w:afterAutospacing="0" w:line="300" w:lineRule="exact"/>
              <w:jc w:val="both"/>
              <w:textAlignment w:val="baseline"/>
              <w:rPr>
                <w:rStyle w:val="8"/>
                <w:rFonts w:eastAsia="方正仿宋_GBK"/>
                <w:b/>
                <w:i w:val="0"/>
                <w:caps w:val="0"/>
                <w:spacing w:val="0"/>
                <w:w w:val="1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1148"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both"/>
              <w:textAlignment w:val="baseline"/>
              <w:rPr>
                <w:rStyle w:val="8"/>
                <w:rFonts w:eastAsia="黑体"/>
                <w:b/>
                <w:i w:val="0"/>
                <w:caps w:val="0"/>
                <w:spacing w:val="0"/>
                <w:w w:val="100"/>
                <w:kern w:val="2"/>
                <w:sz w:val="24"/>
                <w:szCs w:val="24"/>
                <w:lang w:val="en-US" w:eastAsia="zh-CN" w:bidi="ar-SA"/>
              </w:rPr>
            </w:pPr>
          </w:p>
        </w:tc>
        <w:tc>
          <w:tcPr>
            <w:tcW w:w="199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黑体"/>
                <w:b/>
                <w:i w:val="0"/>
                <w:caps w:val="0"/>
                <w:spacing w:val="0"/>
                <w:w w:val="100"/>
                <w:kern w:val="2"/>
                <w:sz w:val="24"/>
                <w:szCs w:val="24"/>
                <w:lang w:val="en-US" w:eastAsia="zh-CN" w:bidi="ar-SA"/>
              </w:rPr>
            </w:pPr>
            <w:r>
              <w:rPr>
                <w:rStyle w:val="8"/>
                <w:rFonts w:eastAsia="黑体"/>
                <w:b/>
                <w:i w:val="0"/>
                <w:caps w:val="0"/>
                <w:spacing w:val="0"/>
                <w:w w:val="100"/>
                <w:kern w:val="2"/>
                <w:sz w:val="24"/>
                <w:szCs w:val="24"/>
                <w:lang w:val="en-US" w:eastAsia="zh-CN" w:bidi="ar-SA"/>
              </w:rPr>
              <w:t>一线操作人员</w:t>
            </w:r>
          </w:p>
        </w:tc>
        <w:tc>
          <w:tcPr>
            <w:tcW w:w="184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Style w:val="8"/>
                <w:rFonts w:eastAsia="仿宋"/>
                <w:b w:val="0"/>
                <w:i w:val="0"/>
                <w:caps w:val="0"/>
                <w:spacing w:val="0"/>
                <w:w w:val="100"/>
                <w:kern w:val="2"/>
                <w:sz w:val="24"/>
                <w:szCs w:val="24"/>
                <w:lang w:val="en-US" w:eastAsia="zh-CN" w:bidi="ar-SA"/>
              </w:rPr>
            </w:pPr>
            <w:r>
              <w:rPr>
                <w:rStyle w:val="8"/>
                <w:rFonts w:eastAsia="仿宋"/>
                <w:b/>
                <w:i w:val="0"/>
                <w:caps w:val="0"/>
                <w:spacing w:val="0"/>
                <w:w w:val="100"/>
                <w:kern w:val="2"/>
                <w:sz w:val="24"/>
                <w:szCs w:val="24"/>
                <w:lang w:val="en-US" w:eastAsia="zh-CN" w:bidi="ar-SA"/>
              </w:rPr>
              <w:t>席尊文</w:t>
            </w:r>
          </w:p>
        </w:tc>
        <w:tc>
          <w:tcPr>
            <w:tcW w:w="2360"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both"/>
              <w:textAlignment w:val="baseline"/>
              <w:rPr>
                <w:rStyle w:val="8"/>
                <w:rFonts w:eastAsia="黑体"/>
                <w:b w:val="0"/>
                <w:i w:val="0"/>
                <w:caps w:val="0"/>
                <w:spacing w:val="0"/>
                <w:w w:val="100"/>
                <w:kern w:val="2"/>
                <w:sz w:val="24"/>
                <w:szCs w:val="24"/>
                <w:lang w:val="en-US" w:eastAsia="zh-CN" w:bidi="ar-SA"/>
              </w:rPr>
            </w:pPr>
          </w:p>
        </w:tc>
        <w:tc>
          <w:tcPr>
            <w:tcW w:w="6637" w:type="dxa"/>
            <w:vMerge w:val="continue"/>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both"/>
              <w:textAlignment w:val="baseline"/>
              <w:rPr>
                <w:rStyle w:val="8"/>
                <w:rFonts w:eastAsia="仿宋"/>
                <w:b w:val="0"/>
                <w:i w:val="0"/>
                <w:caps w:val="0"/>
                <w:spacing w:val="0"/>
                <w:w w:val="100"/>
                <w:kern w:val="2"/>
                <w:sz w:val="24"/>
                <w:szCs w:val="24"/>
                <w:lang w:val="en-US" w:eastAsia="zh-CN" w:bidi="ar-SA"/>
              </w:rPr>
            </w:pPr>
          </w:p>
        </w:tc>
      </w:tr>
    </w:tbl>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p>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r>
        <w:rPr>
          <w:rStyle w:val="8"/>
          <w:rFonts w:eastAsia="黑体"/>
          <w:b/>
          <w:i w:val="0"/>
          <w:caps w:val="0"/>
          <w:spacing w:val="0"/>
          <w:w w:val="100"/>
          <w:sz w:val="32"/>
        </w:rPr>
        <w:t>（三）隐患排查治理清单</w:t>
      </w:r>
    </w:p>
    <w:tbl>
      <w:tblPr>
        <w:tblStyle w:val="5"/>
        <w:tblW w:w="1416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0"/>
        <w:gridCol w:w="1806"/>
        <w:gridCol w:w="1252"/>
        <w:gridCol w:w="3412"/>
        <w:gridCol w:w="3248"/>
        <w:gridCol w:w="1189"/>
        <w:gridCol w:w="1579"/>
        <w:gridCol w:w="10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tabs>
                <w:tab w:val="left" w:pos="7920"/>
              </w:tabs>
              <w:snapToGrid/>
              <w:spacing w:before="0" w:beforeAutospacing="0" w:after="0" w:afterAutospacing="0" w:line="300" w:lineRule="exact"/>
              <w:jc w:val="center"/>
              <w:textAlignment w:val="baseline"/>
              <w:rPr>
                <w:rStyle w:val="8"/>
                <w:rFonts w:ascii="方正黑体_GBK" w:eastAsia="方正黑体_GBK"/>
                <w:b/>
                <w:i w:val="0"/>
                <w:caps w:val="0"/>
                <w:spacing w:val="0"/>
                <w:w w:val="100"/>
                <w:kern w:val="2"/>
                <w:sz w:val="24"/>
                <w:szCs w:val="24"/>
                <w:lang w:val="en-US" w:eastAsia="zh-CN" w:bidi="ar-SA"/>
              </w:rPr>
            </w:pPr>
            <w:r>
              <w:rPr>
                <w:rStyle w:val="8"/>
                <w:rFonts w:ascii="方正黑体_GBK" w:eastAsia="方正黑体_GBK"/>
                <w:b/>
                <w:i w:val="0"/>
                <w:caps w:val="0"/>
                <w:spacing w:val="0"/>
                <w:w w:val="100"/>
                <w:kern w:val="2"/>
                <w:sz w:val="24"/>
                <w:szCs w:val="24"/>
                <w:lang w:val="en-US" w:eastAsia="zh-CN" w:bidi="ar-SA"/>
              </w:rPr>
              <w:t>号</w:t>
            </w:r>
          </w:p>
        </w:tc>
        <w:tc>
          <w:tcPr>
            <w:tcW w:w="1806" w:type="dxa"/>
            <w:tcBorders>
              <w:top w:val="single" w:color="000000" w:sz="4" w:space="0"/>
              <w:left w:val="single" w:color="000000" w:sz="4" w:space="0"/>
              <w:bottom w:val="single" w:color="000000" w:sz="4" w:space="0"/>
              <w:right w:val="single" w:color="000000" w:sz="4" w:space="0"/>
            </w:tcBorders>
            <w:vAlign w:val="center"/>
          </w:tcPr>
          <w:p>
            <w:pPr>
              <w:tabs>
                <w:tab w:val="left" w:pos="7920"/>
              </w:tabs>
              <w:snapToGrid/>
              <w:spacing w:before="0" w:beforeAutospacing="0" w:after="0" w:afterAutospacing="0" w:line="300" w:lineRule="exact"/>
              <w:jc w:val="center"/>
              <w:textAlignment w:val="baseline"/>
              <w:rPr>
                <w:rStyle w:val="8"/>
                <w:rFonts w:ascii="方正黑体_GBK" w:eastAsia="方正黑体_GBK"/>
                <w:b/>
                <w:i w:val="0"/>
                <w:caps w:val="0"/>
                <w:spacing w:val="0"/>
                <w:w w:val="100"/>
                <w:kern w:val="2"/>
                <w:sz w:val="24"/>
                <w:szCs w:val="24"/>
                <w:lang w:val="en-US" w:eastAsia="zh-CN" w:bidi="ar-SA"/>
              </w:rPr>
            </w:pPr>
            <w:r>
              <w:rPr>
                <w:rStyle w:val="8"/>
                <w:rFonts w:ascii="方正黑体_GBK" w:eastAsia="方正黑体_GBK"/>
                <w:b/>
                <w:i w:val="0"/>
                <w:caps w:val="0"/>
                <w:spacing w:val="0"/>
                <w:w w:val="100"/>
                <w:kern w:val="2"/>
                <w:sz w:val="24"/>
                <w:szCs w:val="24"/>
                <w:lang w:val="en-US" w:eastAsia="zh-CN" w:bidi="ar-SA"/>
              </w:rPr>
              <w:t>隐患部位</w:t>
            </w:r>
          </w:p>
        </w:tc>
        <w:tc>
          <w:tcPr>
            <w:tcW w:w="1252" w:type="dxa"/>
            <w:tcBorders>
              <w:top w:val="single" w:color="000000" w:sz="4" w:space="0"/>
              <w:left w:val="single" w:color="000000" w:sz="4" w:space="0"/>
              <w:bottom w:val="single" w:color="000000" w:sz="4" w:space="0"/>
              <w:right w:val="single" w:color="000000" w:sz="4" w:space="0"/>
            </w:tcBorders>
            <w:vAlign w:val="center"/>
          </w:tcPr>
          <w:p>
            <w:pPr>
              <w:tabs>
                <w:tab w:val="left" w:pos="7920"/>
              </w:tabs>
              <w:snapToGrid/>
              <w:spacing w:before="0" w:beforeAutospacing="0" w:after="0" w:afterAutospacing="0" w:line="300" w:lineRule="exact"/>
              <w:jc w:val="center"/>
              <w:textAlignment w:val="baseline"/>
              <w:rPr>
                <w:rStyle w:val="8"/>
                <w:rFonts w:ascii="方正黑体_GBK" w:eastAsia="方正黑体_GBK"/>
                <w:b/>
                <w:i w:val="0"/>
                <w:caps w:val="0"/>
                <w:spacing w:val="0"/>
                <w:w w:val="100"/>
                <w:kern w:val="2"/>
                <w:sz w:val="24"/>
                <w:szCs w:val="24"/>
                <w:lang w:val="en-US" w:eastAsia="zh-CN" w:bidi="ar-SA"/>
              </w:rPr>
            </w:pPr>
            <w:r>
              <w:rPr>
                <w:rStyle w:val="8"/>
                <w:rFonts w:ascii="方正黑体_GBK" w:eastAsia="方正黑体_GBK"/>
                <w:b/>
                <w:i w:val="0"/>
                <w:caps w:val="0"/>
                <w:spacing w:val="0"/>
                <w:w w:val="100"/>
                <w:kern w:val="2"/>
                <w:sz w:val="24"/>
                <w:szCs w:val="24"/>
                <w:lang w:val="en-US" w:eastAsia="zh-CN" w:bidi="ar-SA"/>
              </w:rPr>
              <w:t>排（检）查时间</w:t>
            </w:r>
          </w:p>
        </w:tc>
        <w:tc>
          <w:tcPr>
            <w:tcW w:w="3412" w:type="dxa"/>
            <w:tcBorders>
              <w:top w:val="single" w:color="000000" w:sz="4" w:space="0"/>
              <w:left w:val="single" w:color="000000" w:sz="4" w:space="0"/>
              <w:bottom w:val="single" w:color="000000" w:sz="4" w:space="0"/>
              <w:right w:val="single" w:color="000000" w:sz="4" w:space="0"/>
            </w:tcBorders>
            <w:vAlign w:val="center"/>
          </w:tcPr>
          <w:p>
            <w:pPr>
              <w:tabs>
                <w:tab w:val="left" w:pos="7920"/>
              </w:tabs>
              <w:snapToGrid/>
              <w:spacing w:before="0" w:beforeAutospacing="0" w:after="0" w:afterAutospacing="0" w:line="300" w:lineRule="exact"/>
              <w:jc w:val="center"/>
              <w:textAlignment w:val="baseline"/>
              <w:rPr>
                <w:rStyle w:val="8"/>
                <w:rFonts w:ascii="方正黑体_GBK" w:eastAsia="方正黑体_GBK"/>
                <w:b/>
                <w:i w:val="0"/>
                <w:caps w:val="0"/>
                <w:spacing w:val="0"/>
                <w:w w:val="100"/>
                <w:kern w:val="2"/>
                <w:sz w:val="24"/>
                <w:szCs w:val="24"/>
                <w:lang w:val="en-US" w:eastAsia="zh-CN" w:bidi="ar-SA"/>
              </w:rPr>
            </w:pPr>
            <w:r>
              <w:rPr>
                <w:rStyle w:val="8"/>
                <w:rFonts w:ascii="方正黑体_GBK" w:eastAsia="方正黑体_GBK"/>
                <w:b/>
                <w:i w:val="0"/>
                <w:caps w:val="0"/>
                <w:spacing w:val="0"/>
                <w:w w:val="100"/>
                <w:kern w:val="2"/>
                <w:sz w:val="24"/>
                <w:szCs w:val="24"/>
                <w:lang w:val="en-US" w:eastAsia="zh-CN" w:bidi="ar-SA"/>
              </w:rPr>
              <w:t>发现隐患问题</w:t>
            </w:r>
          </w:p>
        </w:tc>
        <w:tc>
          <w:tcPr>
            <w:tcW w:w="3248" w:type="dxa"/>
            <w:tcBorders>
              <w:top w:val="single" w:color="000000" w:sz="4" w:space="0"/>
              <w:left w:val="single" w:color="000000" w:sz="4" w:space="0"/>
              <w:bottom w:val="single" w:color="000000" w:sz="4" w:space="0"/>
              <w:right w:val="single" w:color="000000" w:sz="4" w:space="0"/>
            </w:tcBorders>
            <w:vAlign w:val="center"/>
          </w:tcPr>
          <w:p>
            <w:pPr>
              <w:tabs>
                <w:tab w:val="left" w:pos="7920"/>
              </w:tabs>
              <w:snapToGrid/>
              <w:spacing w:before="0" w:beforeAutospacing="0" w:after="0" w:afterAutospacing="0" w:line="300" w:lineRule="exact"/>
              <w:jc w:val="center"/>
              <w:textAlignment w:val="baseline"/>
              <w:rPr>
                <w:rStyle w:val="8"/>
                <w:rFonts w:ascii="方正黑体_GBK" w:eastAsia="方正黑体_GBK"/>
                <w:b/>
                <w:i w:val="0"/>
                <w:caps w:val="0"/>
                <w:spacing w:val="0"/>
                <w:w w:val="100"/>
                <w:kern w:val="2"/>
                <w:sz w:val="24"/>
                <w:szCs w:val="24"/>
                <w:lang w:val="en-US" w:eastAsia="zh-CN" w:bidi="ar-SA"/>
              </w:rPr>
            </w:pPr>
            <w:r>
              <w:rPr>
                <w:rStyle w:val="8"/>
                <w:rFonts w:ascii="方正黑体_GBK" w:eastAsia="方正黑体_GBK"/>
                <w:b/>
                <w:i w:val="0"/>
                <w:caps w:val="0"/>
                <w:spacing w:val="0"/>
                <w:w w:val="100"/>
                <w:kern w:val="2"/>
                <w:sz w:val="24"/>
                <w:szCs w:val="24"/>
                <w:lang w:val="en-US" w:eastAsia="zh-CN" w:bidi="ar-SA"/>
              </w:rPr>
              <w:t>整改措施</w:t>
            </w:r>
          </w:p>
        </w:tc>
        <w:tc>
          <w:tcPr>
            <w:tcW w:w="1189" w:type="dxa"/>
            <w:tcBorders>
              <w:top w:val="single" w:color="000000" w:sz="4" w:space="0"/>
              <w:left w:val="single" w:color="000000" w:sz="4" w:space="0"/>
              <w:bottom w:val="single" w:color="000000" w:sz="4" w:space="0"/>
              <w:right w:val="single" w:color="000000" w:sz="4" w:space="0"/>
            </w:tcBorders>
            <w:vAlign w:val="center"/>
          </w:tcPr>
          <w:p>
            <w:pPr>
              <w:tabs>
                <w:tab w:val="left" w:pos="7920"/>
              </w:tabs>
              <w:snapToGrid/>
              <w:spacing w:before="0" w:beforeAutospacing="0" w:after="0" w:afterAutospacing="0" w:line="300" w:lineRule="exact"/>
              <w:jc w:val="center"/>
              <w:textAlignment w:val="baseline"/>
              <w:rPr>
                <w:rStyle w:val="8"/>
                <w:rFonts w:ascii="方正黑体_GBK" w:eastAsia="方正黑体_GBK"/>
                <w:b/>
                <w:i w:val="0"/>
                <w:caps w:val="0"/>
                <w:spacing w:val="0"/>
                <w:w w:val="100"/>
                <w:kern w:val="2"/>
                <w:sz w:val="24"/>
                <w:szCs w:val="24"/>
                <w:lang w:val="en-US" w:eastAsia="zh-CN" w:bidi="ar-SA"/>
              </w:rPr>
            </w:pPr>
            <w:r>
              <w:rPr>
                <w:rStyle w:val="8"/>
                <w:rFonts w:ascii="方正黑体_GBK" w:eastAsia="方正黑体_GBK"/>
                <w:b/>
                <w:i w:val="0"/>
                <w:caps w:val="0"/>
                <w:spacing w:val="0"/>
                <w:w w:val="100"/>
                <w:kern w:val="2"/>
                <w:sz w:val="24"/>
                <w:szCs w:val="24"/>
                <w:lang w:val="en-US" w:eastAsia="zh-CN" w:bidi="ar-SA"/>
              </w:rPr>
              <w:t>投入资金（元）</w:t>
            </w:r>
          </w:p>
        </w:tc>
        <w:tc>
          <w:tcPr>
            <w:tcW w:w="1579" w:type="dxa"/>
            <w:tcBorders>
              <w:top w:val="single" w:color="000000" w:sz="4" w:space="0"/>
              <w:left w:val="single" w:color="000000" w:sz="4" w:space="0"/>
              <w:bottom w:val="single" w:color="000000" w:sz="4" w:space="0"/>
              <w:right w:val="single" w:color="000000" w:sz="4" w:space="0"/>
            </w:tcBorders>
            <w:vAlign w:val="center"/>
          </w:tcPr>
          <w:p>
            <w:pPr>
              <w:tabs>
                <w:tab w:val="left" w:pos="7920"/>
              </w:tabs>
              <w:snapToGrid/>
              <w:spacing w:before="0" w:beforeAutospacing="0" w:after="0" w:afterAutospacing="0" w:line="300" w:lineRule="exact"/>
              <w:jc w:val="center"/>
              <w:textAlignment w:val="baseline"/>
              <w:rPr>
                <w:rStyle w:val="8"/>
                <w:rFonts w:ascii="方正黑体_GBK" w:eastAsia="方正黑体_GBK"/>
                <w:b/>
                <w:i w:val="0"/>
                <w:caps w:val="0"/>
                <w:spacing w:val="0"/>
                <w:w w:val="100"/>
                <w:kern w:val="2"/>
                <w:sz w:val="24"/>
                <w:szCs w:val="24"/>
                <w:lang w:val="en-US" w:eastAsia="zh-CN" w:bidi="ar-SA"/>
              </w:rPr>
            </w:pPr>
            <w:r>
              <w:rPr>
                <w:rStyle w:val="8"/>
                <w:rFonts w:ascii="方正黑体_GBK" w:eastAsia="方正黑体_GBK"/>
                <w:b/>
                <w:i w:val="0"/>
                <w:caps w:val="0"/>
                <w:spacing w:val="0"/>
                <w:w w:val="100"/>
                <w:kern w:val="2"/>
                <w:sz w:val="24"/>
                <w:szCs w:val="24"/>
                <w:lang w:val="en-US" w:eastAsia="zh-CN" w:bidi="ar-SA"/>
              </w:rPr>
              <w:t>完成时间</w:t>
            </w:r>
          </w:p>
          <w:p>
            <w:pPr>
              <w:tabs>
                <w:tab w:val="left" w:pos="7920"/>
              </w:tabs>
              <w:snapToGrid/>
              <w:spacing w:before="0" w:beforeAutospacing="0" w:after="0" w:afterAutospacing="0" w:line="300" w:lineRule="exact"/>
              <w:jc w:val="center"/>
              <w:textAlignment w:val="baseline"/>
              <w:rPr>
                <w:rStyle w:val="8"/>
                <w:rFonts w:ascii="方正黑体_GBK" w:eastAsia="方正黑体_GBK"/>
                <w:b/>
                <w:i w:val="0"/>
                <w:caps w:val="0"/>
                <w:spacing w:val="0"/>
                <w:w w:val="100"/>
                <w:kern w:val="2"/>
                <w:sz w:val="24"/>
                <w:szCs w:val="24"/>
                <w:lang w:val="en-US" w:eastAsia="zh-CN" w:bidi="ar-SA"/>
              </w:rPr>
            </w:pPr>
            <w:r>
              <w:rPr>
                <w:rStyle w:val="8"/>
                <w:rFonts w:ascii="方正黑体_GBK" w:eastAsia="方正黑体_GBK"/>
                <w:b/>
                <w:i w:val="0"/>
                <w:caps w:val="0"/>
                <w:spacing w:val="0"/>
                <w:w w:val="100"/>
                <w:kern w:val="2"/>
                <w:sz w:val="24"/>
                <w:szCs w:val="24"/>
                <w:lang w:val="en-US" w:eastAsia="zh-CN" w:bidi="ar-SA"/>
              </w:rPr>
              <w:t>（进度）</w:t>
            </w:r>
          </w:p>
        </w:tc>
        <w:tc>
          <w:tcPr>
            <w:tcW w:w="1026" w:type="dxa"/>
            <w:tcBorders>
              <w:top w:val="single" w:color="000000" w:sz="4" w:space="0"/>
              <w:left w:val="single" w:color="000000" w:sz="4" w:space="0"/>
              <w:bottom w:val="single" w:color="000000" w:sz="4" w:space="0"/>
              <w:right w:val="single" w:color="000000" w:sz="4" w:space="0"/>
            </w:tcBorders>
            <w:vAlign w:val="center"/>
          </w:tcPr>
          <w:p>
            <w:pPr>
              <w:tabs>
                <w:tab w:val="left" w:pos="7920"/>
              </w:tabs>
              <w:snapToGrid/>
              <w:spacing w:before="0" w:beforeAutospacing="0" w:after="0" w:afterAutospacing="0" w:line="300" w:lineRule="exact"/>
              <w:jc w:val="center"/>
              <w:textAlignment w:val="baseline"/>
              <w:rPr>
                <w:rStyle w:val="8"/>
                <w:rFonts w:ascii="方正黑体_GBK" w:eastAsia="方正黑体_GBK"/>
                <w:b/>
                <w:i w:val="0"/>
                <w:caps w:val="0"/>
                <w:spacing w:val="0"/>
                <w:w w:val="100"/>
                <w:kern w:val="2"/>
                <w:sz w:val="24"/>
                <w:szCs w:val="24"/>
                <w:lang w:val="en-US" w:eastAsia="zh-CN" w:bidi="ar-SA"/>
              </w:rPr>
            </w:pPr>
            <w:r>
              <w:rPr>
                <w:rStyle w:val="8"/>
                <w:rFonts w:ascii="方正黑体_GBK" w:eastAsia="方正黑体_GBK"/>
                <w:b/>
                <w:i w:val="0"/>
                <w:caps w:val="0"/>
                <w:spacing w:val="0"/>
                <w:w w:val="100"/>
                <w:kern w:val="2"/>
                <w:sz w:val="24"/>
                <w:szCs w:val="24"/>
                <w:lang w:val="en-US" w:eastAsia="zh-CN" w:bidi="ar-SA"/>
              </w:rPr>
              <w:t>整改责任人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r>
              <w:rPr>
                <w:rStyle w:val="8"/>
                <w:rFonts w:eastAsia="方正小标宋简体"/>
                <w:b w:val="0"/>
                <w:i w:val="0"/>
                <w:caps w:val="0"/>
                <w:spacing w:val="0"/>
                <w:w w:val="100"/>
                <w:kern w:val="2"/>
                <w:sz w:val="24"/>
                <w:szCs w:val="24"/>
                <w:lang w:val="en-US" w:eastAsia="zh-CN" w:bidi="ar-SA"/>
              </w:rPr>
              <w:t>1</w:t>
            </w:r>
          </w:p>
        </w:tc>
        <w:tc>
          <w:tcPr>
            <w:tcW w:w="180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25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341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324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18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57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02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r>
              <w:rPr>
                <w:rStyle w:val="8"/>
                <w:rFonts w:eastAsia="方正小标宋简体"/>
                <w:b w:val="0"/>
                <w:i w:val="0"/>
                <w:caps w:val="0"/>
                <w:spacing w:val="0"/>
                <w:w w:val="100"/>
                <w:kern w:val="2"/>
                <w:sz w:val="24"/>
                <w:szCs w:val="24"/>
                <w:lang w:val="en-US" w:eastAsia="zh-CN" w:bidi="ar-SA"/>
              </w:rPr>
              <w:t>2</w:t>
            </w:r>
          </w:p>
        </w:tc>
        <w:tc>
          <w:tcPr>
            <w:tcW w:w="180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25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341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324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18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57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02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r>
              <w:rPr>
                <w:rStyle w:val="8"/>
                <w:rFonts w:eastAsia="方正小标宋简体"/>
                <w:b w:val="0"/>
                <w:i w:val="0"/>
                <w:caps w:val="0"/>
                <w:spacing w:val="0"/>
                <w:w w:val="100"/>
                <w:kern w:val="2"/>
                <w:sz w:val="24"/>
                <w:szCs w:val="24"/>
                <w:lang w:val="en-US" w:eastAsia="zh-CN" w:bidi="ar-SA"/>
              </w:rPr>
              <w:t>3</w:t>
            </w:r>
          </w:p>
        </w:tc>
        <w:tc>
          <w:tcPr>
            <w:tcW w:w="180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25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341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324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18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57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02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r>
              <w:rPr>
                <w:rStyle w:val="8"/>
                <w:rFonts w:eastAsia="方正小标宋简体"/>
                <w:b w:val="0"/>
                <w:i w:val="0"/>
                <w:caps w:val="0"/>
                <w:spacing w:val="0"/>
                <w:w w:val="100"/>
                <w:kern w:val="2"/>
                <w:sz w:val="24"/>
                <w:szCs w:val="24"/>
                <w:lang w:val="en-US" w:eastAsia="zh-CN" w:bidi="ar-SA"/>
              </w:rPr>
              <w:t>4</w:t>
            </w:r>
          </w:p>
        </w:tc>
        <w:tc>
          <w:tcPr>
            <w:tcW w:w="180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25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341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324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18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57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02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r>
              <w:rPr>
                <w:rStyle w:val="8"/>
                <w:rFonts w:eastAsia="方正小标宋简体"/>
                <w:b w:val="0"/>
                <w:i w:val="0"/>
                <w:caps w:val="0"/>
                <w:spacing w:val="0"/>
                <w:w w:val="100"/>
                <w:kern w:val="2"/>
                <w:sz w:val="24"/>
                <w:szCs w:val="24"/>
                <w:lang w:val="en-US" w:eastAsia="zh-CN" w:bidi="ar-SA"/>
              </w:rPr>
              <w:t>5</w:t>
            </w:r>
          </w:p>
        </w:tc>
        <w:tc>
          <w:tcPr>
            <w:tcW w:w="180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25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341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324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18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57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02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r>
              <w:rPr>
                <w:rStyle w:val="8"/>
                <w:rFonts w:eastAsia="方正小标宋简体"/>
                <w:b w:val="0"/>
                <w:i w:val="0"/>
                <w:caps w:val="0"/>
                <w:spacing w:val="0"/>
                <w:w w:val="100"/>
                <w:kern w:val="2"/>
                <w:sz w:val="24"/>
                <w:szCs w:val="24"/>
                <w:lang w:val="en-US" w:eastAsia="zh-CN" w:bidi="ar-SA"/>
              </w:rPr>
              <w:t>6</w:t>
            </w:r>
          </w:p>
        </w:tc>
        <w:tc>
          <w:tcPr>
            <w:tcW w:w="180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25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341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324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18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57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02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r>
              <w:rPr>
                <w:rStyle w:val="8"/>
                <w:rFonts w:eastAsia="方正小标宋简体"/>
                <w:b w:val="0"/>
                <w:i w:val="0"/>
                <w:caps w:val="0"/>
                <w:spacing w:val="0"/>
                <w:w w:val="100"/>
                <w:kern w:val="2"/>
                <w:sz w:val="24"/>
                <w:szCs w:val="24"/>
                <w:lang w:val="en-US" w:eastAsia="zh-CN" w:bidi="ar-SA"/>
              </w:rPr>
              <w:t>7</w:t>
            </w:r>
          </w:p>
        </w:tc>
        <w:tc>
          <w:tcPr>
            <w:tcW w:w="180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25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341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324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18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57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02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r>
              <w:rPr>
                <w:rStyle w:val="8"/>
                <w:rFonts w:eastAsia="方正小标宋简体"/>
                <w:b w:val="0"/>
                <w:i w:val="0"/>
                <w:caps w:val="0"/>
                <w:spacing w:val="0"/>
                <w:w w:val="100"/>
                <w:kern w:val="2"/>
                <w:sz w:val="24"/>
                <w:szCs w:val="24"/>
                <w:lang w:val="en-US" w:eastAsia="zh-CN" w:bidi="ar-SA"/>
              </w:rPr>
              <w:t>8</w:t>
            </w:r>
          </w:p>
        </w:tc>
        <w:tc>
          <w:tcPr>
            <w:tcW w:w="180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25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341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324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18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57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02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650"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hint="default" w:eastAsia="方正小标宋简体"/>
                <w:b w:val="0"/>
                <w:i w:val="0"/>
                <w:caps w:val="0"/>
                <w:spacing w:val="0"/>
                <w:w w:val="100"/>
                <w:kern w:val="2"/>
                <w:sz w:val="24"/>
                <w:szCs w:val="24"/>
                <w:lang w:val="en-US" w:eastAsia="zh-CN" w:bidi="ar-SA"/>
              </w:rPr>
            </w:pPr>
            <w:r>
              <w:rPr>
                <w:rStyle w:val="8"/>
                <w:rFonts w:hint="eastAsia" w:eastAsia="方正小标宋简体"/>
                <w:b w:val="0"/>
                <w:i w:val="0"/>
                <w:caps w:val="0"/>
                <w:spacing w:val="0"/>
                <w:w w:val="100"/>
                <w:kern w:val="2"/>
                <w:sz w:val="24"/>
                <w:szCs w:val="24"/>
                <w:lang w:val="en-US" w:eastAsia="zh-CN" w:bidi="ar-SA"/>
              </w:rPr>
              <w:t>9</w:t>
            </w:r>
          </w:p>
        </w:tc>
        <w:tc>
          <w:tcPr>
            <w:tcW w:w="180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25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3412"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3248"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18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579"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c>
          <w:tcPr>
            <w:tcW w:w="1026" w:type="dxa"/>
            <w:tcBorders>
              <w:top w:val="single" w:color="000000" w:sz="4" w:space="0"/>
              <w:left w:val="single" w:color="000000" w:sz="4" w:space="0"/>
              <w:bottom w:val="single" w:color="000000" w:sz="4" w:space="0"/>
              <w:right w:val="single" w:color="000000" w:sz="4" w:space="0"/>
            </w:tcBorders>
            <w:vAlign w:val="center"/>
          </w:tcPr>
          <w:p>
            <w:pPr>
              <w:snapToGrid/>
              <w:spacing w:before="0" w:beforeAutospacing="0" w:after="0" w:afterAutospacing="0" w:line="240" w:lineRule="auto"/>
              <w:jc w:val="center"/>
              <w:textAlignment w:val="baseline"/>
              <w:rPr>
                <w:rStyle w:val="8"/>
                <w:rFonts w:eastAsia="方正小标宋简体"/>
                <w:b w:val="0"/>
                <w:i w:val="0"/>
                <w:caps w:val="0"/>
                <w:spacing w:val="0"/>
                <w:w w:val="100"/>
                <w:kern w:val="2"/>
                <w:sz w:val="24"/>
                <w:szCs w:val="24"/>
                <w:lang w:val="en-US" w:eastAsia="zh-CN" w:bidi="ar-SA"/>
              </w:rPr>
            </w:pPr>
          </w:p>
        </w:tc>
      </w:tr>
    </w:tbl>
    <w:p>
      <w:pPr>
        <w:pStyle w:val="29"/>
        <w:widowControl/>
        <w:snapToGrid/>
        <w:spacing w:before="0" w:beforeAutospacing="0" w:after="0" w:afterAutospacing="0" w:line="240" w:lineRule="auto"/>
        <w:jc w:val="center"/>
        <w:textAlignment w:val="baseline"/>
        <w:rPr>
          <w:rStyle w:val="8"/>
          <w:rFonts w:eastAsia="方正小标宋简体"/>
          <w:b/>
          <w:i w:val="0"/>
          <w:caps w:val="0"/>
          <w:spacing w:val="0"/>
          <w:w w:val="100"/>
          <w:kern w:val="2"/>
          <w:sz w:val="44"/>
          <w:szCs w:val="24"/>
          <w:lang w:val="en-US" w:eastAsia="zh-CN" w:bidi="ar-SA"/>
        </w:rPr>
      </w:pPr>
      <w:r>
        <w:rPr>
          <w:rStyle w:val="8"/>
          <w:rFonts w:eastAsia="方正小标宋简体"/>
          <w:b/>
          <w:i w:val="0"/>
          <w:caps w:val="0"/>
          <w:spacing w:val="0"/>
          <w:w w:val="100"/>
          <w:kern w:val="2"/>
          <w:sz w:val="44"/>
          <w:szCs w:val="24"/>
          <w:lang w:val="en-US" w:eastAsia="zh-CN" w:bidi="ar-SA"/>
        </w:rPr>
        <w:t>六、应急管理工作清单</w:t>
      </w:r>
    </w:p>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r>
        <w:rPr>
          <w:rStyle w:val="8"/>
          <w:rFonts w:eastAsia="黑体"/>
          <w:b/>
          <w:i w:val="0"/>
          <w:caps w:val="0"/>
          <w:spacing w:val="0"/>
          <w:w w:val="100"/>
          <w:sz w:val="32"/>
        </w:rPr>
        <w:t>（一）应急工作领导机构组成</w:t>
      </w:r>
    </w:p>
    <w:p>
      <w:pPr>
        <w:snapToGrid/>
        <w:spacing w:before="0" w:beforeAutospacing="0" w:after="0" w:afterAutospacing="0" w:line="240" w:lineRule="auto"/>
        <w:ind w:firstLine="420" w:firstLineChars="200"/>
        <w:jc w:val="center"/>
        <w:textAlignment w:val="baseline"/>
        <w:rPr>
          <w:rStyle w:val="8"/>
          <w:rFonts w:eastAsia="宋体"/>
          <w:b w:val="0"/>
          <w:i w:val="0"/>
          <w:caps w:val="0"/>
          <w:spacing w:val="0"/>
          <w:w w:val="100"/>
          <w:kern w:val="2"/>
          <w:sz w:val="21"/>
          <w:szCs w:val="24"/>
          <w:lang w:val="en-US" w:eastAsia="zh-CN" w:bidi="ar-SA"/>
        </w:rPr>
      </w:pPr>
      <w:r>
        <w:rPr>
          <w:rStyle w:val="8"/>
          <w:rFonts w:ascii="Times New Roman" w:hAnsi="Times New Roman" w:eastAsia="宋体"/>
          <w:b w:val="0"/>
          <w:i w:val="0"/>
          <w:caps w:val="0"/>
          <w:spacing w:val="0"/>
          <w:w w:val="100"/>
          <w:kern w:val="2"/>
          <w:sz w:val="21"/>
          <w:szCs w:val="24"/>
          <w:lang w:val="en-US" w:eastAsia="zh-CN" w:bidi="ar-SA"/>
        </w:rPr>
        <w:drawing>
          <wp:inline distT="0" distB="0" distL="114300" distR="114300">
            <wp:extent cx="6452235" cy="4453255"/>
            <wp:effectExtent l="0" t="0" r="571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6452235" cy="4453255"/>
                    </a:xfrm>
                    <a:prstGeom prst="rect">
                      <a:avLst/>
                    </a:prstGeom>
                    <a:noFill/>
                    <a:ln>
                      <a:noFill/>
                    </a:ln>
                  </pic:spPr>
                </pic:pic>
              </a:graphicData>
            </a:graphic>
          </wp:inline>
        </w:drawing>
      </w:r>
    </w:p>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r>
        <w:rPr>
          <w:rStyle w:val="8"/>
          <w:rFonts w:eastAsia="黑体"/>
          <w:b/>
          <w:i w:val="0"/>
          <w:caps w:val="0"/>
          <w:spacing w:val="0"/>
          <w:w w:val="100"/>
          <w:sz w:val="32"/>
        </w:rPr>
        <w:t>（二）应急预案管理清单</w:t>
      </w:r>
    </w:p>
    <w:p>
      <w:pPr>
        <w:snapToGrid/>
        <w:spacing w:before="0" w:beforeAutospacing="0" w:after="0" w:afterAutospacing="0" w:line="240" w:lineRule="auto"/>
        <w:jc w:val="both"/>
        <w:textAlignment w:val="baseline"/>
        <w:rPr>
          <w:rStyle w:val="8"/>
          <w:rFonts w:eastAsia="方正小标宋简体"/>
          <w:b w:val="0"/>
          <w:i w:val="0"/>
          <w:caps w:val="0"/>
          <w:spacing w:val="0"/>
          <w:w w:val="100"/>
          <w:kern w:val="2"/>
          <w:sz w:val="32"/>
          <w:szCs w:val="32"/>
          <w:lang w:val="en-US" w:eastAsia="zh-CN" w:bidi="ar-SA"/>
        </w:rPr>
      </w:pPr>
      <w:r>
        <w:rPr>
          <w:rStyle w:val="8"/>
          <w:rFonts w:eastAsia="宋体"/>
          <w:b w:val="0"/>
          <w:i w:val="0"/>
          <w:caps w:val="0"/>
          <w:spacing w:val="0"/>
          <w:w w:val="100"/>
          <w:kern w:val="2"/>
          <w:sz w:val="21"/>
          <w:szCs w:val="24"/>
          <w:lang w:val="en-US" w:eastAsia="zh-CN" w:bidi="ar-SA"/>
        </w:rPr>
        <w:drawing>
          <wp:inline distT="0" distB="0" distL="114300" distR="114300">
            <wp:extent cx="3825875" cy="2867660"/>
            <wp:effectExtent l="635" t="0" r="825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rot="5400082">
                      <a:off x="0" y="0"/>
                      <a:ext cx="3825875" cy="2867660"/>
                    </a:xfrm>
                    <a:prstGeom prst="rect">
                      <a:avLst/>
                    </a:prstGeom>
                    <a:noFill/>
                    <a:ln>
                      <a:noFill/>
                    </a:ln>
                  </pic:spPr>
                </pic:pic>
              </a:graphicData>
            </a:graphic>
          </wp:inline>
        </w:drawing>
      </w:r>
      <w:r>
        <w:rPr>
          <w:rStyle w:val="8"/>
          <w:rFonts w:eastAsia="宋体"/>
          <w:b w:val="0"/>
          <w:i w:val="0"/>
          <w:caps w:val="0"/>
          <w:spacing w:val="0"/>
          <w:w w:val="100"/>
          <w:kern w:val="2"/>
          <w:sz w:val="21"/>
          <w:szCs w:val="24"/>
          <w:lang w:val="en-US" w:eastAsia="zh-CN" w:bidi="ar-SA"/>
        </w:rPr>
        <w:drawing>
          <wp:inline distT="0" distB="0" distL="114300" distR="114300">
            <wp:extent cx="3814445" cy="2861310"/>
            <wp:effectExtent l="635" t="635" r="14605" b="139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rot="5400082">
                      <a:off x="0" y="0"/>
                      <a:ext cx="3814445" cy="2861310"/>
                    </a:xfrm>
                    <a:prstGeom prst="rect">
                      <a:avLst/>
                    </a:prstGeom>
                    <a:noFill/>
                    <a:ln>
                      <a:noFill/>
                    </a:ln>
                  </pic:spPr>
                </pic:pic>
              </a:graphicData>
            </a:graphic>
          </wp:inline>
        </w:drawing>
      </w:r>
      <w:r>
        <w:rPr>
          <w:rStyle w:val="8"/>
          <w:rFonts w:eastAsia="宋体"/>
          <w:b w:val="0"/>
          <w:i w:val="0"/>
          <w:caps w:val="0"/>
          <w:spacing w:val="0"/>
          <w:w w:val="100"/>
          <w:kern w:val="2"/>
          <w:sz w:val="21"/>
          <w:szCs w:val="24"/>
          <w:lang w:val="en-US" w:eastAsia="zh-CN" w:bidi="ar-SA"/>
        </w:rPr>
        <w:drawing>
          <wp:inline distT="0" distB="0" distL="114300" distR="114300">
            <wp:extent cx="3814445" cy="2861310"/>
            <wp:effectExtent l="635" t="635" r="14605"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rot="5400082">
                      <a:off x="0" y="0"/>
                      <a:ext cx="3814445" cy="2861310"/>
                    </a:xfrm>
                    <a:prstGeom prst="rect">
                      <a:avLst/>
                    </a:prstGeom>
                    <a:noFill/>
                    <a:ln>
                      <a:noFill/>
                    </a:ln>
                  </pic:spPr>
                </pic:pic>
              </a:graphicData>
            </a:graphic>
          </wp:inline>
        </w:drawing>
      </w:r>
    </w:p>
    <w:p>
      <w:pPr>
        <w:snapToGrid/>
        <w:spacing w:before="0" w:beforeAutospacing="0" w:after="0" w:afterAutospacing="0" w:line="240" w:lineRule="auto"/>
        <w:ind w:firstLine="640" w:firstLineChars="200"/>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ind w:firstLine="640" w:firstLineChars="200"/>
        <w:jc w:val="both"/>
        <w:textAlignment w:val="baseline"/>
        <w:rPr>
          <w:rStyle w:val="8"/>
          <w:rFonts w:eastAsia="方正小标宋简体"/>
          <w:b w:val="0"/>
          <w:i w:val="0"/>
          <w:caps w:val="0"/>
          <w:spacing w:val="0"/>
          <w:w w:val="100"/>
          <w:kern w:val="2"/>
          <w:sz w:val="32"/>
          <w:szCs w:val="32"/>
          <w:lang w:val="en-US" w:eastAsia="zh-CN" w:bidi="ar-SA"/>
        </w:rPr>
      </w:pPr>
    </w:p>
    <w:p>
      <w:pPr>
        <w:snapToGrid/>
        <w:spacing w:before="0" w:beforeAutospacing="0" w:after="0" w:afterAutospacing="0" w:line="240" w:lineRule="auto"/>
        <w:ind w:firstLine="640" w:firstLineChars="200"/>
        <w:jc w:val="both"/>
        <w:textAlignment w:val="baseline"/>
        <w:rPr>
          <w:rStyle w:val="8"/>
          <w:rFonts w:eastAsia="方正小标宋简体"/>
          <w:b w:val="0"/>
          <w:i w:val="0"/>
          <w:caps w:val="0"/>
          <w:spacing w:val="0"/>
          <w:w w:val="100"/>
          <w:kern w:val="2"/>
          <w:sz w:val="32"/>
          <w:szCs w:val="32"/>
          <w:lang w:val="en-US" w:eastAsia="zh-CN" w:bidi="ar-SA"/>
        </w:rPr>
      </w:pPr>
    </w:p>
    <w:p>
      <w:pPr>
        <w:pStyle w:val="34"/>
        <w:widowControl/>
        <w:snapToGrid/>
        <w:spacing w:before="0" w:beforeAutospacing="0" w:after="0" w:afterAutospacing="0" w:line="240" w:lineRule="auto"/>
        <w:jc w:val="center"/>
        <w:textAlignment w:val="baseline"/>
        <w:rPr>
          <w:rStyle w:val="8"/>
          <w:rFonts w:ascii="Times New Roman" w:hAnsi="Times New Roman" w:eastAsia="宋体"/>
          <w:b w:val="0"/>
          <w:i w:val="0"/>
          <w:caps w:val="0"/>
          <w:spacing w:val="0"/>
          <w:w w:val="100"/>
          <w:kern w:val="2"/>
          <w:sz w:val="21"/>
          <w:szCs w:val="24"/>
          <w:lang w:val="en-US" w:eastAsia="zh-CN" w:bidi="ar-SA"/>
        </w:rPr>
        <w:sectPr>
          <w:pgSz w:w="16838" w:h="11906"/>
          <w:pgMar w:top="1531" w:right="1440" w:bottom="1531" w:left="1440" w:header="851" w:footer="992" w:gutter="0"/>
          <w:lnNumType w:countBy="0"/>
          <w:cols w:space="425" w:num="1"/>
          <w:vAlign w:val="top"/>
          <w:docGrid w:type="linesAndChars" w:linePitch="312" w:charSpace="0"/>
        </w:sectPr>
      </w:pPr>
      <w:r>
        <w:rPr>
          <w:rStyle w:val="8"/>
          <w:rFonts w:eastAsia="黑体"/>
          <w:b/>
          <w:i w:val="0"/>
          <w:caps w:val="0"/>
          <w:spacing w:val="0"/>
          <w:w w:val="100"/>
          <w:sz w:val="32"/>
        </w:rPr>
        <w:t>（三）突发事件应急处置流程</w:t>
      </w:r>
      <w:r>
        <w:rPr>
          <w:rStyle w:val="8"/>
          <w:rFonts w:ascii="Times New Roman" w:hAnsi="Times New Roman" w:eastAsia="宋体"/>
          <w:b w:val="0"/>
          <w:i w:val="0"/>
          <w:caps w:val="0"/>
          <w:spacing w:val="0"/>
          <w:w w:val="100"/>
          <w:kern w:val="2"/>
          <w:sz w:val="21"/>
          <w:szCs w:val="24"/>
          <w:lang w:val="en-US" w:eastAsia="zh-CN" w:bidi="ar-SA"/>
        </w:rPr>
        <w:drawing>
          <wp:inline distT="0" distB="0" distL="114300" distR="114300">
            <wp:extent cx="7284085" cy="5098415"/>
            <wp:effectExtent l="0" t="0" r="12065"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7284085" cy="5098415"/>
                    </a:xfrm>
                    <a:prstGeom prst="rect">
                      <a:avLst/>
                    </a:prstGeom>
                    <a:noFill/>
                    <a:ln>
                      <a:noFill/>
                    </a:ln>
                  </pic:spPr>
                </pic:pic>
              </a:graphicData>
            </a:graphic>
          </wp:inline>
        </w:drawing>
      </w:r>
      <w:r>
        <w:rPr>
          <w:rStyle w:val="8"/>
          <w:rFonts w:ascii="Times New Roman" w:hAnsi="Times New Roman" w:eastAsia="宋体"/>
          <w:b w:val="0"/>
          <w:i w:val="0"/>
          <w:caps w:val="0"/>
          <w:spacing w:val="0"/>
          <w:w w:val="100"/>
          <w:kern w:val="2"/>
          <w:sz w:val="21"/>
          <w:szCs w:val="24"/>
          <w:lang w:val="en-US" w:eastAsia="zh-CN" w:bidi="ar-SA"/>
        </w:rPr>
        <w:drawing>
          <wp:inline distT="0" distB="0" distL="114300" distR="114300">
            <wp:extent cx="8856980" cy="6156960"/>
            <wp:effectExtent l="0" t="0" r="1270" b="152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8856980" cy="6156960"/>
                    </a:xfrm>
                    <a:prstGeom prst="rect">
                      <a:avLst/>
                    </a:prstGeom>
                    <a:noFill/>
                    <a:ln>
                      <a:noFill/>
                    </a:ln>
                  </pic:spPr>
                </pic:pic>
              </a:graphicData>
            </a:graphic>
          </wp:inline>
        </w:drawing>
      </w:r>
    </w:p>
    <w:p>
      <w:pPr>
        <w:snapToGrid/>
        <w:spacing w:before="0" w:beforeAutospacing="0" w:after="0" w:afterAutospacing="0" w:line="240" w:lineRule="auto"/>
        <w:ind w:firstLine="640" w:firstLineChars="200"/>
        <w:jc w:val="center"/>
        <w:textAlignment w:val="baseline"/>
        <w:rPr>
          <w:rStyle w:val="8"/>
          <w:rFonts w:eastAsia="方正小标宋简体"/>
          <w:b w:val="0"/>
          <w:i w:val="0"/>
          <w:caps w:val="0"/>
          <w:spacing w:val="0"/>
          <w:w w:val="100"/>
          <w:kern w:val="2"/>
          <w:sz w:val="32"/>
          <w:szCs w:val="32"/>
          <w:lang w:val="en-US" w:eastAsia="zh-CN" w:bidi="ar-SA"/>
        </w:rPr>
      </w:pPr>
    </w:p>
    <w:p>
      <w:pPr>
        <w:pStyle w:val="29"/>
        <w:widowControl/>
        <w:snapToGrid/>
        <w:spacing w:before="0" w:beforeAutospacing="0" w:after="0" w:afterAutospacing="0" w:line="240" w:lineRule="auto"/>
        <w:jc w:val="center"/>
        <w:textAlignment w:val="baseline"/>
        <w:rPr>
          <w:rStyle w:val="8"/>
          <w:rFonts w:eastAsia="方正小标宋简体"/>
          <w:b/>
          <w:i w:val="0"/>
          <w:caps w:val="0"/>
          <w:spacing w:val="0"/>
          <w:w w:val="100"/>
          <w:kern w:val="2"/>
          <w:sz w:val="44"/>
          <w:szCs w:val="24"/>
          <w:lang w:val="en-US" w:eastAsia="zh-CN" w:bidi="ar-SA"/>
        </w:rPr>
      </w:pPr>
      <w:r>
        <w:rPr>
          <w:rStyle w:val="8"/>
          <w:rFonts w:eastAsia="方正小标宋简体"/>
          <w:b/>
          <w:i w:val="0"/>
          <w:caps w:val="0"/>
          <w:spacing w:val="0"/>
          <w:w w:val="100"/>
          <w:kern w:val="2"/>
          <w:sz w:val="44"/>
          <w:szCs w:val="24"/>
          <w:lang w:val="en-US" w:eastAsia="zh-CN" w:bidi="ar-SA"/>
        </w:rPr>
        <w:t>七、安全生产工作宣传提示语清单</w:t>
      </w:r>
    </w:p>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r>
        <w:rPr>
          <w:rStyle w:val="8"/>
          <w:rFonts w:eastAsia="黑体"/>
          <w:b/>
          <w:i w:val="0"/>
          <w:caps w:val="0"/>
          <w:spacing w:val="0"/>
          <w:w w:val="100"/>
          <w:sz w:val="32"/>
        </w:rPr>
        <w:t>（一）消防安全宣传提示语清单</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ascii="宋体" w:hAnsi="宋体"/>
          <w:b w:val="0"/>
          <w:i w:val="0"/>
          <w:caps w:val="0"/>
          <w:spacing w:val="0"/>
          <w:w w:val="100"/>
          <w:kern w:val="2"/>
          <w:sz w:val="28"/>
          <w:szCs w:val="28"/>
          <w:lang w:val="en-US" w:eastAsia="zh-CN" w:bidi="ar-SA"/>
        </w:rPr>
        <w:t>⒈</w:t>
      </w:r>
      <w:r>
        <w:rPr>
          <w:rStyle w:val="8"/>
          <w:rFonts w:eastAsia="方正仿宋简体"/>
          <w:b w:val="0"/>
          <w:i w:val="0"/>
          <w:caps w:val="0"/>
          <w:spacing w:val="0"/>
          <w:w w:val="100"/>
          <w:kern w:val="2"/>
          <w:sz w:val="28"/>
          <w:szCs w:val="28"/>
          <w:lang w:val="en-US" w:eastAsia="zh-CN" w:bidi="ar-SA"/>
        </w:rPr>
        <w:t>远离火灾，珍爱生命，共建平安家园。</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ascii="宋体" w:hAnsi="宋体"/>
          <w:b w:val="0"/>
          <w:i w:val="0"/>
          <w:caps w:val="0"/>
          <w:spacing w:val="0"/>
          <w:w w:val="100"/>
          <w:kern w:val="2"/>
          <w:sz w:val="28"/>
          <w:szCs w:val="28"/>
          <w:lang w:val="en-US" w:eastAsia="zh-CN" w:bidi="ar-SA"/>
        </w:rPr>
        <w:t>⒉</w:t>
      </w:r>
      <w:r>
        <w:rPr>
          <w:rStyle w:val="8"/>
          <w:rFonts w:eastAsia="方正仿宋简体"/>
          <w:b w:val="0"/>
          <w:i w:val="0"/>
          <w:caps w:val="0"/>
          <w:spacing w:val="0"/>
          <w:w w:val="100"/>
          <w:kern w:val="2"/>
          <w:sz w:val="28"/>
          <w:szCs w:val="28"/>
          <w:lang w:val="en-US" w:eastAsia="zh-CN" w:bidi="ar-SA"/>
        </w:rPr>
        <w:t>消除火灾隐患，构建和谐社会。</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ascii="宋体" w:hAnsi="宋体"/>
          <w:b w:val="0"/>
          <w:i w:val="0"/>
          <w:caps w:val="0"/>
          <w:spacing w:val="0"/>
          <w:w w:val="100"/>
          <w:kern w:val="2"/>
          <w:sz w:val="28"/>
          <w:szCs w:val="28"/>
          <w:lang w:val="en-US" w:eastAsia="zh-CN" w:bidi="ar-SA"/>
        </w:rPr>
        <w:t>⒊</w:t>
      </w:r>
      <w:r>
        <w:rPr>
          <w:rStyle w:val="8"/>
          <w:rFonts w:eastAsia="方正仿宋简体"/>
          <w:b w:val="0"/>
          <w:i w:val="0"/>
          <w:caps w:val="0"/>
          <w:spacing w:val="0"/>
          <w:w w:val="100"/>
          <w:kern w:val="2"/>
          <w:sz w:val="28"/>
          <w:szCs w:val="28"/>
          <w:lang w:val="en-US" w:eastAsia="zh-CN" w:bidi="ar-SA"/>
        </w:rPr>
        <w:t>防火人人想　户户都安祥。</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ascii="宋体" w:hAnsi="宋体"/>
          <w:b w:val="0"/>
          <w:i w:val="0"/>
          <w:caps w:val="0"/>
          <w:spacing w:val="0"/>
          <w:w w:val="100"/>
          <w:kern w:val="2"/>
          <w:sz w:val="28"/>
          <w:szCs w:val="28"/>
          <w:lang w:val="en-US" w:eastAsia="zh-CN" w:bidi="ar-SA"/>
        </w:rPr>
        <w:t>⒋</w:t>
      </w:r>
      <w:r>
        <w:rPr>
          <w:rStyle w:val="8"/>
          <w:rFonts w:eastAsia="方正仿宋简体"/>
          <w:b w:val="0"/>
          <w:i w:val="0"/>
          <w:caps w:val="0"/>
          <w:spacing w:val="0"/>
          <w:w w:val="100"/>
          <w:kern w:val="2"/>
          <w:sz w:val="28"/>
          <w:szCs w:val="28"/>
          <w:lang w:val="en-US" w:eastAsia="zh-CN" w:bidi="ar-SA"/>
        </w:rPr>
        <w:t>消防宣传进万家，平安连着你我他。</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ascii="宋体" w:hAnsi="宋体"/>
          <w:b w:val="0"/>
          <w:i w:val="0"/>
          <w:caps w:val="0"/>
          <w:spacing w:val="0"/>
          <w:w w:val="100"/>
          <w:kern w:val="2"/>
          <w:sz w:val="28"/>
          <w:szCs w:val="28"/>
          <w:lang w:val="en-US" w:eastAsia="zh-CN" w:bidi="ar-SA"/>
        </w:rPr>
        <w:t>⒌</w:t>
      </w:r>
      <w:r>
        <w:rPr>
          <w:rStyle w:val="8"/>
          <w:rFonts w:eastAsia="方正仿宋简体"/>
          <w:b w:val="0"/>
          <w:i w:val="0"/>
          <w:caps w:val="0"/>
          <w:spacing w:val="0"/>
          <w:w w:val="100"/>
          <w:kern w:val="2"/>
          <w:sz w:val="28"/>
          <w:szCs w:val="28"/>
          <w:lang w:val="en-US" w:eastAsia="zh-CN" w:bidi="ar-SA"/>
        </w:rPr>
        <w:t>保护消防设施，维护消防安全。</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ascii="宋体" w:hAnsi="宋体"/>
          <w:b w:val="0"/>
          <w:i w:val="0"/>
          <w:caps w:val="0"/>
          <w:spacing w:val="0"/>
          <w:w w:val="100"/>
          <w:kern w:val="2"/>
          <w:sz w:val="28"/>
          <w:szCs w:val="28"/>
          <w:lang w:val="en-US" w:eastAsia="zh-CN" w:bidi="ar-SA"/>
        </w:rPr>
        <w:t>⒍</w:t>
      </w:r>
      <w:r>
        <w:rPr>
          <w:rStyle w:val="8"/>
          <w:rFonts w:eastAsia="方正仿宋简体"/>
          <w:b w:val="0"/>
          <w:i w:val="0"/>
          <w:caps w:val="0"/>
          <w:spacing w:val="0"/>
          <w:w w:val="100"/>
          <w:kern w:val="2"/>
          <w:sz w:val="28"/>
          <w:szCs w:val="28"/>
          <w:lang w:val="en-US" w:eastAsia="zh-CN" w:bidi="ar-SA"/>
        </w:rPr>
        <w:t>隐患险于明火，防范胜于救灾，责任重于泰山。</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ascii="宋体" w:hAnsi="宋体"/>
          <w:b w:val="0"/>
          <w:i w:val="0"/>
          <w:caps w:val="0"/>
          <w:spacing w:val="0"/>
          <w:w w:val="100"/>
          <w:kern w:val="2"/>
          <w:sz w:val="28"/>
          <w:szCs w:val="28"/>
          <w:lang w:val="en-US" w:eastAsia="zh-CN" w:bidi="ar-SA"/>
        </w:rPr>
        <w:t>⒎</w:t>
      </w:r>
      <w:r>
        <w:rPr>
          <w:rStyle w:val="8"/>
          <w:rFonts w:eastAsia="方正仿宋简体"/>
          <w:b w:val="0"/>
          <w:i w:val="0"/>
          <w:caps w:val="0"/>
          <w:spacing w:val="0"/>
          <w:w w:val="100"/>
          <w:kern w:val="2"/>
          <w:sz w:val="28"/>
          <w:szCs w:val="28"/>
          <w:lang w:val="en-US" w:eastAsia="zh-CN" w:bidi="ar-SA"/>
        </w:rPr>
        <w:t>为预防火灾、减少火灾危害，请时刻注意防火。</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ascii="宋体" w:hAnsi="宋体"/>
          <w:b w:val="0"/>
          <w:i w:val="0"/>
          <w:caps w:val="0"/>
          <w:spacing w:val="0"/>
          <w:w w:val="100"/>
          <w:kern w:val="2"/>
          <w:sz w:val="28"/>
          <w:szCs w:val="28"/>
          <w:lang w:val="en-US" w:eastAsia="zh-CN" w:bidi="ar-SA"/>
        </w:rPr>
        <w:t>⒏</w:t>
      </w:r>
      <w:r>
        <w:rPr>
          <w:rStyle w:val="8"/>
          <w:rFonts w:eastAsia="方正仿宋简体"/>
          <w:b w:val="0"/>
          <w:i w:val="0"/>
          <w:caps w:val="0"/>
          <w:spacing w:val="0"/>
          <w:w w:val="100"/>
          <w:kern w:val="2"/>
          <w:sz w:val="28"/>
          <w:szCs w:val="28"/>
          <w:lang w:val="en-US" w:eastAsia="zh-CN" w:bidi="ar-SA"/>
        </w:rPr>
        <w:t>消防为我保安全，我做消防宣传员</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ascii="宋体" w:hAnsi="宋体"/>
          <w:b w:val="0"/>
          <w:i w:val="0"/>
          <w:caps w:val="0"/>
          <w:spacing w:val="0"/>
          <w:w w:val="100"/>
          <w:kern w:val="2"/>
          <w:sz w:val="28"/>
          <w:szCs w:val="28"/>
          <w:lang w:val="en-US" w:eastAsia="zh-CN" w:bidi="ar-SA"/>
        </w:rPr>
        <w:t>⒐</w:t>
      </w:r>
      <w:r>
        <w:rPr>
          <w:rStyle w:val="8"/>
          <w:rFonts w:eastAsia="方正仿宋简体"/>
          <w:b w:val="0"/>
          <w:i w:val="0"/>
          <w:caps w:val="0"/>
          <w:spacing w:val="0"/>
          <w:w w:val="100"/>
          <w:kern w:val="2"/>
          <w:sz w:val="28"/>
          <w:szCs w:val="28"/>
          <w:lang w:val="en-US" w:eastAsia="zh-CN" w:bidi="ar-SA"/>
        </w:rPr>
        <w:t>保护消防设施，维护消防安全。</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ascii="宋体" w:hAnsi="宋体"/>
          <w:b w:val="0"/>
          <w:i w:val="0"/>
          <w:caps w:val="0"/>
          <w:spacing w:val="0"/>
          <w:w w:val="100"/>
          <w:kern w:val="2"/>
          <w:sz w:val="28"/>
          <w:szCs w:val="28"/>
          <w:lang w:val="en-US" w:eastAsia="zh-CN" w:bidi="ar-SA"/>
        </w:rPr>
        <w:t>⒑</w:t>
      </w:r>
      <w:r>
        <w:rPr>
          <w:rStyle w:val="8"/>
          <w:rFonts w:eastAsia="方正仿宋简体"/>
          <w:b w:val="0"/>
          <w:i w:val="0"/>
          <w:caps w:val="0"/>
          <w:spacing w:val="0"/>
          <w:w w:val="100"/>
          <w:kern w:val="2"/>
          <w:sz w:val="28"/>
          <w:szCs w:val="28"/>
          <w:lang w:val="en-US" w:eastAsia="zh-CN" w:bidi="ar-SA"/>
        </w:rPr>
        <w:t>搞好防火工作，做好自防自救。</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eastAsia="方正仿宋简体"/>
          <w:b w:val="0"/>
          <w:i w:val="0"/>
          <w:caps w:val="0"/>
          <w:spacing w:val="0"/>
          <w:w w:val="100"/>
          <w:kern w:val="2"/>
          <w:sz w:val="28"/>
          <w:szCs w:val="28"/>
          <w:lang w:val="en-US" w:eastAsia="zh-CN" w:bidi="ar-SA"/>
        </w:rPr>
        <w:t>11.加强消防宣传，提高全民预防和抵御火灾能力。</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eastAsia="方正仿宋简体"/>
          <w:b w:val="0"/>
          <w:i w:val="0"/>
          <w:caps w:val="0"/>
          <w:spacing w:val="0"/>
          <w:w w:val="100"/>
          <w:kern w:val="2"/>
          <w:sz w:val="28"/>
          <w:szCs w:val="28"/>
          <w:lang w:val="en-US" w:eastAsia="zh-CN" w:bidi="ar-SA"/>
        </w:rPr>
        <w:t>12.用火用电不离人，消防安全牢记心。</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ascii="宋体" w:hAnsi="宋体"/>
          <w:b w:val="0"/>
          <w:i w:val="0"/>
          <w:caps w:val="0"/>
          <w:spacing w:val="0"/>
          <w:w w:val="100"/>
          <w:kern w:val="2"/>
          <w:sz w:val="28"/>
          <w:szCs w:val="28"/>
          <w:lang w:val="en-US" w:eastAsia="zh-CN" w:bidi="ar-SA"/>
        </w:rPr>
        <w:t>⒔</w:t>
      </w:r>
      <w:r>
        <w:rPr>
          <w:rStyle w:val="8"/>
          <w:rFonts w:eastAsia="方正仿宋简体"/>
          <w:b w:val="0"/>
          <w:i w:val="0"/>
          <w:caps w:val="0"/>
          <w:spacing w:val="0"/>
          <w:w w:val="100"/>
          <w:kern w:val="2"/>
          <w:sz w:val="28"/>
          <w:szCs w:val="28"/>
          <w:lang w:val="en-US" w:eastAsia="zh-CN" w:bidi="ar-SA"/>
        </w:rPr>
        <w:t>消防安全重之于防，天天防火日日安康。</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ascii="宋体" w:hAnsi="宋体"/>
          <w:b w:val="0"/>
          <w:i w:val="0"/>
          <w:caps w:val="0"/>
          <w:spacing w:val="0"/>
          <w:w w:val="100"/>
          <w:kern w:val="2"/>
          <w:sz w:val="28"/>
          <w:szCs w:val="28"/>
          <w:lang w:val="en-US" w:eastAsia="zh-CN" w:bidi="ar-SA"/>
        </w:rPr>
        <w:t>⒕</w:t>
      </w:r>
      <w:r>
        <w:rPr>
          <w:rStyle w:val="8"/>
          <w:rFonts w:eastAsia="方正仿宋简体"/>
          <w:b w:val="0"/>
          <w:i w:val="0"/>
          <w:caps w:val="0"/>
          <w:spacing w:val="0"/>
          <w:w w:val="100"/>
          <w:kern w:val="2"/>
          <w:sz w:val="28"/>
          <w:szCs w:val="28"/>
          <w:lang w:val="en-US" w:eastAsia="zh-CN" w:bidi="ar-SA"/>
        </w:rPr>
        <w:t>安全防火，人人有责。</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ascii="宋体" w:hAnsi="宋体"/>
          <w:b w:val="0"/>
          <w:i w:val="0"/>
          <w:caps w:val="0"/>
          <w:spacing w:val="0"/>
          <w:w w:val="100"/>
          <w:kern w:val="2"/>
          <w:sz w:val="28"/>
          <w:szCs w:val="28"/>
          <w:lang w:val="en-US" w:eastAsia="zh-CN" w:bidi="ar-SA"/>
        </w:rPr>
        <w:t>⒖</w:t>
      </w:r>
      <w:r>
        <w:rPr>
          <w:rStyle w:val="8"/>
          <w:rFonts w:eastAsia="方正仿宋简体"/>
          <w:b w:val="0"/>
          <w:i w:val="0"/>
          <w:caps w:val="0"/>
          <w:spacing w:val="0"/>
          <w:w w:val="100"/>
          <w:kern w:val="2"/>
          <w:sz w:val="28"/>
          <w:szCs w:val="28"/>
          <w:lang w:val="en-US" w:eastAsia="zh-CN" w:bidi="ar-SA"/>
        </w:rPr>
        <w:t>宿舍严禁私拉乱接电线,严禁使用明火。</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ascii="宋体" w:hAnsi="宋体"/>
          <w:b w:val="0"/>
          <w:i w:val="0"/>
          <w:caps w:val="0"/>
          <w:spacing w:val="0"/>
          <w:w w:val="100"/>
          <w:kern w:val="2"/>
          <w:sz w:val="28"/>
          <w:szCs w:val="28"/>
          <w:lang w:val="en-US" w:eastAsia="zh-CN" w:bidi="ar-SA"/>
        </w:rPr>
        <w:t>⒗</w:t>
      </w:r>
      <w:r>
        <w:rPr>
          <w:rStyle w:val="8"/>
          <w:rFonts w:eastAsia="方正仿宋简体"/>
          <w:b w:val="0"/>
          <w:i w:val="0"/>
          <w:caps w:val="0"/>
          <w:spacing w:val="0"/>
          <w:w w:val="100"/>
          <w:kern w:val="2"/>
          <w:sz w:val="28"/>
          <w:szCs w:val="28"/>
          <w:lang w:val="en-US" w:eastAsia="zh-CN" w:bidi="ar-SA"/>
        </w:rPr>
        <w:t>请保持楼梯、走道畅通，严禁堆放杂物。</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ascii="宋体" w:hAnsi="宋体"/>
          <w:b w:val="0"/>
          <w:i w:val="0"/>
          <w:caps w:val="0"/>
          <w:spacing w:val="0"/>
          <w:w w:val="100"/>
          <w:kern w:val="2"/>
          <w:sz w:val="28"/>
          <w:szCs w:val="28"/>
          <w:lang w:val="en-US" w:eastAsia="zh-CN" w:bidi="ar-SA"/>
        </w:rPr>
        <w:t>⒘</w:t>
      </w:r>
      <w:r>
        <w:rPr>
          <w:rStyle w:val="8"/>
          <w:rFonts w:eastAsia="方正仿宋简体"/>
          <w:b w:val="0"/>
          <w:i w:val="0"/>
          <w:caps w:val="0"/>
          <w:spacing w:val="0"/>
          <w:w w:val="100"/>
          <w:kern w:val="2"/>
          <w:sz w:val="28"/>
          <w:szCs w:val="28"/>
          <w:lang w:val="en-US" w:eastAsia="zh-CN" w:bidi="ar-SA"/>
        </w:rPr>
        <w:t>预防火灾是全社会的共同责任。</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ascii="宋体" w:hAnsi="宋体"/>
          <w:b w:val="0"/>
          <w:i w:val="0"/>
          <w:caps w:val="0"/>
          <w:spacing w:val="0"/>
          <w:w w:val="100"/>
          <w:kern w:val="2"/>
          <w:sz w:val="28"/>
          <w:szCs w:val="28"/>
          <w:lang w:val="en-US" w:eastAsia="zh-CN" w:bidi="ar-SA"/>
        </w:rPr>
        <w:t>⒙</w:t>
      </w:r>
      <w:r>
        <w:rPr>
          <w:rStyle w:val="8"/>
          <w:rFonts w:eastAsia="方正仿宋简体"/>
          <w:b w:val="0"/>
          <w:i w:val="0"/>
          <w:caps w:val="0"/>
          <w:spacing w:val="0"/>
          <w:w w:val="100"/>
          <w:kern w:val="2"/>
          <w:sz w:val="28"/>
          <w:szCs w:val="28"/>
          <w:lang w:val="en-US" w:eastAsia="zh-CN" w:bidi="ar-SA"/>
        </w:rPr>
        <w:t>人人把好防火关，有备无患保平安。</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eastAsia="方正仿宋简体"/>
          <w:b w:val="0"/>
          <w:i w:val="0"/>
          <w:caps w:val="0"/>
          <w:spacing w:val="0"/>
          <w:w w:val="100"/>
          <w:kern w:val="2"/>
          <w:sz w:val="28"/>
          <w:szCs w:val="28"/>
          <w:lang w:val="en-US" w:eastAsia="zh-CN" w:bidi="ar-SA"/>
        </w:rPr>
        <w:t>19.安全发展新理念，全民消防是关键。</w:t>
      </w:r>
    </w:p>
    <w:p>
      <w:pPr>
        <w:snapToGrid/>
        <w:spacing w:before="0" w:beforeAutospacing="0" w:after="0" w:afterAutospacing="0" w:line="240" w:lineRule="auto"/>
        <w:jc w:val="both"/>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　  20. 一次火灾两行热泪,三思隐患四季平安。</w:t>
      </w:r>
    </w:p>
    <w:p>
      <w:pPr>
        <w:snapToGrid/>
        <w:spacing w:before="0" w:beforeAutospacing="0" w:after="0" w:afterAutospacing="0" w:line="240" w:lineRule="auto"/>
        <w:jc w:val="both"/>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　　21.心有一把防范锁，胜过万道防火墙。</w:t>
      </w:r>
    </w:p>
    <w:p>
      <w:pPr>
        <w:snapToGrid/>
        <w:spacing w:before="0" w:beforeAutospacing="0" w:after="0" w:afterAutospacing="0" w:line="240" w:lineRule="auto"/>
        <w:jc w:val="both"/>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　  22.火灾隐患猛于虎，消防安全重如山。</w:t>
      </w:r>
    </w:p>
    <w:p>
      <w:pPr>
        <w:snapToGrid/>
        <w:spacing w:before="0" w:beforeAutospacing="0" w:after="0" w:afterAutospacing="0" w:line="240" w:lineRule="auto"/>
        <w:jc w:val="both"/>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　　23.小心怎会烧赤壁，大意往往失荆州。</w:t>
      </w:r>
    </w:p>
    <w:p>
      <w:pPr>
        <w:snapToGrid/>
        <w:spacing w:before="0" w:beforeAutospacing="0" w:after="0" w:afterAutospacing="0" w:line="240" w:lineRule="auto"/>
        <w:jc w:val="both"/>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　　24.消防没有旁观者 你我都是践行人。</w:t>
      </w:r>
    </w:p>
    <w:p>
      <w:pPr>
        <w:snapToGrid/>
        <w:spacing w:before="0" w:beforeAutospacing="0" w:after="0" w:afterAutospacing="0" w:line="240" w:lineRule="auto"/>
        <w:jc w:val="both"/>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　　25.火灾不留情，预防要先行。</w:t>
      </w:r>
    </w:p>
    <w:p>
      <w:pPr>
        <w:snapToGrid/>
        <w:spacing w:before="0" w:beforeAutospacing="0" w:after="0" w:afterAutospacing="0" w:line="240" w:lineRule="auto"/>
        <w:jc w:val="both"/>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　　26.离家外出查仔细，关闭电源断燃气。</w:t>
      </w:r>
    </w:p>
    <w:p>
      <w:pPr>
        <w:snapToGrid/>
        <w:spacing w:before="0" w:beforeAutospacing="0" w:after="0" w:afterAutospacing="0" w:line="240" w:lineRule="auto"/>
        <w:jc w:val="both"/>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　　27.火场逃生有妙计，捂鼻匍匐披湿衣。</w:t>
      </w:r>
    </w:p>
    <w:p>
      <w:pPr>
        <w:snapToGrid/>
        <w:spacing w:before="0" w:beforeAutospacing="0" w:after="0" w:afterAutospacing="0" w:line="240" w:lineRule="auto"/>
        <w:jc w:val="both"/>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　　28.火灾逃生命为先，切莫贪恋物和钱。</w:t>
      </w:r>
    </w:p>
    <w:p>
      <w:pPr>
        <w:snapToGrid/>
        <w:spacing w:before="0" w:beforeAutospacing="0" w:after="0" w:afterAutospacing="0" w:line="240" w:lineRule="auto"/>
        <w:jc w:val="both"/>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　　29.创业艰难十年功，一次火灾人财空。</w:t>
      </w:r>
    </w:p>
    <w:p>
      <w:pPr>
        <w:snapToGrid/>
        <w:spacing w:before="0" w:beforeAutospacing="0" w:after="0" w:afterAutospacing="0" w:line="240" w:lineRule="auto"/>
        <w:jc w:val="both"/>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　　30.消防法规同遵守，幸福生活共拥有。</w:t>
      </w:r>
    </w:p>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r>
        <w:rPr>
          <w:rStyle w:val="8"/>
          <w:rFonts w:eastAsia="黑体"/>
          <w:b/>
          <w:i w:val="0"/>
          <w:caps w:val="0"/>
          <w:spacing w:val="0"/>
          <w:w w:val="100"/>
          <w:sz w:val="32"/>
        </w:rPr>
        <w:t>（二）特种设备安全宣传提示语清单</w:t>
      </w:r>
    </w:p>
    <w:p>
      <w:pPr>
        <w:snapToGrid/>
        <w:spacing w:before="0" w:beforeAutospacing="0" w:after="0" w:afterAutospacing="0" w:line="240" w:lineRule="auto"/>
        <w:ind w:firstLine="560" w:firstLineChars="200"/>
        <w:jc w:val="both"/>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1.关爱生命，关注特种设备安全，共建和谐社会。</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eastAsia="方正仿宋简体"/>
          <w:b w:val="0"/>
          <w:i w:val="0"/>
          <w:caps w:val="0"/>
          <w:spacing w:val="0"/>
          <w:w w:val="100"/>
          <w:kern w:val="2"/>
          <w:sz w:val="28"/>
          <w:szCs w:val="28"/>
          <w:lang w:val="en-US" w:eastAsia="zh-CN" w:bidi="ar-SA"/>
        </w:rPr>
        <w:t>2.眼睛容不下一粒砂土，安全来不得半点马虎。</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eastAsia="方正仿宋简体"/>
          <w:b w:val="0"/>
          <w:i w:val="0"/>
          <w:caps w:val="0"/>
          <w:spacing w:val="0"/>
          <w:w w:val="100"/>
          <w:kern w:val="2"/>
          <w:sz w:val="28"/>
          <w:szCs w:val="28"/>
          <w:lang w:val="en-US" w:eastAsia="zh-CN" w:bidi="ar-SA"/>
        </w:rPr>
        <w:t>3.电梯运行快准稳，安全维护慢细全。</w:t>
      </w:r>
    </w:p>
    <w:p>
      <w:pPr>
        <w:snapToGrid/>
        <w:spacing w:before="0" w:beforeAutospacing="0" w:after="0" w:afterAutospacing="0" w:line="240" w:lineRule="auto"/>
        <w:ind w:firstLine="560" w:firstLineChars="200"/>
        <w:jc w:val="both"/>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4.为了你和家人的安全，请不要使用过期气瓶。</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eastAsia="方正仿宋简体"/>
          <w:b w:val="0"/>
          <w:i w:val="0"/>
          <w:caps w:val="0"/>
          <w:spacing w:val="0"/>
          <w:w w:val="100"/>
          <w:kern w:val="2"/>
          <w:sz w:val="28"/>
          <w:szCs w:val="28"/>
          <w:lang w:val="en-US" w:eastAsia="zh-CN" w:bidi="ar-SA"/>
        </w:rPr>
        <w:t>5.加强气瓶安全监督管理，保障人民生命财产安全。</w:t>
      </w:r>
    </w:p>
    <w:p>
      <w:pPr>
        <w:snapToGrid/>
        <w:spacing w:before="0" w:beforeAutospacing="0" w:after="0" w:afterAutospacing="0" w:line="240" w:lineRule="auto"/>
        <w:ind w:firstLine="560" w:firstLineChars="200"/>
        <w:jc w:val="both"/>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6.气瓶安全系万家，安全使用莫违规。</w:t>
      </w:r>
    </w:p>
    <w:p>
      <w:pPr>
        <w:snapToGrid/>
        <w:spacing w:before="0" w:beforeAutospacing="0" w:after="0" w:afterAutospacing="0" w:line="240" w:lineRule="auto"/>
        <w:ind w:firstLine="560" w:firstLineChars="200"/>
        <w:jc w:val="both"/>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7.使用检验合格气瓶，保障您和家人安全。</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eastAsia="方正仿宋简体"/>
          <w:b w:val="0"/>
          <w:i w:val="0"/>
          <w:caps w:val="0"/>
          <w:spacing w:val="0"/>
          <w:w w:val="100"/>
          <w:kern w:val="2"/>
          <w:sz w:val="28"/>
          <w:szCs w:val="28"/>
          <w:lang w:val="en-US" w:eastAsia="zh-CN" w:bidi="ar-SA"/>
        </w:rPr>
        <w:t>8.与生活相约，与安全同行；,行动起来，杜绝不合格气瓶。</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eastAsia="方正仿宋简体"/>
          <w:b w:val="0"/>
          <w:i w:val="0"/>
          <w:caps w:val="0"/>
          <w:spacing w:val="0"/>
          <w:w w:val="100"/>
          <w:kern w:val="2"/>
          <w:sz w:val="28"/>
          <w:szCs w:val="28"/>
          <w:lang w:val="en-US" w:eastAsia="zh-CN" w:bidi="ar-SA"/>
        </w:rPr>
        <w:t>9.使用电梯方便你我他，爱护电梯也靠你我他。</w:t>
      </w:r>
    </w:p>
    <w:p>
      <w:pPr>
        <w:snapToGrid/>
        <w:spacing w:before="0" w:beforeAutospacing="0" w:after="0" w:afterAutospacing="0" w:line="240" w:lineRule="auto"/>
        <w:ind w:firstLine="560" w:firstLineChars="200"/>
        <w:jc w:val="both"/>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10.文明乘电梯，安全你我他。</w:t>
      </w:r>
    </w:p>
    <w:p>
      <w:pPr>
        <w:snapToGrid/>
        <w:spacing w:before="0" w:beforeAutospacing="0" w:after="0" w:afterAutospacing="0" w:line="240" w:lineRule="auto"/>
        <w:ind w:firstLine="560" w:firstLineChars="200"/>
        <w:jc w:val="both"/>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11.特种作业严要求，预防事故保安全。</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eastAsia="方正仿宋简体"/>
          <w:b w:val="0"/>
          <w:i w:val="0"/>
          <w:caps w:val="0"/>
          <w:spacing w:val="0"/>
          <w:w w:val="100"/>
          <w:kern w:val="2"/>
          <w:sz w:val="28"/>
          <w:szCs w:val="28"/>
          <w:lang w:val="en-US" w:eastAsia="zh-CN" w:bidi="ar-SA"/>
        </w:rPr>
        <w:t>12.特种安全意识淡化，设备事故隐患抬头。</w:t>
      </w:r>
    </w:p>
    <w:p>
      <w:pPr>
        <w:snapToGrid/>
        <w:spacing w:before="0" w:beforeAutospacing="0" w:after="0" w:afterAutospacing="0" w:line="240" w:lineRule="auto"/>
        <w:ind w:firstLine="560" w:firstLineChars="200"/>
        <w:jc w:val="both"/>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13.宣传特种设备安全文化，增强企业安全生产意识。</w:t>
      </w:r>
    </w:p>
    <w:p>
      <w:pPr>
        <w:snapToGrid/>
        <w:spacing w:before="0" w:beforeAutospacing="0" w:after="0" w:afterAutospacing="0" w:line="240" w:lineRule="auto"/>
        <w:ind w:firstLine="560" w:firstLineChars="200"/>
        <w:jc w:val="both"/>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14.特种设备安全你我他，构建和谐社会靠大家。</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eastAsia="方正仿宋简体"/>
          <w:b w:val="0"/>
          <w:i w:val="0"/>
          <w:caps w:val="0"/>
          <w:spacing w:val="0"/>
          <w:w w:val="100"/>
          <w:kern w:val="2"/>
          <w:sz w:val="28"/>
          <w:szCs w:val="28"/>
          <w:lang w:val="en-US" w:eastAsia="zh-CN" w:bidi="ar-SA"/>
        </w:rPr>
        <w:t>15.切实落实企业主体责任，保障特种设备安全运行。</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eastAsia="方正仿宋简体"/>
          <w:b w:val="0"/>
          <w:i w:val="0"/>
          <w:caps w:val="0"/>
          <w:spacing w:val="0"/>
          <w:w w:val="100"/>
          <w:kern w:val="2"/>
          <w:sz w:val="28"/>
          <w:szCs w:val="28"/>
          <w:lang w:val="en-US" w:eastAsia="zh-CN" w:bidi="ar-SA"/>
        </w:rPr>
        <w:t>16.落实特种设备安全责任，提升特种设备管理水平。</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eastAsia="方正仿宋简体"/>
          <w:b w:val="0"/>
          <w:i w:val="0"/>
          <w:caps w:val="0"/>
          <w:spacing w:val="0"/>
          <w:w w:val="100"/>
          <w:kern w:val="2"/>
          <w:sz w:val="28"/>
          <w:szCs w:val="28"/>
          <w:lang w:val="en-US" w:eastAsia="zh-CN" w:bidi="ar-SA"/>
        </w:rPr>
        <w:t>17.加强特种设备安全管理，落实使用单位主体责任。</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eastAsia="方正仿宋简体"/>
          <w:b w:val="0"/>
          <w:i w:val="0"/>
          <w:caps w:val="0"/>
          <w:spacing w:val="0"/>
          <w:w w:val="100"/>
          <w:kern w:val="2"/>
          <w:sz w:val="28"/>
          <w:szCs w:val="28"/>
          <w:lang w:val="en-US" w:eastAsia="zh-CN" w:bidi="ar-SA"/>
        </w:rPr>
        <w:t>18.宣传特种设备安全知识，增强特种设备安全意识。</w:t>
      </w:r>
    </w:p>
    <w:p>
      <w:pPr>
        <w:snapToGrid/>
        <w:spacing w:before="0" w:beforeAutospacing="0" w:after="0" w:afterAutospacing="0" w:line="240" w:lineRule="auto"/>
        <w:ind w:firstLine="560" w:firstLineChars="200"/>
        <w:jc w:val="both"/>
        <w:textAlignment w:val="baseline"/>
        <w:rPr>
          <w:rStyle w:val="8"/>
          <w:rFonts w:eastAsia="方正仿宋简体"/>
          <w:b w:val="0"/>
          <w:i w:val="0"/>
          <w:caps w:val="0"/>
          <w:spacing w:val="0"/>
          <w:w w:val="100"/>
          <w:kern w:val="2"/>
          <w:sz w:val="28"/>
          <w:szCs w:val="28"/>
          <w:lang w:val="en-US" w:eastAsia="zh-CN" w:bidi="ar-SA"/>
        </w:rPr>
      </w:pPr>
      <w:r>
        <w:rPr>
          <w:rStyle w:val="8"/>
          <w:rFonts w:eastAsia="方正仿宋简体"/>
          <w:b w:val="0"/>
          <w:i w:val="0"/>
          <w:caps w:val="0"/>
          <w:spacing w:val="0"/>
          <w:w w:val="100"/>
          <w:kern w:val="2"/>
          <w:sz w:val="28"/>
          <w:szCs w:val="28"/>
          <w:lang w:val="en-US" w:eastAsia="zh-CN" w:bidi="ar-SA"/>
        </w:rPr>
        <w:t>19.践行群众路线教育，强化特种设备安全。</w:t>
      </w:r>
    </w:p>
    <w:p>
      <w:pPr>
        <w:snapToGrid/>
        <w:spacing w:before="0" w:beforeAutospacing="0" w:after="0" w:afterAutospacing="0" w:line="240" w:lineRule="auto"/>
        <w:ind w:firstLine="560" w:firstLineChars="200"/>
        <w:jc w:val="both"/>
        <w:textAlignment w:val="baseline"/>
        <w:rPr>
          <w:rStyle w:val="8"/>
          <w:rFonts w:eastAsia="方正小标宋简体"/>
          <w:b w:val="0"/>
          <w:i w:val="0"/>
          <w:caps w:val="0"/>
          <w:spacing w:val="0"/>
          <w:w w:val="100"/>
          <w:kern w:val="2"/>
          <w:sz w:val="32"/>
          <w:szCs w:val="32"/>
          <w:lang w:val="en-US" w:eastAsia="zh-CN" w:bidi="ar-SA"/>
        </w:rPr>
      </w:pPr>
      <w:r>
        <w:rPr>
          <w:rStyle w:val="8"/>
          <w:rFonts w:eastAsia="方正仿宋简体"/>
          <w:b w:val="0"/>
          <w:i w:val="0"/>
          <w:caps w:val="0"/>
          <w:spacing w:val="0"/>
          <w:w w:val="100"/>
          <w:kern w:val="2"/>
          <w:sz w:val="28"/>
          <w:szCs w:val="28"/>
          <w:lang w:val="en-US" w:eastAsia="zh-CN" w:bidi="ar-SA"/>
        </w:rPr>
        <w:t>20.特种设备八大类 ，勿忘安全最珍贵。</w:t>
      </w:r>
    </w:p>
    <w:p>
      <w:pPr>
        <w:pStyle w:val="34"/>
        <w:widowControl/>
        <w:snapToGrid/>
        <w:spacing w:before="0" w:beforeAutospacing="0" w:after="0" w:afterAutospacing="0" w:line="240" w:lineRule="auto"/>
        <w:jc w:val="center"/>
        <w:textAlignment w:val="baseline"/>
        <w:rPr>
          <w:rStyle w:val="8"/>
          <w:rFonts w:eastAsia="黑体"/>
          <w:b/>
          <w:i w:val="0"/>
          <w:caps w:val="0"/>
          <w:spacing w:val="0"/>
          <w:w w:val="100"/>
          <w:sz w:val="32"/>
        </w:rPr>
      </w:pPr>
      <w:r>
        <w:rPr>
          <w:rStyle w:val="8"/>
          <w:rFonts w:eastAsia="黑体"/>
          <w:b/>
          <w:i w:val="0"/>
          <w:caps w:val="0"/>
          <w:spacing w:val="0"/>
          <w:w w:val="100"/>
          <w:sz w:val="32"/>
        </w:rPr>
        <w:t>（三）食品卫生安全宣传提示语清单</w:t>
      </w:r>
    </w:p>
    <w:p>
      <w:pPr>
        <w:snapToGrid w:val="0"/>
        <w:spacing w:before="312" w:beforeAutospacing="1" w:after="312" w:afterAutospacing="1" w:line="240" w:lineRule="auto"/>
        <w:ind w:firstLine="560" w:firstLineChars="200"/>
        <w:jc w:val="both"/>
        <w:textAlignment w:val="baseline"/>
        <w:rPr>
          <w:rStyle w:val="8"/>
          <w:rFonts w:eastAsia="方正仿宋简体"/>
          <w:b w:val="0"/>
          <w:i w:val="0"/>
          <w:caps w:val="0"/>
          <w:color w:val="333333"/>
          <w:spacing w:val="0"/>
          <w:w w:val="100"/>
          <w:kern w:val="0"/>
          <w:sz w:val="28"/>
          <w:szCs w:val="28"/>
          <w:lang w:val="en-US" w:eastAsia="zh-CN" w:bidi="ar-SA"/>
        </w:rPr>
      </w:pPr>
      <w:r>
        <w:rPr>
          <w:rStyle w:val="8"/>
          <w:rFonts w:eastAsia="方正仿宋简体"/>
          <w:b w:val="0"/>
          <w:i w:val="0"/>
          <w:caps w:val="0"/>
          <w:color w:val="333333"/>
          <w:spacing w:val="0"/>
          <w:w w:val="100"/>
          <w:kern w:val="0"/>
          <w:sz w:val="28"/>
          <w:szCs w:val="28"/>
          <w:lang w:val="en-US" w:eastAsia="zh-CN" w:bidi="ar-SA"/>
        </w:rPr>
        <w:t>1.食品关乎生命，安全重于泰山。</w:t>
      </w:r>
    </w:p>
    <w:p>
      <w:pPr>
        <w:widowControl/>
        <w:snapToGrid w:val="0"/>
        <w:spacing w:before="312" w:beforeAutospacing="1" w:after="312" w:afterAutospacing="1" w:line="240" w:lineRule="auto"/>
        <w:ind w:firstLine="560" w:firstLineChars="200"/>
        <w:jc w:val="left"/>
        <w:textAlignment w:val="baseline"/>
        <w:rPr>
          <w:rStyle w:val="8"/>
          <w:rFonts w:eastAsia="方正仿宋简体"/>
          <w:b w:val="0"/>
          <w:i w:val="0"/>
          <w:caps w:val="0"/>
          <w:color w:val="333333"/>
          <w:spacing w:val="0"/>
          <w:w w:val="100"/>
          <w:kern w:val="0"/>
          <w:sz w:val="28"/>
          <w:szCs w:val="28"/>
          <w:lang w:val="en-US" w:eastAsia="zh-CN" w:bidi="ar-SA"/>
        </w:rPr>
      </w:pPr>
      <w:r>
        <w:rPr>
          <w:rStyle w:val="8"/>
          <w:rFonts w:eastAsia="方正仿宋简体"/>
          <w:b w:val="0"/>
          <w:i w:val="0"/>
          <w:caps w:val="0"/>
          <w:color w:val="333333"/>
          <w:spacing w:val="0"/>
          <w:w w:val="100"/>
          <w:kern w:val="0"/>
          <w:sz w:val="28"/>
          <w:szCs w:val="28"/>
          <w:lang w:val="en-US" w:eastAsia="zh-CN" w:bidi="ar-SA"/>
        </w:rPr>
        <w:t>2.严把食品安全关，共谱和谐社会曲。</w:t>
      </w:r>
    </w:p>
    <w:p>
      <w:pPr>
        <w:widowControl/>
        <w:snapToGrid w:val="0"/>
        <w:spacing w:before="312" w:beforeAutospacing="1" w:after="312" w:afterAutospacing="1" w:line="240" w:lineRule="auto"/>
        <w:ind w:firstLine="585" w:firstLineChars="209"/>
        <w:jc w:val="left"/>
        <w:textAlignment w:val="baseline"/>
        <w:rPr>
          <w:rStyle w:val="8"/>
          <w:rFonts w:eastAsia="方正仿宋简体"/>
          <w:b w:val="0"/>
          <w:i w:val="0"/>
          <w:caps w:val="0"/>
          <w:color w:val="333333"/>
          <w:spacing w:val="0"/>
          <w:w w:val="100"/>
          <w:kern w:val="0"/>
          <w:sz w:val="28"/>
          <w:szCs w:val="28"/>
          <w:lang w:val="en-US" w:eastAsia="zh-CN" w:bidi="ar-SA"/>
        </w:rPr>
      </w:pPr>
      <w:r>
        <w:rPr>
          <w:rStyle w:val="8"/>
          <w:rFonts w:eastAsia="方正仿宋简体"/>
          <w:b w:val="0"/>
          <w:i w:val="0"/>
          <w:caps w:val="0"/>
          <w:color w:val="333333"/>
          <w:spacing w:val="0"/>
          <w:w w:val="100"/>
          <w:kern w:val="0"/>
          <w:sz w:val="28"/>
          <w:szCs w:val="28"/>
          <w:lang w:val="en-US" w:eastAsia="zh-CN" w:bidi="ar-SA"/>
        </w:rPr>
        <w:t>3.勤查狠抓严把关，食品安全重于山。</w:t>
      </w:r>
    </w:p>
    <w:p>
      <w:pPr>
        <w:widowControl/>
        <w:snapToGrid w:val="0"/>
        <w:spacing w:before="312" w:beforeAutospacing="1" w:after="312" w:afterAutospacing="1" w:line="240" w:lineRule="auto"/>
        <w:ind w:firstLine="585" w:firstLineChars="209"/>
        <w:jc w:val="left"/>
        <w:textAlignment w:val="baseline"/>
        <w:rPr>
          <w:rStyle w:val="8"/>
          <w:rFonts w:eastAsia="方正仿宋简体"/>
          <w:b w:val="0"/>
          <w:i w:val="0"/>
          <w:caps w:val="0"/>
          <w:color w:val="333333"/>
          <w:spacing w:val="0"/>
          <w:w w:val="100"/>
          <w:kern w:val="0"/>
          <w:sz w:val="28"/>
          <w:szCs w:val="28"/>
          <w:lang w:val="en-US" w:eastAsia="zh-CN" w:bidi="ar-SA"/>
        </w:rPr>
      </w:pPr>
      <w:r>
        <w:rPr>
          <w:rStyle w:val="8"/>
          <w:rFonts w:eastAsia="方正仿宋简体"/>
          <w:b w:val="0"/>
          <w:i w:val="0"/>
          <w:caps w:val="0"/>
          <w:color w:val="333333"/>
          <w:spacing w:val="0"/>
          <w:w w:val="100"/>
          <w:kern w:val="0"/>
          <w:sz w:val="28"/>
          <w:szCs w:val="28"/>
          <w:lang w:val="en-US" w:eastAsia="zh-CN" w:bidi="ar-SA"/>
        </w:rPr>
        <w:t>4.欲想寿比南山，饮食安全为先。</w:t>
      </w:r>
    </w:p>
    <w:p>
      <w:pPr>
        <w:widowControl/>
        <w:snapToGrid w:val="0"/>
        <w:spacing w:before="312" w:beforeAutospacing="1" w:after="312" w:afterAutospacing="1" w:line="240" w:lineRule="auto"/>
        <w:ind w:firstLine="585" w:firstLineChars="209"/>
        <w:jc w:val="left"/>
        <w:textAlignment w:val="baseline"/>
        <w:rPr>
          <w:rStyle w:val="8"/>
          <w:rFonts w:eastAsia="方正仿宋简体"/>
          <w:b w:val="0"/>
          <w:i w:val="0"/>
          <w:caps w:val="0"/>
          <w:color w:val="333333"/>
          <w:spacing w:val="0"/>
          <w:w w:val="100"/>
          <w:kern w:val="0"/>
          <w:sz w:val="28"/>
          <w:szCs w:val="28"/>
          <w:lang w:val="en-US" w:eastAsia="zh-CN" w:bidi="ar-SA"/>
        </w:rPr>
      </w:pPr>
      <w:r>
        <w:rPr>
          <w:rStyle w:val="8"/>
          <w:rFonts w:eastAsia="方正仿宋简体"/>
          <w:b w:val="0"/>
          <w:i w:val="0"/>
          <w:caps w:val="0"/>
          <w:color w:val="333333"/>
          <w:spacing w:val="0"/>
          <w:w w:val="100"/>
          <w:kern w:val="0"/>
          <w:sz w:val="28"/>
          <w:szCs w:val="28"/>
          <w:lang w:val="en-US" w:eastAsia="zh-CN" w:bidi="ar-SA"/>
        </w:rPr>
        <w:t>5.购买食品莫贪便宜，健康安全时刻注意。</w:t>
      </w:r>
    </w:p>
    <w:p>
      <w:pPr>
        <w:widowControl/>
        <w:snapToGrid w:val="0"/>
        <w:spacing w:before="312" w:beforeAutospacing="1" w:after="312" w:afterAutospacing="1" w:line="240" w:lineRule="auto"/>
        <w:ind w:firstLine="585" w:firstLineChars="209"/>
        <w:jc w:val="left"/>
        <w:textAlignment w:val="baseline"/>
        <w:rPr>
          <w:rStyle w:val="8"/>
          <w:rFonts w:eastAsia="方正仿宋简体"/>
          <w:b w:val="0"/>
          <w:i w:val="0"/>
          <w:caps w:val="0"/>
          <w:color w:val="333333"/>
          <w:spacing w:val="0"/>
          <w:w w:val="100"/>
          <w:kern w:val="0"/>
          <w:sz w:val="28"/>
          <w:szCs w:val="28"/>
          <w:lang w:val="en-US" w:eastAsia="zh-CN" w:bidi="ar-SA"/>
        </w:rPr>
      </w:pPr>
      <w:r>
        <w:rPr>
          <w:rStyle w:val="8"/>
          <w:rFonts w:eastAsia="方正仿宋简体"/>
          <w:b w:val="0"/>
          <w:i w:val="0"/>
          <w:caps w:val="0"/>
          <w:color w:val="333333"/>
          <w:spacing w:val="0"/>
          <w:w w:val="100"/>
          <w:kern w:val="0"/>
          <w:sz w:val="28"/>
          <w:szCs w:val="28"/>
          <w:lang w:val="en-US" w:eastAsia="zh-CN" w:bidi="ar-SA"/>
        </w:rPr>
        <w:t>6.手牵手把好食品质量关，心连心守好食品安全门。</w:t>
      </w:r>
    </w:p>
    <w:p>
      <w:pPr>
        <w:widowControl/>
        <w:snapToGrid w:val="0"/>
        <w:spacing w:before="312" w:beforeAutospacing="1" w:after="312" w:afterAutospacing="1" w:line="240" w:lineRule="auto"/>
        <w:ind w:firstLine="585" w:firstLineChars="209"/>
        <w:jc w:val="left"/>
        <w:textAlignment w:val="baseline"/>
        <w:rPr>
          <w:rStyle w:val="8"/>
          <w:rFonts w:eastAsia="方正仿宋简体"/>
          <w:b w:val="0"/>
          <w:i w:val="0"/>
          <w:caps w:val="0"/>
          <w:color w:val="333333"/>
          <w:spacing w:val="0"/>
          <w:w w:val="100"/>
          <w:kern w:val="0"/>
          <w:sz w:val="28"/>
          <w:szCs w:val="28"/>
          <w:lang w:val="en-US" w:eastAsia="zh-CN" w:bidi="ar-SA"/>
        </w:rPr>
      </w:pPr>
      <w:r>
        <w:rPr>
          <w:rStyle w:val="8"/>
          <w:rFonts w:eastAsia="方正仿宋简体"/>
          <w:b w:val="0"/>
          <w:i w:val="0"/>
          <w:caps w:val="0"/>
          <w:color w:val="333333"/>
          <w:spacing w:val="0"/>
          <w:w w:val="100"/>
          <w:kern w:val="0"/>
          <w:sz w:val="28"/>
          <w:szCs w:val="28"/>
          <w:lang w:val="en-US" w:eastAsia="zh-CN" w:bidi="ar-SA"/>
        </w:rPr>
        <w:t>7.蔬菜瓜果不能少，牛奶鸡蛋营养好。</w:t>
      </w:r>
    </w:p>
    <w:p>
      <w:pPr>
        <w:widowControl/>
        <w:snapToGrid w:val="0"/>
        <w:spacing w:before="312" w:beforeAutospacing="1" w:after="312" w:afterAutospacing="1" w:line="240" w:lineRule="auto"/>
        <w:ind w:firstLine="585" w:firstLineChars="209"/>
        <w:jc w:val="left"/>
        <w:textAlignment w:val="baseline"/>
        <w:rPr>
          <w:rStyle w:val="8"/>
          <w:rFonts w:eastAsia="方正仿宋简体"/>
          <w:b w:val="0"/>
          <w:i w:val="0"/>
          <w:caps w:val="0"/>
          <w:color w:val="333333"/>
          <w:spacing w:val="0"/>
          <w:w w:val="100"/>
          <w:kern w:val="0"/>
          <w:sz w:val="28"/>
          <w:szCs w:val="28"/>
          <w:lang w:val="en-US" w:eastAsia="zh-CN" w:bidi="ar-SA"/>
        </w:rPr>
      </w:pPr>
      <w:r>
        <w:rPr>
          <w:rStyle w:val="8"/>
          <w:rFonts w:eastAsia="方正仿宋简体"/>
          <w:b w:val="0"/>
          <w:i w:val="0"/>
          <w:caps w:val="0"/>
          <w:color w:val="333333"/>
          <w:spacing w:val="0"/>
          <w:w w:val="100"/>
          <w:kern w:val="0"/>
          <w:sz w:val="28"/>
          <w:szCs w:val="28"/>
          <w:lang w:val="en-US" w:eastAsia="zh-CN" w:bidi="ar-SA"/>
        </w:rPr>
        <w:t>8.全面实施食品放心工程，促进经济社会协调发展。</w:t>
      </w:r>
    </w:p>
    <w:p>
      <w:pPr>
        <w:widowControl/>
        <w:snapToGrid w:val="0"/>
        <w:spacing w:before="312" w:beforeAutospacing="1" w:after="312" w:afterAutospacing="1" w:line="240" w:lineRule="auto"/>
        <w:jc w:val="left"/>
        <w:textAlignment w:val="baseline"/>
        <w:rPr>
          <w:rStyle w:val="8"/>
          <w:rFonts w:eastAsia="方正仿宋简体"/>
          <w:b w:val="0"/>
          <w:i w:val="0"/>
          <w:caps w:val="0"/>
          <w:color w:val="333333"/>
          <w:spacing w:val="0"/>
          <w:w w:val="100"/>
          <w:kern w:val="0"/>
          <w:sz w:val="28"/>
          <w:szCs w:val="28"/>
          <w:lang w:val="en-US" w:eastAsia="zh-CN" w:bidi="ar-SA"/>
        </w:rPr>
      </w:pPr>
      <w:r>
        <w:rPr>
          <w:rStyle w:val="8"/>
          <w:rFonts w:eastAsia="方正仿宋简体"/>
          <w:b w:val="0"/>
          <w:i w:val="0"/>
          <w:caps w:val="0"/>
          <w:color w:val="333333"/>
          <w:spacing w:val="0"/>
          <w:w w:val="100"/>
          <w:kern w:val="0"/>
          <w:sz w:val="28"/>
          <w:szCs w:val="28"/>
          <w:lang w:val="en-US" w:eastAsia="zh-CN" w:bidi="ar-SA"/>
        </w:rPr>
        <w:t>　  9.建立诚信体系，保障食品安全。</w:t>
      </w:r>
    </w:p>
    <w:p>
      <w:pPr>
        <w:widowControl/>
        <w:snapToGrid w:val="0"/>
        <w:spacing w:before="312" w:beforeAutospacing="1" w:after="312" w:afterAutospacing="1" w:line="240" w:lineRule="auto"/>
        <w:jc w:val="left"/>
        <w:textAlignment w:val="baseline"/>
        <w:rPr>
          <w:rStyle w:val="8"/>
          <w:rFonts w:eastAsia="方正仿宋简体"/>
          <w:b w:val="0"/>
          <w:i w:val="0"/>
          <w:caps w:val="0"/>
          <w:color w:val="333333"/>
          <w:spacing w:val="0"/>
          <w:w w:val="100"/>
          <w:kern w:val="0"/>
          <w:sz w:val="28"/>
          <w:szCs w:val="28"/>
          <w:lang w:val="en-US" w:eastAsia="zh-CN" w:bidi="ar-SA"/>
        </w:rPr>
      </w:pPr>
      <w:r>
        <w:rPr>
          <w:rStyle w:val="8"/>
          <w:rFonts w:eastAsia="方正仿宋简体"/>
          <w:b w:val="0"/>
          <w:i w:val="0"/>
          <w:caps w:val="0"/>
          <w:color w:val="333333"/>
          <w:spacing w:val="0"/>
          <w:w w:val="100"/>
          <w:kern w:val="0"/>
          <w:sz w:val="28"/>
          <w:szCs w:val="28"/>
          <w:lang w:val="en-US" w:eastAsia="zh-CN" w:bidi="ar-SA"/>
        </w:rPr>
        <w:t>　  10.人人关心食品安全，家家享受幸福生活。</w:t>
      </w:r>
    </w:p>
    <w:p>
      <w:pPr>
        <w:widowControl/>
        <w:snapToGrid w:val="0"/>
        <w:spacing w:before="312" w:beforeAutospacing="1" w:after="312" w:afterAutospacing="1" w:line="240" w:lineRule="auto"/>
        <w:jc w:val="left"/>
        <w:textAlignment w:val="baseline"/>
        <w:rPr>
          <w:rStyle w:val="8"/>
          <w:rFonts w:eastAsia="方正仿宋简体"/>
          <w:b w:val="0"/>
          <w:i w:val="0"/>
          <w:caps w:val="0"/>
          <w:color w:val="333333"/>
          <w:spacing w:val="0"/>
          <w:w w:val="100"/>
          <w:kern w:val="0"/>
          <w:sz w:val="28"/>
          <w:szCs w:val="28"/>
          <w:lang w:val="en-US" w:eastAsia="zh-CN" w:bidi="ar-SA"/>
        </w:rPr>
      </w:pPr>
      <w:r>
        <w:rPr>
          <w:rStyle w:val="8"/>
          <w:rFonts w:eastAsia="方正仿宋简体"/>
          <w:b w:val="0"/>
          <w:i w:val="0"/>
          <w:caps w:val="0"/>
          <w:color w:val="333333"/>
          <w:spacing w:val="0"/>
          <w:w w:val="100"/>
          <w:kern w:val="0"/>
          <w:sz w:val="28"/>
          <w:szCs w:val="28"/>
          <w:lang w:val="en-US" w:eastAsia="zh-CN" w:bidi="ar-SA"/>
        </w:rPr>
        <w:t>　  11.群众利益无小事，食品安全是大事。</w:t>
      </w:r>
    </w:p>
    <w:p>
      <w:pPr>
        <w:widowControl/>
        <w:snapToGrid w:val="0"/>
        <w:spacing w:before="312" w:beforeAutospacing="1" w:after="312" w:afterAutospacing="1" w:line="240" w:lineRule="auto"/>
        <w:jc w:val="left"/>
        <w:textAlignment w:val="baseline"/>
        <w:rPr>
          <w:rStyle w:val="8"/>
          <w:rFonts w:eastAsia="方正仿宋简体"/>
          <w:b w:val="0"/>
          <w:i w:val="0"/>
          <w:caps w:val="0"/>
          <w:color w:val="333333"/>
          <w:spacing w:val="0"/>
          <w:w w:val="100"/>
          <w:kern w:val="0"/>
          <w:sz w:val="28"/>
          <w:szCs w:val="28"/>
          <w:lang w:val="en-US" w:eastAsia="zh-CN" w:bidi="ar-SA"/>
        </w:rPr>
      </w:pPr>
      <w:r>
        <w:rPr>
          <w:rStyle w:val="8"/>
          <w:rFonts w:eastAsia="方正仿宋简体"/>
          <w:b w:val="0"/>
          <w:i w:val="0"/>
          <w:caps w:val="0"/>
          <w:color w:val="333333"/>
          <w:spacing w:val="0"/>
          <w:w w:val="100"/>
          <w:kern w:val="0"/>
          <w:sz w:val="28"/>
          <w:szCs w:val="28"/>
          <w:lang w:val="en-US" w:eastAsia="zh-CN" w:bidi="ar-SA"/>
        </w:rPr>
        <w:t>　  12.给食品多一点关注，对生命多一份负责。</w:t>
      </w:r>
    </w:p>
    <w:p>
      <w:pPr>
        <w:widowControl/>
        <w:snapToGrid w:val="0"/>
        <w:spacing w:before="312" w:beforeAutospacing="1" w:after="312" w:afterAutospacing="1" w:line="240" w:lineRule="auto"/>
        <w:jc w:val="left"/>
        <w:textAlignment w:val="baseline"/>
        <w:rPr>
          <w:rStyle w:val="8"/>
          <w:rFonts w:eastAsia="方正仿宋简体"/>
          <w:b w:val="0"/>
          <w:i w:val="0"/>
          <w:caps w:val="0"/>
          <w:color w:val="333333"/>
          <w:spacing w:val="0"/>
          <w:w w:val="100"/>
          <w:kern w:val="0"/>
          <w:sz w:val="28"/>
          <w:szCs w:val="28"/>
          <w:lang w:val="en-US" w:eastAsia="zh-CN" w:bidi="ar-SA"/>
        </w:rPr>
      </w:pPr>
      <w:r>
        <w:rPr>
          <w:rStyle w:val="8"/>
          <w:rFonts w:eastAsia="方正仿宋简体"/>
          <w:b w:val="0"/>
          <w:i w:val="0"/>
          <w:caps w:val="0"/>
          <w:color w:val="333333"/>
          <w:spacing w:val="0"/>
          <w:w w:val="100"/>
          <w:kern w:val="0"/>
          <w:sz w:val="28"/>
          <w:szCs w:val="28"/>
          <w:lang w:val="en-US" w:eastAsia="zh-CN" w:bidi="ar-SA"/>
        </w:rPr>
        <w:t>　  13.增强食品安全意识，提高全民身体素质。</w:t>
      </w:r>
    </w:p>
    <w:p>
      <w:pPr>
        <w:widowControl/>
        <w:snapToGrid w:val="0"/>
        <w:spacing w:before="312" w:beforeAutospacing="1" w:after="312" w:afterAutospacing="1" w:line="240" w:lineRule="auto"/>
        <w:jc w:val="left"/>
        <w:textAlignment w:val="baseline"/>
        <w:rPr>
          <w:rStyle w:val="8"/>
          <w:rFonts w:eastAsia="方正仿宋简体"/>
          <w:b w:val="0"/>
          <w:i w:val="0"/>
          <w:caps w:val="0"/>
          <w:color w:val="333333"/>
          <w:spacing w:val="0"/>
          <w:w w:val="100"/>
          <w:kern w:val="0"/>
          <w:sz w:val="28"/>
          <w:szCs w:val="28"/>
          <w:lang w:val="en-US" w:eastAsia="zh-CN" w:bidi="ar-SA"/>
        </w:rPr>
      </w:pPr>
      <w:r>
        <w:rPr>
          <w:rStyle w:val="8"/>
          <w:rFonts w:eastAsia="方正仿宋简体"/>
          <w:b w:val="0"/>
          <w:i w:val="0"/>
          <w:caps w:val="0"/>
          <w:color w:val="333333"/>
          <w:spacing w:val="0"/>
          <w:w w:val="100"/>
          <w:kern w:val="0"/>
          <w:sz w:val="28"/>
          <w:szCs w:val="28"/>
          <w:lang w:val="en-US" w:eastAsia="zh-CN" w:bidi="ar-SA"/>
        </w:rPr>
        <w:t>　  14.安全食品为大家，食品安全靠大家。</w:t>
      </w:r>
    </w:p>
    <w:p>
      <w:pPr>
        <w:widowControl/>
        <w:snapToGrid w:val="0"/>
        <w:spacing w:before="312" w:beforeAutospacing="1" w:after="312" w:afterAutospacing="1" w:line="240" w:lineRule="auto"/>
        <w:ind w:firstLine="560" w:firstLineChars="200"/>
        <w:jc w:val="left"/>
        <w:textAlignment w:val="baseline"/>
        <w:rPr>
          <w:rStyle w:val="8"/>
          <w:rFonts w:eastAsia="方正仿宋简体"/>
          <w:b w:val="0"/>
          <w:i w:val="0"/>
          <w:caps w:val="0"/>
          <w:color w:val="333333"/>
          <w:spacing w:val="0"/>
          <w:w w:val="100"/>
          <w:kern w:val="0"/>
          <w:sz w:val="28"/>
          <w:szCs w:val="28"/>
          <w:lang w:val="en-US" w:eastAsia="zh-CN" w:bidi="ar-SA"/>
        </w:rPr>
      </w:pPr>
      <w:r>
        <w:rPr>
          <w:rStyle w:val="8"/>
          <w:rFonts w:eastAsia="方正仿宋简体"/>
          <w:b w:val="0"/>
          <w:i w:val="0"/>
          <w:caps w:val="0"/>
          <w:color w:val="333333"/>
          <w:spacing w:val="0"/>
          <w:w w:val="100"/>
          <w:kern w:val="0"/>
          <w:sz w:val="28"/>
          <w:szCs w:val="28"/>
          <w:lang w:val="en-US" w:eastAsia="zh-CN" w:bidi="ar-SA"/>
        </w:rPr>
        <w:t>15.严厉打击以假充真，以非食品原料加工制作食品的违法行为。</w:t>
      </w:r>
    </w:p>
    <w:p>
      <w:pPr>
        <w:widowControl/>
        <w:snapToGrid w:val="0"/>
        <w:spacing w:before="312" w:beforeAutospacing="1" w:after="312" w:afterAutospacing="1" w:line="240" w:lineRule="auto"/>
        <w:ind w:firstLine="560" w:firstLineChars="200"/>
        <w:jc w:val="left"/>
        <w:textAlignment w:val="baseline"/>
        <w:rPr>
          <w:rStyle w:val="8"/>
          <w:rFonts w:eastAsia="方正仿宋简体"/>
          <w:b w:val="0"/>
          <w:i w:val="0"/>
          <w:caps w:val="0"/>
          <w:color w:val="333333"/>
          <w:spacing w:val="0"/>
          <w:w w:val="100"/>
          <w:kern w:val="0"/>
          <w:sz w:val="28"/>
          <w:szCs w:val="28"/>
          <w:lang w:val="en-US" w:eastAsia="zh-CN" w:bidi="ar-SA"/>
        </w:rPr>
      </w:pPr>
      <w:r>
        <w:rPr>
          <w:rStyle w:val="8"/>
          <w:rFonts w:eastAsia="方正仿宋简体"/>
          <w:b w:val="0"/>
          <w:i w:val="0"/>
          <w:caps w:val="0"/>
          <w:color w:val="333333"/>
          <w:spacing w:val="0"/>
          <w:w w:val="100"/>
          <w:kern w:val="0"/>
          <w:sz w:val="28"/>
          <w:szCs w:val="28"/>
          <w:lang w:val="en-US" w:eastAsia="zh-CN" w:bidi="ar-SA"/>
        </w:rPr>
        <w:t>16.三无产品不卫生，切莫花钱买病生。</w:t>
      </w:r>
    </w:p>
    <w:p>
      <w:pPr>
        <w:widowControl/>
        <w:snapToGrid w:val="0"/>
        <w:spacing w:before="312" w:beforeAutospacing="1" w:after="312" w:afterAutospacing="1" w:line="240" w:lineRule="auto"/>
        <w:ind w:firstLine="560" w:firstLineChars="200"/>
        <w:jc w:val="left"/>
        <w:textAlignment w:val="baseline"/>
        <w:rPr>
          <w:rStyle w:val="8"/>
          <w:rFonts w:eastAsia="方正仿宋简体"/>
          <w:b w:val="0"/>
          <w:i w:val="0"/>
          <w:caps w:val="0"/>
          <w:color w:val="333333"/>
          <w:spacing w:val="0"/>
          <w:w w:val="100"/>
          <w:kern w:val="0"/>
          <w:sz w:val="28"/>
          <w:szCs w:val="28"/>
          <w:lang w:val="en-US" w:eastAsia="zh-CN" w:bidi="ar-SA"/>
        </w:rPr>
      </w:pPr>
      <w:r>
        <w:rPr>
          <w:rStyle w:val="8"/>
          <w:rFonts w:eastAsia="方正仿宋简体"/>
          <w:b w:val="0"/>
          <w:i w:val="0"/>
          <w:caps w:val="0"/>
          <w:color w:val="333333"/>
          <w:spacing w:val="0"/>
          <w:w w:val="100"/>
          <w:kern w:val="0"/>
          <w:sz w:val="28"/>
          <w:szCs w:val="28"/>
          <w:lang w:val="en-US" w:eastAsia="zh-CN" w:bidi="ar-SA"/>
        </w:rPr>
        <w:t>17.一心一意关注食品安全，十全十美创建和谐社会。</w:t>
      </w:r>
    </w:p>
    <w:p>
      <w:pPr>
        <w:widowControl/>
        <w:snapToGrid w:val="0"/>
        <w:spacing w:before="312" w:beforeAutospacing="1" w:after="312" w:afterAutospacing="1" w:line="240" w:lineRule="auto"/>
        <w:jc w:val="left"/>
        <w:textAlignment w:val="baseline"/>
        <w:rPr>
          <w:rStyle w:val="8"/>
          <w:rFonts w:eastAsia="方正仿宋简体"/>
          <w:b w:val="0"/>
          <w:i w:val="0"/>
          <w:caps w:val="0"/>
          <w:color w:val="333333"/>
          <w:spacing w:val="0"/>
          <w:w w:val="100"/>
          <w:kern w:val="0"/>
          <w:sz w:val="28"/>
          <w:szCs w:val="28"/>
          <w:lang w:val="en-US" w:eastAsia="zh-CN" w:bidi="ar-SA"/>
        </w:rPr>
      </w:pPr>
      <w:r>
        <w:rPr>
          <w:rStyle w:val="8"/>
          <w:rFonts w:eastAsia="方正仿宋简体"/>
          <w:b w:val="0"/>
          <w:i w:val="0"/>
          <w:caps w:val="0"/>
          <w:color w:val="333333"/>
          <w:spacing w:val="0"/>
          <w:w w:val="100"/>
          <w:kern w:val="0"/>
          <w:sz w:val="28"/>
          <w:szCs w:val="28"/>
          <w:lang w:val="en-US" w:eastAsia="zh-CN" w:bidi="ar-SA"/>
        </w:rPr>
        <w:t>　　18.食品安全个个参与，和谐社会人人受益。</w:t>
      </w:r>
    </w:p>
    <w:p>
      <w:pPr>
        <w:widowControl/>
        <w:snapToGrid w:val="0"/>
        <w:spacing w:before="312" w:beforeAutospacing="1" w:after="312" w:afterAutospacing="1" w:line="240" w:lineRule="auto"/>
        <w:jc w:val="left"/>
        <w:textAlignment w:val="baseline"/>
        <w:rPr>
          <w:rStyle w:val="8"/>
          <w:rFonts w:eastAsia="方正仿宋简体"/>
          <w:b w:val="0"/>
          <w:i w:val="0"/>
          <w:caps w:val="0"/>
          <w:color w:val="333333"/>
          <w:spacing w:val="0"/>
          <w:w w:val="100"/>
          <w:kern w:val="0"/>
          <w:sz w:val="28"/>
          <w:szCs w:val="28"/>
          <w:lang w:val="en-US" w:eastAsia="zh-CN" w:bidi="ar-SA"/>
        </w:rPr>
      </w:pPr>
      <w:r>
        <w:rPr>
          <w:rStyle w:val="8"/>
          <w:rFonts w:eastAsia="方正仿宋简体"/>
          <w:b w:val="0"/>
          <w:i w:val="0"/>
          <w:caps w:val="0"/>
          <w:color w:val="333333"/>
          <w:spacing w:val="0"/>
          <w:w w:val="100"/>
          <w:kern w:val="0"/>
          <w:sz w:val="28"/>
          <w:szCs w:val="28"/>
          <w:lang w:val="en-US" w:eastAsia="zh-CN" w:bidi="ar-SA"/>
        </w:rPr>
        <w:t>　　19. 民以食为天，食以安为先。　　</w:t>
      </w:r>
    </w:p>
    <w:p>
      <w:pPr>
        <w:widowControl/>
        <w:snapToGrid w:val="0"/>
        <w:spacing w:before="312" w:beforeAutospacing="1" w:after="312" w:afterAutospacing="1" w:line="240" w:lineRule="auto"/>
        <w:ind w:firstLine="560" w:firstLineChars="200"/>
        <w:jc w:val="left"/>
        <w:textAlignment w:val="baseline"/>
        <w:rPr>
          <w:rStyle w:val="8"/>
          <w:rFonts w:eastAsia="方正仿宋简体"/>
          <w:b w:val="0"/>
          <w:i w:val="0"/>
          <w:caps w:val="0"/>
          <w:color w:val="333333"/>
          <w:spacing w:val="0"/>
          <w:w w:val="100"/>
          <w:kern w:val="0"/>
          <w:sz w:val="28"/>
          <w:szCs w:val="28"/>
          <w:lang w:val="en-US" w:eastAsia="zh-CN" w:bidi="ar-SA"/>
        </w:rPr>
      </w:pPr>
      <w:r>
        <w:rPr>
          <w:rStyle w:val="8"/>
          <w:rFonts w:eastAsia="方正仿宋简体"/>
          <w:b w:val="0"/>
          <w:i w:val="0"/>
          <w:caps w:val="0"/>
          <w:color w:val="333333"/>
          <w:spacing w:val="0"/>
          <w:w w:val="100"/>
          <w:kern w:val="0"/>
          <w:sz w:val="28"/>
          <w:szCs w:val="28"/>
          <w:lang w:val="en-US" w:eastAsia="zh-CN" w:bidi="ar-SA"/>
        </w:rPr>
        <w:t>20. 全面实施食品放心工程，促进经济社会和谐发展。</w:t>
      </w:r>
    </w:p>
    <w:sectPr>
      <w:pgSz w:w="11906" w:h="16838"/>
      <w:pgMar w:top="1440" w:right="1531" w:bottom="1440" w:left="1531" w:header="851" w:footer="992" w:gutter="0"/>
      <w:lnNumType w:countBy="0"/>
      <w:cols w:space="425" w:num="1"/>
      <w:vAlign w:val="top"/>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1520F3A-225A-4F6B-9E45-84D25C4A4F2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AC641AD-7D95-454B-BA1F-F52C4F7AE38B}"/>
  </w:font>
  <w:font w:name="方正小标宋简体">
    <w:panose1 w:val="02000000000000000000"/>
    <w:charset w:val="86"/>
    <w:family w:val="script"/>
    <w:pitch w:val="default"/>
    <w:sig w:usb0="00000001" w:usb1="08000000" w:usb2="00000000" w:usb3="00000000" w:csb0="00040000" w:csb1="00000000"/>
    <w:embedRegular r:id="rId3" w:fontKey="{406B45E3-21ED-4B5A-86A6-C2CA65AEDDE3}"/>
  </w:font>
  <w:font w:name="方正仿宋简体">
    <w:altName w:val="微软雅黑"/>
    <w:panose1 w:val="02010601030101010101"/>
    <w:charset w:val="86"/>
    <w:family w:val="auto"/>
    <w:pitch w:val="default"/>
    <w:sig w:usb0="00000000" w:usb1="00000000" w:usb2="00000000" w:usb3="00000000" w:csb0="00040000" w:csb1="00000000"/>
    <w:embedRegular r:id="rId4" w:fontKey="{8CA806E7-5F2C-4834-BA64-3899B22D6541}"/>
  </w:font>
  <w:font w:name="仿宋_GB2312">
    <w:altName w:val="仿宋"/>
    <w:panose1 w:val="02010609030101010101"/>
    <w:charset w:val="86"/>
    <w:family w:val="modern"/>
    <w:pitch w:val="default"/>
    <w:sig w:usb0="00000000" w:usb1="00000000" w:usb2="00000000" w:usb3="00000000" w:csb0="00040000" w:csb1="00000000"/>
    <w:embedRegular r:id="rId5" w:fontKey="{1E881696-87F4-452C-8384-90CCC3F4613A}"/>
  </w:font>
  <w:font w:name="方正仿宋_GBK">
    <w:altName w:val="微软雅黑"/>
    <w:panose1 w:val="03000509000000000000"/>
    <w:charset w:val="86"/>
    <w:family w:val="script"/>
    <w:pitch w:val="default"/>
    <w:sig w:usb0="00000000" w:usb1="00000000" w:usb2="00000000" w:usb3="00000000" w:csb0="00040000" w:csb1="00000000"/>
    <w:embedRegular r:id="rId6" w:fontKey="{30BBA881-8ACE-423C-8A08-6775829CA0DA}"/>
  </w:font>
  <w:font w:name="方正黑体_GBK">
    <w:altName w:val="微软雅黑"/>
    <w:panose1 w:val="03000509000000000000"/>
    <w:charset w:val="86"/>
    <w:family w:val="script"/>
    <w:pitch w:val="default"/>
    <w:sig w:usb0="00000000" w:usb1="00000000" w:usb2="00000010" w:usb3="00000000" w:csb0="00040000" w:csb1="00000000"/>
    <w:embedRegular r:id="rId7" w:fontKey="{BCC4B52A-0F72-49B5-BBA6-97B264858374}"/>
  </w:font>
  <w:font w:name="仿宋">
    <w:panose1 w:val="02010609060101010101"/>
    <w:charset w:val="86"/>
    <w:family w:val="auto"/>
    <w:pitch w:val="default"/>
    <w:sig w:usb0="800002BF" w:usb1="38CF7CFA" w:usb2="00000016" w:usb3="00000000" w:csb0="00040001" w:csb1="00000000"/>
    <w:embedRegular r:id="rId8" w:fontKey="{58260D25-4CA6-4AEC-B3E8-C42DEA3B1CCC}"/>
  </w:font>
  <w:font w:name="微软雅黑">
    <w:panose1 w:val="020B0503020204020204"/>
    <w:charset w:val="86"/>
    <w:family w:val="auto"/>
    <w:pitch w:val="default"/>
    <w:sig w:usb0="80000287" w:usb1="2ACF3C50" w:usb2="00000016" w:usb3="00000000" w:csb0="0004001F" w:csb1="00000000"/>
    <w:embedRegular r:id="rId9" w:fontKey="{D1B3B648-892C-45A2-BA37-D360FCE71063}"/>
  </w:font>
  <w:font w:name="方正小标宋_GBK">
    <w:altName w:val="微软雅黑"/>
    <w:panose1 w:val="03000509000000000000"/>
    <w:charset w:val="86"/>
    <w:family w:val="script"/>
    <w:pitch w:val="default"/>
    <w:sig w:usb0="00000000" w:usb1="00000000" w:usb2="00000000" w:usb3="00000000" w:csb0="00040000" w:csb1="00000000"/>
    <w:embedRegular r:id="rId10" w:fontKey="{1523F985-9C60-4E47-9006-D9394388EC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margin" w:hAnchor="text" w:xAlign="right" w:yAlign="inline"/>
      <w:widowControl/>
      <w:snapToGrid w:val="0"/>
      <w:jc w:val="left"/>
      <w:textAlignment w:val="baseline"/>
      <w:rPr>
        <w:rStyle w:val="15"/>
        <w:kern w:val="2"/>
        <w:sz w:val="24"/>
        <w:szCs w:val="24"/>
        <w:lang w:val="en-US" w:eastAsia="zh-CN" w:bidi="ar-SA"/>
      </w:rPr>
    </w:pPr>
    <w:r>
      <w:rPr>
        <w:rStyle w:val="15"/>
        <w:kern w:val="2"/>
        <w:sz w:val="24"/>
        <w:szCs w:val="24"/>
        <w:lang w:val="en-US" w:eastAsia="zh-CN" w:bidi="ar-SA"/>
      </w:rPr>
      <w:t>——</w:t>
    </w:r>
  </w:p>
  <w:p>
    <w:pPr>
      <w:pStyle w:val="3"/>
      <w:widowControl/>
      <w:snapToGrid w:val="0"/>
      <w:ind w:right="360"/>
      <w:jc w:val="left"/>
      <w:textAlignment w:val="baseline"/>
      <w:rPr>
        <w:rStyle w:val="8"/>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margin" w:hAnchor="text" w:xAlign="right" w:yAlign="inline"/>
      <w:widowControl/>
      <w:snapToGrid w:val="0"/>
      <w:jc w:val="left"/>
      <w:textAlignment w:val="baseline"/>
      <w:rPr>
        <w:rStyle w:val="15"/>
        <w:kern w:val="2"/>
        <w:sz w:val="18"/>
        <w:szCs w:val="18"/>
        <w:lang w:val="en-US" w:eastAsia="zh-CN" w:bidi="ar-SA"/>
      </w:rPr>
    </w:pPr>
  </w:p>
  <w:p>
    <w:pPr>
      <w:pStyle w:val="3"/>
      <w:widowControl/>
      <w:snapToGrid w:val="0"/>
      <w:ind w:right="360"/>
      <w:jc w:val="left"/>
      <w:textAlignment w:val="baseline"/>
      <w:rPr>
        <w:rStyle w:val="8"/>
        <w:kern w:val="2"/>
        <w:sz w:val="18"/>
        <w:szCs w:val="18"/>
        <w:lang w:val="en-US" w:eastAsia="zh-CN" w:bidi="ar-S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FCE36F5"/>
    <w:multiLevelType w:val="singleLevel"/>
    <w:tmpl w:val="7FCE36F5"/>
    <w:lvl w:ilvl="0" w:tentative="0">
      <w:start w:val="4"/>
      <w:numFmt w:val="chineseCounting"/>
      <w:suff w:val="nothing"/>
      <w:lvlText w:val="（%1）"/>
      <w:lvlJc w:val="left"/>
      <w:pPr>
        <w:widowControl/>
        <w:textAlignment w:val="baseline"/>
      </w:pPr>
      <w:rPr>
        <w:rStyle w:val="8"/>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documentProtection w:enforcement="0"/>
  <w:defaultTabStop w:val="420"/>
  <w:displayHorizontalDrawingGridEvery w:val="1"/>
  <w:displayVerticalDrawingGridEvery w:val="1"/>
  <w:doNotUseMarginsForDrawingGridOrigin w:val="1"/>
  <w:drawingGridHorizontalOrigin w:val="1800"/>
  <w:drawingGridVerticalOrigin w:val="1440"/>
  <w:compat>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JiNjMzMmUxNmE2ZGE5ZTQ2YWZjN2RkYzE4YjlkNzAifQ=="/>
  </w:docVars>
  <w:rsids>
    <w:rsidRoot w:val="00000000"/>
    <w:rsid w:val="047B5343"/>
    <w:rsid w:val="0B0723F8"/>
    <w:rsid w:val="15BB3944"/>
    <w:rsid w:val="3A3765E4"/>
    <w:rsid w:val="448A704B"/>
    <w:rsid w:val="488450DB"/>
    <w:rsid w:val="5A1F4AF8"/>
    <w:rsid w:val="61233F16"/>
    <w:rsid w:val="64E94B2E"/>
    <w:rsid w:val="64FB603E"/>
    <w:rsid w:val="65EF27E0"/>
    <w:rsid w:val="68E4419A"/>
    <w:rsid w:val="77E134FB"/>
    <w:rsid w:val="7A377D09"/>
    <w:rsid w:val="7B9841A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5"/>
    <w:qFormat/>
    <w:uiPriority w:val="0"/>
    <w:pPr>
      <w:jc w:val="both"/>
      <w:textAlignment w:val="baseline"/>
    </w:pPr>
    <w:rPr>
      <w:rFonts w:ascii="Times New Roman" w:hAnsi="Times New Roman" w:eastAsia="宋体"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Date"/>
    <w:basedOn w:val="1"/>
    <w:next w:val="1"/>
    <w:qFormat/>
    <w:uiPriority w:val="0"/>
    <w:pPr>
      <w:ind w:left="100" w:leftChars="2500"/>
      <w:jc w:val="both"/>
      <w:textAlignment w:val="baseline"/>
    </w:pPr>
  </w:style>
  <w:style w:type="paragraph" w:styleId="3">
    <w:name w:val="footer"/>
    <w:basedOn w:val="1"/>
    <w:autoRedefine/>
    <w:qFormat/>
    <w:uiPriority w:val="0"/>
    <w:pPr>
      <w:tabs>
        <w:tab w:val="center" w:pos="4153"/>
        <w:tab w:val="right" w:pos="8306"/>
      </w:tabs>
      <w:snapToGrid w:val="0"/>
      <w:jc w:val="left"/>
      <w:textAlignment w:val="baseline"/>
    </w:pPr>
    <w:rPr>
      <w:kern w:val="2"/>
      <w:sz w:val="18"/>
      <w:szCs w:val="18"/>
      <w:lang w:val="en-US" w:eastAsia="zh-CN" w:bidi="ar-SA"/>
    </w:rPr>
  </w:style>
  <w:style w:type="paragraph" w:styleId="4">
    <w:name w:val="header"/>
    <w:basedOn w:val="1"/>
    <w:link w:val="18"/>
    <w:autoRedefine/>
    <w:qFormat/>
    <w:uiPriority w:val="0"/>
    <w:pPr>
      <w:pBdr>
        <w:bottom w:val="single" w:color="000000" w:sz="6" w:space="1"/>
      </w:pBdr>
      <w:tabs>
        <w:tab w:val="center" w:pos="4153"/>
        <w:tab w:val="right" w:pos="8306"/>
      </w:tabs>
      <w:snapToGrid w:val="0"/>
      <w:jc w:val="center"/>
      <w:textAlignment w:val="baseline"/>
    </w:pPr>
    <w:rPr>
      <w:kern w:val="2"/>
      <w:sz w:val="18"/>
      <w:szCs w:val="18"/>
      <w:lang w:val="en-US" w:eastAsia="zh-CN" w:bidi="ar-SA"/>
    </w:rPr>
  </w:style>
  <w:style w:type="character" w:styleId="7">
    <w:name w:val="Hyperlink"/>
    <w:basedOn w:val="8"/>
    <w:link w:val="1"/>
    <w:autoRedefine/>
    <w:qFormat/>
    <w:uiPriority w:val="0"/>
    <w:rPr>
      <w:color w:val="0000FF"/>
      <w:u w:val="single"/>
    </w:rPr>
  </w:style>
  <w:style w:type="character" w:customStyle="1" w:styleId="8">
    <w:name w:val="NormalCharacter"/>
    <w:link w:val="9"/>
    <w:autoRedefine/>
    <w:semiHidden/>
    <w:qFormat/>
    <w:uiPriority w:val="0"/>
  </w:style>
  <w:style w:type="paragraph" w:customStyle="1" w:styleId="9">
    <w:name w:val="UserStyle_4"/>
    <w:basedOn w:val="1"/>
    <w:link w:val="8"/>
    <w:autoRedefine/>
    <w:semiHidden/>
    <w:qFormat/>
    <w:uiPriority w:val="0"/>
    <w:pPr>
      <w:jc w:val="both"/>
      <w:textAlignment w:val="baseline"/>
    </w:pPr>
  </w:style>
  <w:style w:type="paragraph" w:customStyle="1" w:styleId="10">
    <w:name w:val="Heading1"/>
    <w:basedOn w:val="11"/>
    <w:next w:val="1"/>
    <w:autoRedefine/>
    <w:qFormat/>
    <w:uiPriority w:val="0"/>
    <w:pPr>
      <w:tabs>
        <w:tab w:val="right" w:leader="dot" w:pos="8834"/>
      </w:tabs>
      <w:spacing w:before="120" w:after="120"/>
      <w:jc w:val="left"/>
      <w:textAlignment w:val="baseline"/>
    </w:pPr>
    <w:rPr>
      <w:rFonts w:ascii="方正小标宋简体" w:eastAsia="方正小标宋简体" w:cs="Times New Roman"/>
      <w:kern w:val="2"/>
      <w:sz w:val="20"/>
      <w:szCs w:val="20"/>
      <w:lang w:bidi="ar-SA"/>
    </w:rPr>
  </w:style>
  <w:style w:type="paragraph" w:customStyle="1" w:styleId="11">
    <w:name w:val="TOC1"/>
    <w:basedOn w:val="1"/>
    <w:next w:val="1"/>
    <w:autoRedefine/>
    <w:semiHidden/>
    <w:qFormat/>
    <w:uiPriority w:val="0"/>
    <w:pPr>
      <w:spacing w:before="120" w:after="120"/>
      <w:jc w:val="left"/>
      <w:textAlignment w:val="baseline"/>
    </w:pPr>
    <w:rPr>
      <w:rFonts w:cs="Times New Roman"/>
      <w:b/>
      <w:bCs/>
      <w:caps/>
      <w:kern w:val="2"/>
      <w:sz w:val="20"/>
      <w:szCs w:val="20"/>
      <w:lang w:val="en-US" w:eastAsia="zh-CN" w:bidi="ar-SA"/>
    </w:rPr>
  </w:style>
  <w:style w:type="paragraph" w:customStyle="1" w:styleId="12">
    <w:name w:val="Heading2"/>
    <w:basedOn w:val="13"/>
    <w:next w:val="1"/>
    <w:autoRedefine/>
    <w:qFormat/>
    <w:uiPriority w:val="0"/>
    <w:pPr>
      <w:jc w:val="both"/>
      <w:textAlignment w:val="baseline"/>
    </w:pPr>
  </w:style>
  <w:style w:type="paragraph" w:customStyle="1" w:styleId="13">
    <w:name w:val="Heading3"/>
    <w:basedOn w:val="1"/>
    <w:next w:val="1"/>
    <w:link w:val="19"/>
    <w:autoRedefine/>
    <w:qFormat/>
    <w:uiPriority w:val="0"/>
    <w:pPr>
      <w:jc w:val="both"/>
      <w:textAlignment w:val="baseline"/>
    </w:pPr>
  </w:style>
  <w:style w:type="table" w:customStyle="1" w:styleId="14">
    <w:name w:val="TableNormal"/>
    <w:autoRedefine/>
    <w:semiHidden/>
    <w:qFormat/>
    <w:uiPriority w:val="0"/>
  </w:style>
  <w:style w:type="character" w:customStyle="1" w:styleId="15">
    <w:name w:val="PageNumber"/>
    <w:basedOn w:val="8"/>
    <w:link w:val="1"/>
    <w:autoRedefine/>
    <w:qFormat/>
    <w:uiPriority w:val="0"/>
  </w:style>
  <w:style w:type="character" w:customStyle="1" w:styleId="16">
    <w:name w:val="UserStyle_0"/>
    <w:basedOn w:val="8"/>
    <w:link w:val="17"/>
    <w:autoRedefine/>
    <w:qFormat/>
    <w:uiPriority w:val="0"/>
    <w:rPr>
      <w:rFonts w:ascii="方正仿宋简体" w:eastAsia="方正仿宋简体"/>
      <w:b/>
      <w:kern w:val="2"/>
      <w:sz w:val="32"/>
      <w:szCs w:val="32"/>
      <w:lang w:val="en-US" w:eastAsia="zh-CN" w:bidi="ar-SA"/>
    </w:rPr>
  </w:style>
  <w:style w:type="paragraph" w:customStyle="1" w:styleId="17">
    <w:name w:val="UserStyle_1"/>
    <w:basedOn w:val="1"/>
    <w:link w:val="16"/>
    <w:autoRedefine/>
    <w:qFormat/>
    <w:uiPriority w:val="0"/>
    <w:pPr>
      <w:ind w:firstLine="630" w:firstLineChars="196"/>
      <w:jc w:val="both"/>
      <w:textAlignment w:val="baseline"/>
    </w:pPr>
    <w:rPr>
      <w:rFonts w:ascii="方正仿宋简体" w:eastAsia="方正仿宋简体"/>
      <w:b/>
      <w:kern w:val="2"/>
      <w:sz w:val="32"/>
      <w:szCs w:val="32"/>
      <w:lang w:val="en-US" w:eastAsia="zh-CN" w:bidi="ar-SA"/>
    </w:rPr>
  </w:style>
  <w:style w:type="character" w:customStyle="1" w:styleId="18">
    <w:name w:val="UserStyle_2"/>
    <w:basedOn w:val="8"/>
    <w:link w:val="4"/>
    <w:autoRedefine/>
    <w:qFormat/>
    <w:uiPriority w:val="0"/>
    <w:rPr>
      <w:rFonts w:eastAsia="宋体"/>
      <w:kern w:val="2"/>
      <w:sz w:val="18"/>
      <w:szCs w:val="18"/>
      <w:lang w:val="en-US" w:eastAsia="zh-CN" w:bidi="ar-SA"/>
    </w:rPr>
  </w:style>
  <w:style w:type="character" w:customStyle="1" w:styleId="19">
    <w:name w:val="UserStyle_3"/>
    <w:basedOn w:val="8"/>
    <w:link w:val="13"/>
    <w:autoRedefine/>
    <w:qFormat/>
    <w:uiPriority w:val="0"/>
    <w:rPr>
      <w:rFonts w:eastAsia="宋体"/>
      <w:kern w:val="2"/>
      <w:sz w:val="21"/>
      <w:szCs w:val="24"/>
      <w:lang w:val="en-US" w:eastAsia="zh-CN" w:bidi="ar-SA"/>
    </w:rPr>
  </w:style>
  <w:style w:type="paragraph" w:customStyle="1" w:styleId="20">
    <w:name w:val="HtmlNormal"/>
    <w:basedOn w:val="1"/>
    <w:autoRedefine/>
    <w:qFormat/>
    <w:uiPriority w:val="0"/>
    <w:pPr>
      <w:widowControl/>
      <w:spacing w:before="100" w:beforeAutospacing="1" w:after="100" w:afterAutospacing="1"/>
      <w:jc w:val="left"/>
      <w:textAlignment w:val="baseline"/>
    </w:pPr>
    <w:rPr>
      <w:rFonts w:ascii="宋体" w:hAnsi="宋体"/>
      <w:kern w:val="0"/>
      <w:sz w:val="24"/>
      <w:szCs w:val="24"/>
      <w:lang w:val="en-US" w:eastAsia="zh-CN" w:bidi="ar-SA"/>
    </w:rPr>
  </w:style>
  <w:style w:type="paragraph" w:customStyle="1" w:styleId="21">
    <w:name w:val="TOC8"/>
    <w:basedOn w:val="1"/>
    <w:next w:val="1"/>
    <w:autoRedefine/>
    <w:semiHidden/>
    <w:qFormat/>
    <w:uiPriority w:val="0"/>
    <w:pPr>
      <w:ind w:left="1470"/>
      <w:jc w:val="left"/>
      <w:textAlignment w:val="baseline"/>
    </w:pPr>
    <w:rPr>
      <w:kern w:val="2"/>
      <w:sz w:val="18"/>
      <w:szCs w:val="18"/>
      <w:lang w:val="en-US" w:eastAsia="zh-CN" w:bidi="ar-SA"/>
    </w:rPr>
  </w:style>
  <w:style w:type="paragraph" w:customStyle="1" w:styleId="22">
    <w:name w:val="TOC3"/>
    <w:basedOn w:val="1"/>
    <w:next w:val="1"/>
    <w:autoRedefine/>
    <w:semiHidden/>
    <w:qFormat/>
    <w:uiPriority w:val="0"/>
    <w:pPr>
      <w:ind w:left="420"/>
      <w:jc w:val="left"/>
      <w:textAlignment w:val="baseline"/>
    </w:pPr>
    <w:rPr>
      <w:i/>
      <w:iCs/>
      <w:kern w:val="2"/>
      <w:sz w:val="20"/>
      <w:szCs w:val="20"/>
      <w:lang w:val="en-US" w:eastAsia="zh-CN" w:bidi="ar-SA"/>
    </w:rPr>
  </w:style>
  <w:style w:type="paragraph" w:customStyle="1" w:styleId="23">
    <w:name w:val="TOC6"/>
    <w:basedOn w:val="1"/>
    <w:next w:val="1"/>
    <w:autoRedefine/>
    <w:semiHidden/>
    <w:qFormat/>
    <w:uiPriority w:val="0"/>
    <w:pPr>
      <w:ind w:left="1050"/>
      <w:jc w:val="left"/>
      <w:textAlignment w:val="baseline"/>
    </w:pPr>
    <w:rPr>
      <w:kern w:val="2"/>
      <w:sz w:val="18"/>
      <w:szCs w:val="18"/>
      <w:lang w:val="en-US" w:eastAsia="zh-CN" w:bidi="ar-SA"/>
    </w:rPr>
  </w:style>
  <w:style w:type="paragraph" w:customStyle="1" w:styleId="24">
    <w:name w:val="TOC5"/>
    <w:basedOn w:val="1"/>
    <w:next w:val="1"/>
    <w:autoRedefine/>
    <w:semiHidden/>
    <w:qFormat/>
    <w:uiPriority w:val="0"/>
    <w:pPr>
      <w:ind w:left="840"/>
      <w:jc w:val="left"/>
      <w:textAlignment w:val="baseline"/>
    </w:pPr>
    <w:rPr>
      <w:kern w:val="2"/>
      <w:sz w:val="18"/>
      <w:szCs w:val="18"/>
      <w:lang w:val="en-US" w:eastAsia="zh-CN" w:bidi="ar-SA"/>
    </w:rPr>
  </w:style>
  <w:style w:type="paragraph" w:customStyle="1" w:styleId="25">
    <w:name w:val="TOC4"/>
    <w:basedOn w:val="1"/>
    <w:next w:val="1"/>
    <w:autoRedefine/>
    <w:semiHidden/>
    <w:qFormat/>
    <w:uiPriority w:val="0"/>
    <w:pPr>
      <w:ind w:left="630"/>
      <w:jc w:val="left"/>
      <w:textAlignment w:val="baseline"/>
    </w:pPr>
    <w:rPr>
      <w:kern w:val="2"/>
      <w:sz w:val="18"/>
      <w:szCs w:val="18"/>
      <w:lang w:val="en-US" w:eastAsia="zh-CN" w:bidi="ar-SA"/>
    </w:rPr>
  </w:style>
  <w:style w:type="paragraph" w:customStyle="1" w:styleId="26">
    <w:name w:val="TOC7"/>
    <w:basedOn w:val="1"/>
    <w:next w:val="1"/>
    <w:autoRedefine/>
    <w:semiHidden/>
    <w:qFormat/>
    <w:uiPriority w:val="0"/>
    <w:pPr>
      <w:ind w:left="1260"/>
      <w:jc w:val="left"/>
      <w:textAlignment w:val="baseline"/>
    </w:pPr>
    <w:rPr>
      <w:kern w:val="2"/>
      <w:sz w:val="18"/>
      <w:szCs w:val="18"/>
      <w:lang w:val="en-US" w:eastAsia="zh-CN" w:bidi="ar-SA"/>
    </w:rPr>
  </w:style>
  <w:style w:type="paragraph" w:customStyle="1" w:styleId="27">
    <w:name w:val="TOC2"/>
    <w:basedOn w:val="1"/>
    <w:next w:val="1"/>
    <w:autoRedefine/>
    <w:semiHidden/>
    <w:qFormat/>
    <w:uiPriority w:val="0"/>
    <w:pPr>
      <w:tabs>
        <w:tab w:val="right" w:leader="dot" w:pos="8834"/>
      </w:tabs>
      <w:ind w:left="210"/>
      <w:jc w:val="center"/>
      <w:textAlignment w:val="baseline"/>
    </w:pPr>
    <w:rPr>
      <w:smallCaps/>
      <w:kern w:val="2"/>
      <w:sz w:val="28"/>
      <w:szCs w:val="28"/>
      <w:lang w:bidi="ar-SA"/>
    </w:rPr>
  </w:style>
  <w:style w:type="paragraph" w:customStyle="1" w:styleId="28">
    <w:name w:val="TOC9"/>
    <w:basedOn w:val="1"/>
    <w:next w:val="1"/>
    <w:autoRedefine/>
    <w:semiHidden/>
    <w:qFormat/>
    <w:uiPriority w:val="0"/>
    <w:pPr>
      <w:ind w:left="1680"/>
      <w:jc w:val="left"/>
      <w:textAlignment w:val="baseline"/>
    </w:pPr>
    <w:rPr>
      <w:kern w:val="2"/>
      <w:sz w:val="18"/>
      <w:szCs w:val="18"/>
      <w:lang w:val="en-US" w:eastAsia="zh-CN" w:bidi="ar-SA"/>
    </w:rPr>
  </w:style>
  <w:style w:type="paragraph" w:customStyle="1" w:styleId="29">
    <w:name w:val="UserStyle_5"/>
    <w:basedOn w:val="1"/>
    <w:autoRedefine/>
    <w:qFormat/>
    <w:uiPriority w:val="0"/>
    <w:pPr>
      <w:jc w:val="center"/>
      <w:textAlignment w:val="baseline"/>
    </w:pPr>
    <w:rPr>
      <w:rFonts w:eastAsia="方正小标宋简体"/>
      <w:b/>
      <w:kern w:val="2"/>
      <w:sz w:val="44"/>
      <w:szCs w:val="24"/>
      <w:lang w:val="en-US" w:eastAsia="zh-CN" w:bidi="ar-SA"/>
    </w:rPr>
  </w:style>
  <w:style w:type="paragraph" w:customStyle="1" w:styleId="30">
    <w:name w:val="UserStyle_6"/>
    <w:basedOn w:val="1"/>
    <w:autoRedefine/>
    <w:qFormat/>
    <w:uiPriority w:val="0"/>
    <w:pPr>
      <w:spacing w:line="360" w:lineRule="exact"/>
      <w:jc w:val="center"/>
      <w:textAlignment w:val="baseline"/>
    </w:pPr>
    <w:rPr>
      <w:rFonts w:ascii="Calibri" w:hAnsi="Calibri"/>
      <w:kern w:val="2"/>
      <w:sz w:val="21"/>
      <w:szCs w:val="21"/>
      <w:lang w:val="en-US" w:eastAsia="zh-CN" w:bidi="ar-SA"/>
    </w:rPr>
  </w:style>
  <w:style w:type="paragraph" w:customStyle="1" w:styleId="31">
    <w:name w:val="UserStyle_7"/>
    <w:basedOn w:val="13"/>
    <w:autoRedefine/>
    <w:qFormat/>
    <w:uiPriority w:val="0"/>
    <w:pPr>
      <w:jc w:val="left"/>
      <w:textAlignment w:val="baseline"/>
    </w:pPr>
    <w:rPr>
      <w:rFonts w:eastAsia="方正仿宋简体"/>
      <w:b/>
      <w:sz w:val="32"/>
      <w:szCs w:val="32"/>
    </w:rPr>
  </w:style>
  <w:style w:type="paragraph" w:customStyle="1" w:styleId="32">
    <w:name w:val="UserStyle_8"/>
    <w:basedOn w:val="33"/>
    <w:next w:val="1"/>
    <w:autoRedefine/>
    <w:qFormat/>
    <w:uiPriority w:val="0"/>
    <w:pPr>
      <w:spacing w:line="580" w:lineRule="exact"/>
      <w:ind w:firstLineChars="0"/>
      <w:jc w:val="center"/>
      <w:textAlignment w:val="baseline"/>
    </w:pPr>
    <w:rPr>
      <w:rFonts w:ascii="Calibri" w:hAnsi="Calibri" w:eastAsia="方正小标宋简体"/>
      <w:kern w:val="2"/>
      <w:sz w:val="44"/>
      <w:szCs w:val="44"/>
      <w:lang w:val="en-US" w:eastAsia="zh-CN" w:bidi="ar-SA"/>
    </w:rPr>
  </w:style>
  <w:style w:type="paragraph" w:customStyle="1" w:styleId="33">
    <w:name w:val="UserStyle_9"/>
    <w:basedOn w:val="1"/>
    <w:autoRedefine/>
    <w:qFormat/>
    <w:uiPriority w:val="0"/>
    <w:pPr>
      <w:spacing w:line="580" w:lineRule="exact"/>
      <w:ind w:firstLine="200" w:firstLineChars="200"/>
      <w:jc w:val="both"/>
      <w:textAlignment w:val="baseline"/>
    </w:pPr>
    <w:rPr>
      <w:rFonts w:ascii="Calibri" w:hAnsi="Calibri" w:eastAsia="仿宋_GB2312"/>
      <w:kern w:val="2"/>
      <w:sz w:val="32"/>
      <w:szCs w:val="24"/>
      <w:lang w:val="en-US" w:eastAsia="zh-CN" w:bidi="ar-SA"/>
    </w:rPr>
  </w:style>
  <w:style w:type="paragraph" w:customStyle="1" w:styleId="34">
    <w:name w:val="UserStyle_10"/>
    <w:basedOn w:val="12"/>
    <w:autoRedefine/>
    <w:qFormat/>
    <w:uiPriority w:val="0"/>
    <w:pPr>
      <w:jc w:val="center"/>
      <w:textAlignment w:val="baseline"/>
    </w:pPr>
    <w:rPr>
      <w:rFonts w:eastAsia="黑体"/>
      <w:b/>
      <w:sz w:val="32"/>
    </w:rPr>
  </w:style>
  <w:style w:type="paragraph" w:customStyle="1" w:styleId="35">
    <w:name w:val="UserStyle_11"/>
    <w:basedOn w:val="12"/>
    <w:autoRedefine/>
    <w:qFormat/>
    <w:uiPriority w:val="0"/>
    <w:pPr>
      <w:jc w:val="both"/>
      <w:textAlignment w:val="baseline"/>
    </w:pPr>
    <w:rPr>
      <w:rFonts w:ascii="黑体" w:hAnsi="黑体" w:eastAsia="黑体"/>
      <w:sz w:val="32"/>
      <w:szCs w:val="32"/>
    </w:rPr>
  </w:style>
  <w:style w:type="table" w:customStyle="1" w:styleId="36">
    <w:name w:val="TableGrid"/>
    <w:basedOn w:val="14"/>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53</Pages>
  <Words>22897</Words>
  <Characters>24006</Characters>
  <TotalTime>4</TotalTime>
  <ScaleCrop>false</ScaleCrop>
  <LinksUpToDate>false</LinksUpToDate>
  <CharactersWithSpaces>24270</CharactersWithSpaces>
  <Application>WPS Office_12.1.0.16120_F1E327BC-269C-435d-A152-05C5408002CA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2021-07-15T02:26:00Z</dcterms:created>
  <dc:creator>Administrator</dc:creator>
  <cp:lastModifiedBy>.</cp:lastModifiedBy>
  <cp:lastPrinted>2022-04-27T09:29:00Z</cp:lastPrinted>
  <dcterms:modified xsi:type="dcterms:W3CDTF">2024-01-09T08:29:37Z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410759808_btnclosed</vt:lpwstr>
  </property>
  <property fmtid="{D5CDD505-2E9C-101B-9397-08002B2CF9AE}" pid="3" name="KSOProductBuildVer">
    <vt:lpwstr>2052-12.1.0.16120</vt:lpwstr>
  </property>
  <property fmtid="{D5CDD505-2E9C-101B-9397-08002B2CF9AE}" pid="4" name="ICV">
    <vt:lpwstr>4B146DBF7E3042088D2DE6222DB0A55B_13</vt:lpwstr>
  </property>
</Properties>
</file>