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道路货物运输企业安全生产岗位责任清单</w:t>
      </w:r>
    </w:p>
    <w:p>
      <w:pPr>
        <w:rPr>
          <w:rFonts w:hint="eastAsia"/>
        </w:rPr>
      </w:pPr>
      <w:r>
        <w:rPr>
          <w:rFonts w:hint="eastAsia"/>
        </w:rPr>
        <w:tab/>
      </w:r>
      <w:r>
        <w:rPr>
          <w:rFonts w:hint="eastAsia"/>
        </w:rPr>
        <w:t>岗位</w:t>
      </w:r>
      <w:r>
        <w:rPr>
          <w:rFonts w:hint="eastAsia"/>
          <w:lang w:eastAsia="zh-CN"/>
        </w:rPr>
        <w:t>：</w:t>
      </w:r>
      <w:bookmarkStart w:id="0" w:name="_GoBack"/>
      <w:r>
        <w:rPr>
          <w:rFonts w:hint="eastAsia"/>
        </w:rPr>
        <w:t>车辆技术管理人员</w:t>
      </w:r>
      <w:bookmarkEnd w:id="0"/>
    </w:p>
    <w:p>
      <w:pPr>
        <w:rPr>
          <w:rFonts w:hint="eastAsia"/>
        </w:rPr>
      </w:pPr>
      <w:r>
        <w:rPr>
          <w:rFonts w:hint="eastAsia"/>
        </w:rPr>
        <w:t>1、负责企业运营新车的购置申请、上户等相关工作;负责企业运营车辆的年审工作。</w:t>
      </w:r>
    </w:p>
    <w:p>
      <w:pPr>
        <w:rPr>
          <w:rFonts w:hint="eastAsia"/>
        </w:rPr>
      </w:pPr>
      <w:r>
        <w:rPr>
          <w:rFonts w:hint="eastAsia"/>
        </w:rPr>
        <w:t>2、监督企业运营车辆二级维护、大修作业等的及时性，并监督执行。</w:t>
      </w:r>
    </w:p>
    <w:p>
      <w:pPr>
        <w:rPr>
          <w:rFonts w:hint="eastAsia"/>
        </w:rPr>
      </w:pPr>
      <w:r>
        <w:rPr>
          <w:rFonts w:hint="eastAsia"/>
        </w:rPr>
        <w:t>3.责查企业运营车辆证件时效效性，并及时督办更新。</w:t>
      </w:r>
    </w:p>
    <w:p>
      <w:pPr>
        <w:rPr>
          <w:rFonts w:hint="eastAsia"/>
        </w:rPr>
      </w:pPr>
      <w:r>
        <w:rPr>
          <w:rFonts w:hint="eastAsia"/>
        </w:rPr>
        <w:t>4、负责所设工作档案(二维、大修、审雄、车辆资质审验等)的建立、资料光善更新、负责做好本科室的安全教育培训、技术培训的记录工作。</w:t>
      </w:r>
    </w:p>
    <w:p>
      <w:pPr>
        <w:rPr>
          <w:rFonts w:hint="eastAsia"/>
        </w:rPr>
      </w:pPr>
      <w:r>
        <w:rPr>
          <w:rFonts w:hint="eastAsia"/>
        </w:rPr>
        <w:t>5.责好驾员网上继续教育培训的跟踪工作及驾驶员继续教育和驾驶证到期时间的提醒工作，</w:t>
      </w:r>
    </w:p>
    <w:p>
      <w:pPr>
        <w:rPr>
          <w:rFonts w:hint="eastAsia"/>
        </w:rPr>
      </w:pPr>
      <w:r>
        <w:rPr>
          <w:rFonts w:hint="eastAsia"/>
        </w:rPr>
        <w:tab/>
      </w:r>
      <w:r>
        <w:rPr>
          <w:rFonts w:hint="eastAsia"/>
        </w:rPr>
        <w:t>安全生产职责</w:t>
      </w:r>
    </w:p>
    <w:p>
      <w:pPr>
        <w:rPr>
          <w:rFonts w:hint="eastAsia"/>
        </w:rPr>
      </w:pPr>
      <w:r>
        <w:rPr>
          <w:rFonts w:hint="eastAsia"/>
        </w:rPr>
        <w:tab/>
      </w:r>
      <w:r>
        <w:rPr>
          <w:rFonts w:hint="eastAsia"/>
        </w:rPr>
        <w:t>履职要务</w:t>
      </w:r>
      <w:r>
        <w:rPr>
          <w:rFonts w:hint="eastAsia"/>
        </w:rPr>
        <w:tab/>
      </w:r>
      <w:r>
        <w:rPr>
          <w:rFonts w:hint="eastAsia"/>
        </w:rPr>
        <w:t>1.车辆技术管理员须定期与车辆驾驶员联系，督促其在当地就近进行二级维护等工作，并将维护完成后的证件照片、维护过程中的照片传回，照片最好有时间、地点等水印(此条可通过今日相机等手机免费APP实现，通常来说时间水印无法人为改变，可保证照片真实性、也方便企业存档)，并更新二级维护档案等资料。</w:t>
      </w:r>
    </w:p>
    <w:p>
      <w:pPr>
        <w:rPr>
          <w:rFonts w:hint="eastAsia"/>
        </w:rPr>
      </w:pPr>
      <w:r>
        <w:rPr>
          <w:rFonts w:hint="eastAsia"/>
        </w:rPr>
        <w:t>2.车辆技术管理员的可与企业GPS监控室对接，确定维护当日车辆定位是否在当地检测站修理厂等地，发现驾驶员、有作假嫌疑的要及时沟通并报告领导进行处理。</w:t>
      </w:r>
    </w:p>
    <w:p>
      <w:r>
        <w:rPr>
          <w:rFonts w:hint="eastAsia"/>
        </w:rPr>
        <w:t>3、车辆技术管理员发现驾驶员继续教育时间和驾驶证更换时间快要到期的，要提前一个月跟驾驶员联系，并督促完成更新后，及时做好台账更新工作。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Y2MwM2NkMjkyMTYyMDRhODIzZjZlN2ZkYWI4OGMifQ=="/>
  </w:docVars>
  <w:rsids>
    <w:rsidRoot w:val="240E4E2C"/>
    <w:rsid w:val="240E4E2C"/>
    <w:rsid w:val="38366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cs="Times New Roman" w:asciiTheme="minorAscii" w:hAnsiTheme="minorAscii" w:eastAsiaTheme="minorEastAsia"/>
      <w:sz w:val="36"/>
      <w:szCs w:val="36"/>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2023-07-13T06:40:00Z</dcterms:created>
  <dc:creator>敏敏</dc:creator>
  <cp:lastModifiedBy>敏敏</cp:lastModifiedBy>
  <dcterms:modified xsi:type="dcterms:W3CDTF">2023-07-13T06:41:04Z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739AADA24A804C0DAEC61C5ACB8C3F55_11</vt:lpwstr>
  </property>
</Properties>
</file>