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Theme="minorEastAsia" w:hAnsiTheme="minorEastAsia"/>
          <w:szCs w:val="21"/>
        </w:rPr>
      </w:pPr>
      <w:r>
        <w:rPr>
          <w:rFonts w:hint="eastAsia" w:asciiTheme="minorEastAsia" w:hAnsiTheme="minorEastAsia"/>
          <w:b/>
          <w:sz w:val="32"/>
          <w:szCs w:val="32"/>
          <w:lang w:eastAsia="zh-CN"/>
        </w:rPr>
        <w:t>南充市汽车运输三公司安委会及各科室</w:t>
      </w:r>
      <w:r>
        <w:rPr>
          <w:rFonts w:hint="eastAsia" w:asciiTheme="minorEastAsia" w:hAnsiTheme="minorEastAsia"/>
          <w:b/>
          <w:sz w:val="32"/>
          <w:szCs w:val="32"/>
        </w:rPr>
        <w:t>安全生产责任清单</w:t>
      </w:r>
    </w:p>
    <w:tbl>
      <w:tblPr>
        <w:tblStyle w:val="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67"/>
        <w:gridCol w:w="1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8" w:type="dxa"/>
            <w:vAlign w:val="center"/>
          </w:tcPr>
          <w:p>
            <w:pPr>
              <w:spacing w:beforeLines="50" w:afterLines="50"/>
              <w:jc w:val="center"/>
              <w:rPr>
                <w:rFonts w:cs="仿宋" w:asciiTheme="minorEastAsia" w:hAnsiTheme="minorEastAsia"/>
                <w:b/>
                <w:sz w:val="24"/>
                <w:szCs w:val="24"/>
              </w:rPr>
            </w:pPr>
            <w:bookmarkStart w:id="0" w:name="_Hlk86739365"/>
            <w:r>
              <w:rPr>
                <w:rFonts w:hint="eastAsia" w:cs="仿宋" w:asciiTheme="minorEastAsia" w:hAnsiTheme="minorEastAsia"/>
                <w:b/>
                <w:sz w:val="24"/>
                <w:szCs w:val="24"/>
              </w:rPr>
              <w:t>序号</w:t>
            </w:r>
          </w:p>
        </w:tc>
        <w:tc>
          <w:tcPr>
            <w:tcW w:w="1267" w:type="dxa"/>
            <w:vAlign w:val="center"/>
          </w:tcPr>
          <w:p>
            <w:pPr>
              <w:spacing w:beforeLines="50" w:afterLines="50"/>
              <w:jc w:val="left"/>
              <w:rPr>
                <w:rFonts w:cs="仿宋" w:asciiTheme="minorEastAsia" w:hAnsiTheme="minorEastAsia"/>
                <w:b/>
                <w:sz w:val="24"/>
                <w:szCs w:val="24"/>
              </w:rPr>
            </w:pPr>
            <w:r>
              <w:rPr>
                <w:rFonts w:hint="eastAsia" w:cs="仿宋" w:asciiTheme="minorEastAsia" w:hAnsiTheme="minorEastAsia"/>
                <w:b/>
                <w:sz w:val="24"/>
                <w:szCs w:val="24"/>
              </w:rPr>
              <w:t>部门名称</w:t>
            </w:r>
          </w:p>
        </w:tc>
        <w:tc>
          <w:tcPr>
            <w:tcW w:w="12547" w:type="dxa"/>
            <w:vAlign w:val="center"/>
          </w:tcPr>
          <w:p>
            <w:pPr>
              <w:spacing w:beforeLines="50" w:afterLines="50"/>
              <w:jc w:val="center"/>
              <w:rPr>
                <w:rFonts w:cs="仿宋" w:asciiTheme="minorEastAsia" w:hAnsiTheme="minorEastAsia"/>
                <w:b/>
                <w:sz w:val="24"/>
                <w:szCs w:val="24"/>
              </w:rPr>
            </w:pPr>
            <w:r>
              <w:rPr>
                <w:rFonts w:hint="eastAsia" w:cs="仿宋" w:asciiTheme="minorEastAsia" w:hAnsiTheme="minorEastAsia"/>
                <w:b/>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 w:val="28"/>
                <w:szCs w:val="28"/>
              </w:rPr>
              <w:t>1</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rPr>
              <w:t>安</w:t>
            </w:r>
            <w:r>
              <w:rPr>
                <w:rFonts w:hint="eastAsia" w:ascii="仿宋" w:hAnsi="仿宋" w:eastAsia="仿宋" w:cs="仿宋"/>
                <w:sz w:val="28"/>
                <w:szCs w:val="28"/>
                <w:lang w:eastAsia="zh-CN"/>
              </w:rPr>
              <w:t>委会</w:t>
            </w:r>
          </w:p>
        </w:tc>
        <w:tc>
          <w:tcPr>
            <w:tcW w:w="12547" w:type="dxa"/>
            <w:vAlign w:val="center"/>
          </w:tcPr>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宣传贯彻国家安全生产法律法规和行业规范及标准，组织落实相关管理部门的工作部署和要求；</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组织制定、审定</w:t>
            </w:r>
            <w:r>
              <w:rPr>
                <w:rFonts w:hint="eastAsia" w:ascii="仿宋" w:hAnsi="仿宋" w:eastAsia="仿宋" w:cs="仿宋"/>
                <w:sz w:val="28"/>
                <w:szCs w:val="28"/>
                <w:lang w:eastAsia="zh-CN"/>
              </w:rPr>
              <w:t>公司</w:t>
            </w:r>
            <w:r>
              <w:rPr>
                <w:rFonts w:hint="eastAsia" w:ascii="仿宋" w:hAnsi="仿宋" w:eastAsia="仿宋" w:cs="仿宋"/>
                <w:sz w:val="28"/>
                <w:szCs w:val="28"/>
              </w:rPr>
              <w:t>安全生产规章制度。</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组织制定</w:t>
            </w:r>
            <w:r>
              <w:rPr>
                <w:rFonts w:hint="eastAsia" w:ascii="仿宋" w:hAnsi="仿宋" w:eastAsia="仿宋" w:cs="仿宋"/>
                <w:sz w:val="28"/>
                <w:szCs w:val="28"/>
                <w:lang w:eastAsia="zh-CN"/>
              </w:rPr>
              <w:t>公司</w:t>
            </w:r>
            <w:r>
              <w:rPr>
                <w:rFonts w:hint="eastAsia" w:ascii="仿宋" w:hAnsi="仿宋" w:eastAsia="仿宋" w:cs="仿宋"/>
                <w:sz w:val="28"/>
                <w:szCs w:val="28"/>
              </w:rPr>
              <w:t>安全生产目标、计划，定期组织考核，落实奖惩；</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定期召开安全工作会议，分析研判安全生产形势，研究安全生产中的突出问题，部署重点工作；</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制定</w:t>
            </w:r>
            <w:r>
              <w:rPr>
                <w:rFonts w:hint="eastAsia" w:ascii="仿宋" w:hAnsi="仿宋" w:eastAsia="仿宋" w:cs="仿宋"/>
                <w:sz w:val="28"/>
                <w:szCs w:val="28"/>
                <w:lang w:eastAsia="zh-CN"/>
              </w:rPr>
              <w:t>公司</w:t>
            </w:r>
            <w:r>
              <w:rPr>
                <w:rFonts w:hint="eastAsia" w:ascii="仿宋" w:hAnsi="仿宋" w:eastAsia="仿宋" w:cs="仿宋"/>
                <w:sz w:val="28"/>
                <w:szCs w:val="28"/>
              </w:rPr>
              <w:t>安全管理的重大的方针政策；</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定期组织开展安全工作检查，督促、检查各项工作和措施的落实情况，及时消除生产安全事故隐患；</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研究决定有关安全生产的表彰、奖励、惩处，推广安全生产工作的经验；</w:t>
            </w:r>
          </w:p>
          <w:p>
            <w:pPr>
              <w:spacing w:beforeLines="50" w:afterLines="50" w:line="360" w:lineRule="auto"/>
              <w:jc w:val="left"/>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组织开展事故救援和善后及调查，审定事故调查报告，作出事故处理决定；</w:t>
            </w:r>
          </w:p>
          <w:p>
            <w:pPr>
              <w:spacing w:beforeLines="50" w:afterLines="50" w:line="360" w:lineRule="auto"/>
              <w:jc w:val="both"/>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组织制定、修订应急救援预案。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0"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 w:val="28"/>
                <w:szCs w:val="28"/>
              </w:rPr>
              <w:t>2</w:t>
            </w:r>
          </w:p>
        </w:tc>
        <w:tc>
          <w:tcPr>
            <w:tcW w:w="1267" w:type="dxa"/>
            <w:vAlign w:val="center"/>
          </w:tcPr>
          <w:p>
            <w:pPr>
              <w:spacing w:beforeLines="50" w:afterLines="50"/>
              <w:jc w:val="center"/>
              <w:rPr>
                <w:rFonts w:hint="eastAsia" w:cs="仿宋" w:asciiTheme="minorEastAsia" w:hAnsiTheme="minorEastAsia"/>
                <w:sz w:val="28"/>
                <w:szCs w:val="28"/>
                <w:lang w:eastAsia="zh-CN"/>
              </w:rPr>
            </w:pPr>
            <w:r>
              <w:rPr>
                <w:rFonts w:hint="eastAsia" w:cs="仿宋" w:asciiTheme="minorEastAsia" w:hAnsiTheme="minorEastAsia"/>
                <w:sz w:val="28"/>
                <w:szCs w:val="28"/>
              </w:rPr>
              <w:t>安</w:t>
            </w:r>
            <w:r>
              <w:rPr>
                <w:rFonts w:hint="eastAsia" w:cs="仿宋" w:asciiTheme="minorEastAsia" w:hAnsiTheme="minorEastAsia"/>
                <w:sz w:val="28"/>
                <w:szCs w:val="28"/>
                <w:lang w:eastAsia="zh-CN"/>
              </w:rPr>
              <w:t>委会</w:t>
            </w:r>
          </w:p>
          <w:p>
            <w:pPr>
              <w:spacing w:beforeLines="50" w:afterLines="50"/>
              <w:jc w:val="center"/>
              <w:rPr>
                <w:rFonts w:cs="仿宋" w:asciiTheme="minorEastAsia" w:hAnsiTheme="minorEastAsia"/>
                <w:sz w:val="28"/>
                <w:szCs w:val="28"/>
              </w:rPr>
            </w:pPr>
            <w:r>
              <w:rPr>
                <w:rFonts w:hint="eastAsia" w:cs="仿宋" w:asciiTheme="minorEastAsia" w:hAnsiTheme="minorEastAsia"/>
                <w:sz w:val="28"/>
                <w:szCs w:val="28"/>
              </w:rPr>
              <w:t>办公室</w:t>
            </w:r>
          </w:p>
        </w:tc>
        <w:tc>
          <w:tcPr>
            <w:tcW w:w="12547" w:type="dxa"/>
            <w:vAlign w:val="center"/>
          </w:tcPr>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负责公司安全生产</w:t>
            </w:r>
            <w:r>
              <w:rPr>
                <w:rFonts w:hint="eastAsia" w:ascii="仿宋" w:hAnsi="仿宋" w:eastAsia="仿宋" w:cs="仿宋"/>
                <w:sz w:val="28"/>
                <w:szCs w:val="28"/>
                <w:lang w:eastAsia="zh-CN"/>
              </w:rPr>
              <w:t>委员会</w:t>
            </w:r>
            <w:r>
              <w:rPr>
                <w:rFonts w:hint="eastAsia" w:ascii="仿宋" w:hAnsi="仿宋" w:eastAsia="仿宋" w:cs="仿宋"/>
                <w:sz w:val="28"/>
                <w:szCs w:val="28"/>
              </w:rPr>
              <w:t>办公室的日常工作,筹备安全生产</w:t>
            </w:r>
            <w:r>
              <w:rPr>
                <w:rFonts w:hint="eastAsia" w:ascii="仿宋" w:hAnsi="仿宋" w:eastAsia="仿宋" w:cs="仿宋"/>
                <w:sz w:val="28"/>
                <w:szCs w:val="28"/>
                <w:lang w:eastAsia="zh-CN"/>
              </w:rPr>
              <w:t>委员会</w:t>
            </w:r>
            <w:r>
              <w:rPr>
                <w:rFonts w:hint="eastAsia" w:ascii="仿宋" w:hAnsi="仿宋" w:eastAsia="仿宋" w:cs="仿宋"/>
                <w:sz w:val="28"/>
                <w:szCs w:val="28"/>
              </w:rPr>
              <w:t>会议及重要活动；</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负责向安全生产</w:t>
            </w:r>
            <w:r>
              <w:rPr>
                <w:rFonts w:hint="eastAsia" w:ascii="仿宋" w:hAnsi="仿宋" w:eastAsia="仿宋" w:cs="仿宋"/>
                <w:sz w:val="28"/>
                <w:szCs w:val="28"/>
                <w:lang w:eastAsia="zh-CN"/>
              </w:rPr>
              <w:t>委员会</w:t>
            </w:r>
            <w:r>
              <w:rPr>
                <w:rFonts w:hint="eastAsia" w:ascii="仿宋" w:hAnsi="仿宋" w:eastAsia="仿宋" w:cs="仿宋"/>
                <w:sz w:val="28"/>
                <w:szCs w:val="28"/>
              </w:rPr>
              <w:t>提供安全生产信息资料，为安全生产</w:t>
            </w:r>
            <w:r>
              <w:rPr>
                <w:rFonts w:hint="eastAsia" w:ascii="仿宋" w:hAnsi="仿宋" w:eastAsia="仿宋" w:cs="仿宋"/>
                <w:sz w:val="28"/>
                <w:szCs w:val="28"/>
                <w:lang w:eastAsia="zh-CN"/>
              </w:rPr>
              <w:t>委员会</w:t>
            </w:r>
            <w:r>
              <w:rPr>
                <w:rFonts w:hint="eastAsia" w:ascii="仿宋" w:hAnsi="仿宋" w:eastAsia="仿宋" w:cs="仿宋"/>
                <w:sz w:val="28"/>
                <w:szCs w:val="28"/>
              </w:rPr>
              <w:t>的决策提供依据。</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组织开展日常、节假日前的安全检查和专项督查工作；及时提出加强安全生产的建议。</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依法组织或参与公司安全生产事故调查处理；会同有关部门督查事故调查处理和责任追究落实情况。</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协助做好相关安全生产的宣传教育培训工作；负责做好公司安全生产先进</w:t>
            </w:r>
            <w:r>
              <w:rPr>
                <w:rFonts w:hint="eastAsia" w:ascii="仿宋" w:hAnsi="仿宋" w:eastAsia="仿宋" w:cs="仿宋"/>
                <w:sz w:val="28"/>
                <w:szCs w:val="28"/>
                <w:lang w:eastAsia="zh-CN"/>
              </w:rPr>
              <w:t>科</w:t>
            </w:r>
            <w:r>
              <w:rPr>
                <w:rFonts w:hint="eastAsia" w:ascii="仿宋" w:hAnsi="仿宋" w:eastAsia="仿宋" w:cs="仿宋"/>
                <w:sz w:val="28"/>
                <w:szCs w:val="28"/>
              </w:rPr>
              <w:t>室和个人评比表彰。</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参与公司应急处置工作。</w:t>
            </w:r>
          </w:p>
          <w:p>
            <w:pPr>
              <w:pStyle w:val="2"/>
              <w:spacing w:beforeLines="50" w:afterLines="50"/>
              <w:rPr>
                <w:rFonts w:hint="eastAsia" w:ascii="仿宋" w:hAnsi="仿宋" w:eastAsia="仿宋" w:cs="仿宋"/>
                <w:sz w:val="28"/>
                <w:szCs w:val="28"/>
              </w:rPr>
            </w:pPr>
          </w:p>
          <w:p>
            <w:pPr>
              <w:pStyle w:val="2"/>
              <w:spacing w:beforeLines="50" w:afterLines="50"/>
              <w:rPr>
                <w:rFonts w:cs="仿宋"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 w:val="28"/>
                <w:szCs w:val="28"/>
              </w:rPr>
              <w:t>3</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安全科</w:t>
            </w:r>
          </w:p>
        </w:tc>
        <w:tc>
          <w:tcPr>
            <w:tcW w:w="12547" w:type="dxa"/>
            <w:vAlign w:val="center"/>
          </w:tcPr>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宣传贯彻安全生产法律法规和标准规范，执行</w:t>
            </w:r>
            <w:r>
              <w:rPr>
                <w:rFonts w:hint="eastAsia" w:ascii="仿宋" w:hAnsi="仿宋" w:eastAsia="仿宋" w:cs="仿宋"/>
                <w:sz w:val="28"/>
                <w:szCs w:val="28"/>
                <w:lang w:eastAsia="zh-CN"/>
              </w:rPr>
              <w:t>公司</w:t>
            </w:r>
            <w:r>
              <w:rPr>
                <w:rFonts w:hint="eastAsia" w:ascii="仿宋" w:hAnsi="仿宋" w:eastAsia="仿宋" w:cs="仿宋"/>
                <w:sz w:val="28"/>
                <w:szCs w:val="28"/>
              </w:rPr>
              <w:t>各项安全管理制度；</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负责</w:t>
            </w:r>
            <w:r>
              <w:rPr>
                <w:rFonts w:hint="eastAsia" w:ascii="仿宋" w:hAnsi="仿宋" w:eastAsia="仿宋" w:cs="仿宋"/>
                <w:sz w:val="28"/>
                <w:szCs w:val="28"/>
                <w:lang w:eastAsia="zh-CN"/>
              </w:rPr>
              <w:t>公司</w:t>
            </w:r>
            <w:r>
              <w:rPr>
                <w:rFonts w:hint="eastAsia" w:ascii="仿宋" w:hAnsi="仿宋" w:eastAsia="仿宋" w:cs="仿宋"/>
                <w:sz w:val="28"/>
                <w:szCs w:val="28"/>
              </w:rPr>
              <w:t>安全综合监督管理，参与安全生产决策；</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协助</w:t>
            </w:r>
            <w:r>
              <w:rPr>
                <w:rFonts w:hint="eastAsia" w:ascii="仿宋" w:hAnsi="仿宋" w:eastAsia="仿宋" w:cs="仿宋"/>
                <w:sz w:val="28"/>
                <w:szCs w:val="28"/>
                <w:lang w:eastAsia="zh-CN"/>
              </w:rPr>
              <w:t>安委会</w:t>
            </w:r>
            <w:r>
              <w:rPr>
                <w:rFonts w:hint="eastAsia" w:ascii="仿宋" w:hAnsi="仿宋" w:eastAsia="仿宋" w:cs="仿宋"/>
                <w:sz w:val="28"/>
                <w:szCs w:val="28"/>
              </w:rPr>
              <w:t>和有关负责人制定安全生产目标，并实施考核工作；</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组织制定安全生产规章制度和安全操作规程，并对执行情况进行监督检查；</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制定明确各</w:t>
            </w:r>
            <w:r>
              <w:rPr>
                <w:rFonts w:hint="eastAsia" w:ascii="仿宋" w:hAnsi="仿宋" w:eastAsia="仿宋" w:cs="仿宋"/>
                <w:sz w:val="28"/>
                <w:szCs w:val="28"/>
                <w:lang w:eastAsia="zh-CN"/>
              </w:rPr>
              <w:t>科室</w:t>
            </w:r>
            <w:r>
              <w:rPr>
                <w:rFonts w:hint="eastAsia" w:ascii="仿宋" w:hAnsi="仿宋" w:eastAsia="仿宋" w:cs="仿宋"/>
                <w:sz w:val="28"/>
                <w:szCs w:val="28"/>
              </w:rPr>
              <w:t>、岗位安全职责，落实全员安全生产责任制，并实施监督检查；</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组织或参与各项安全生产会议，传达贯彻落实上级安全生产指令、文件及</w:t>
            </w:r>
            <w:r>
              <w:rPr>
                <w:rFonts w:hint="eastAsia" w:ascii="仿宋" w:hAnsi="仿宋" w:eastAsia="仿宋" w:cs="仿宋"/>
                <w:sz w:val="28"/>
                <w:szCs w:val="28"/>
                <w:lang w:eastAsia="zh-CN"/>
              </w:rPr>
              <w:t>公司</w:t>
            </w:r>
            <w:r>
              <w:rPr>
                <w:rFonts w:hint="eastAsia" w:ascii="仿宋" w:hAnsi="仿宋" w:eastAsia="仿宋" w:cs="仿宋"/>
                <w:sz w:val="28"/>
                <w:szCs w:val="28"/>
              </w:rPr>
              <w:t>相关安全工作要求；</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参与制定安全生产经费投入计划，并监督相关</w:t>
            </w:r>
            <w:r>
              <w:rPr>
                <w:rFonts w:hint="eastAsia" w:ascii="仿宋" w:hAnsi="仿宋" w:eastAsia="仿宋" w:cs="仿宋"/>
                <w:sz w:val="28"/>
                <w:szCs w:val="28"/>
                <w:lang w:eastAsia="zh-CN"/>
              </w:rPr>
              <w:t>财务科</w:t>
            </w:r>
            <w:r>
              <w:rPr>
                <w:rFonts w:hint="eastAsia" w:ascii="仿宋" w:hAnsi="仿宋" w:eastAsia="仿宋" w:cs="仿宋"/>
                <w:sz w:val="28"/>
                <w:szCs w:val="28"/>
              </w:rPr>
              <w:t>实施；</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组织实施从业人员安全教育培训，如实记录教育培训情况；</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建立</w:t>
            </w:r>
            <w:r>
              <w:rPr>
                <w:rFonts w:hint="eastAsia" w:ascii="仿宋" w:hAnsi="仿宋" w:eastAsia="仿宋" w:cs="仿宋"/>
                <w:sz w:val="28"/>
                <w:szCs w:val="28"/>
                <w:lang w:eastAsia="zh-CN"/>
              </w:rPr>
              <w:t>公司</w:t>
            </w:r>
            <w:r>
              <w:rPr>
                <w:rFonts w:hint="eastAsia" w:ascii="仿宋" w:hAnsi="仿宋" w:eastAsia="仿宋" w:cs="仿宋"/>
                <w:sz w:val="28"/>
                <w:szCs w:val="28"/>
              </w:rPr>
              <w:t>安全生产文化，开展安全生产宣传，总结和推广安全生产工作先进经验；</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建立完善安全风险分级管控和隐患排查治理双重预防机制，督促整改生产安全事故隐患；</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 xml:space="preserve">查处从业人员的违规违章行为，及时处理相关部门抄告、通报的车辆和驾驶员交通违法行为； </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每年至少组织开展</w:t>
            </w:r>
            <w:r>
              <w:rPr>
                <w:rFonts w:hint="eastAsia" w:ascii="仿宋" w:hAnsi="仿宋" w:eastAsia="仿宋" w:cs="仿宋"/>
                <w:sz w:val="28"/>
                <w:szCs w:val="28"/>
                <w:lang w:val="en-US" w:eastAsia="zh-CN"/>
              </w:rPr>
              <w:t>1-2</w:t>
            </w:r>
            <w:r>
              <w:rPr>
                <w:rFonts w:hint="eastAsia" w:ascii="仿宋" w:hAnsi="仿宋" w:eastAsia="仿宋" w:cs="仿宋"/>
                <w:sz w:val="28"/>
                <w:szCs w:val="28"/>
              </w:rPr>
              <w:t>次应急演练；每三年至少组织进行一次应急预案评估、修订和备案；</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负责生产安全事故报告、统计和分析工作。按照“四不放过”原则，组织开展生产安全事故调查；</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建立健全各项安全生产档案。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trPr>
        <w:tc>
          <w:tcPr>
            <w:tcW w:w="758" w:type="dxa"/>
            <w:vAlign w:val="center"/>
          </w:tcPr>
          <w:p>
            <w:pPr>
              <w:spacing w:beforeLines="50" w:afterLines="50"/>
              <w:jc w:val="both"/>
              <w:rPr>
                <w:rFonts w:cs="仿宋" w:asciiTheme="minorEastAsia" w:hAnsiTheme="minorEastAsia"/>
                <w:szCs w:val="21"/>
              </w:rPr>
            </w:pPr>
            <w:r>
              <w:rPr>
                <w:rFonts w:hint="eastAsia" w:cs="仿宋" w:asciiTheme="minorEastAsia" w:hAnsiTheme="minorEastAsia"/>
                <w:sz w:val="32"/>
                <w:szCs w:val="32"/>
                <w:lang w:val="en-US" w:eastAsia="zh-CN"/>
              </w:rPr>
              <w:t xml:space="preserve"> </w:t>
            </w:r>
            <w:r>
              <w:rPr>
                <w:rFonts w:hint="eastAsia" w:cs="仿宋" w:asciiTheme="minorEastAsia" w:hAnsiTheme="minorEastAsia"/>
                <w:sz w:val="28"/>
                <w:szCs w:val="28"/>
              </w:rPr>
              <w:t>4</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办公室</w:t>
            </w:r>
          </w:p>
        </w:tc>
        <w:tc>
          <w:tcPr>
            <w:tcW w:w="12547" w:type="dxa"/>
            <w:vAlign w:val="center"/>
          </w:tcPr>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宣传、贯彻、落实国家有关安全生产法律法规、规章及</w:t>
            </w:r>
            <w:r>
              <w:rPr>
                <w:rFonts w:hint="eastAsia" w:ascii="仿宋" w:hAnsi="仿宋" w:eastAsia="仿宋" w:cs="仿宋"/>
                <w:sz w:val="28"/>
                <w:szCs w:val="28"/>
                <w:lang w:eastAsia="zh-CN"/>
              </w:rPr>
              <w:t>公司</w:t>
            </w:r>
            <w:r>
              <w:rPr>
                <w:rFonts w:hint="eastAsia" w:ascii="仿宋" w:hAnsi="仿宋" w:eastAsia="仿宋" w:cs="仿宋"/>
                <w:sz w:val="28"/>
                <w:szCs w:val="28"/>
              </w:rPr>
              <w:t>安全生产管理制度。</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认真履行安全生产“管业务必须管安全” 和“一岗双责”工作职责，对</w:t>
            </w:r>
            <w:r>
              <w:rPr>
                <w:rFonts w:hint="eastAsia" w:ascii="仿宋" w:hAnsi="仿宋" w:eastAsia="仿宋" w:cs="仿宋"/>
                <w:sz w:val="28"/>
                <w:szCs w:val="28"/>
                <w:lang w:eastAsia="zh-CN"/>
              </w:rPr>
              <w:t>办公室</w:t>
            </w:r>
            <w:r>
              <w:rPr>
                <w:rFonts w:hint="eastAsia" w:ascii="仿宋" w:hAnsi="仿宋" w:eastAsia="仿宋" w:cs="仿宋"/>
                <w:sz w:val="28"/>
                <w:szCs w:val="28"/>
              </w:rPr>
              <w:t>业务工作范围内的安全生产工作负直接责任；</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负责进入</w:t>
            </w:r>
            <w:r>
              <w:rPr>
                <w:rFonts w:hint="eastAsia" w:ascii="仿宋" w:hAnsi="仿宋" w:eastAsia="仿宋" w:cs="仿宋"/>
                <w:sz w:val="28"/>
                <w:szCs w:val="28"/>
                <w:lang w:eastAsia="zh-CN"/>
              </w:rPr>
              <w:t>公司</w:t>
            </w:r>
            <w:r>
              <w:rPr>
                <w:rFonts w:hint="eastAsia" w:ascii="仿宋" w:hAnsi="仿宋" w:eastAsia="仿宋" w:cs="仿宋"/>
                <w:sz w:val="28"/>
                <w:szCs w:val="28"/>
              </w:rPr>
              <w:t>检查、参观人员的接待、陪同及安全注意事项的告知、防护工作。</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参与</w:t>
            </w:r>
            <w:r>
              <w:rPr>
                <w:rFonts w:hint="eastAsia" w:ascii="仿宋" w:hAnsi="仿宋" w:eastAsia="仿宋" w:cs="仿宋"/>
                <w:sz w:val="28"/>
                <w:szCs w:val="28"/>
                <w:lang w:eastAsia="zh-CN"/>
              </w:rPr>
              <w:t>公司组织的</w:t>
            </w:r>
            <w:r>
              <w:rPr>
                <w:rFonts w:hint="eastAsia" w:ascii="仿宋" w:hAnsi="仿宋" w:eastAsia="仿宋" w:cs="仿宋"/>
                <w:sz w:val="28"/>
                <w:szCs w:val="28"/>
              </w:rPr>
              <w:t>各项安全生产会议，传达贯彻落实上级安全生产指令、文件及</w:t>
            </w:r>
            <w:r>
              <w:rPr>
                <w:rFonts w:hint="eastAsia" w:ascii="仿宋" w:hAnsi="仿宋" w:eastAsia="仿宋" w:cs="仿宋"/>
                <w:sz w:val="28"/>
                <w:szCs w:val="28"/>
                <w:lang w:eastAsia="zh-CN"/>
              </w:rPr>
              <w:t>公司</w:t>
            </w:r>
            <w:r>
              <w:rPr>
                <w:rFonts w:hint="eastAsia" w:ascii="仿宋" w:hAnsi="仿宋" w:eastAsia="仿宋" w:cs="仿宋"/>
                <w:sz w:val="28"/>
                <w:szCs w:val="28"/>
              </w:rPr>
              <w:t>相关安全工作要求；</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、协助相关部门与</w:t>
            </w:r>
            <w:r>
              <w:rPr>
                <w:rFonts w:hint="eastAsia" w:ascii="仿宋" w:hAnsi="仿宋" w:eastAsia="仿宋" w:cs="仿宋"/>
                <w:sz w:val="28"/>
                <w:szCs w:val="28"/>
              </w:rPr>
              <w:t>从业人员签定劳动合同，告知作业岗位、场所危险因素和险情处置要点</w:t>
            </w:r>
            <w:r>
              <w:rPr>
                <w:rFonts w:hint="eastAsia" w:ascii="仿宋" w:hAnsi="仿宋" w:eastAsia="仿宋" w:cs="仿宋"/>
                <w:sz w:val="28"/>
                <w:szCs w:val="28"/>
                <w:lang w:eastAsia="zh-CN"/>
              </w:rPr>
              <w:t>，</w:t>
            </w:r>
            <w:r>
              <w:rPr>
                <w:rFonts w:hint="eastAsia" w:ascii="仿宋" w:hAnsi="仿宋" w:eastAsia="仿宋" w:cs="仿宋"/>
                <w:sz w:val="28"/>
                <w:szCs w:val="28"/>
              </w:rPr>
              <w:t>认真做好工伤职工的抢救、医疗和护理工作。</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按规定为从业人员提供符合国家标准或行业标准的劳动防护用品，监督、教育从业人员正确佩戴使用。</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负责建立、健全职业健康档案，定期组织员工进行职业健康检查。</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负责组织对新入职人员进行公司级安全教育培训。</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负责或会同安全生产管理部门对从业人员进行安全生产技能培训与考核。</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参与应急演练和救援工作，负责应急救援后勤保障工作。</w:t>
            </w:r>
          </w:p>
          <w:p>
            <w:pPr>
              <w:spacing w:beforeLines="50" w:afterLines="50"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积极参与</w:t>
            </w:r>
            <w:r>
              <w:rPr>
                <w:rFonts w:hint="eastAsia" w:ascii="仿宋" w:hAnsi="仿宋" w:eastAsia="仿宋" w:cs="仿宋"/>
                <w:sz w:val="28"/>
                <w:szCs w:val="28"/>
                <w:lang w:eastAsia="zh-CN"/>
              </w:rPr>
              <w:t>公司</w:t>
            </w:r>
            <w:r>
              <w:rPr>
                <w:rFonts w:hint="eastAsia" w:ascii="仿宋" w:hAnsi="仿宋" w:eastAsia="仿宋" w:cs="仿宋"/>
                <w:sz w:val="28"/>
                <w:szCs w:val="28"/>
              </w:rPr>
              <w:t>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5" w:hRule="atLeast"/>
        </w:trPr>
        <w:tc>
          <w:tcPr>
            <w:tcW w:w="758" w:type="dxa"/>
            <w:vAlign w:val="center"/>
          </w:tcPr>
          <w:p>
            <w:pPr>
              <w:pStyle w:val="2"/>
              <w:ind w:left="0" w:leftChars="0" w:firstLine="0" w:firstLineChars="0"/>
              <w:jc w:val="center"/>
              <w:rPr>
                <w:rFonts w:hint="default" w:cs="仿宋" w:asciiTheme="minorEastAsia" w:hAnsiTheme="minorEastAsia"/>
                <w:sz w:val="28"/>
                <w:szCs w:val="28"/>
                <w:lang w:val="en-US" w:eastAsia="zh-CN"/>
              </w:rPr>
            </w:pPr>
            <w:r>
              <w:rPr>
                <w:rFonts w:hint="eastAsia" w:cs="仿宋" w:asciiTheme="minorEastAsia" w:hAnsiTheme="minorEastAsia"/>
                <w:sz w:val="28"/>
                <w:szCs w:val="28"/>
                <w:lang w:val="en-US" w:eastAsia="zh-CN"/>
              </w:rPr>
              <w:t>5</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rPr>
              <w:t>财务</w:t>
            </w:r>
            <w:r>
              <w:rPr>
                <w:rFonts w:hint="eastAsia" w:ascii="仿宋" w:hAnsi="仿宋" w:eastAsia="仿宋" w:cs="仿宋"/>
                <w:sz w:val="28"/>
                <w:szCs w:val="28"/>
                <w:lang w:eastAsia="zh-CN"/>
              </w:rPr>
              <w:t>科</w:t>
            </w:r>
          </w:p>
        </w:tc>
        <w:tc>
          <w:tcPr>
            <w:tcW w:w="12547" w:type="dxa"/>
            <w:vAlign w:val="center"/>
          </w:tcPr>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宣传、贯彻、落实国家有关安全生产法律法规、规章及</w:t>
            </w:r>
            <w:r>
              <w:rPr>
                <w:rFonts w:hint="eastAsia" w:ascii="仿宋" w:hAnsi="仿宋" w:eastAsia="仿宋" w:cs="仿宋"/>
                <w:sz w:val="28"/>
                <w:szCs w:val="28"/>
                <w:lang w:eastAsia="zh-CN"/>
              </w:rPr>
              <w:t>公司</w:t>
            </w:r>
            <w:r>
              <w:rPr>
                <w:rFonts w:hint="eastAsia" w:ascii="仿宋" w:hAnsi="仿宋" w:eastAsia="仿宋" w:cs="仿宋"/>
                <w:sz w:val="28"/>
                <w:szCs w:val="28"/>
              </w:rPr>
              <w:t>安全生产管理制度。</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认真履行安全生产“管业务必须管安全” 和“一岗双责”工作职责，对</w:t>
            </w:r>
            <w:r>
              <w:rPr>
                <w:rFonts w:hint="eastAsia" w:ascii="仿宋" w:hAnsi="仿宋" w:eastAsia="仿宋" w:cs="仿宋"/>
                <w:sz w:val="28"/>
                <w:szCs w:val="28"/>
                <w:lang w:eastAsia="zh-CN"/>
              </w:rPr>
              <w:t>财务科</w:t>
            </w:r>
            <w:r>
              <w:rPr>
                <w:rFonts w:hint="eastAsia" w:ascii="仿宋" w:hAnsi="仿宋" w:eastAsia="仿宋" w:cs="仿宋"/>
                <w:sz w:val="28"/>
                <w:szCs w:val="28"/>
              </w:rPr>
              <w:t>业务工作范围内的安全生产工作负直接责任；</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按照规定负责安全经费预决算工作，规范提取和使用安全生产费用，并建立专账；</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参与各项安全生产会议，传达贯彻落实上级安全生产指令、文件及</w:t>
            </w:r>
            <w:r>
              <w:rPr>
                <w:rFonts w:hint="eastAsia" w:ascii="仿宋" w:hAnsi="仿宋" w:eastAsia="仿宋" w:cs="仿宋"/>
                <w:sz w:val="28"/>
                <w:szCs w:val="28"/>
                <w:lang w:eastAsia="zh-CN"/>
              </w:rPr>
              <w:t>公司</w:t>
            </w:r>
            <w:r>
              <w:rPr>
                <w:rFonts w:hint="eastAsia" w:ascii="仿宋" w:hAnsi="仿宋" w:eastAsia="仿宋" w:cs="仿宋"/>
                <w:sz w:val="28"/>
                <w:szCs w:val="28"/>
              </w:rPr>
              <w:t>相关安全工作要求；</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负责</w:t>
            </w:r>
            <w:r>
              <w:rPr>
                <w:rFonts w:hint="eastAsia" w:ascii="仿宋" w:hAnsi="仿宋" w:eastAsia="仿宋" w:cs="仿宋"/>
                <w:sz w:val="28"/>
                <w:szCs w:val="28"/>
                <w:lang w:eastAsia="zh-CN"/>
              </w:rPr>
              <w:t>财务科</w:t>
            </w:r>
            <w:r>
              <w:rPr>
                <w:rFonts w:hint="eastAsia" w:ascii="仿宋" w:hAnsi="仿宋" w:eastAsia="仿宋" w:cs="仿宋"/>
                <w:sz w:val="28"/>
                <w:szCs w:val="28"/>
              </w:rPr>
              <w:t>业务范围内的安全生产实施管理和监督，及时纠正不安全行为，消除安全隐患；</w:t>
            </w:r>
          </w:p>
          <w:p>
            <w:pPr>
              <w:spacing w:beforeLines="50" w:afterLines="5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为从业人员缴纳工伤保险，建立员工工伤保险台账</w:t>
            </w:r>
            <w:r>
              <w:rPr>
                <w:rFonts w:hint="eastAsia" w:ascii="仿宋" w:hAnsi="仿宋" w:eastAsia="仿宋" w:cs="仿宋"/>
                <w:sz w:val="28"/>
                <w:szCs w:val="28"/>
                <w:lang w:eastAsia="zh-CN"/>
              </w:rPr>
              <w:t>；</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积极参与本单位安全文化建设。</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参与应急演练和救援工作。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 w:val="28"/>
                <w:szCs w:val="28"/>
              </w:rPr>
              <w:t>6</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rPr>
              <w:t>车辆技术管理</w:t>
            </w:r>
            <w:r>
              <w:rPr>
                <w:rFonts w:hint="eastAsia" w:ascii="仿宋" w:hAnsi="仿宋" w:eastAsia="仿宋" w:cs="仿宋"/>
                <w:sz w:val="28"/>
                <w:szCs w:val="28"/>
                <w:lang w:eastAsia="zh-CN"/>
              </w:rPr>
              <w:t>科</w:t>
            </w:r>
          </w:p>
        </w:tc>
        <w:tc>
          <w:tcPr>
            <w:tcW w:w="12547" w:type="dxa"/>
            <w:vAlign w:val="center"/>
          </w:tcPr>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宣传贯彻安全生产法律法规和标准规范，执行</w:t>
            </w:r>
            <w:r>
              <w:rPr>
                <w:rFonts w:hint="eastAsia" w:ascii="仿宋" w:hAnsi="仿宋" w:eastAsia="仿宋" w:cs="仿宋"/>
                <w:sz w:val="28"/>
                <w:szCs w:val="28"/>
                <w:lang w:eastAsia="zh-CN"/>
              </w:rPr>
              <w:t>公司</w:t>
            </w:r>
            <w:r>
              <w:rPr>
                <w:rFonts w:hint="eastAsia" w:ascii="仿宋" w:hAnsi="仿宋" w:eastAsia="仿宋" w:cs="仿宋"/>
                <w:sz w:val="28"/>
                <w:szCs w:val="28"/>
              </w:rPr>
              <w:t>各项安全管理制度，建立健全车辆技术管理制度和岗位操作规程；</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认真履行安全生产“管业务必须管安全” 和“一岗双责”工作职责，对</w:t>
            </w:r>
            <w:r>
              <w:rPr>
                <w:rFonts w:hint="eastAsia" w:ascii="仿宋" w:hAnsi="仿宋" w:eastAsia="仿宋" w:cs="仿宋"/>
                <w:sz w:val="28"/>
                <w:szCs w:val="28"/>
                <w:lang w:eastAsia="zh-CN"/>
              </w:rPr>
              <w:t>车辆技术科</w:t>
            </w:r>
            <w:r>
              <w:rPr>
                <w:rFonts w:hint="eastAsia" w:ascii="仿宋" w:hAnsi="仿宋" w:eastAsia="仿宋" w:cs="仿宋"/>
                <w:sz w:val="28"/>
                <w:szCs w:val="28"/>
              </w:rPr>
              <w:t>业务工作范围内的安全生产工作负直接责任；</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推广使用新技术、新工艺、新材料和先进经验，为车辆选型选配提供依据；</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制定车辆年度维护保养、检验检测和报废计划，落实车辆使用全过程管理；</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建立车辆技术档案制度，实行一车一档。</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负责</w:t>
            </w:r>
            <w:r>
              <w:rPr>
                <w:rFonts w:hint="eastAsia" w:ascii="仿宋" w:hAnsi="仿宋" w:eastAsia="仿宋" w:cs="仿宋"/>
                <w:sz w:val="28"/>
                <w:szCs w:val="28"/>
                <w:lang w:eastAsia="zh-CN"/>
              </w:rPr>
              <w:t>车辆技术管理科</w:t>
            </w:r>
            <w:r>
              <w:rPr>
                <w:rFonts w:hint="eastAsia" w:ascii="仿宋" w:hAnsi="仿宋" w:eastAsia="仿宋" w:cs="仿宋"/>
                <w:sz w:val="28"/>
                <w:szCs w:val="28"/>
              </w:rPr>
              <w:t>业务范围内的安全生产实施管理和监督，及时纠正不安全行为，消除安全隐患；</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积极参与</w:t>
            </w:r>
            <w:r>
              <w:rPr>
                <w:rFonts w:hint="eastAsia" w:ascii="仿宋" w:hAnsi="仿宋" w:eastAsia="仿宋" w:cs="仿宋"/>
                <w:sz w:val="28"/>
                <w:szCs w:val="28"/>
                <w:lang w:eastAsia="zh-CN"/>
              </w:rPr>
              <w:t>公司</w:t>
            </w:r>
            <w:r>
              <w:rPr>
                <w:rFonts w:hint="eastAsia" w:ascii="仿宋" w:hAnsi="仿宋" w:eastAsia="仿宋" w:cs="仿宋"/>
                <w:sz w:val="28"/>
                <w:szCs w:val="28"/>
              </w:rPr>
              <w:t>安全文化建设；</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参与应急演练和救援工作；</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参与配合事故调查，具体负责开展车辆技术调查工作。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1"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 w:val="28"/>
                <w:szCs w:val="28"/>
              </w:rPr>
              <w:t>7</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监控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中心</w:t>
            </w:r>
          </w:p>
        </w:tc>
        <w:tc>
          <w:tcPr>
            <w:tcW w:w="12547" w:type="dxa"/>
            <w:vAlign w:val="center"/>
          </w:tcPr>
          <w:p>
            <w:pPr>
              <w:spacing w:beforeLines="50" w:afterLines="5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宣传贯彻安全生产法律法规和标准规范，执行</w:t>
            </w:r>
            <w:r>
              <w:rPr>
                <w:rFonts w:hint="eastAsia" w:ascii="仿宋" w:hAnsi="仿宋" w:eastAsia="仿宋" w:cs="仿宋"/>
                <w:sz w:val="28"/>
                <w:szCs w:val="28"/>
                <w:lang w:eastAsia="zh-CN"/>
              </w:rPr>
              <w:t>公司</w:t>
            </w:r>
            <w:r>
              <w:rPr>
                <w:rFonts w:hint="eastAsia" w:ascii="仿宋" w:hAnsi="仿宋" w:eastAsia="仿宋" w:cs="仿宋"/>
                <w:sz w:val="28"/>
                <w:szCs w:val="28"/>
              </w:rPr>
              <w:t>各项安全管理制度，建立健全动态监控管理制度和岗位操作规程；</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严格落实安全生产责任制；</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负责主动安全智能防控系统管理和维护管理以及动态监控管理培训；</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负责营运车辆驾驶员的IC卡发放和使用管理；</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负责车辆运行全过程动态监控管理，建立健全车辆动态监控管理各项基础档案；</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负责</w:t>
            </w:r>
            <w:r>
              <w:rPr>
                <w:rFonts w:hint="eastAsia" w:ascii="仿宋" w:hAnsi="仿宋" w:eastAsia="仿宋" w:cs="仿宋"/>
                <w:sz w:val="28"/>
                <w:szCs w:val="28"/>
                <w:lang w:eastAsia="zh-CN"/>
              </w:rPr>
              <w:t>监控中心</w:t>
            </w:r>
            <w:r>
              <w:rPr>
                <w:rFonts w:hint="eastAsia" w:ascii="仿宋" w:hAnsi="仿宋" w:eastAsia="仿宋" w:cs="仿宋"/>
                <w:sz w:val="28"/>
                <w:szCs w:val="28"/>
              </w:rPr>
              <w:t>业务范围内的安全生产实施管理和监督，及时纠正不安全行为，消除安全隐患。</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积极参与</w:t>
            </w:r>
            <w:r>
              <w:rPr>
                <w:rFonts w:hint="eastAsia" w:ascii="仿宋" w:hAnsi="仿宋" w:eastAsia="仿宋" w:cs="仿宋"/>
                <w:sz w:val="28"/>
                <w:szCs w:val="28"/>
                <w:lang w:eastAsia="zh-CN"/>
              </w:rPr>
              <w:t>公司</w:t>
            </w:r>
            <w:r>
              <w:rPr>
                <w:rFonts w:hint="eastAsia" w:ascii="仿宋" w:hAnsi="仿宋" w:eastAsia="仿宋" w:cs="仿宋"/>
                <w:sz w:val="28"/>
                <w:szCs w:val="28"/>
              </w:rPr>
              <w:t>安全文化建设。</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参与配合事故调查，如实提供车辆动态监控数据和视频资料。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 w:val="28"/>
                <w:szCs w:val="28"/>
              </w:rPr>
              <w:t>8</w:t>
            </w:r>
          </w:p>
        </w:tc>
        <w:tc>
          <w:tcPr>
            <w:tcW w:w="1267" w:type="dxa"/>
            <w:vAlign w:val="center"/>
          </w:tcPr>
          <w:p>
            <w:pPr>
              <w:spacing w:beforeLines="50" w:afterLines="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营运科</w:t>
            </w:r>
          </w:p>
        </w:tc>
        <w:tc>
          <w:tcPr>
            <w:tcW w:w="12547" w:type="dxa"/>
            <w:vAlign w:val="center"/>
          </w:tcPr>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宣传贯彻安全生产法律法规和标准规范，执行</w:t>
            </w:r>
            <w:r>
              <w:rPr>
                <w:rFonts w:hint="eastAsia" w:ascii="仿宋" w:hAnsi="仿宋" w:eastAsia="仿宋" w:cs="仿宋"/>
                <w:sz w:val="28"/>
                <w:szCs w:val="28"/>
                <w:lang w:eastAsia="zh-CN"/>
              </w:rPr>
              <w:t>公司</w:t>
            </w:r>
            <w:r>
              <w:rPr>
                <w:rFonts w:hint="eastAsia" w:ascii="仿宋" w:hAnsi="仿宋" w:eastAsia="仿宋" w:cs="仿宋"/>
                <w:sz w:val="28"/>
                <w:szCs w:val="28"/>
              </w:rPr>
              <w:t>各项安全管理制度，自觉接受监督；</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认真履行安全生产“管业务必须管安全” 和“一岗双责”工作职责，对</w:t>
            </w:r>
            <w:r>
              <w:rPr>
                <w:rFonts w:hint="eastAsia" w:ascii="仿宋" w:hAnsi="仿宋" w:eastAsia="仿宋" w:cs="仿宋"/>
                <w:sz w:val="28"/>
                <w:szCs w:val="28"/>
                <w:lang w:eastAsia="zh-CN"/>
              </w:rPr>
              <w:t>营运科</w:t>
            </w:r>
            <w:r>
              <w:rPr>
                <w:rFonts w:hint="eastAsia" w:ascii="仿宋" w:hAnsi="仿宋" w:eastAsia="仿宋" w:cs="仿宋"/>
                <w:sz w:val="28"/>
                <w:szCs w:val="28"/>
              </w:rPr>
              <w:t>业务工作范围内的安全生产工作负直接责任；</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确保安全的前提下，组织开展生产经营活动，严禁违章指挥、违章作业；</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负责组织实施客运线路现场勘察，制定客运线路运行计划方案和安全防范措施；</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负责拟订、签订运输合同（协议），依法明确双方的安全责任；</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及时、如实报告生产安全事故；</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负责</w:t>
            </w:r>
            <w:r>
              <w:rPr>
                <w:rFonts w:hint="eastAsia" w:ascii="仿宋" w:hAnsi="仿宋" w:eastAsia="仿宋" w:cs="仿宋"/>
                <w:sz w:val="28"/>
                <w:szCs w:val="28"/>
                <w:lang w:eastAsia="zh-CN"/>
              </w:rPr>
              <w:t>营运科</w:t>
            </w:r>
            <w:r>
              <w:rPr>
                <w:rFonts w:hint="eastAsia" w:ascii="仿宋" w:hAnsi="仿宋" w:eastAsia="仿宋" w:cs="仿宋"/>
                <w:sz w:val="28"/>
                <w:szCs w:val="28"/>
              </w:rPr>
              <w:t>业务范围内的安全生产实施管理和监督，及时纠正不安全行为，消除安全隐患。</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积极参与</w:t>
            </w:r>
            <w:r>
              <w:rPr>
                <w:rFonts w:hint="eastAsia" w:ascii="仿宋" w:hAnsi="仿宋" w:eastAsia="仿宋" w:cs="仿宋"/>
                <w:sz w:val="28"/>
                <w:szCs w:val="28"/>
                <w:lang w:eastAsia="zh-CN"/>
              </w:rPr>
              <w:t>公司</w:t>
            </w:r>
            <w:r>
              <w:rPr>
                <w:rFonts w:hint="eastAsia" w:ascii="仿宋" w:hAnsi="仿宋" w:eastAsia="仿宋" w:cs="仿宋"/>
                <w:sz w:val="28"/>
                <w:szCs w:val="28"/>
              </w:rPr>
              <w:t>安全文化建设；</w:t>
            </w:r>
          </w:p>
          <w:p>
            <w:pPr>
              <w:spacing w:beforeLines="50"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参与应急演练和救援工作，负责应急运输保障工作。</w:t>
            </w:r>
          </w:p>
        </w:tc>
      </w:tr>
      <w:bookmarkEnd w:id="0"/>
    </w:tbl>
    <w:p>
      <w:pPr>
        <w:keepNext w:val="0"/>
        <w:keepLines w:val="0"/>
        <w:pageBreakBefore w:val="0"/>
        <w:widowControl w:val="0"/>
        <w:kinsoku/>
        <w:wordWrap/>
        <w:overflowPunct/>
        <w:topLinePunct w:val="0"/>
        <w:autoSpaceDE/>
        <w:autoSpaceDN/>
        <w:bidi w:val="0"/>
        <w:adjustRightInd/>
        <w:snapToGrid/>
        <w:spacing w:line="360" w:lineRule="auto"/>
        <w:ind w:firstLine="5140" w:firstLineChars="1600"/>
        <w:jc w:val="both"/>
        <w:textAlignment w:val="auto"/>
        <w:rPr>
          <w:rFonts w:hint="eastAsia" w:cs="黑体" w:asciiTheme="minorEastAsia" w:hAnsiTheme="minorEastAsia"/>
          <w:b/>
          <w:bCs/>
          <w:sz w:val="32"/>
          <w:szCs w:val="32"/>
          <w:lang w:eastAsia="zh-CN"/>
        </w:rPr>
      </w:pPr>
    </w:p>
    <w:p>
      <w:bookmarkStart w:id="1" w:name="_GoBack"/>
      <w:bookmarkEnd w:id="1"/>
    </w:p>
    <w:sectPr>
      <w:pgSz w:w="16838" w:h="11906" w:orient="landscape"/>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WYwMjJiZDhkYWI5ZDEyYmQwZjY5MDA2MGVhYzUifQ=="/>
  </w:docVars>
  <w:rsids>
    <w:rsidRoot w:val="07C27729"/>
    <w:rsid w:val="07C2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2023-05-19T07:12:00Z</dcterms:created>
  <dc:creator>Administrator</dc:creator>
  <cp:lastModifiedBy>Administrator</cp:lastModifiedBy>
  <dcterms:modified xsi:type="dcterms:W3CDTF">2023-05-19T07:14:00Z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F1CBFEDF53684C4E91403B4C0DFCAD1E_11</vt:lpwstr>
  </property>
</Properties>
</file>