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920" w:firstLineChars="400"/>
        <w:jc w:val="both"/>
        <w:rPr>
          <w:rFonts w:hint="eastAsia" w:ascii="Calibri" w:hAnsi="Calibri" w:eastAsia="宋体" w:cs="Times New Roman"/>
          <w:kern w:val="2"/>
          <w:sz w:val="48"/>
          <w:szCs w:val="48"/>
        </w:rPr>
      </w:pPr>
      <w:r>
        <w:rPr>
          <w:rFonts w:hint="eastAsia" w:ascii="宋体" w:hAnsi="宋体" w:eastAsia="宋体" w:cs="宋体"/>
          <w:kern w:val="2"/>
          <w:sz w:val="48"/>
          <w:szCs w:val="48"/>
          <w:lang w:val="en-US" w:eastAsia="zh-CN" w:bidi="ar"/>
        </w:rPr>
        <w:t>南充不夜城安全管理制度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规范公司治安、消防及其它的安全工作；维护公司正常、稳定的办公环境。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default" w:ascii="Calibri" w:hAnsi="Calibri" w:eastAsia="宋体" w:cs="Calibri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、坚持“谁管理、谁负责”与群防群治相结合的原则。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default" w:ascii="Calibri" w:hAnsi="Calibri" w:eastAsia="宋体" w:cs="Calibri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、各部门负责人为直接管理负责人，对所管辖范围的安全工作负领导责任。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default" w:ascii="Calibri" w:hAnsi="Calibri" w:eastAsia="宋体" w:cs="Calibri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、所有员工必须树立安全防范意识，积极配合开展安全相关工作。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default" w:ascii="Calibri" w:hAnsi="Calibri" w:eastAsia="宋体" w:cs="Calibri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、防火、防盗、防劫、防破坏、防诈骗、防爆炸、及防自然灾害事故。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default" w:ascii="Calibri" w:hAnsi="Calibri" w:eastAsia="宋体" w:cs="Calibri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、重要票据、单据必须入保险柜，现金原则上不得过夜存放，保证资安全。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default" w:ascii="Calibri" w:hAnsi="Calibri" w:eastAsia="宋体" w:cs="Calibri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、下班最后离开工作现场的员工，必须做好水电、门窗的检查。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default" w:ascii="Calibri" w:hAnsi="Calibri" w:eastAsia="宋体" w:cs="Calibri"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、仓库管理人员必须每周</w:t>
      </w:r>
      <w:r>
        <w:rPr>
          <w:rFonts w:hint="default" w:ascii="Calibri" w:hAnsi="Calibri" w:eastAsia="宋体" w:cs="Calibri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次对全部仓库的门、窗等进行检查，发现问题及时处理。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default" w:ascii="Calibri" w:hAnsi="Calibri" w:eastAsia="宋体" w:cs="Calibri"/>
          <w:kern w:val="2"/>
          <w:sz w:val="28"/>
          <w:szCs w:val="28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、发现安全隐患、可疑人员及时上报，遇紧急情况可直接报警，同时报告上级负责人。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default" w:ascii="Calibri" w:hAnsi="Calibri" w:eastAsia="宋体" w:cs="Calibri"/>
          <w:kern w:val="2"/>
          <w:sz w:val="28"/>
          <w:szCs w:val="28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、新员工入职必须接受公司的安全教育，经考核合格后方可签劳动合同。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default" w:ascii="Calibri" w:hAnsi="Calibri" w:eastAsia="宋体" w:cs="Calibri"/>
          <w:kern w:val="2"/>
          <w:sz w:val="28"/>
          <w:szCs w:val="28"/>
          <w:lang w:val="en-US" w:eastAsia="zh-CN" w:bidi="ar"/>
        </w:rPr>
        <w:t>10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、公司员工上、下班骑摩托车必须要有合法执照，车辆必须有保险、牌照，行驶必须戴头盔，自觉遵守交通规则。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default" w:ascii="Calibri" w:hAnsi="Calibri" w:eastAsia="宋体" w:cs="Calibri"/>
          <w:kern w:val="2"/>
          <w:sz w:val="28"/>
          <w:szCs w:val="28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、加强雷电灾害防控工作，防止因雷电造成人员伤亡和财产损失。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          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南充不夜城商业管理有限公司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ZjkwMzk3ZmUyYmVkNzNkMTg4M2MxMzZiNzViNjgifQ=="/>
  </w:docVars>
  <w:rsids>
    <w:rsidRoot w:val="00000000"/>
    <w:rsid w:val="7EA9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434</Characters>
  <Lines>0</Lines>
  <Paragraphs>0</Paragraphs>
  <TotalTime>0</TotalTime>
  <ScaleCrop>false</ScaleCrop>
  <LinksUpToDate>false</LinksUpToDate>
  <CharactersWithSpaces>469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2023-05-16T09:38:08Z</dcterms:created>
  <dc:creator>Administrator.USER-20230328WZ</dc:creator>
  <cp:lastModifiedBy>lucky</cp:lastModifiedBy>
  <dcterms:modified xsi:type="dcterms:W3CDTF">2023-05-16T09:38:26Z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0B62BC4820354406B22EFA465000AF7F_12</vt:lpwstr>
  </property>
</Properties>
</file>