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both"/>
        <w:rPr>
          <w:rFonts w:ascii="黑体" w:hAnsi="黑体" w:eastAsia="黑体"/>
          <w:sz w:val="28"/>
          <w:szCs w:val="28"/>
        </w:rPr>
      </w:pPr>
      <w:r>
        <w:rPr>
          <w:rFonts w:ascii="黑体" w:hAnsi="黑体" w:eastAsia="黑体"/>
          <w:sz w:val="28"/>
          <w:szCs w:val="28"/>
        </w:rPr>
        <w:drawing>
          <wp:inline distT="0" distB="0" distL="114300" distR="114300">
            <wp:extent cx="2820670" cy="876300"/>
            <wp:effectExtent l="0" t="0" r="17780" b="0"/>
            <wp:docPr id="1" name="图片 1" descr="康美LOGO橫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康美LOGO橫版"/>
                    <pic:cNvPicPr>
                      <a:picLocks noChangeAspect="1"/>
                    </pic:cNvPicPr>
                  </pic:nvPicPr>
                  <pic:blipFill>
                    <a:blip r:embed="rId9"/>
                    <a:srcRect l="6760" t="21669" r="7814" b="27339"/>
                    <a:stretch>
                      <a:fillRect/>
                    </a:stretch>
                  </pic:blipFill>
                  <pic:spPr>
                    <a:xfrm>
                      <a:off x="0" y="0"/>
                      <a:ext cx="2820670" cy="876300"/>
                    </a:xfrm>
                    <a:prstGeom prst="rect">
                      <a:avLst/>
                    </a:prstGeom>
                    <a:noFill/>
                    <a:ln w="9525">
                      <a:noFill/>
                    </a:ln>
                  </pic:spPr>
                </pic:pic>
              </a:graphicData>
            </a:graphic>
          </wp:inline>
        </w:drawing>
      </w:r>
    </w:p>
    <w:p>
      <w:pPr>
        <w:spacing w:before="120" w:beforeLines="50" w:line="360" w:lineRule="auto"/>
        <w:jc w:val="distribute"/>
        <w:rPr>
          <w:rFonts w:hint="eastAsia" w:ascii="黑体" w:hAnsi="黑体" w:eastAsia="黑体"/>
          <w:b/>
          <w:sz w:val="48"/>
          <w:szCs w:val="48"/>
        </w:rPr>
      </w:pPr>
      <w:r>
        <w:rPr>
          <w:rFonts w:hint="eastAsia" w:ascii="黑体" w:hAnsi="黑体" w:eastAsia="黑体"/>
          <w:b/>
          <w:sz w:val="48"/>
          <w:szCs w:val="48"/>
        </w:rPr>
        <w:t>康美药业股份有限公司管理制度</w:t>
      </w:r>
    </w:p>
    <w:p>
      <w:pPr>
        <w:pBdr>
          <w:bottom w:val="thinThickSmallGap" w:color="auto" w:sz="24" w:space="1"/>
        </w:pBdr>
        <w:jc w:val="right"/>
        <w:rPr>
          <w:rFonts w:hint="eastAsia" w:ascii="黑体" w:hAnsi="黑体" w:eastAsia="黑体"/>
          <w:b/>
          <w:sz w:val="10"/>
          <w:szCs w:val="10"/>
        </w:rPr>
      </w:pPr>
    </w:p>
    <w:p>
      <w:pPr>
        <w:spacing w:before="120" w:beforeLines="50" w:line="360" w:lineRule="auto"/>
        <w:rPr>
          <w:rFonts w:hint="eastAsia" w:ascii="黑体" w:hAnsi="黑体" w:eastAsia="黑体"/>
          <w:b/>
          <w:sz w:val="24"/>
          <w:szCs w:val="24"/>
        </w:rPr>
      </w:pPr>
    </w:p>
    <w:p>
      <w:pPr>
        <w:spacing w:before="120" w:beforeLines="50" w:line="360" w:lineRule="auto"/>
        <w:rPr>
          <w:rFonts w:hint="eastAsia" w:ascii="黑体" w:hAnsi="黑体" w:eastAsia="黑体"/>
          <w:b/>
          <w:sz w:val="32"/>
          <w:szCs w:val="32"/>
        </w:rPr>
      </w:pPr>
      <w:r>
        <w:rPr>
          <w:rFonts w:hint="eastAsia" w:ascii="黑体" w:hAnsi="黑体" w:eastAsia="黑体"/>
          <w:b/>
          <w:sz w:val="32"/>
          <w:szCs w:val="32"/>
        </w:rPr>
        <w:t>基本信息</w:t>
      </w:r>
    </w:p>
    <w:tbl>
      <w:tblPr>
        <w:tblStyle w:val="26"/>
        <w:tblW w:w="8445" w:type="dxa"/>
        <w:tblInd w:w="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47"/>
        <w:gridCol w:w="5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447" w:type="dxa"/>
            <w:vAlign w:val="center"/>
          </w:tcPr>
          <w:p>
            <w:pPr>
              <w:spacing w:before="120" w:beforeLines="50" w:line="360" w:lineRule="auto"/>
              <w:jc w:val="center"/>
              <w:rPr>
                <w:rFonts w:hint="eastAsia" w:ascii="宋体" w:hAnsi="宋体" w:eastAsia="宋体" w:cs="宋体"/>
                <w:b/>
                <w:sz w:val="24"/>
                <w:szCs w:val="24"/>
              </w:rPr>
            </w:pPr>
            <w:r>
              <w:rPr>
                <w:rFonts w:hint="eastAsia" w:ascii="宋体" w:hAnsi="宋体" w:eastAsia="宋体" w:cs="宋体"/>
                <w:b/>
                <w:sz w:val="24"/>
                <w:szCs w:val="24"/>
              </w:rPr>
              <w:t>制度名称</w:t>
            </w:r>
          </w:p>
        </w:tc>
        <w:tc>
          <w:tcPr>
            <w:tcW w:w="5998" w:type="dxa"/>
            <w:vAlign w:val="center"/>
          </w:tcPr>
          <w:p>
            <w:pPr>
              <w:spacing w:before="120" w:beforeLines="50" w:line="360" w:lineRule="auto"/>
              <w:jc w:val="center"/>
              <w:outlineLvl w:val="0"/>
              <w:rPr>
                <w:rFonts w:hint="eastAsia" w:ascii="宋体" w:hAnsi="宋体" w:eastAsia="宋体" w:cs="宋体"/>
                <w:sz w:val="24"/>
                <w:szCs w:val="24"/>
                <w:lang w:eastAsia="zh-CN"/>
              </w:rPr>
            </w:pPr>
            <w:r>
              <w:rPr>
                <w:rFonts w:hint="eastAsia" w:ascii="宋体" w:hAnsi="宋体" w:eastAsia="宋体" w:cs="宋体"/>
                <w:sz w:val="24"/>
                <w:szCs w:val="24"/>
                <w:lang w:eastAsia="zh-CN"/>
              </w:rPr>
              <w:t>安全生产规章制度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447" w:type="dxa"/>
            <w:vAlign w:val="center"/>
          </w:tcPr>
          <w:p>
            <w:pPr>
              <w:spacing w:before="120" w:beforeLines="50" w:line="360" w:lineRule="auto"/>
              <w:jc w:val="center"/>
              <w:rPr>
                <w:rFonts w:hint="eastAsia" w:ascii="宋体" w:hAnsi="宋体" w:eastAsia="宋体" w:cs="宋体"/>
                <w:b/>
                <w:sz w:val="24"/>
                <w:szCs w:val="24"/>
              </w:rPr>
            </w:pPr>
            <w:r>
              <w:rPr>
                <w:rFonts w:hint="eastAsia" w:ascii="宋体" w:hAnsi="宋体" w:eastAsia="宋体" w:cs="宋体"/>
                <w:b/>
                <w:sz w:val="24"/>
                <w:szCs w:val="24"/>
              </w:rPr>
              <w:t>制度编号</w:t>
            </w:r>
          </w:p>
        </w:tc>
        <w:tc>
          <w:tcPr>
            <w:tcW w:w="5998" w:type="dxa"/>
            <w:vAlign w:val="center"/>
          </w:tcPr>
          <w:p>
            <w:pPr>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KM-</w:t>
            </w:r>
            <w:r>
              <w:rPr>
                <w:rFonts w:hint="eastAsia" w:ascii="宋体" w:hAnsi="宋体" w:eastAsia="宋体" w:cs="宋体"/>
                <w:sz w:val="24"/>
                <w:szCs w:val="24"/>
                <w:lang w:val="en-US" w:eastAsia="zh-CN"/>
              </w:rPr>
              <w:t>AQ-XZ</w:t>
            </w:r>
            <w:r>
              <w:rPr>
                <w:rFonts w:hint="eastAsia" w:ascii="宋体" w:hAnsi="宋体" w:eastAsia="宋体" w:cs="宋体"/>
                <w:sz w:val="24"/>
                <w:szCs w:val="24"/>
              </w:rPr>
              <w:t>-</w:t>
            </w:r>
            <w:r>
              <w:rPr>
                <w:rFonts w:hint="eastAsia" w:ascii="宋体" w:hAnsi="宋体" w:eastAsia="宋体" w:cs="宋体"/>
                <w:sz w:val="24"/>
                <w:szCs w:val="24"/>
                <w:lang w:val="en-US" w:eastAsia="zh-CN"/>
              </w:rPr>
              <w:t>0</w:t>
            </w:r>
            <w:r>
              <w:rPr>
                <w:rFonts w:hint="eastAsia" w:ascii="宋体" w:hAnsi="宋体" w:eastAsia="宋体" w:cs="宋体"/>
                <w:sz w:val="24"/>
                <w:szCs w:val="24"/>
              </w:rPr>
              <w:t>0</w:t>
            </w:r>
            <w:r>
              <w:rPr>
                <w:rFonts w:hint="eastAsia" w:ascii="宋体" w:hAnsi="宋体" w:eastAsia="宋体" w:cs="宋体"/>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447" w:type="dxa"/>
            <w:vAlign w:val="center"/>
          </w:tcPr>
          <w:p>
            <w:pPr>
              <w:spacing w:before="120" w:beforeLines="50" w:line="360" w:lineRule="auto"/>
              <w:jc w:val="center"/>
              <w:rPr>
                <w:rFonts w:hint="eastAsia" w:ascii="宋体" w:hAnsi="宋体" w:eastAsia="宋体" w:cs="宋体"/>
                <w:b/>
                <w:sz w:val="24"/>
                <w:szCs w:val="24"/>
              </w:rPr>
            </w:pPr>
            <w:r>
              <w:rPr>
                <w:rFonts w:hint="eastAsia" w:ascii="宋体" w:hAnsi="宋体" w:eastAsia="宋体" w:cs="宋体"/>
                <w:b/>
                <w:sz w:val="24"/>
                <w:szCs w:val="24"/>
              </w:rPr>
              <w:t>编制部门</w:t>
            </w:r>
          </w:p>
        </w:tc>
        <w:tc>
          <w:tcPr>
            <w:tcW w:w="5998" w:type="dxa"/>
            <w:vAlign w:val="center"/>
          </w:tcPr>
          <w:p>
            <w:pPr>
              <w:spacing w:before="120" w:beforeLines="5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行政管理部</w:t>
            </w:r>
          </w:p>
        </w:tc>
      </w:tr>
    </w:tbl>
    <w:p>
      <w:pPr>
        <w:spacing w:before="120" w:beforeLines="50" w:line="360" w:lineRule="auto"/>
        <w:rPr>
          <w:rFonts w:hint="eastAsia" w:ascii="黑体" w:hAnsi="黑体" w:eastAsia="黑体"/>
          <w:b/>
          <w:sz w:val="24"/>
          <w:szCs w:val="24"/>
        </w:rPr>
      </w:pPr>
    </w:p>
    <w:p>
      <w:pPr>
        <w:spacing w:before="120" w:beforeLines="50" w:line="360" w:lineRule="auto"/>
        <w:rPr>
          <w:rFonts w:hint="eastAsia" w:ascii="黑体" w:hAnsi="黑体" w:eastAsia="黑体"/>
          <w:b/>
          <w:sz w:val="32"/>
          <w:szCs w:val="32"/>
        </w:rPr>
      </w:pPr>
      <w:r>
        <w:rPr>
          <w:rFonts w:hint="eastAsia" w:ascii="黑体" w:hAnsi="黑体" w:eastAsia="黑体"/>
          <w:b/>
          <w:sz w:val="32"/>
          <w:szCs w:val="32"/>
        </w:rPr>
        <w:t>修订信息</w:t>
      </w:r>
    </w:p>
    <w:tbl>
      <w:tblPr>
        <w:tblStyle w:val="26"/>
        <w:tblW w:w="8445" w:type="dxa"/>
        <w:tblInd w:w="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7"/>
        <w:gridCol w:w="1470"/>
        <w:gridCol w:w="3658"/>
        <w:gridCol w:w="1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57" w:type="dxa"/>
            <w:vAlign w:val="center"/>
          </w:tcPr>
          <w:p>
            <w:pPr>
              <w:spacing w:before="120" w:beforeLines="50" w:line="360" w:lineRule="auto"/>
              <w:jc w:val="center"/>
              <w:rPr>
                <w:rFonts w:hint="eastAsia" w:ascii="宋体" w:hAnsi="宋体" w:eastAsia="宋体" w:cs="宋体"/>
                <w:b/>
                <w:sz w:val="24"/>
                <w:szCs w:val="24"/>
              </w:rPr>
            </w:pPr>
            <w:r>
              <w:rPr>
                <w:rFonts w:hint="eastAsia" w:ascii="宋体" w:hAnsi="宋体" w:eastAsia="宋体" w:cs="宋体"/>
                <w:b/>
                <w:sz w:val="24"/>
                <w:szCs w:val="24"/>
              </w:rPr>
              <w:t>修订日期</w:t>
            </w:r>
          </w:p>
        </w:tc>
        <w:tc>
          <w:tcPr>
            <w:tcW w:w="1470" w:type="dxa"/>
            <w:vAlign w:val="center"/>
          </w:tcPr>
          <w:p>
            <w:pPr>
              <w:spacing w:before="120" w:beforeLines="50" w:line="360" w:lineRule="auto"/>
              <w:jc w:val="center"/>
              <w:rPr>
                <w:rFonts w:hint="eastAsia" w:ascii="宋体" w:hAnsi="宋体" w:eastAsia="宋体" w:cs="宋体"/>
                <w:b/>
                <w:sz w:val="24"/>
                <w:szCs w:val="24"/>
              </w:rPr>
            </w:pPr>
            <w:r>
              <w:rPr>
                <w:rFonts w:hint="eastAsia" w:ascii="宋体" w:hAnsi="宋体" w:eastAsia="宋体" w:cs="宋体"/>
                <w:b/>
                <w:sz w:val="24"/>
                <w:szCs w:val="24"/>
              </w:rPr>
              <w:t>修订版本</w:t>
            </w:r>
          </w:p>
        </w:tc>
        <w:tc>
          <w:tcPr>
            <w:tcW w:w="3658" w:type="dxa"/>
            <w:vAlign w:val="center"/>
          </w:tcPr>
          <w:p>
            <w:pPr>
              <w:spacing w:before="120" w:beforeLines="50" w:line="360" w:lineRule="auto"/>
              <w:jc w:val="center"/>
              <w:rPr>
                <w:rFonts w:hint="eastAsia" w:ascii="宋体" w:hAnsi="宋体" w:eastAsia="宋体" w:cs="宋体"/>
                <w:b/>
                <w:sz w:val="24"/>
                <w:szCs w:val="24"/>
              </w:rPr>
            </w:pPr>
            <w:r>
              <w:rPr>
                <w:rFonts w:hint="eastAsia" w:ascii="宋体" w:hAnsi="宋体" w:eastAsia="宋体" w:cs="宋体"/>
                <w:b/>
                <w:sz w:val="24"/>
                <w:szCs w:val="24"/>
              </w:rPr>
              <w:t>修订描述</w:t>
            </w:r>
          </w:p>
        </w:tc>
        <w:tc>
          <w:tcPr>
            <w:tcW w:w="1860" w:type="dxa"/>
            <w:vAlign w:val="center"/>
          </w:tcPr>
          <w:p>
            <w:pPr>
              <w:spacing w:before="120" w:beforeLines="50" w:line="360" w:lineRule="auto"/>
              <w:jc w:val="center"/>
              <w:rPr>
                <w:rFonts w:hint="eastAsia" w:ascii="宋体" w:hAnsi="宋体" w:eastAsia="宋体" w:cs="宋体"/>
                <w:b/>
                <w:sz w:val="24"/>
                <w:szCs w:val="24"/>
              </w:rPr>
            </w:pPr>
            <w:r>
              <w:rPr>
                <w:rFonts w:hint="eastAsia" w:ascii="宋体" w:hAnsi="宋体" w:eastAsia="宋体" w:cs="宋体"/>
                <w:b/>
                <w:sz w:val="24"/>
                <w:szCs w:val="24"/>
              </w:rPr>
              <w:t>修订人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57" w:type="dxa"/>
            <w:vAlign w:val="center"/>
          </w:tcPr>
          <w:p>
            <w:pPr>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20</w:t>
            </w:r>
            <w:r>
              <w:rPr>
                <w:rFonts w:hint="eastAsia" w:ascii="宋体" w:hAnsi="宋体" w:eastAsia="宋体" w:cs="宋体"/>
                <w:sz w:val="24"/>
                <w:szCs w:val="24"/>
                <w:lang w:val="en-US" w:eastAsia="zh-CN"/>
              </w:rPr>
              <w:t>17</w:t>
            </w:r>
            <w:r>
              <w:rPr>
                <w:rFonts w:hint="eastAsia" w:ascii="宋体" w:hAnsi="宋体" w:eastAsia="宋体" w:cs="宋体"/>
                <w:sz w:val="24"/>
                <w:szCs w:val="24"/>
              </w:rPr>
              <w:t>.</w:t>
            </w:r>
            <w:r>
              <w:rPr>
                <w:rFonts w:hint="eastAsia" w:ascii="宋体" w:hAnsi="宋体" w:eastAsia="宋体" w:cs="宋体"/>
                <w:sz w:val="24"/>
                <w:szCs w:val="24"/>
                <w:lang w:val="en-US" w:eastAsia="zh-CN"/>
              </w:rPr>
              <w:t>04</w:t>
            </w:r>
            <w:r>
              <w:rPr>
                <w:rFonts w:hint="eastAsia" w:ascii="宋体" w:hAnsi="宋体" w:eastAsia="宋体" w:cs="宋体"/>
                <w:sz w:val="24"/>
                <w:szCs w:val="24"/>
              </w:rPr>
              <w:t>.</w:t>
            </w:r>
            <w:r>
              <w:rPr>
                <w:rFonts w:hint="eastAsia" w:ascii="宋体" w:hAnsi="宋体" w:eastAsia="宋体" w:cs="宋体"/>
                <w:sz w:val="24"/>
                <w:szCs w:val="24"/>
                <w:lang w:val="en-US" w:eastAsia="zh-CN"/>
              </w:rPr>
              <w:t>10</w:t>
            </w:r>
          </w:p>
        </w:tc>
        <w:tc>
          <w:tcPr>
            <w:tcW w:w="1470" w:type="dxa"/>
            <w:vAlign w:val="center"/>
          </w:tcPr>
          <w:p>
            <w:pPr>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01（试）</w:t>
            </w:r>
          </w:p>
        </w:tc>
        <w:tc>
          <w:tcPr>
            <w:tcW w:w="3658" w:type="dxa"/>
            <w:vAlign w:val="center"/>
          </w:tcPr>
          <w:p>
            <w:pPr>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试运行版，属初次修订</w:t>
            </w:r>
          </w:p>
        </w:tc>
        <w:tc>
          <w:tcPr>
            <w:tcW w:w="1860" w:type="dxa"/>
            <w:vAlign w:val="center"/>
          </w:tcPr>
          <w:p>
            <w:pPr>
              <w:spacing w:before="120" w:beforeLines="5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张晓虎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57" w:type="dxa"/>
            <w:vAlign w:val="center"/>
          </w:tcPr>
          <w:p>
            <w:pPr>
              <w:spacing w:before="120" w:beforeLines="50" w:line="360" w:lineRule="auto"/>
              <w:jc w:val="both"/>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21</w:t>
            </w:r>
            <w:r>
              <w:rPr>
                <w:rFonts w:hint="eastAsia" w:ascii="宋体" w:hAnsi="宋体" w:eastAsia="宋体" w:cs="宋体"/>
                <w:sz w:val="24"/>
                <w:szCs w:val="24"/>
              </w:rPr>
              <w:t>.</w:t>
            </w:r>
            <w:r>
              <w:rPr>
                <w:rFonts w:hint="eastAsia" w:ascii="宋体" w:hAnsi="宋体" w:eastAsia="宋体" w:cs="宋体"/>
                <w:sz w:val="24"/>
                <w:szCs w:val="24"/>
                <w:lang w:val="en-US" w:eastAsia="zh-CN"/>
              </w:rPr>
              <w:t>04</w:t>
            </w:r>
            <w:r>
              <w:rPr>
                <w:rFonts w:hint="eastAsia" w:ascii="宋体" w:hAnsi="宋体" w:eastAsia="宋体" w:cs="宋体"/>
                <w:sz w:val="24"/>
                <w:szCs w:val="24"/>
              </w:rPr>
              <w:t>.</w:t>
            </w:r>
            <w:r>
              <w:rPr>
                <w:rFonts w:hint="eastAsia" w:ascii="宋体" w:hAnsi="宋体" w:eastAsia="宋体" w:cs="宋体"/>
                <w:sz w:val="24"/>
                <w:szCs w:val="24"/>
                <w:lang w:val="en-US" w:eastAsia="zh-CN"/>
              </w:rPr>
              <w:t>15</w:t>
            </w:r>
          </w:p>
        </w:tc>
        <w:tc>
          <w:tcPr>
            <w:tcW w:w="1470" w:type="dxa"/>
            <w:vAlign w:val="center"/>
          </w:tcPr>
          <w:p>
            <w:pPr>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02</w:t>
            </w:r>
          </w:p>
        </w:tc>
        <w:tc>
          <w:tcPr>
            <w:tcW w:w="3658" w:type="dxa"/>
            <w:vAlign w:val="center"/>
          </w:tcPr>
          <w:p>
            <w:pPr>
              <w:spacing w:before="120" w:beforeLines="50" w:line="360" w:lineRule="auto"/>
              <w:jc w:val="center"/>
              <w:rPr>
                <w:rFonts w:hint="eastAsia" w:ascii="宋体" w:hAnsi="宋体" w:eastAsia="宋体" w:cs="宋体"/>
                <w:sz w:val="24"/>
                <w:szCs w:val="24"/>
              </w:rPr>
            </w:pPr>
            <w:r>
              <w:rPr>
                <w:rFonts w:hint="eastAsia" w:hAnsi="宋体"/>
                <w:sz w:val="24"/>
                <w:lang w:val="en-US" w:eastAsia="zh-CN"/>
              </w:rPr>
              <w:t>修订版</w:t>
            </w:r>
          </w:p>
        </w:tc>
        <w:tc>
          <w:tcPr>
            <w:tcW w:w="1860" w:type="dxa"/>
            <w:vAlign w:val="center"/>
          </w:tcPr>
          <w:p>
            <w:pPr>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lang w:eastAsia="zh-CN"/>
              </w:rPr>
              <w:t>张晓虎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57" w:type="dxa"/>
            <w:vAlign w:val="center"/>
          </w:tcPr>
          <w:p>
            <w:pPr>
              <w:spacing w:before="120" w:beforeLines="50" w:line="360" w:lineRule="auto"/>
              <w:jc w:val="both"/>
              <w:rPr>
                <w:rFonts w:hint="eastAsia" w:hAnsi="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22</w:t>
            </w:r>
            <w:r>
              <w:rPr>
                <w:rFonts w:hint="eastAsia" w:ascii="宋体" w:hAnsi="宋体" w:eastAsia="宋体" w:cs="宋体"/>
                <w:sz w:val="24"/>
                <w:szCs w:val="24"/>
              </w:rPr>
              <w:t>.</w:t>
            </w:r>
            <w:r>
              <w:rPr>
                <w:rFonts w:hint="eastAsia" w:ascii="宋体" w:hAnsi="宋体" w:eastAsia="宋体" w:cs="宋体"/>
                <w:sz w:val="24"/>
                <w:szCs w:val="24"/>
                <w:lang w:val="en-US" w:eastAsia="zh-CN"/>
              </w:rPr>
              <w:t>01</w:t>
            </w:r>
            <w:r>
              <w:rPr>
                <w:rFonts w:hint="eastAsia" w:ascii="宋体" w:hAnsi="宋体" w:eastAsia="宋体" w:cs="宋体"/>
                <w:sz w:val="24"/>
                <w:szCs w:val="24"/>
              </w:rPr>
              <w:t>.</w:t>
            </w:r>
            <w:r>
              <w:rPr>
                <w:rFonts w:hint="eastAsia" w:ascii="宋体" w:hAnsi="宋体" w:eastAsia="宋体" w:cs="宋体"/>
                <w:sz w:val="24"/>
                <w:szCs w:val="24"/>
                <w:lang w:val="en-US" w:eastAsia="zh-CN"/>
              </w:rPr>
              <w:t>20</w:t>
            </w:r>
          </w:p>
        </w:tc>
        <w:tc>
          <w:tcPr>
            <w:tcW w:w="1470" w:type="dxa"/>
            <w:vAlign w:val="center"/>
          </w:tcPr>
          <w:p>
            <w:pPr>
              <w:spacing w:before="120" w:beforeLines="50" w:line="360" w:lineRule="auto"/>
              <w:jc w:val="center"/>
              <w:rPr>
                <w:rFonts w:hint="eastAsia" w:hAnsi="宋体"/>
                <w:sz w:val="24"/>
                <w:szCs w:val="24"/>
              </w:rPr>
            </w:pPr>
            <w:r>
              <w:rPr>
                <w:rFonts w:hint="eastAsia" w:ascii="宋体" w:hAnsi="宋体" w:eastAsia="宋体" w:cs="宋体"/>
                <w:sz w:val="24"/>
                <w:szCs w:val="24"/>
                <w:lang w:val="en-US" w:eastAsia="zh-CN"/>
              </w:rPr>
              <w:t>03</w:t>
            </w:r>
          </w:p>
        </w:tc>
        <w:tc>
          <w:tcPr>
            <w:tcW w:w="3658" w:type="dxa"/>
            <w:vAlign w:val="center"/>
          </w:tcPr>
          <w:p>
            <w:pPr>
              <w:spacing w:before="120" w:beforeLines="50" w:line="360" w:lineRule="auto"/>
              <w:jc w:val="center"/>
              <w:rPr>
                <w:rFonts w:hint="eastAsia" w:hAnsi="宋体"/>
                <w:sz w:val="24"/>
                <w:szCs w:val="24"/>
              </w:rPr>
            </w:pPr>
            <w:r>
              <w:rPr>
                <w:rFonts w:hint="eastAsia" w:hAnsi="宋体"/>
                <w:sz w:val="24"/>
                <w:lang w:val="en-US" w:eastAsia="zh-CN"/>
              </w:rPr>
              <w:t>修订版</w:t>
            </w:r>
          </w:p>
        </w:tc>
        <w:tc>
          <w:tcPr>
            <w:tcW w:w="1860" w:type="dxa"/>
            <w:vAlign w:val="center"/>
          </w:tcPr>
          <w:p>
            <w:pPr>
              <w:spacing w:before="120" w:beforeLines="50" w:line="360" w:lineRule="auto"/>
              <w:jc w:val="center"/>
              <w:rPr>
                <w:rFonts w:hint="eastAsia" w:hAnsi="宋体"/>
                <w:sz w:val="24"/>
                <w:szCs w:val="24"/>
              </w:rPr>
            </w:pPr>
            <w:r>
              <w:rPr>
                <w:rFonts w:hint="eastAsia" w:ascii="宋体" w:hAnsi="宋体" w:eastAsia="宋体" w:cs="宋体"/>
                <w:sz w:val="24"/>
                <w:szCs w:val="24"/>
                <w:lang w:eastAsia="zh-CN"/>
              </w:rPr>
              <w:t>张晓虎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57" w:type="dxa"/>
            <w:vAlign w:val="center"/>
          </w:tcPr>
          <w:p>
            <w:pPr>
              <w:spacing w:before="120" w:beforeLines="50" w:line="360" w:lineRule="auto"/>
              <w:jc w:val="center"/>
              <w:rPr>
                <w:rFonts w:hint="eastAsia" w:hAnsi="宋体"/>
                <w:sz w:val="24"/>
                <w:szCs w:val="24"/>
              </w:rPr>
            </w:pPr>
          </w:p>
        </w:tc>
        <w:tc>
          <w:tcPr>
            <w:tcW w:w="1470" w:type="dxa"/>
            <w:vAlign w:val="center"/>
          </w:tcPr>
          <w:p>
            <w:pPr>
              <w:spacing w:before="120" w:beforeLines="50" w:line="360" w:lineRule="auto"/>
              <w:jc w:val="center"/>
              <w:rPr>
                <w:rFonts w:hint="eastAsia" w:hAnsi="宋体"/>
                <w:sz w:val="24"/>
                <w:szCs w:val="24"/>
              </w:rPr>
            </w:pPr>
          </w:p>
        </w:tc>
        <w:tc>
          <w:tcPr>
            <w:tcW w:w="3658" w:type="dxa"/>
            <w:vAlign w:val="center"/>
          </w:tcPr>
          <w:p>
            <w:pPr>
              <w:spacing w:before="120" w:beforeLines="50" w:line="360" w:lineRule="auto"/>
              <w:jc w:val="center"/>
              <w:rPr>
                <w:rFonts w:hint="eastAsia" w:hAnsi="宋体"/>
                <w:sz w:val="24"/>
                <w:szCs w:val="24"/>
              </w:rPr>
            </w:pPr>
          </w:p>
        </w:tc>
        <w:tc>
          <w:tcPr>
            <w:tcW w:w="1860" w:type="dxa"/>
            <w:vAlign w:val="center"/>
          </w:tcPr>
          <w:p>
            <w:pPr>
              <w:spacing w:before="120" w:beforeLines="50" w:line="360" w:lineRule="auto"/>
              <w:jc w:val="center"/>
              <w:rPr>
                <w:rFonts w:hint="eastAsia"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57" w:type="dxa"/>
            <w:vAlign w:val="center"/>
          </w:tcPr>
          <w:p>
            <w:pPr>
              <w:spacing w:before="120" w:beforeLines="50" w:line="360" w:lineRule="auto"/>
              <w:jc w:val="center"/>
              <w:rPr>
                <w:rFonts w:hint="default" w:hAnsi="宋体" w:eastAsia="宋体"/>
                <w:sz w:val="24"/>
                <w:szCs w:val="24"/>
                <w:lang w:val="en-US" w:eastAsia="zh-CN"/>
              </w:rPr>
            </w:pPr>
          </w:p>
        </w:tc>
        <w:tc>
          <w:tcPr>
            <w:tcW w:w="1470" w:type="dxa"/>
            <w:vAlign w:val="center"/>
          </w:tcPr>
          <w:p>
            <w:pPr>
              <w:spacing w:before="120" w:beforeLines="50" w:line="360" w:lineRule="auto"/>
              <w:jc w:val="center"/>
              <w:rPr>
                <w:rFonts w:hint="default" w:hAnsi="宋体" w:eastAsia="宋体"/>
                <w:sz w:val="24"/>
                <w:szCs w:val="24"/>
                <w:lang w:val="en-US" w:eastAsia="zh-CN"/>
              </w:rPr>
            </w:pPr>
          </w:p>
        </w:tc>
        <w:tc>
          <w:tcPr>
            <w:tcW w:w="3658" w:type="dxa"/>
            <w:vAlign w:val="center"/>
          </w:tcPr>
          <w:p>
            <w:pPr>
              <w:spacing w:before="120" w:beforeLines="50" w:line="360" w:lineRule="auto"/>
              <w:jc w:val="center"/>
              <w:rPr>
                <w:rFonts w:hint="default" w:hAnsi="宋体" w:eastAsia="宋体"/>
                <w:sz w:val="24"/>
                <w:szCs w:val="24"/>
                <w:lang w:val="en-US" w:eastAsia="zh-CN"/>
              </w:rPr>
            </w:pPr>
          </w:p>
        </w:tc>
        <w:tc>
          <w:tcPr>
            <w:tcW w:w="1860" w:type="dxa"/>
            <w:vAlign w:val="center"/>
          </w:tcPr>
          <w:p>
            <w:pPr>
              <w:spacing w:before="120" w:beforeLines="50" w:line="360" w:lineRule="auto"/>
              <w:jc w:val="center"/>
              <w:rPr>
                <w:rFonts w:hint="default" w:hAnsi="宋体" w:eastAsia="宋体"/>
                <w:sz w:val="24"/>
                <w:szCs w:val="24"/>
                <w:lang w:val="en-US" w:eastAsia="zh-CN"/>
              </w:rPr>
            </w:pPr>
          </w:p>
        </w:tc>
      </w:tr>
    </w:tbl>
    <w:p>
      <w:pPr>
        <w:spacing w:before="120" w:beforeLines="50" w:line="360" w:lineRule="auto"/>
        <w:rPr>
          <w:rFonts w:hint="eastAsia" w:ascii="黑体" w:hAnsi="黑体" w:eastAsia="黑体"/>
          <w:b/>
          <w:sz w:val="24"/>
          <w:szCs w:val="24"/>
        </w:rPr>
      </w:pPr>
    </w:p>
    <w:p>
      <w:pPr>
        <w:pBdr>
          <w:top w:val="thickThinSmallGap" w:color="auto" w:sz="24" w:space="0"/>
        </w:pBdr>
        <w:spacing w:before="120" w:beforeLines="50" w:line="360" w:lineRule="auto"/>
        <w:jc w:val="left"/>
        <w:rPr>
          <w:rFonts w:ascii="宋体" w:hAnsi="宋体"/>
          <w:szCs w:val="21"/>
        </w:rPr>
      </w:pPr>
      <w:r>
        <w:rPr>
          <w:rFonts w:hint="eastAsia" w:ascii="宋体" w:hAnsi="宋体"/>
          <w:szCs w:val="21"/>
        </w:rPr>
        <w:t>本制度的所有权归康美药业股份有限公司，任何公司外的组织和个人未经许可，不得以任何形式进行传播。</w:t>
      </w:r>
    </w:p>
    <w:p>
      <w:pPr>
        <w:spacing w:line="600" w:lineRule="auto"/>
        <w:jc w:val="center"/>
        <w:rPr>
          <w:rFonts w:hint="eastAsia" w:ascii="宋体" w:hAnsi="宋体" w:eastAsia="宋体" w:cs="宋体"/>
          <w:b/>
          <w:bCs/>
          <w:sz w:val="52"/>
          <w:szCs w:val="52"/>
          <w:lang w:val="en-US" w:eastAsia="zh-CN"/>
        </w:rPr>
      </w:pPr>
      <w:r>
        <w:rPr>
          <w:rFonts w:hint="eastAsia" w:asciiTheme="majorEastAsia" w:hAnsiTheme="majorEastAsia" w:eastAsiaTheme="majorEastAsia" w:cstheme="majorEastAsia"/>
          <w:b w:val="0"/>
          <w:bCs w:val="0"/>
          <w:kern w:val="0"/>
          <w:sz w:val="52"/>
          <w:szCs w:val="52"/>
        </w:rPr>
        <w:t>《</w:t>
      </w:r>
      <w:r>
        <w:rPr>
          <w:rFonts w:hint="eastAsia" w:asciiTheme="majorEastAsia" w:hAnsiTheme="majorEastAsia" w:eastAsiaTheme="majorEastAsia" w:cstheme="majorEastAsia"/>
          <w:b w:val="0"/>
          <w:bCs w:val="0"/>
          <w:kern w:val="0"/>
          <w:sz w:val="52"/>
          <w:szCs w:val="52"/>
          <w:lang w:eastAsia="zh-CN"/>
        </w:rPr>
        <w:t>安全生产规章制度</w:t>
      </w:r>
      <w:r>
        <w:rPr>
          <w:rFonts w:hint="eastAsia" w:asciiTheme="majorEastAsia" w:hAnsiTheme="majorEastAsia" w:eastAsiaTheme="majorEastAsia" w:cstheme="majorEastAsia"/>
          <w:b w:val="0"/>
          <w:bCs w:val="0"/>
          <w:kern w:val="0"/>
          <w:sz w:val="52"/>
          <w:szCs w:val="52"/>
        </w:rPr>
        <w:t>》</w:t>
      </w:r>
    </w:p>
    <w:p>
      <w:pPr>
        <w:spacing w:line="600" w:lineRule="auto"/>
        <w:jc w:val="center"/>
        <w:rPr>
          <w:rFonts w:hint="eastAsia" w:ascii="宋体" w:hAnsi="宋体" w:eastAsia="宋体" w:cs="宋体"/>
          <w:sz w:val="52"/>
          <w:szCs w:val="52"/>
        </w:rPr>
      </w:pPr>
    </w:p>
    <w:p>
      <w:pPr>
        <w:spacing w:line="480" w:lineRule="auto"/>
        <w:ind w:right="0" w:rightChars="0"/>
        <w:jc w:val="both"/>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 xml:space="preserve">                        </w:t>
      </w:r>
    </w:p>
    <w:p>
      <w:pPr>
        <w:spacing w:line="480" w:lineRule="auto"/>
        <w:ind w:right="0" w:rightChars="0" w:firstLine="2400" w:firstLineChars="500"/>
        <w:jc w:val="both"/>
        <w:rPr>
          <w:rFonts w:hint="eastAsia" w:ascii="宋体" w:hAnsi="宋体" w:eastAsia="宋体" w:cs="宋体"/>
          <w:b w:val="0"/>
          <w:bCs w:val="0"/>
          <w:sz w:val="48"/>
          <w:szCs w:val="48"/>
          <w:u w:val="none"/>
          <w:lang w:val="en-US" w:eastAsia="zh-CN"/>
        </w:rPr>
      </w:pPr>
      <w:r>
        <w:rPr>
          <w:rFonts w:hint="eastAsia" w:ascii="宋体" w:hAnsi="宋体" w:eastAsia="宋体" w:cs="宋体"/>
          <w:b w:val="0"/>
          <w:bCs w:val="0"/>
          <w:sz w:val="48"/>
          <w:szCs w:val="48"/>
          <w:u w:val="none"/>
          <w:lang w:val="en-US" w:eastAsia="zh-CN"/>
        </w:rPr>
        <w:t>编制：</w:t>
      </w:r>
      <w:r>
        <w:rPr>
          <w:rFonts w:hint="eastAsia" w:ascii="宋体" w:hAnsi="宋体" w:eastAsia="宋体" w:cs="宋体"/>
          <w:b w:val="0"/>
          <w:bCs w:val="0"/>
          <w:sz w:val="48"/>
          <w:szCs w:val="48"/>
          <w:u w:val="single"/>
          <w:lang w:val="en-US" w:eastAsia="zh-CN"/>
        </w:rPr>
        <w:t xml:space="preserve"> 张晓虎 </w:t>
      </w:r>
    </w:p>
    <w:p>
      <w:pPr>
        <w:spacing w:line="480" w:lineRule="auto"/>
        <w:ind w:left="0" w:leftChars="0" w:right="0" w:rightChars="0" w:firstLine="0" w:firstLineChars="0"/>
        <w:jc w:val="center"/>
        <w:rPr>
          <w:rFonts w:hint="eastAsia" w:ascii="宋体" w:hAnsi="宋体" w:eastAsia="宋体" w:cs="宋体"/>
          <w:b w:val="0"/>
          <w:bCs w:val="0"/>
          <w:sz w:val="52"/>
          <w:szCs w:val="52"/>
          <w:lang w:val="en-US" w:eastAsia="zh-CN"/>
        </w:rPr>
      </w:pPr>
    </w:p>
    <w:p>
      <w:pPr>
        <w:spacing w:line="480" w:lineRule="auto"/>
        <w:ind w:right="0" w:rightChars="0" w:firstLine="2400" w:firstLineChars="500"/>
        <w:jc w:val="both"/>
        <w:rPr>
          <w:rFonts w:hint="eastAsia" w:ascii="宋体" w:hAnsi="宋体" w:eastAsia="宋体" w:cs="宋体"/>
          <w:b w:val="0"/>
          <w:bCs w:val="0"/>
          <w:sz w:val="48"/>
          <w:szCs w:val="48"/>
          <w:lang w:val="en-US" w:eastAsia="zh-CN"/>
        </w:rPr>
      </w:pPr>
      <w:r>
        <w:rPr>
          <w:rFonts w:hint="eastAsia" w:ascii="宋体" w:hAnsi="宋体" w:eastAsia="宋体" w:cs="宋体"/>
          <w:b w:val="0"/>
          <w:bCs w:val="0"/>
          <w:sz w:val="48"/>
          <w:szCs w:val="48"/>
          <w:lang w:val="en-US" w:eastAsia="zh-CN"/>
        </w:rPr>
        <w:t>审核：</w:t>
      </w:r>
      <w:r>
        <w:rPr>
          <w:rFonts w:hint="eastAsia" w:ascii="宋体" w:hAnsi="宋体" w:eastAsia="宋体" w:cs="宋体"/>
          <w:b w:val="0"/>
          <w:bCs w:val="0"/>
          <w:sz w:val="48"/>
          <w:szCs w:val="48"/>
          <w:u w:val="single"/>
          <w:lang w:val="en-US" w:eastAsia="zh-CN"/>
        </w:rPr>
        <w:t xml:space="preserve"> 李文珍 </w:t>
      </w:r>
    </w:p>
    <w:p>
      <w:pPr>
        <w:tabs>
          <w:tab w:val="left" w:pos="7456"/>
        </w:tabs>
        <w:spacing w:line="480" w:lineRule="auto"/>
        <w:ind w:left="0" w:leftChars="0" w:right="0" w:rightChars="0" w:firstLine="0" w:firstLineChars="0"/>
        <w:jc w:val="left"/>
        <w:rPr>
          <w:rFonts w:hint="eastAsia" w:ascii="宋体" w:hAnsi="宋体" w:eastAsia="宋体" w:cs="宋体"/>
          <w:b w:val="0"/>
          <w:bCs w:val="0"/>
          <w:sz w:val="52"/>
          <w:szCs w:val="52"/>
          <w:lang w:val="en-US" w:eastAsia="zh-CN"/>
        </w:rPr>
      </w:pPr>
      <w:r>
        <w:rPr>
          <w:rFonts w:hint="eastAsia" w:ascii="宋体" w:hAnsi="宋体" w:eastAsia="宋体" w:cs="宋体"/>
          <w:b w:val="0"/>
          <w:bCs w:val="0"/>
          <w:sz w:val="52"/>
          <w:szCs w:val="52"/>
          <w:lang w:val="en-US" w:eastAsia="zh-CN"/>
        </w:rPr>
        <w:tab/>
      </w:r>
    </w:p>
    <w:p>
      <w:pPr>
        <w:spacing w:line="480" w:lineRule="auto"/>
        <w:ind w:right="0" w:rightChars="0" w:firstLine="2400" w:firstLineChars="500"/>
        <w:jc w:val="both"/>
        <w:rPr>
          <w:rFonts w:hint="eastAsia" w:ascii="宋体" w:hAnsi="宋体" w:eastAsia="宋体" w:cs="宋体"/>
          <w:b/>
          <w:bCs/>
          <w:sz w:val="52"/>
          <w:szCs w:val="52"/>
          <w:lang w:val="en-US" w:eastAsia="zh-CN"/>
        </w:rPr>
      </w:pPr>
      <w:r>
        <w:rPr>
          <w:rFonts w:hint="eastAsia" w:ascii="宋体" w:hAnsi="宋体" w:eastAsia="宋体" w:cs="宋体"/>
          <w:b w:val="0"/>
          <w:bCs w:val="0"/>
          <w:sz w:val="48"/>
          <w:szCs w:val="48"/>
          <w:lang w:val="en-US" w:eastAsia="zh-CN"/>
        </w:rPr>
        <w:t>批准：</w:t>
      </w:r>
      <w:r>
        <w:rPr>
          <w:rFonts w:hint="eastAsia" w:ascii="宋体" w:hAnsi="宋体" w:eastAsia="宋体" w:cs="宋体"/>
          <w:b w:val="0"/>
          <w:bCs w:val="0"/>
          <w:sz w:val="48"/>
          <w:szCs w:val="48"/>
          <w:u w:val="single"/>
          <w:lang w:val="en-US" w:eastAsia="zh-CN"/>
        </w:rPr>
        <w:t xml:space="preserve"> 迟慧春  </w:t>
      </w:r>
    </w:p>
    <w:p>
      <w:pPr>
        <w:pStyle w:val="16"/>
        <w:tabs>
          <w:tab w:val="right" w:leader="dot" w:pos="8306"/>
        </w:tabs>
        <w:rPr>
          <w:rFonts w:hint="eastAsia" w:ascii="宋体" w:hAnsi="宋体" w:eastAsia="宋体" w:cs="宋体"/>
          <w:b/>
          <w:bCs/>
          <w:sz w:val="52"/>
          <w:szCs w:val="52"/>
          <w:lang w:val="en-US" w:eastAsia="zh-CN"/>
        </w:rPr>
      </w:pPr>
    </w:p>
    <w:p>
      <w:pPr>
        <w:pStyle w:val="16"/>
        <w:tabs>
          <w:tab w:val="right" w:leader="dot" w:pos="8306"/>
        </w:tabs>
        <w:rPr>
          <w:rFonts w:hint="eastAsia" w:ascii="宋体" w:hAnsi="宋体" w:eastAsia="宋体" w:cs="宋体"/>
          <w:b/>
          <w:bCs/>
          <w:sz w:val="52"/>
          <w:szCs w:val="52"/>
          <w:lang w:val="en-US" w:eastAsia="zh-CN"/>
        </w:rPr>
      </w:pPr>
    </w:p>
    <w:p>
      <w:pPr>
        <w:pStyle w:val="16"/>
        <w:tabs>
          <w:tab w:val="right" w:leader="dot" w:pos="8306"/>
        </w:tabs>
        <w:jc w:val="both"/>
        <w:rPr>
          <w:rFonts w:hint="eastAsia" w:ascii="宋体" w:hAnsi="宋体" w:eastAsia="宋体" w:cs="宋体"/>
          <w:b/>
          <w:bCs/>
          <w:sz w:val="44"/>
          <w:szCs w:val="44"/>
          <w:lang w:val="en-US" w:eastAsia="zh-CN"/>
        </w:rPr>
      </w:pPr>
    </w:p>
    <w:p>
      <w:pPr>
        <w:rPr>
          <w:rFonts w:hint="eastAsia" w:ascii="宋体" w:hAnsi="宋体" w:eastAsia="宋体" w:cs="宋体"/>
          <w:b/>
          <w:bCs/>
          <w:sz w:val="44"/>
          <w:szCs w:val="44"/>
          <w:lang w:val="en-US" w:eastAsia="zh-CN"/>
        </w:rPr>
      </w:pPr>
    </w:p>
    <w:p>
      <w:pPr>
        <w:rPr>
          <w:rFonts w:hint="eastAsia" w:ascii="宋体" w:hAnsi="宋体" w:eastAsia="宋体" w:cs="宋体"/>
          <w:b/>
          <w:bCs/>
          <w:sz w:val="44"/>
          <w:szCs w:val="44"/>
          <w:lang w:val="en-US" w:eastAsia="zh-CN"/>
        </w:rPr>
      </w:pPr>
    </w:p>
    <w:p>
      <w:pPr>
        <w:pStyle w:val="16"/>
        <w:tabs>
          <w:tab w:val="right" w:leader="dot" w:pos="8306"/>
        </w:tabs>
        <w:jc w:val="center"/>
        <w:rPr>
          <w:rFonts w:hint="eastAsia" w:ascii="宋体" w:hAnsi="宋体" w:eastAsia="宋体" w:cs="宋体"/>
          <w:b w:val="0"/>
          <w:bCs w:val="0"/>
          <w:sz w:val="48"/>
          <w:szCs w:val="48"/>
          <w:lang w:val="en-US" w:eastAsia="zh-CN"/>
        </w:rPr>
      </w:pPr>
      <w:r>
        <w:rPr>
          <w:rFonts w:hint="eastAsia" w:ascii="宋体" w:hAnsi="宋体" w:eastAsia="宋体" w:cs="宋体"/>
          <w:b w:val="0"/>
          <w:bCs w:val="0"/>
          <w:sz w:val="48"/>
          <w:szCs w:val="48"/>
          <w:lang w:val="en-US" w:eastAsia="zh-CN"/>
        </w:rPr>
        <w:t>康美（保宁）四川制药有限公司</w:t>
      </w:r>
    </w:p>
    <w:p>
      <w:pPr>
        <w:jc w:val="both"/>
        <w:rPr>
          <w:rFonts w:hint="eastAsia" w:ascii="宋体" w:hAnsi="宋体" w:eastAsia="宋体" w:cs="宋体"/>
          <w:b w:val="0"/>
          <w:bCs w:val="0"/>
          <w:sz w:val="48"/>
          <w:szCs w:val="48"/>
          <w:lang w:val="en-US" w:eastAsia="zh-CN"/>
        </w:rPr>
      </w:pPr>
    </w:p>
    <w:p>
      <w:pPr>
        <w:jc w:val="center"/>
        <w:rPr>
          <w:rFonts w:hint="eastAsia" w:ascii="宋体" w:hAnsi="宋体" w:eastAsia="宋体" w:cs="宋体"/>
          <w:b w:val="0"/>
          <w:bCs w:val="0"/>
          <w:sz w:val="48"/>
          <w:szCs w:val="48"/>
          <w:lang w:val="en-US" w:eastAsia="zh-CN"/>
        </w:rPr>
      </w:pPr>
      <w:r>
        <w:rPr>
          <w:rFonts w:hint="eastAsia" w:ascii="宋体" w:hAnsi="宋体" w:eastAsia="宋体" w:cs="宋体"/>
          <w:b w:val="0"/>
          <w:bCs w:val="0"/>
          <w:sz w:val="48"/>
          <w:szCs w:val="48"/>
          <w:lang w:val="en-US" w:eastAsia="zh-CN"/>
        </w:rPr>
        <w:t>2022年01月20日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宋体" w:hAnsi="宋体" w:eastAsia="宋体" w:cs="宋体"/>
          <w:b/>
          <w:color w:val="FF0000"/>
          <w:spacing w:val="-20"/>
          <w:w w:val="35"/>
          <w:sz w:val="160"/>
          <w:szCs w:val="160"/>
          <w:u w:val="none"/>
        </w:rPr>
      </w:pPr>
      <w:r>
        <w:rPr>
          <w:rFonts w:hint="eastAsia" w:ascii="宋体" w:hAnsi="宋体" w:eastAsia="宋体" w:cs="宋体"/>
          <w:b/>
          <w:color w:val="FF0000"/>
          <w:spacing w:val="-20"/>
          <w:w w:val="35"/>
          <w:sz w:val="160"/>
          <w:szCs w:val="160"/>
          <w:lang w:eastAsia="zh-CN"/>
        </w:rPr>
        <w:t>康美保</w:t>
      </w:r>
      <w:r>
        <w:rPr>
          <w:rFonts w:hint="eastAsia" w:ascii="宋体" w:hAnsi="宋体" w:eastAsia="宋体" w:cs="宋体"/>
          <w:b/>
          <w:color w:val="FF0000"/>
          <w:spacing w:val="-20"/>
          <w:w w:val="35"/>
          <w:sz w:val="160"/>
          <w:szCs w:val="160"/>
          <w:u w:val="none"/>
          <w:lang w:eastAsia="zh-CN"/>
        </w:rPr>
        <w:t>宁（四川）制药</w:t>
      </w:r>
      <w:r>
        <w:rPr>
          <w:rFonts w:hint="eastAsia" w:ascii="宋体" w:hAnsi="宋体" w:eastAsia="宋体" w:cs="宋体"/>
          <w:b/>
          <w:color w:val="FF0000"/>
          <w:spacing w:val="-20"/>
          <w:w w:val="35"/>
          <w:sz w:val="160"/>
          <w:szCs w:val="160"/>
          <w:u w:val="none"/>
        </w:rPr>
        <w:t>有限公司文件</w:t>
      </w:r>
    </w:p>
    <w:p>
      <w:pPr>
        <w:jc w:val="center"/>
        <w:rPr>
          <w:rFonts w:hint="eastAsia" w:ascii="宋体" w:hAnsi="宋体" w:eastAsia="宋体" w:cs="宋体"/>
          <w:b/>
          <w:bCs/>
          <w:sz w:val="40"/>
          <w:szCs w:val="48"/>
          <w:u w:val="none"/>
          <w:lang w:val="en-US"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-43815</wp:posOffset>
                </wp:positionH>
                <wp:positionV relativeFrom="paragraph">
                  <wp:posOffset>185420</wp:posOffset>
                </wp:positionV>
                <wp:extent cx="5362575" cy="28575"/>
                <wp:effectExtent l="0" t="19050" r="9525" b="28575"/>
                <wp:wrapNone/>
                <wp:docPr id="5" name="直接连接符 5"/>
                <wp:cNvGraphicFramePr/>
                <a:graphic xmlns:a="http://schemas.openxmlformats.org/drawingml/2006/main">
                  <a:graphicData uri="http://schemas.microsoft.com/office/word/2010/wordprocessingShape">
                    <wps:wsp>
                      <wps:cNvCnPr/>
                      <wps:spPr>
                        <a:xfrm flipV="1">
                          <a:off x="1056640" y="2473960"/>
                          <a:ext cx="5362575" cy="2857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45pt;margin-top:14.6pt;height:2.25pt;width:422.25pt;z-index:251661312;mso-width-relative:page;mso-height-relative:page;" filled="f" stroked="t" coordsize="21600,21600" o:gfxdata="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53vmSdgAAAAI&#10;AQAADwAAAAAAAAABACAAAAAiAAAAZHJzL2Rvd25yZXYueG1sUEsBAhQAFAAAAAgAh07iQGgG6/rj&#10;AQAAfgMAAA4AAAAAAAAAAQAgAAAAJwEAAGRycy9lMm9Eb2MueG1sUEsFBgAAAAAGAAYAWQEAAHwF&#10;AAAAAA==&#10;">
                <v:fill on="f" focussize="0,0"/>
                <v:stroke weight="3pt" color="#FF0000 [3204]" miterlimit="8" joinstyle="miter"/>
                <v:imagedata o:title=""/>
                <o:lock v:ext="edit" aspectratio="f"/>
              </v:line>
            </w:pict>
          </mc:Fallback>
        </mc:AlternateContent>
      </w:r>
      <w:r>
        <w:rPr>
          <w:rFonts w:hint="eastAsia" w:ascii="宋体" w:hAnsi="宋体" w:eastAsia="宋体" w:cs="宋体"/>
          <w:sz w:val="24"/>
          <w:u w:val="none"/>
        </w:rPr>
        <w:t xml:space="preserve">                         </w:t>
      </w:r>
      <w:r>
        <w:rPr>
          <w:rFonts w:hint="eastAsia" w:ascii="宋体" w:hAnsi="宋体" w:eastAsia="宋体" w:cs="宋体"/>
          <w:sz w:val="24"/>
          <w:u w:val="none"/>
          <w:lang w:eastAsia="zh-CN"/>
        </w:rPr>
        <w:t>康美药司</w:t>
      </w:r>
      <w:r>
        <w:rPr>
          <w:rFonts w:hint="eastAsia" w:ascii="宋体" w:hAnsi="宋体" w:eastAsia="宋体" w:cs="宋体"/>
          <w:sz w:val="24"/>
          <w:u w:val="none"/>
        </w:rPr>
        <w:t xml:space="preserve"> [20</w:t>
      </w:r>
      <w:r>
        <w:rPr>
          <w:rFonts w:hint="eastAsia" w:ascii="宋体" w:hAnsi="宋体" w:eastAsia="宋体" w:cs="宋体"/>
          <w:sz w:val="24"/>
          <w:u w:val="none"/>
          <w:lang w:val="en-US" w:eastAsia="zh-CN"/>
        </w:rPr>
        <w:t>22</w:t>
      </w:r>
      <w:r>
        <w:rPr>
          <w:rFonts w:hint="eastAsia" w:ascii="宋体" w:hAnsi="宋体" w:eastAsia="宋体" w:cs="宋体"/>
          <w:sz w:val="24"/>
          <w:u w:val="none"/>
        </w:rPr>
        <w:t xml:space="preserve">] </w:t>
      </w:r>
      <w:r>
        <w:rPr>
          <w:rFonts w:hint="eastAsia" w:ascii="宋体" w:hAnsi="宋体" w:eastAsia="宋体" w:cs="宋体"/>
          <w:sz w:val="24"/>
          <w:u w:val="none"/>
          <w:lang w:val="en-US" w:eastAsia="zh-CN"/>
        </w:rPr>
        <w:t>04</w:t>
      </w:r>
      <w:r>
        <w:rPr>
          <w:rFonts w:hint="eastAsia" w:ascii="宋体" w:hAnsi="宋体" w:eastAsia="宋体" w:cs="宋体"/>
          <w:sz w:val="24"/>
          <w:u w:val="none"/>
        </w:rPr>
        <w:t>号       签发人：</w:t>
      </w:r>
      <w:r>
        <w:rPr>
          <w:rFonts w:hint="eastAsia" w:ascii="宋体" w:hAnsi="宋体" w:eastAsia="宋体" w:cs="宋体"/>
          <w:sz w:val="24"/>
          <w:u w:val="none"/>
          <w:lang w:eastAsia="zh-CN"/>
        </w:rPr>
        <w:t>迟慧春</w:t>
      </w:r>
    </w:p>
    <w:p>
      <w:pPr>
        <w:spacing w:line="480" w:lineRule="auto"/>
        <w:jc w:val="center"/>
        <w:rPr>
          <w:rFonts w:hint="eastAsia" w:ascii="宋体" w:hAnsi="宋体" w:eastAsia="宋体" w:cs="宋体"/>
          <w:b/>
          <w:kern w:val="0"/>
          <w:sz w:val="36"/>
          <w:szCs w:val="36"/>
        </w:rPr>
      </w:pPr>
    </w:p>
    <w:p>
      <w:pPr>
        <w:spacing w:line="480" w:lineRule="auto"/>
        <w:jc w:val="center"/>
        <w:rPr>
          <w:rFonts w:hint="eastAsia" w:ascii="宋体" w:hAnsi="宋体" w:eastAsia="宋体" w:cs="宋体"/>
          <w:b/>
          <w:kern w:val="0"/>
          <w:sz w:val="36"/>
          <w:szCs w:val="36"/>
          <w:lang w:eastAsia="zh-CN"/>
        </w:rPr>
      </w:pPr>
      <w:r>
        <w:rPr>
          <w:rFonts w:hint="eastAsia" w:ascii="宋体" w:hAnsi="宋体" w:eastAsia="宋体" w:cs="宋体"/>
          <w:b/>
          <w:kern w:val="0"/>
          <w:sz w:val="36"/>
          <w:szCs w:val="36"/>
        </w:rPr>
        <w:t>关于</w:t>
      </w:r>
      <w:r>
        <w:rPr>
          <w:rFonts w:hint="eastAsia" w:ascii="宋体" w:hAnsi="宋体" w:eastAsia="宋体" w:cs="宋体"/>
          <w:b/>
          <w:kern w:val="0"/>
          <w:sz w:val="36"/>
          <w:szCs w:val="36"/>
          <w:lang w:eastAsia="zh-CN"/>
        </w:rPr>
        <w:t>修订并下发</w:t>
      </w:r>
      <w:r>
        <w:rPr>
          <w:rFonts w:hint="eastAsia" w:ascii="宋体" w:hAnsi="宋体" w:eastAsia="宋体" w:cs="宋体"/>
          <w:b/>
          <w:kern w:val="0"/>
          <w:sz w:val="36"/>
          <w:szCs w:val="36"/>
        </w:rPr>
        <w:t>安全生产</w:t>
      </w:r>
      <w:r>
        <w:rPr>
          <w:rFonts w:hint="eastAsia" w:ascii="宋体" w:hAnsi="宋体" w:eastAsia="宋体" w:cs="宋体"/>
          <w:b/>
          <w:kern w:val="0"/>
          <w:sz w:val="36"/>
          <w:szCs w:val="36"/>
          <w:lang w:eastAsia="zh-CN"/>
        </w:rPr>
        <w:t>管理规章</w:t>
      </w:r>
      <w:r>
        <w:rPr>
          <w:rFonts w:hint="eastAsia" w:ascii="宋体" w:hAnsi="宋体" w:eastAsia="宋体" w:cs="宋体"/>
          <w:b/>
          <w:kern w:val="0"/>
          <w:sz w:val="36"/>
          <w:szCs w:val="36"/>
        </w:rPr>
        <w:t>制度</w:t>
      </w:r>
      <w:r>
        <w:rPr>
          <w:rFonts w:hint="eastAsia" w:ascii="宋体" w:hAnsi="宋体" w:eastAsia="宋体" w:cs="宋体"/>
          <w:b/>
          <w:kern w:val="0"/>
          <w:sz w:val="36"/>
          <w:szCs w:val="36"/>
          <w:lang w:eastAsia="zh-CN"/>
        </w:rPr>
        <w:t>的</w:t>
      </w:r>
    </w:p>
    <w:p>
      <w:pPr>
        <w:jc w:val="center"/>
        <w:rPr>
          <w:rFonts w:hint="eastAsia" w:ascii="宋体" w:hAnsi="宋体" w:eastAsia="宋体" w:cs="宋体"/>
          <w:b/>
          <w:kern w:val="0"/>
          <w:sz w:val="36"/>
          <w:szCs w:val="36"/>
        </w:rPr>
      </w:pPr>
      <w:r>
        <w:rPr>
          <w:rFonts w:hint="eastAsia" w:ascii="宋体" w:hAnsi="宋体" w:eastAsia="宋体" w:cs="宋体"/>
          <w:b/>
          <w:kern w:val="0"/>
          <w:sz w:val="36"/>
          <w:szCs w:val="36"/>
        </w:rPr>
        <w:t>通</w:t>
      </w:r>
      <w:r>
        <w:rPr>
          <w:rFonts w:hint="eastAsia" w:ascii="宋体" w:hAnsi="宋体" w:eastAsia="宋体" w:cs="宋体"/>
          <w:b/>
          <w:kern w:val="0"/>
          <w:sz w:val="36"/>
          <w:szCs w:val="36"/>
          <w:lang w:val="en-US" w:eastAsia="zh-CN"/>
        </w:rPr>
        <w:t xml:space="preserve">   </w:t>
      </w:r>
      <w:r>
        <w:rPr>
          <w:rFonts w:hint="eastAsia" w:ascii="宋体" w:hAnsi="宋体" w:eastAsia="宋体" w:cs="宋体"/>
          <w:b/>
          <w:kern w:val="0"/>
          <w:sz w:val="36"/>
          <w:szCs w:val="36"/>
        </w:rPr>
        <w:t>知</w:t>
      </w:r>
    </w:p>
    <w:p>
      <w:pPr>
        <w:jc w:val="center"/>
        <w:rPr>
          <w:rFonts w:hint="eastAsia" w:ascii="宋体" w:hAnsi="宋体" w:eastAsia="宋体" w:cs="宋体"/>
          <w:b/>
          <w:kern w:val="0"/>
          <w:sz w:val="36"/>
          <w:szCs w:val="36"/>
        </w:rPr>
      </w:pPr>
    </w:p>
    <w:p>
      <w:pPr>
        <w:widowControl/>
        <w:spacing w:line="360" w:lineRule="auto"/>
        <w:rPr>
          <w:rFonts w:hint="eastAsia" w:ascii="宋体" w:hAnsi="宋体" w:eastAsia="宋体" w:cs="宋体"/>
          <w:kern w:val="0"/>
          <w:sz w:val="28"/>
          <w:szCs w:val="28"/>
        </w:rPr>
      </w:pPr>
      <w:r>
        <w:rPr>
          <w:rFonts w:hint="eastAsia" w:ascii="宋体" w:hAnsi="宋体" w:eastAsia="宋体" w:cs="宋体"/>
          <w:kern w:val="0"/>
          <w:sz w:val="28"/>
          <w:szCs w:val="28"/>
          <w:lang w:eastAsia="zh-CN"/>
        </w:rPr>
        <w:t>公司</w:t>
      </w:r>
      <w:r>
        <w:rPr>
          <w:rFonts w:hint="eastAsia" w:ascii="宋体" w:hAnsi="宋体" w:eastAsia="宋体" w:cs="宋体"/>
          <w:kern w:val="0"/>
          <w:sz w:val="28"/>
          <w:szCs w:val="28"/>
        </w:rPr>
        <w:t>各部门：</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lang w:eastAsia="zh-CN"/>
        </w:rPr>
        <w:t>为进一步强化安全生产主体责任，严格落实各级安全生产责任，切实加强安全生产监督管理，防止各类安全事故的发生，根据《中华人民共和国安全生产法》等法律、法规和标准，公司结合实际重新修订并完善了原有的安全生产管理规章制度，并下发到各部。</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本</w:t>
      </w:r>
      <w:r>
        <w:rPr>
          <w:rFonts w:hint="eastAsia" w:ascii="宋体" w:hAnsi="宋体" w:eastAsia="宋体" w:cs="宋体"/>
          <w:kern w:val="0"/>
          <w:sz w:val="28"/>
          <w:szCs w:val="28"/>
          <w:lang w:eastAsia="zh-CN"/>
        </w:rPr>
        <w:t>安全生产管理规章制度</w:t>
      </w:r>
      <w:r>
        <w:rPr>
          <w:rFonts w:hint="eastAsia" w:ascii="宋体" w:hAnsi="宋体" w:eastAsia="宋体" w:cs="宋体"/>
          <w:kern w:val="0"/>
          <w:sz w:val="28"/>
          <w:szCs w:val="28"/>
        </w:rPr>
        <w:t>是</w:t>
      </w:r>
      <w:r>
        <w:rPr>
          <w:rFonts w:hint="eastAsia" w:ascii="宋体" w:hAnsi="宋体" w:eastAsia="宋体" w:cs="宋体"/>
          <w:kern w:val="0"/>
          <w:sz w:val="28"/>
          <w:szCs w:val="28"/>
          <w:lang w:eastAsia="zh-CN"/>
        </w:rPr>
        <w:t>公司内部</w:t>
      </w:r>
      <w:r>
        <w:rPr>
          <w:rFonts w:hint="eastAsia" w:ascii="宋体" w:hAnsi="宋体" w:eastAsia="宋体" w:cs="宋体"/>
          <w:kern w:val="0"/>
          <w:sz w:val="28"/>
          <w:szCs w:val="28"/>
        </w:rPr>
        <w:t>文件</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于</w:t>
      </w:r>
      <w:r>
        <w:rPr>
          <w:rFonts w:hint="eastAsia" w:ascii="宋体" w:hAnsi="宋体" w:eastAsia="宋体" w:cs="宋体"/>
          <w:kern w:val="0"/>
          <w:sz w:val="28"/>
          <w:szCs w:val="28"/>
          <w:lang w:val="en-US" w:eastAsia="zh-CN"/>
        </w:rPr>
        <w:t>2022</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20</w:t>
      </w:r>
      <w:r>
        <w:rPr>
          <w:rFonts w:hint="eastAsia" w:ascii="宋体" w:hAnsi="宋体" w:eastAsia="宋体" w:cs="宋体"/>
          <w:kern w:val="0"/>
          <w:sz w:val="28"/>
          <w:szCs w:val="28"/>
        </w:rPr>
        <w:t>日</w:t>
      </w:r>
      <w:r>
        <w:rPr>
          <w:rFonts w:hint="eastAsia" w:ascii="宋体" w:hAnsi="宋体" w:eastAsia="宋体" w:cs="宋体"/>
          <w:kern w:val="0"/>
          <w:sz w:val="28"/>
          <w:szCs w:val="28"/>
          <w:lang w:eastAsia="zh-CN"/>
        </w:rPr>
        <w:t>修订</w:t>
      </w:r>
      <w:r>
        <w:rPr>
          <w:rFonts w:hint="eastAsia" w:ascii="宋体" w:hAnsi="宋体" w:eastAsia="宋体" w:cs="宋体"/>
          <w:kern w:val="0"/>
          <w:sz w:val="28"/>
          <w:szCs w:val="28"/>
        </w:rPr>
        <w:t>，</w:t>
      </w:r>
      <w:r>
        <w:rPr>
          <w:rFonts w:hint="eastAsia" w:ascii="宋体" w:hAnsi="宋体" w:eastAsia="宋体" w:cs="宋体"/>
          <w:kern w:val="0"/>
          <w:sz w:val="28"/>
          <w:szCs w:val="28"/>
          <w:lang w:eastAsia="zh-CN"/>
        </w:rPr>
        <w:t>并于</w:t>
      </w:r>
      <w:r>
        <w:rPr>
          <w:rFonts w:hint="eastAsia" w:ascii="宋体" w:hAnsi="宋体" w:eastAsia="宋体" w:cs="宋体"/>
          <w:kern w:val="0"/>
          <w:sz w:val="28"/>
          <w:szCs w:val="28"/>
          <w:lang w:val="en-US" w:eastAsia="zh-CN"/>
        </w:rPr>
        <w:t>2022年1月22日发布，</w:t>
      </w:r>
      <w:r>
        <w:rPr>
          <w:rFonts w:hint="eastAsia" w:ascii="宋体" w:hAnsi="宋体" w:eastAsia="宋体" w:cs="宋体"/>
          <w:kern w:val="0"/>
          <w:sz w:val="28"/>
          <w:szCs w:val="28"/>
        </w:rPr>
        <w:t>自发布之日起实施，</w:t>
      </w:r>
      <w:r>
        <w:rPr>
          <w:rFonts w:hint="eastAsia" w:ascii="宋体" w:hAnsi="宋体" w:eastAsia="宋体" w:cs="宋体"/>
          <w:kern w:val="0"/>
          <w:sz w:val="28"/>
          <w:szCs w:val="28"/>
          <w:lang w:eastAsia="zh-CN"/>
        </w:rPr>
        <w:t>望</w:t>
      </w:r>
      <w:r>
        <w:rPr>
          <w:rFonts w:hint="eastAsia" w:ascii="宋体" w:hAnsi="宋体" w:eastAsia="宋体" w:cs="宋体"/>
          <w:kern w:val="0"/>
          <w:sz w:val="28"/>
          <w:szCs w:val="28"/>
        </w:rPr>
        <w:t>公司</w:t>
      </w:r>
      <w:r>
        <w:rPr>
          <w:rFonts w:hint="eastAsia" w:ascii="宋体" w:hAnsi="宋体" w:eastAsia="宋体" w:cs="宋体"/>
          <w:kern w:val="0"/>
          <w:sz w:val="28"/>
          <w:szCs w:val="28"/>
          <w:lang w:eastAsia="zh-CN"/>
        </w:rPr>
        <w:t>各部门及</w:t>
      </w:r>
      <w:r>
        <w:rPr>
          <w:rFonts w:hint="eastAsia" w:ascii="宋体" w:hAnsi="宋体" w:eastAsia="宋体" w:cs="宋体"/>
          <w:kern w:val="0"/>
          <w:sz w:val="28"/>
          <w:szCs w:val="28"/>
        </w:rPr>
        <w:t>全体员工都必须</w:t>
      </w:r>
      <w:r>
        <w:rPr>
          <w:rFonts w:hint="eastAsia" w:ascii="宋体" w:hAnsi="宋体" w:eastAsia="宋体" w:cs="宋体"/>
          <w:kern w:val="0"/>
          <w:sz w:val="28"/>
          <w:szCs w:val="28"/>
          <w:lang w:eastAsia="zh-CN"/>
        </w:rPr>
        <w:t>严格遵守执行。要以各项安全生产管理制度，操作规程为准则，实现公司安全生产。</w:t>
      </w:r>
    </w:p>
    <w:p>
      <w:pPr>
        <w:widowControl/>
        <w:snapToGrid w:val="0"/>
        <w:spacing w:line="360" w:lineRule="auto"/>
        <w:ind w:right="128" w:firstLine="560" w:firstLineChars="200"/>
        <w:rPr>
          <w:rFonts w:hint="eastAsia" w:ascii="宋体" w:hAnsi="宋体" w:eastAsia="宋体" w:cs="宋体"/>
          <w:b w:val="0"/>
          <w:bCs/>
          <w:kern w:val="0"/>
          <w:sz w:val="28"/>
          <w:szCs w:val="28"/>
          <w:lang w:eastAsia="zh-CN"/>
        </w:rPr>
      </w:pPr>
    </w:p>
    <w:p>
      <w:pPr>
        <w:widowControl/>
        <w:snapToGrid w:val="0"/>
        <w:spacing w:line="360" w:lineRule="auto"/>
        <w:ind w:right="128" w:firstLine="560" w:firstLineChars="200"/>
        <w:rPr>
          <w:rFonts w:hint="eastAsia" w:ascii="宋体" w:hAnsi="宋体" w:eastAsia="宋体" w:cs="宋体"/>
          <w:b w:val="0"/>
          <w:bCs/>
          <w:kern w:val="0"/>
          <w:sz w:val="28"/>
          <w:szCs w:val="28"/>
          <w:lang w:eastAsia="zh-CN"/>
        </w:rPr>
      </w:pPr>
      <w:r>
        <w:rPr>
          <w:rFonts w:hint="eastAsia" w:ascii="宋体" w:hAnsi="宋体" w:eastAsia="宋体" w:cs="宋体"/>
          <w:b w:val="0"/>
          <w:bCs/>
          <w:kern w:val="0"/>
          <w:sz w:val="28"/>
          <w:szCs w:val="28"/>
          <w:lang w:eastAsia="zh-CN"/>
        </w:rPr>
        <w:t>附件：《安全生产管理规章制度》</w:t>
      </w:r>
    </w:p>
    <w:p>
      <w:pPr>
        <w:widowControl/>
        <w:snapToGrid w:val="0"/>
        <w:spacing w:line="360" w:lineRule="auto"/>
        <w:ind w:right="128"/>
        <w:rPr>
          <w:rFonts w:hint="eastAsia" w:ascii="宋体" w:hAnsi="宋体" w:eastAsia="宋体" w:cs="宋体"/>
          <w:b/>
          <w:kern w:val="0"/>
          <w:sz w:val="28"/>
          <w:szCs w:val="28"/>
        </w:rPr>
      </w:pPr>
    </w:p>
    <w:p>
      <w:pPr>
        <w:widowControl/>
        <w:snapToGrid w:val="0"/>
        <w:spacing w:line="360" w:lineRule="auto"/>
        <w:ind w:right="128"/>
        <w:jc w:val="right"/>
        <w:rPr>
          <w:rFonts w:hint="eastAsia" w:ascii="宋体" w:hAnsi="宋体" w:eastAsia="宋体" w:cs="宋体"/>
          <w:b w:val="0"/>
          <w:bCs/>
          <w:kern w:val="0"/>
          <w:sz w:val="28"/>
          <w:szCs w:val="28"/>
        </w:rPr>
      </w:pPr>
      <w:r>
        <w:rPr>
          <w:rFonts w:hint="eastAsia" w:ascii="宋体" w:hAnsi="宋体" w:eastAsia="宋体" w:cs="宋体"/>
          <w:b w:val="0"/>
          <w:bCs/>
          <w:kern w:val="0"/>
          <w:sz w:val="28"/>
          <w:szCs w:val="28"/>
        </w:rPr>
        <w:t>康美</w:t>
      </w:r>
      <w:r>
        <w:rPr>
          <w:rFonts w:hint="eastAsia" w:ascii="宋体" w:hAnsi="宋体" w:eastAsia="宋体" w:cs="宋体"/>
          <w:b w:val="0"/>
          <w:bCs/>
          <w:kern w:val="0"/>
          <w:sz w:val="28"/>
          <w:szCs w:val="28"/>
          <w:lang w:eastAsia="zh-CN"/>
        </w:rPr>
        <w:t>保宁</w:t>
      </w:r>
      <w:r>
        <w:rPr>
          <w:rFonts w:hint="eastAsia" w:ascii="宋体" w:hAnsi="宋体" w:eastAsia="宋体" w:cs="宋体"/>
          <w:b w:val="0"/>
          <w:bCs/>
          <w:kern w:val="0"/>
          <w:sz w:val="28"/>
          <w:szCs w:val="28"/>
        </w:rPr>
        <w:t>（四川）制药有限公司</w:t>
      </w:r>
    </w:p>
    <w:p>
      <w:pPr>
        <w:widowControl/>
        <w:snapToGrid w:val="0"/>
        <w:spacing w:line="360" w:lineRule="auto"/>
        <w:ind w:right="128"/>
        <w:jc w:val="center"/>
        <w:rPr>
          <w:rFonts w:hint="eastAsia" w:ascii="宋体" w:hAnsi="宋体" w:eastAsia="宋体" w:cs="宋体"/>
          <w:b/>
          <w:bCs/>
          <w:sz w:val="52"/>
          <w:szCs w:val="52"/>
          <w:lang w:val="en-US" w:eastAsia="zh-CN"/>
        </w:rPr>
      </w:pPr>
      <w:r>
        <w:rPr>
          <w:rFonts w:hint="eastAsia" w:ascii="宋体" w:hAnsi="宋体" w:eastAsia="宋体" w:cs="宋体"/>
          <w:b w:val="0"/>
          <w:bCs/>
          <w:kern w:val="0"/>
          <w:sz w:val="28"/>
          <w:szCs w:val="28"/>
          <w:lang w:val="en-US" w:eastAsia="zh-CN"/>
        </w:rPr>
        <w:t xml:space="preserve">                             </w:t>
      </w:r>
      <w:r>
        <w:rPr>
          <w:rFonts w:hint="eastAsia" w:ascii="宋体" w:hAnsi="宋体" w:eastAsia="宋体" w:cs="宋体"/>
          <w:b w:val="0"/>
          <w:bCs/>
          <w:kern w:val="0"/>
          <w:sz w:val="28"/>
          <w:szCs w:val="28"/>
          <w:lang w:eastAsia="zh-CN"/>
        </w:rPr>
        <w:t>二零二</w:t>
      </w:r>
      <w:r>
        <w:rPr>
          <w:rFonts w:hint="eastAsia" w:ascii="宋体" w:hAnsi="宋体" w:eastAsia="宋体" w:cs="宋体"/>
          <w:b w:val="0"/>
          <w:bCs/>
          <w:kern w:val="0"/>
          <w:sz w:val="28"/>
          <w:szCs w:val="28"/>
          <w:lang w:val="en-US" w:eastAsia="zh-CN"/>
        </w:rPr>
        <w:t>二</w:t>
      </w:r>
      <w:r>
        <w:rPr>
          <w:rFonts w:hint="eastAsia" w:ascii="宋体" w:hAnsi="宋体" w:eastAsia="宋体" w:cs="宋体"/>
          <w:b w:val="0"/>
          <w:bCs/>
          <w:kern w:val="0"/>
          <w:sz w:val="28"/>
          <w:szCs w:val="28"/>
        </w:rPr>
        <w:t>年</w:t>
      </w:r>
      <w:r>
        <w:rPr>
          <w:rFonts w:hint="eastAsia" w:ascii="宋体" w:hAnsi="宋体" w:eastAsia="宋体" w:cs="宋体"/>
          <w:b w:val="0"/>
          <w:bCs/>
          <w:kern w:val="0"/>
          <w:sz w:val="28"/>
          <w:szCs w:val="28"/>
          <w:lang w:val="en-US" w:eastAsia="zh-CN"/>
        </w:rPr>
        <w:t>一</w:t>
      </w:r>
      <w:r>
        <w:rPr>
          <w:rFonts w:hint="eastAsia" w:ascii="宋体" w:hAnsi="宋体" w:eastAsia="宋体" w:cs="宋体"/>
          <w:b w:val="0"/>
          <w:bCs/>
          <w:kern w:val="0"/>
          <w:sz w:val="28"/>
          <w:szCs w:val="28"/>
        </w:rPr>
        <w:t>月</w:t>
      </w:r>
      <w:r>
        <w:rPr>
          <w:rFonts w:hint="eastAsia" w:ascii="宋体" w:hAnsi="宋体" w:eastAsia="宋体" w:cs="宋体"/>
          <w:b w:val="0"/>
          <w:bCs/>
          <w:kern w:val="0"/>
          <w:sz w:val="28"/>
          <w:szCs w:val="28"/>
          <w:lang w:eastAsia="zh-CN"/>
        </w:rPr>
        <w:t>二</w:t>
      </w:r>
      <w:r>
        <w:rPr>
          <w:rFonts w:hint="eastAsia" w:ascii="宋体" w:hAnsi="宋体" w:eastAsia="宋体" w:cs="宋体"/>
          <w:b w:val="0"/>
          <w:bCs/>
          <w:kern w:val="0"/>
          <w:sz w:val="28"/>
          <w:szCs w:val="28"/>
          <w:lang w:val="en-US" w:eastAsia="zh-CN"/>
        </w:rPr>
        <w:t>十二</w:t>
      </w:r>
      <w:r>
        <w:rPr>
          <w:rFonts w:hint="eastAsia" w:ascii="宋体" w:hAnsi="宋体" w:eastAsia="宋体" w:cs="宋体"/>
          <w:b w:val="0"/>
          <w:bCs/>
          <w:kern w:val="0"/>
          <w:sz w:val="28"/>
          <w:szCs w:val="28"/>
        </w:rPr>
        <w:t>日</w:t>
      </w:r>
    </w:p>
    <w:p>
      <w:pPr>
        <w:pStyle w:val="16"/>
        <w:tabs>
          <w:tab w:val="right" w:leader="dot" w:pos="8306"/>
        </w:tabs>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目 录</w:t>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right="0" w:rightChars="0"/>
        <w:jc w:val="both"/>
        <w:textAlignment w:val="auto"/>
        <w:rPr>
          <w:rFonts w:hint="eastAsia" w:hAnsi="宋体" w:eastAsia="宋体" w:cs="宋体" w:asciiTheme="majorAscii"/>
          <w:b w:val="0"/>
          <w:bCs/>
          <w:sz w:val="21"/>
          <w:szCs w:val="21"/>
        </w:rPr>
      </w:pPr>
      <w:r>
        <w:rPr>
          <w:rFonts w:hint="eastAsia" w:hAnsi="宋体" w:eastAsia="宋体" w:cs="宋体" w:asciiTheme="majorAscii"/>
          <w:b w:val="0"/>
          <w:bCs/>
          <w:sz w:val="21"/>
          <w:szCs w:val="21"/>
          <w:lang w:val="en-US" w:eastAsia="zh-CN"/>
        </w:rPr>
        <w:fldChar w:fldCharType="begin"/>
      </w:r>
      <w:r>
        <w:rPr>
          <w:rFonts w:hint="eastAsia" w:hAnsi="宋体" w:eastAsia="宋体" w:cs="宋体" w:asciiTheme="majorAscii"/>
          <w:b w:val="0"/>
          <w:bCs/>
          <w:sz w:val="21"/>
          <w:szCs w:val="21"/>
          <w:lang w:val="en-US" w:eastAsia="zh-CN"/>
        </w:rPr>
        <w:instrText xml:space="preserve">TOC \o "1-3" \t "" \h \z \u </w:instrText>
      </w:r>
      <w:r>
        <w:rPr>
          <w:rFonts w:hint="eastAsia" w:hAnsi="宋体" w:eastAsia="宋体" w:cs="宋体" w:asciiTheme="majorAscii"/>
          <w:b w:val="0"/>
          <w:bCs/>
          <w:sz w:val="21"/>
          <w:szCs w:val="21"/>
          <w:lang w:val="en-US" w:eastAsia="zh-CN"/>
        </w:rPr>
        <w:fldChar w:fldCharType="separate"/>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right="0" w:rightChars="0" w:firstLine="420" w:firstLineChars="200"/>
        <w:jc w:val="both"/>
        <w:textAlignment w:val="auto"/>
        <w:rPr>
          <w:rFonts w:hint="eastAsia" w:hAnsi="宋体" w:eastAsia="宋体" w:cs="宋体" w:asciiTheme="majorAscii"/>
          <w:b w:val="0"/>
          <w:bCs/>
          <w:sz w:val="21"/>
          <w:szCs w:val="21"/>
        </w:rPr>
      </w:pPr>
      <w:r>
        <w:rPr>
          <w:rFonts w:hint="eastAsia" w:hAnsi="宋体" w:eastAsia="宋体" w:cs="宋体" w:asciiTheme="majorAscii"/>
          <w:b w:val="0"/>
          <w:bCs/>
          <w:sz w:val="21"/>
          <w:szCs w:val="21"/>
          <w:lang w:val="en-US" w:eastAsia="zh-CN"/>
        </w:rPr>
        <w:fldChar w:fldCharType="begin"/>
      </w:r>
      <w:r>
        <w:rPr>
          <w:rFonts w:hint="eastAsia" w:hAnsi="宋体" w:eastAsia="宋体" w:cs="宋体" w:asciiTheme="majorAscii"/>
          <w:b w:val="0"/>
          <w:bCs/>
          <w:sz w:val="21"/>
          <w:szCs w:val="21"/>
          <w:lang w:val="en-US" w:eastAsia="zh-CN"/>
        </w:rPr>
        <w:instrText xml:space="preserve"> HYPERLINK \l _Toc12923 </w:instrText>
      </w:r>
      <w:r>
        <w:rPr>
          <w:rFonts w:hint="eastAsia" w:hAnsi="宋体" w:eastAsia="宋体" w:cs="宋体" w:asciiTheme="majorAscii"/>
          <w:b w:val="0"/>
          <w:bCs/>
          <w:sz w:val="21"/>
          <w:szCs w:val="21"/>
          <w:lang w:val="en-US" w:eastAsia="zh-CN"/>
        </w:rPr>
        <w:fldChar w:fldCharType="separate"/>
      </w:r>
      <w:r>
        <w:rPr>
          <w:rFonts w:hint="eastAsia" w:hAnsi="宋体" w:eastAsia="宋体" w:cs="宋体" w:asciiTheme="majorAscii"/>
          <w:b w:val="0"/>
          <w:bCs/>
          <w:sz w:val="21"/>
          <w:szCs w:val="21"/>
          <w:lang w:val="en-US" w:eastAsia="zh-CN"/>
        </w:rPr>
        <w:t>A1</w:t>
      </w:r>
      <w:r>
        <w:rPr>
          <w:rFonts w:hint="eastAsia" w:hAnsi="宋体" w:eastAsia="宋体" w:cs="宋体" w:asciiTheme="majorAscii"/>
          <w:b w:val="0"/>
          <w:bCs/>
          <w:kern w:val="0"/>
          <w:sz w:val="21"/>
          <w:szCs w:val="21"/>
          <w:lang w:val="en-US" w:eastAsia="zh-CN"/>
        </w:rPr>
        <w:t>安全生产目标管理制度</w:t>
      </w:r>
      <w:r>
        <w:rPr>
          <w:rFonts w:hint="eastAsia" w:hAnsi="宋体" w:eastAsia="宋体" w:cs="宋体" w:asciiTheme="majorAscii"/>
          <w:b w:val="0"/>
          <w:bCs/>
          <w:sz w:val="21"/>
          <w:szCs w:val="21"/>
        </w:rPr>
        <w:tab/>
      </w:r>
      <w:r>
        <w:rPr>
          <w:rFonts w:hint="eastAsia" w:hAnsi="宋体" w:eastAsia="宋体" w:cs="宋体" w:asciiTheme="majorAscii"/>
          <w:b w:val="0"/>
          <w:bCs/>
          <w:sz w:val="21"/>
          <w:szCs w:val="21"/>
          <w:lang w:val="en-US" w:eastAsia="zh-CN"/>
        </w:rPr>
        <w:fldChar w:fldCharType="end"/>
      </w:r>
      <w:r>
        <w:rPr>
          <w:rFonts w:hint="eastAsia" w:hAnsi="宋体" w:eastAsia="宋体" w:cs="宋体" w:asciiTheme="majorAscii"/>
          <w:b w:val="0"/>
          <w:bCs/>
          <w:sz w:val="21"/>
          <w:szCs w:val="21"/>
          <w:lang w:val="en-US" w:eastAsia="zh-CN"/>
        </w:rPr>
        <w:t>1</w:t>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right="0" w:rightChars="0" w:firstLine="420" w:firstLineChars="200"/>
        <w:jc w:val="both"/>
        <w:textAlignment w:val="auto"/>
        <w:rPr>
          <w:rFonts w:hint="eastAsia" w:hAnsi="宋体" w:eastAsia="宋体" w:cs="宋体" w:asciiTheme="majorAscii"/>
          <w:b w:val="0"/>
          <w:bCs/>
          <w:sz w:val="21"/>
          <w:szCs w:val="21"/>
        </w:rPr>
      </w:pPr>
      <w:r>
        <w:rPr>
          <w:rFonts w:hint="eastAsia" w:hAnsi="宋体" w:eastAsia="宋体" w:cs="宋体" w:asciiTheme="majorAscii"/>
          <w:b w:val="0"/>
          <w:bCs/>
          <w:sz w:val="21"/>
          <w:szCs w:val="21"/>
          <w:lang w:val="en-US" w:eastAsia="zh-CN"/>
        </w:rPr>
        <w:t>A2安全生产</w:t>
      </w:r>
      <w:r>
        <w:rPr>
          <w:rFonts w:hint="eastAsia" w:hAnsi="宋体" w:eastAsia="宋体" w:cs="宋体" w:asciiTheme="majorAscii"/>
          <w:b w:val="0"/>
          <w:bCs/>
          <w:kern w:val="2"/>
          <w:sz w:val="21"/>
          <w:szCs w:val="21"/>
          <w:lang w:val="en-US" w:eastAsia="zh-CN" w:bidi="ar-SA"/>
        </w:rPr>
        <w:t>目标管理责任制</w:t>
      </w:r>
      <w:r>
        <w:rPr>
          <w:rFonts w:hint="eastAsia" w:hAnsi="宋体" w:eastAsia="宋体" w:cs="宋体" w:asciiTheme="majorAscii"/>
          <w:b w:val="0"/>
          <w:bCs/>
          <w:sz w:val="21"/>
          <w:szCs w:val="21"/>
          <w:lang w:val="en-US" w:eastAsia="zh-CN"/>
        </w:rPr>
        <w:t>考核办法</w:t>
      </w:r>
      <w:r>
        <w:rPr>
          <w:rFonts w:hint="eastAsia" w:hAnsi="宋体" w:eastAsia="宋体" w:cs="宋体" w:asciiTheme="majorAscii"/>
          <w:b w:val="0"/>
          <w:bCs/>
          <w:sz w:val="21"/>
          <w:szCs w:val="21"/>
        </w:rPr>
        <w:tab/>
      </w:r>
      <w:r>
        <w:rPr>
          <w:rFonts w:hint="eastAsia" w:hAnsi="宋体" w:eastAsia="宋体" w:cs="宋体" w:asciiTheme="majorAscii"/>
          <w:b w:val="0"/>
          <w:bCs/>
          <w:sz w:val="21"/>
          <w:szCs w:val="21"/>
          <w:lang w:val="en-US" w:eastAsia="zh-CN"/>
        </w:rPr>
        <w:t>3</w:t>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right="0" w:rightChars="0"/>
        <w:jc w:val="both"/>
        <w:textAlignment w:val="auto"/>
        <w:rPr>
          <w:rFonts w:hint="eastAsia" w:hAnsi="宋体" w:eastAsia="宋体" w:cs="宋体" w:asciiTheme="majorAscii"/>
          <w:b w:val="0"/>
          <w:bCs/>
          <w:sz w:val="21"/>
          <w:szCs w:val="21"/>
        </w:rPr>
      </w:pPr>
      <w:r>
        <w:rPr>
          <w:rFonts w:hint="eastAsia" w:hAnsi="宋体" w:eastAsia="宋体" w:cs="宋体" w:asciiTheme="majorAscii"/>
          <w:b w:val="0"/>
          <w:bCs/>
          <w:sz w:val="21"/>
          <w:szCs w:val="21"/>
          <w:lang w:val="en-US" w:eastAsia="zh-CN"/>
        </w:rPr>
        <w:fldChar w:fldCharType="begin"/>
      </w:r>
      <w:r>
        <w:rPr>
          <w:rFonts w:hint="eastAsia" w:hAnsi="宋体" w:eastAsia="宋体" w:cs="宋体" w:asciiTheme="majorAscii"/>
          <w:b w:val="0"/>
          <w:bCs/>
          <w:sz w:val="21"/>
          <w:szCs w:val="21"/>
          <w:lang w:val="en-US" w:eastAsia="zh-CN"/>
        </w:rPr>
        <w:instrText xml:space="preserve"> HYPERLINK \l _Toc15628 </w:instrText>
      </w:r>
      <w:r>
        <w:rPr>
          <w:rFonts w:hint="eastAsia" w:hAnsi="宋体" w:eastAsia="宋体" w:cs="宋体" w:asciiTheme="majorAscii"/>
          <w:b w:val="0"/>
          <w:bCs/>
          <w:sz w:val="21"/>
          <w:szCs w:val="21"/>
          <w:lang w:val="en-US" w:eastAsia="zh-CN"/>
        </w:rPr>
        <w:fldChar w:fldCharType="separate"/>
      </w:r>
      <w:r>
        <w:rPr>
          <w:rFonts w:hint="eastAsia" w:hAnsi="宋体" w:eastAsia="宋体" w:cs="宋体" w:asciiTheme="majorAscii"/>
          <w:b w:val="0"/>
          <w:bCs/>
          <w:sz w:val="21"/>
          <w:szCs w:val="21"/>
          <w:lang w:val="en-US" w:eastAsia="zh-CN"/>
        </w:rPr>
        <w:t xml:space="preserve">    A3</w:t>
      </w:r>
      <w:r>
        <w:rPr>
          <w:rFonts w:hint="eastAsia" w:hAnsi="宋体" w:eastAsia="宋体" w:cs="宋体" w:asciiTheme="majorAscii"/>
          <w:b w:val="0"/>
          <w:bCs/>
          <w:kern w:val="2"/>
          <w:sz w:val="21"/>
          <w:szCs w:val="21"/>
          <w:lang w:val="en-US" w:eastAsia="zh-CN" w:bidi="ar-SA"/>
        </w:rPr>
        <w:t>安全管理机构设置、安全管理人员配备管理制度</w:t>
      </w:r>
      <w:r>
        <w:rPr>
          <w:rFonts w:hint="eastAsia" w:hAnsi="宋体" w:eastAsia="宋体" w:cs="宋体" w:asciiTheme="majorAscii"/>
          <w:b w:val="0"/>
          <w:bCs/>
          <w:sz w:val="21"/>
          <w:szCs w:val="21"/>
        </w:rPr>
        <w:tab/>
      </w:r>
      <w:r>
        <w:rPr>
          <w:rFonts w:hint="eastAsia" w:hAnsi="宋体" w:eastAsia="宋体" w:cs="宋体" w:asciiTheme="majorAscii"/>
          <w:b w:val="0"/>
          <w:bCs/>
          <w:sz w:val="21"/>
          <w:szCs w:val="21"/>
          <w:lang w:val="en-US" w:eastAsia="zh-CN"/>
        </w:rPr>
        <w:fldChar w:fldCharType="end"/>
      </w:r>
      <w:r>
        <w:rPr>
          <w:rFonts w:hint="eastAsia" w:hAnsi="宋体" w:eastAsia="宋体" w:cs="宋体" w:asciiTheme="majorAscii"/>
          <w:b w:val="0"/>
          <w:bCs/>
          <w:sz w:val="21"/>
          <w:szCs w:val="21"/>
          <w:lang w:val="en-US" w:eastAsia="zh-CN"/>
        </w:rPr>
        <w:t>6</w:t>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right="0" w:rightChars="0"/>
        <w:jc w:val="both"/>
        <w:textAlignment w:val="auto"/>
        <w:rPr>
          <w:rFonts w:hint="eastAsia" w:hAnsi="宋体" w:eastAsia="宋体" w:cs="宋体" w:asciiTheme="majorAscii"/>
          <w:b w:val="0"/>
          <w:bCs/>
          <w:sz w:val="21"/>
          <w:szCs w:val="21"/>
        </w:rPr>
      </w:pPr>
      <w:r>
        <w:rPr>
          <w:rFonts w:hint="eastAsia" w:hAnsi="宋体" w:eastAsia="宋体" w:cs="宋体" w:asciiTheme="majorAscii"/>
          <w:b w:val="0"/>
          <w:bCs/>
          <w:sz w:val="21"/>
          <w:szCs w:val="21"/>
          <w:lang w:val="en-US" w:eastAsia="zh-CN"/>
        </w:rPr>
        <w:fldChar w:fldCharType="begin"/>
      </w:r>
      <w:r>
        <w:rPr>
          <w:rFonts w:hint="eastAsia" w:hAnsi="宋体" w:eastAsia="宋体" w:cs="宋体" w:asciiTheme="majorAscii"/>
          <w:b w:val="0"/>
          <w:bCs/>
          <w:sz w:val="21"/>
          <w:szCs w:val="21"/>
          <w:lang w:val="en-US" w:eastAsia="zh-CN"/>
        </w:rPr>
        <w:instrText xml:space="preserve"> HYPERLINK \l _Toc19600 </w:instrText>
      </w:r>
      <w:r>
        <w:rPr>
          <w:rFonts w:hint="eastAsia" w:hAnsi="宋体" w:eastAsia="宋体" w:cs="宋体" w:asciiTheme="majorAscii"/>
          <w:b w:val="0"/>
          <w:bCs/>
          <w:sz w:val="21"/>
          <w:szCs w:val="21"/>
          <w:lang w:val="en-US" w:eastAsia="zh-CN"/>
        </w:rPr>
        <w:fldChar w:fldCharType="separate"/>
      </w:r>
      <w:r>
        <w:rPr>
          <w:rFonts w:hint="eastAsia" w:hAnsi="宋体" w:eastAsia="宋体" w:cs="宋体" w:asciiTheme="majorAscii"/>
          <w:b w:val="0"/>
          <w:bCs/>
          <w:sz w:val="21"/>
          <w:szCs w:val="21"/>
          <w:lang w:val="en-US" w:eastAsia="zh-CN"/>
        </w:rPr>
        <w:t xml:space="preserve">    A4</w:t>
      </w:r>
      <w:r>
        <w:rPr>
          <w:rFonts w:hint="eastAsia" w:hAnsi="宋体" w:eastAsia="宋体" w:cs="宋体" w:asciiTheme="majorAscii"/>
          <w:b w:val="0"/>
          <w:bCs/>
          <w:kern w:val="2"/>
          <w:sz w:val="21"/>
          <w:szCs w:val="21"/>
          <w:lang w:val="en-US" w:eastAsia="zh-CN" w:bidi="ar-SA"/>
        </w:rPr>
        <w:t>安全生产责任制管理制度</w:t>
      </w:r>
      <w:r>
        <w:rPr>
          <w:rFonts w:hint="eastAsia" w:hAnsi="宋体" w:eastAsia="宋体" w:cs="宋体" w:asciiTheme="majorAscii"/>
          <w:b w:val="0"/>
          <w:bCs/>
          <w:sz w:val="21"/>
          <w:szCs w:val="21"/>
        </w:rPr>
        <w:tab/>
      </w:r>
      <w:r>
        <w:rPr>
          <w:rFonts w:hint="eastAsia" w:hAnsi="宋体" w:eastAsia="宋体" w:cs="宋体" w:asciiTheme="majorAscii"/>
          <w:b w:val="0"/>
          <w:bCs/>
          <w:sz w:val="21"/>
          <w:szCs w:val="21"/>
          <w:lang w:val="en-US" w:eastAsia="zh-CN"/>
        </w:rPr>
        <w:fldChar w:fldCharType="end"/>
      </w:r>
      <w:r>
        <w:rPr>
          <w:rFonts w:hint="eastAsia" w:hAnsi="宋体" w:eastAsia="宋体" w:cs="宋体" w:asciiTheme="majorAscii"/>
          <w:b w:val="0"/>
          <w:bCs/>
          <w:sz w:val="21"/>
          <w:szCs w:val="21"/>
          <w:lang w:val="en-US" w:eastAsia="zh-CN"/>
        </w:rPr>
        <w:t>9</w:t>
      </w:r>
    </w:p>
    <w:p>
      <w:pPr>
        <w:keepNext w:val="0"/>
        <w:keepLines w:val="0"/>
        <w:pageBreakBefore w:val="0"/>
        <w:widowControl w:val="0"/>
        <w:numPr>
          <w:ilvl w:val="0"/>
          <w:numId w:val="0"/>
        </w:numPr>
        <w:tabs>
          <w:tab w:val="left" w:pos="6166"/>
        </w:tabs>
        <w:kinsoku/>
        <w:wordWrap/>
        <w:overflowPunct/>
        <w:topLinePunct w:val="0"/>
        <w:autoSpaceDE/>
        <w:autoSpaceDN/>
        <w:bidi w:val="0"/>
        <w:adjustRightInd/>
        <w:snapToGrid/>
        <w:spacing w:line="240" w:lineRule="auto"/>
        <w:ind w:left="420" w:leftChars="200" w:right="0" w:rightChars="0" w:firstLine="0" w:firstLineChars="0"/>
        <w:jc w:val="both"/>
        <w:textAlignment w:val="auto"/>
        <w:rPr>
          <w:rFonts w:hint="default" w:hAnsi="宋体" w:eastAsia="宋体" w:cs="宋体" w:asciiTheme="majorAscii"/>
          <w:b w:val="0"/>
          <w:bCs/>
          <w:kern w:val="2"/>
          <w:sz w:val="21"/>
          <w:szCs w:val="21"/>
          <w:lang w:val="en-US" w:eastAsia="zh-CN" w:bidi="ar-SA"/>
        </w:rPr>
      </w:pPr>
      <w:r>
        <w:rPr>
          <w:rFonts w:hint="eastAsia" w:hAnsi="宋体" w:eastAsia="宋体" w:cs="宋体" w:asciiTheme="majorAscii"/>
          <w:b w:val="0"/>
          <w:bCs/>
          <w:sz w:val="21"/>
          <w:szCs w:val="21"/>
          <w:lang w:val="en-US" w:eastAsia="zh-CN"/>
        </w:rPr>
        <w:t>A5</w:t>
      </w:r>
      <w:r>
        <w:rPr>
          <w:rFonts w:hint="eastAsia" w:hAnsi="宋体" w:eastAsia="宋体" w:cs="宋体" w:asciiTheme="majorAscii"/>
          <w:b w:val="0"/>
          <w:bCs/>
          <w:kern w:val="2"/>
          <w:sz w:val="21"/>
          <w:szCs w:val="21"/>
          <w:lang w:val="en-US" w:eastAsia="zh-CN" w:bidi="ar-SA"/>
        </w:rPr>
        <w:t>工伤保险管理制度</w:t>
      </w:r>
      <w:r>
        <w:rPr>
          <w:rFonts w:hint="eastAsia" w:hAnsi="宋体" w:eastAsia="宋体" w:cs="宋体" w:asciiTheme="majorAscii"/>
          <w:b w:val="0"/>
          <w:bCs/>
          <w:sz w:val="21"/>
          <w:szCs w:val="21"/>
          <w:lang w:val="en-US" w:eastAsia="zh-CN"/>
        </w:rPr>
        <w:t>...............................................................................................................11</w:t>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right="0" w:rightChars="0" w:firstLine="420" w:firstLineChars="200"/>
        <w:jc w:val="both"/>
        <w:textAlignment w:val="auto"/>
        <w:rPr>
          <w:rFonts w:hint="eastAsia" w:hAnsi="宋体" w:eastAsia="宋体" w:cs="宋体" w:asciiTheme="majorAscii"/>
          <w:b w:val="0"/>
          <w:bCs/>
          <w:sz w:val="21"/>
          <w:szCs w:val="21"/>
        </w:rPr>
      </w:pPr>
      <w:r>
        <w:rPr>
          <w:rFonts w:hint="eastAsia" w:hAnsi="宋体" w:eastAsia="宋体" w:cs="宋体" w:asciiTheme="majorAscii"/>
          <w:b w:val="0"/>
          <w:bCs/>
          <w:sz w:val="21"/>
          <w:szCs w:val="21"/>
          <w:lang w:val="en-US" w:eastAsia="zh-CN"/>
        </w:rPr>
        <w:t>A6</w:t>
      </w:r>
      <w:r>
        <w:rPr>
          <w:rFonts w:hint="eastAsia" w:hAnsi="宋体" w:eastAsia="宋体" w:cs="宋体" w:asciiTheme="majorAscii"/>
          <w:b w:val="0"/>
          <w:bCs/>
          <w:kern w:val="2"/>
          <w:sz w:val="21"/>
          <w:szCs w:val="21"/>
          <w:lang w:val="en-US" w:eastAsia="zh-CN" w:bidi="ar-SA"/>
        </w:rPr>
        <w:t>安全投入保障制度...............................................................................................................15</w:t>
      </w:r>
    </w:p>
    <w:p>
      <w:pPr>
        <w:keepNext w:val="0"/>
        <w:keepLines w:val="0"/>
        <w:pageBreakBefore w:val="0"/>
        <w:widowControl w:val="0"/>
        <w:numPr>
          <w:ilvl w:val="0"/>
          <w:numId w:val="0"/>
        </w:numPr>
        <w:tabs>
          <w:tab w:val="left" w:pos="6166"/>
        </w:tabs>
        <w:kinsoku/>
        <w:wordWrap/>
        <w:overflowPunct/>
        <w:topLinePunct w:val="0"/>
        <w:autoSpaceDE/>
        <w:autoSpaceDN/>
        <w:bidi w:val="0"/>
        <w:adjustRightInd/>
        <w:snapToGrid/>
        <w:spacing w:line="240" w:lineRule="auto"/>
        <w:ind w:right="0" w:rightChars="0" w:firstLine="420" w:firstLineChars="200"/>
        <w:jc w:val="both"/>
        <w:textAlignment w:val="auto"/>
        <w:rPr>
          <w:rFonts w:hint="default" w:hAnsi="宋体" w:eastAsia="宋体" w:cs="宋体" w:asciiTheme="majorAscii"/>
          <w:b w:val="0"/>
          <w:bCs/>
          <w:sz w:val="21"/>
          <w:szCs w:val="21"/>
          <w:lang w:val="en-US" w:eastAsia="zh-CN"/>
        </w:rPr>
      </w:pPr>
      <w:r>
        <w:rPr>
          <w:rFonts w:hint="eastAsia" w:hAnsi="宋体" w:eastAsia="宋体" w:cs="宋体" w:asciiTheme="majorAscii"/>
          <w:b w:val="0"/>
          <w:bCs/>
          <w:sz w:val="21"/>
          <w:szCs w:val="21"/>
          <w:lang w:val="en-US" w:eastAsia="zh-CN"/>
        </w:rPr>
        <w:t>A7</w:t>
      </w:r>
      <w:r>
        <w:rPr>
          <w:rFonts w:hint="eastAsia" w:hAnsi="宋体" w:eastAsia="宋体" w:cs="宋体" w:asciiTheme="majorAscii"/>
          <w:b w:val="0"/>
          <w:bCs/>
          <w:kern w:val="2"/>
          <w:sz w:val="21"/>
          <w:szCs w:val="21"/>
          <w:lang w:val="en-US" w:eastAsia="zh-CN" w:bidi="ar-SA"/>
        </w:rPr>
        <w:t>法律法规规范管理制度</w:t>
      </w:r>
      <w:r>
        <w:rPr>
          <w:rFonts w:hint="eastAsia" w:hAnsi="宋体" w:eastAsia="宋体" w:cs="宋体" w:asciiTheme="majorAscii"/>
          <w:b w:val="0"/>
          <w:bCs/>
          <w:sz w:val="21"/>
          <w:szCs w:val="21"/>
          <w:lang w:val="en-US" w:eastAsia="zh-CN"/>
        </w:rPr>
        <w:t>.......................................................................................................16</w:t>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right="0" w:rightChars="0" w:firstLine="420" w:firstLineChars="200"/>
        <w:jc w:val="both"/>
        <w:textAlignment w:val="auto"/>
        <w:rPr>
          <w:rFonts w:hint="default" w:hAnsi="宋体" w:eastAsia="宋体" w:cs="宋体" w:asciiTheme="majorAscii"/>
          <w:b w:val="0"/>
          <w:bCs/>
          <w:sz w:val="21"/>
          <w:szCs w:val="21"/>
          <w:lang w:val="en-US" w:eastAsia="zh-CN"/>
        </w:rPr>
      </w:pPr>
      <w:r>
        <w:rPr>
          <w:rFonts w:hint="eastAsia" w:hAnsi="宋体" w:eastAsia="宋体" w:cs="宋体" w:asciiTheme="majorAscii"/>
          <w:b w:val="0"/>
          <w:bCs/>
          <w:color w:val="000000" w:themeColor="text1"/>
          <w:sz w:val="21"/>
          <w:szCs w:val="21"/>
          <w:lang w:val="en-US" w:eastAsia="zh-CN"/>
          <w14:textFill>
            <w14:solidFill>
              <w14:schemeClr w14:val="tx1"/>
            </w14:solidFill>
          </w14:textFill>
        </w:rPr>
        <w:t>A8</w:t>
      </w:r>
      <w:r>
        <w:rPr>
          <w:rFonts w:hint="eastAsia" w:hAnsi="宋体" w:eastAsia="宋体" w:cs="宋体" w:asciiTheme="majorAscii"/>
          <w:b w:val="0"/>
          <w:bCs/>
          <w:kern w:val="2"/>
          <w:sz w:val="21"/>
          <w:szCs w:val="21"/>
          <w:lang w:val="en-US" w:eastAsia="zh-CN" w:bidi="ar-SA"/>
        </w:rPr>
        <w:t>安全生产规章制度和操作规程管理制度</w:t>
      </w:r>
      <w:r>
        <w:rPr>
          <w:rFonts w:hint="eastAsia" w:hAnsi="宋体" w:eastAsia="宋体" w:cs="宋体" w:asciiTheme="majorAscii"/>
          <w:b w:val="0"/>
          <w:bCs/>
          <w:sz w:val="21"/>
          <w:szCs w:val="21"/>
          <w:lang w:val="en-US" w:eastAsia="zh-CN"/>
        </w:rPr>
        <w:t>..........................................................................18</w:t>
      </w:r>
    </w:p>
    <w:p>
      <w:pPr>
        <w:keepNext w:val="0"/>
        <w:keepLines w:val="0"/>
        <w:pageBreakBefore w:val="0"/>
        <w:widowControl w:val="0"/>
        <w:numPr>
          <w:ilvl w:val="0"/>
          <w:numId w:val="0"/>
        </w:numPr>
        <w:tabs>
          <w:tab w:val="left" w:pos="6166"/>
        </w:tabs>
        <w:kinsoku/>
        <w:wordWrap/>
        <w:overflowPunct/>
        <w:topLinePunct w:val="0"/>
        <w:autoSpaceDE/>
        <w:autoSpaceDN/>
        <w:bidi w:val="0"/>
        <w:adjustRightInd/>
        <w:snapToGrid/>
        <w:spacing w:line="240" w:lineRule="auto"/>
        <w:ind w:right="0" w:rightChars="0" w:firstLine="420" w:firstLineChars="200"/>
        <w:jc w:val="both"/>
        <w:textAlignment w:val="auto"/>
        <w:rPr>
          <w:rFonts w:hint="eastAsia" w:hAnsi="宋体" w:eastAsia="宋体" w:cs="宋体" w:asciiTheme="majorAscii"/>
          <w:b w:val="0"/>
          <w:bCs/>
          <w:kern w:val="2"/>
          <w:sz w:val="21"/>
          <w:szCs w:val="21"/>
          <w:lang w:val="en-US" w:eastAsia="zh-CN" w:bidi="ar-SA"/>
        </w:rPr>
      </w:pPr>
      <w:r>
        <w:rPr>
          <w:rFonts w:hint="eastAsia" w:hAnsi="宋体" w:eastAsia="宋体" w:cs="宋体" w:asciiTheme="majorAscii"/>
          <w:b w:val="0"/>
          <w:bCs/>
          <w:color w:val="000000" w:themeColor="text1"/>
          <w:sz w:val="21"/>
          <w:szCs w:val="21"/>
          <w:lang w:val="en-US" w:eastAsia="zh-CN"/>
          <w14:textFill>
            <w14:solidFill>
              <w14:schemeClr w14:val="tx1"/>
            </w14:solidFill>
          </w14:textFill>
        </w:rPr>
        <w:t>A9</w:t>
      </w:r>
      <w:r>
        <w:rPr>
          <w:rFonts w:hint="eastAsia" w:hAnsi="宋体" w:eastAsia="宋体" w:cs="宋体" w:asciiTheme="majorAscii"/>
          <w:b w:val="0"/>
          <w:bCs/>
          <w:kern w:val="2"/>
          <w:sz w:val="21"/>
          <w:szCs w:val="21"/>
          <w:lang w:val="en-US" w:eastAsia="zh-CN" w:bidi="ar-SA"/>
        </w:rPr>
        <w:t>文件和档案管理制度</w:t>
      </w:r>
      <w:r>
        <w:rPr>
          <w:rFonts w:hint="eastAsia" w:hAnsi="宋体" w:eastAsia="宋体" w:cs="宋体" w:asciiTheme="majorAscii"/>
          <w:b w:val="0"/>
          <w:bCs/>
          <w:sz w:val="21"/>
          <w:szCs w:val="21"/>
          <w:lang w:val="en-US" w:eastAsia="zh-CN"/>
        </w:rPr>
        <w:t>...........................................................................................................20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both"/>
        <w:textAlignment w:val="auto"/>
        <w:rPr>
          <w:rFonts w:hint="eastAsia" w:hAnsi="宋体" w:eastAsia="宋体" w:cs="宋体" w:asciiTheme="majorAscii"/>
          <w:b w:val="0"/>
          <w:bCs/>
          <w:sz w:val="21"/>
          <w:szCs w:val="21"/>
          <w:lang w:val="en-US" w:eastAsia="zh-CN"/>
        </w:rPr>
      </w:pPr>
      <w:r>
        <w:rPr>
          <w:rFonts w:hint="eastAsia" w:hAnsi="宋体" w:eastAsia="宋体" w:cs="宋体" w:asciiTheme="majorAscii"/>
          <w:b w:val="0"/>
          <w:bCs/>
          <w:sz w:val="21"/>
          <w:szCs w:val="21"/>
          <w:lang w:val="en-US" w:eastAsia="zh-CN"/>
        </w:rPr>
        <w:t>A10</w:t>
      </w:r>
      <w:r>
        <w:rPr>
          <w:rFonts w:hint="eastAsia" w:hAnsi="宋体" w:eastAsia="宋体" w:cs="宋体" w:asciiTheme="majorAscii"/>
          <w:b w:val="0"/>
          <w:bCs/>
          <w:kern w:val="2"/>
          <w:sz w:val="21"/>
          <w:szCs w:val="21"/>
          <w:lang w:val="en-US" w:eastAsia="zh-CN" w:bidi="ar-SA"/>
        </w:rPr>
        <w:t>安全生产检查制度</w:t>
      </w:r>
      <w:r>
        <w:rPr>
          <w:rFonts w:hint="eastAsia" w:hAnsi="宋体" w:eastAsia="宋体" w:cs="宋体" w:asciiTheme="majorAscii"/>
          <w:b w:val="0"/>
          <w:bCs/>
          <w:sz w:val="21"/>
          <w:szCs w:val="21"/>
          <w:lang w:val="en-US" w:eastAsia="zh-CN"/>
        </w:rPr>
        <w:t>.............................................................................................................23</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both"/>
        <w:textAlignment w:val="auto"/>
        <w:rPr>
          <w:rFonts w:hint="eastAsia" w:hAnsi="宋体" w:eastAsia="宋体" w:cs="宋体" w:asciiTheme="majorAscii"/>
          <w:b w:val="0"/>
          <w:bCs/>
          <w:sz w:val="21"/>
          <w:szCs w:val="21"/>
          <w:lang w:val="en-US" w:eastAsia="zh-CN"/>
        </w:rPr>
      </w:pPr>
      <w:r>
        <w:rPr>
          <w:rFonts w:hint="eastAsia" w:hAnsi="宋体" w:eastAsia="宋体" w:cs="宋体" w:asciiTheme="majorAscii"/>
          <w:b w:val="0"/>
          <w:bCs/>
          <w:color w:val="000000" w:themeColor="text1"/>
          <w:sz w:val="21"/>
          <w:szCs w:val="21"/>
          <w:lang w:val="en-US" w:eastAsia="zh-CN"/>
          <w14:textFill>
            <w14:solidFill>
              <w14:schemeClr w14:val="tx1"/>
            </w14:solidFill>
          </w14:textFill>
        </w:rPr>
        <w:t>A11</w:t>
      </w:r>
      <w:r>
        <w:rPr>
          <w:rFonts w:hint="eastAsia" w:hAnsi="宋体" w:eastAsia="宋体" w:cs="宋体" w:asciiTheme="majorAscii"/>
          <w:b w:val="0"/>
          <w:bCs/>
          <w:kern w:val="2"/>
          <w:sz w:val="21"/>
          <w:szCs w:val="21"/>
          <w:lang w:val="en-US" w:eastAsia="zh-CN" w:bidi="ar-SA"/>
        </w:rPr>
        <w:t>安全培训教育制度</w:t>
      </w:r>
      <w:r>
        <w:rPr>
          <w:rFonts w:hint="eastAsia" w:hAnsi="宋体" w:eastAsia="宋体" w:cs="宋体" w:asciiTheme="majorAscii"/>
          <w:b w:val="0"/>
          <w:bCs/>
          <w:sz w:val="21"/>
          <w:szCs w:val="21"/>
          <w:lang w:val="en-US" w:eastAsia="zh-CN"/>
        </w:rPr>
        <w:t>.............................................................................................................27</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both"/>
        <w:textAlignment w:val="auto"/>
        <w:rPr>
          <w:rFonts w:hint="eastAsia" w:hAnsi="宋体" w:eastAsia="宋体" w:cs="宋体" w:asciiTheme="majorAscii"/>
          <w:b w:val="0"/>
          <w:bCs/>
          <w:kern w:val="2"/>
          <w:sz w:val="21"/>
          <w:szCs w:val="21"/>
          <w:lang w:val="en-US" w:eastAsia="zh-CN" w:bidi="ar-SA"/>
        </w:rPr>
      </w:pPr>
      <w:r>
        <w:rPr>
          <w:rFonts w:hint="eastAsia" w:hAnsi="宋体" w:eastAsia="宋体" w:cs="宋体" w:asciiTheme="majorAscii"/>
          <w:b w:val="0"/>
          <w:bCs/>
          <w:sz w:val="21"/>
          <w:szCs w:val="21"/>
          <w:lang w:val="en-US" w:eastAsia="zh-CN"/>
        </w:rPr>
        <w:t>A12</w:t>
      </w:r>
      <w:r>
        <w:rPr>
          <w:rFonts w:hint="eastAsia" w:hAnsi="宋体" w:eastAsia="宋体" w:cs="宋体" w:asciiTheme="majorAscii"/>
          <w:b w:val="0"/>
          <w:bCs/>
          <w:kern w:val="2"/>
          <w:sz w:val="21"/>
          <w:szCs w:val="21"/>
          <w:lang w:val="en-US" w:eastAsia="zh-CN" w:bidi="ar-SA"/>
        </w:rPr>
        <w:t>特种作业人员管理制度</w:t>
      </w:r>
      <w:r>
        <w:rPr>
          <w:rFonts w:hint="eastAsia" w:hAnsi="宋体" w:eastAsia="宋体" w:cs="宋体" w:asciiTheme="majorAscii"/>
          <w:b w:val="0"/>
          <w:bCs/>
          <w:sz w:val="21"/>
          <w:szCs w:val="21"/>
          <w:lang w:val="en-US" w:eastAsia="zh-CN"/>
        </w:rPr>
        <w:t>.....................................................................................................30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both"/>
        <w:textAlignment w:val="auto"/>
        <w:rPr>
          <w:rFonts w:hint="eastAsia" w:hAnsi="宋体" w:eastAsia="宋体" w:cs="宋体" w:asciiTheme="majorAscii"/>
          <w:b w:val="0"/>
          <w:bCs/>
          <w:kern w:val="2"/>
          <w:sz w:val="21"/>
          <w:szCs w:val="21"/>
          <w:lang w:val="en-US" w:eastAsia="zh-CN" w:bidi="ar-SA"/>
        </w:rPr>
      </w:pPr>
      <w:r>
        <w:rPr>
          <w:rFonts w:hint="eastAsia" w:hAnsi="宋体" w:eastAsia="宋体" w:cs="宋体" w:asciiTheme="majorAscii"/>
          <w:b w:val="0"/>
          <w:bCs/>
          <w:sz w:val="21"/>
          <w:szCs w:val="21"/>
          <w:lang w:val="en-US" w:eastAsia="zh-CN"/>
        </w:rPr>
        <w:t>A13</w:t>
      </w:r>
      <w:r>
        <w:rPr>
          <w:rFonts w:hint="eastAsia" w:hAnsi="宋体" w:eastAsia="宋体" w:cs="宋体" w:asciiTheme="majorAscii"/>
          <w:b w:val="0"/>
          <w:bCs/>
          <w:kern w:val="2"/>
          <w:sz w:val="21"/>
          <w:szCs w:val="21"/>
          <w:lang w:val="en-US" w:eastAsia="zh-CN" w:bidi="ar-SA"/>
        </w:rPr>
        <w:t>设备安全管理制度</w:t>
      </w:r>
      <w:r>
        <w:rPr>
          <w:rFonts w:hint="eastAsia" w:hAnsi="宋体" w:eastAsia="宋体" w:cs="宋体" w:asciiTheme="majorAscii"/>
          <w:b w:val="0"/>
          <w:bCs/>
          <w:sz w:val="21"/>
          <w:szCs w:val="21"/>
          <w:lang w:val="en-US" w:eastAsia="zh-CN"/>
        </w:rPr>
        <w:t>.............................................................................................................32</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both"/>
        <w:textAlignment w:val="auto"/>
        <w:rPr>
          <w:rFonts w:hint="eastAsia" w:hAnsi="宋体" w:eastAsia="宋体" w:cs="宋体" w:asciiTheme="majorAscii"/>
          <w:b w:val="0"/>
          <w:bCs/>
          <w:kern w:val="2"/>
          <w:sz w:val="21"/>
          <w:szCs w:val="21"/>
          <w:lang w:val="en-US" w:eastAsia="zh-CN" w:bidi="ar-SA"/>
        </w:rPr>
      </w:pPr>
      <w:r>
        <w:rPr>
          <w:rFonts w:hint="eastAsia" w:hAnsi="宋体" w:eastAsia="宋体" w:cs="宋体" w:asciiTheme="majorAscii"/>
          <w:b w:val="0"/>
          <w:bCs/>
          <w:sz w:val="21"/>
          <w:szCs w:val="21"/>
          <w:lang w:val="en-US" w:eastAsia="zh-CN"/>
        </w:rPr>
        <w:t>A14</w:t>
      </w:r>
      <w:r>
        <w:rPr>
          <w:rFonts w:hint="eastAsia" w:hAnsi="宋体" w:eastAsia="宋体" w:cs="宋体" w:asciiTheme="majorAscii"/>
          <w:b w:val="0"/>
          <w:bCs/>
          <w:kern w:val="2"/>
          <w:sz w:val="21"/>
          <w:szCs w:val="21"/>
          <w:lang w:val="en-US" w:eastAsia="zh-CN" w:bidi="ar-SA"/>
        </w:rPr>
        <w:t>特种设备安全管理制度</w:t>
      </w:r>
      <w:r>
        <w:rPr>
          <w:rFonts w:hint="eastAsia" w:hAnsi="宋体" w:eastAsia="宋体" w:cs="宋体" w:asciiTheme="majorAscii"/>
          <w:b w:val="0"/>
          <w:bCs/>
          <w:sz w:val="21"/>
          <w:szCs w:val="21"/>
          <w:lang w:val="en-US" w:eastAsia="zh-CN"/>
        </w:rPr>
        <w:t>.....................................................................................................34</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both"/>
        <w:textAlignment w:val="auto"/>
        <w:rPr>
          <w:rFonts w:hint="eastAsia" w:hAnsi="宋体" w:eastAsia="宋体" w:cs="宋体" w:asciiTheme="majorAscii"/>
          <w:b w:val="0"/>
          <w:bCs/>
          <w:kern w:val="2"/>
          <w:sz w:val="21"/>
          <w:szCs w:val="21"/>
          <w:lang w:val="en-US" w:eastAsia="zh-CN" w:bidi="ar-SA"/>
        </w:rPr>
      </w:pPr>
      <w:r>
        <w:rPr>
          <w:rFonts w:hint="eastAsia" w:hAnsi="宋体" w:eastAsia="宋体" w:cs="宋体" w:asciiTheme="majorAscii"/>
          <w:b w:val="0"/>
          <w:bCs/>
          <w:color w:val="000000" w:themeColor="text1"/>
          <w:sz w:val="21"/>
          <w:szCs w:val="21"/>
          <w:lang w:val="en-US" w:eastAsia="zh-CN"/>
          <w14:textFill>
            <w14:solidFill>
              <w14:schemeClr w14:val="tx1"/>
            </w14:solidFill>
          </w14:textFill>
        </w:rPr>
        <w:t>A15</w:t>
      </w:r>
      <w:r>
        <w:rPr>
          <w:rFonts w:hint="eastAsia" w:hAnsi="宋体" w:eastAsia="宋体" w:cs="宋体" w:asciiTheme="majorAscii"/>
          <w:b w:val="0"/>
          <w:bCs/>
          <w:kern w:val="2"/>
          <w:sz w:val="21"/>
          <w:szCs w:val="21"/>
          <w:lang w:val="en-US" w:eastAsia="zh-CN" w:bidi="ar-SA"/>
        </w:rPr>
        <w:t>设备设施采购制度</w:t>
      </w:r>
      <w:r>
        <w:rPr>
          <w:rFonts w:hint="eastAsia" w:hAnsi="宋体" w:eastAsia="宋体" w:cs="宋体" w:asciiTheme="majorAscii"/>
          <w:b w:val="0"/>
          <w:bCs/>
          <w:sz w:val="21"/>
          <w:szCs w:val="21"/>
          <w:lang w:val="en-US" w:eastAsia="zh-CN"/>
        </w:rPr>
        <w:t>.............................................................................................................35</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both"/>
        <w:textAlignment w:val="auto"/>
        <w:rPr>
          <w:rFonts w:hint="eastAsia" w:hAnsi="宋体" w:eastAsia="宋体" w:cs="宋体" w:asciiTheme="majorAscii"/>
          <w:b w:val="0"/>
          <w:bCs/>
          <w:kern w:val="2"/>
          <w:sz w:val="21"/>
          <w:szCs w:val="21"/>
          <w:lang w:val="en-US" w:eastAsia="zh-CN" w:bidi="ar-SA"/>
        </w:rPr>
      </w:pPr>
      <w:r>
        <w:rPr>
          <w:rFonts w:hint="eastAsia" w:hAnsi="宋体" w:eastAsia="宋体" w:cs="宋体" w:asciiTheme="majorAscii"/>
          <w:b w:val="0"/>
          <w:bCs/>
          <w:sz w:val="21"/>
          <w:szCs w:val="21"/>
          <w:lang w:val="en-US" w:eastAsia="zh-CN"/>
        </w:rPr>
        <w:t>A16</w:t>
      </w:r>
      <w:r>
        <w:rPr>
          <w:rFonts w:hint="eastAsia" w:hAnsi="宋体" w:eastAsia="宋体" w:cs="宋体" w:asciiTheme="majorAscii"/>
          <w:b w:val="0"/>
          <w:bCs/>
          <w:kern w:val="2"/>
          <w:sz w:val="21"/>
          <w:szCs w:val="21"/>
          <w:lang w:val="en-US" w:eastAsia="zh-CN" w:bidi="ar-SA"/>
        </w:rPr>
        <w:t>设备设施维护制度</w:t>
      </w:r>
      <w:r>
        <w:rPr>
          <w:rFonts w:hint="eastAsia" w:hAnsi="宋体" w:eastAsia="宋体" w:cs="宋体" w:asciiTheme="majorAscii"/>
          <w:b w:val="0"/>
          <w:bCs/>
          <w:sz w:val="21"/>
          <w:szCs w:val="21"/>
          <w:lang w:val="en-US" w:eastAsia="zh-CN"/>
        </w:rPr>
        <w:t>.............................................................................................................38</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both"/>
        <w:textAlignment w:val="auto"/>
        <w:rPr>
          <w:rFonts w:hint="default" w:hAnsi="宋体" w:eastAsia="宋体" w:cs="宋体" w:asciiTheme="majorAscii"/>
          <w:b w:val="0"/>
          <w:bCs/>
          <w:kern w:val="2"/>
          <w:sz w:val="21"/>
          <w:szCs w:val="21"/>
          <w:lang w:val="en-US" w:eastAsia="zh-CN" w:bidi="ar-SA"/>
        </w:rPr>
      </w:pPr>
      <w:r>
        <w:rPr>
          <w:rFonts w:hint="eastAsia" w:hAnsi="宋体" w:eastAsia="宋体" w:cs="宋体" w:asciiTheme="majorAscii"/>
          <w:b w:val="0"/>
          <w:bCs/>
          <w:sz w:val="21"/>
          <w:szCs w:val="21"/>
          <w:lang w:val="en-US" w:eastAsia="zh-CN"/>
        </w:rPr>
        <w:t>A17</w:t>
      </w:r>
      <w:r>
        <w:rPr>
          <w:rFonts w:hint="eastAsia" w:hAnsi="宋体" w:eastAsia="宋体" w:cs="宋体" w:asciiTheme="majorAscii"/>
          <w:b w:val="0"/>
          <w:bCs/>
          <w:kern w:val="2"/>
          <w:sz w:val="21"/>
          <w:szCs w:val="21"/>
          <w:lang w:val="en-US" w:eastAsia="zh-CN" w:bidi="ar-SA"/>
        </w:rPr>
        <w:t>安全设施“三同时”管理制度</w:t>
      </w:r>
      <w:r>
        <w:rPr>
          <w:rFonts w:hint="eastAsia" w:hAnsi="宋体" w:eastAsia="宋体" w:cs="宋体" w:asciiTheme="majorAscii"/>
          <w:b w:val="0"/>
          <w:bCs/>
          <w:sz w:val="21"/>
          <w:szCs w:val="21"/>
          <w:lang w:val="en-US" w:eastAsia="zh-CN"/>
        </w:rPr>
        <w:t>..........................................................................................40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both"/>
        <w:textAlignment w:val="auto"/>
        <w:rPr>
          <w:rFonts w:hint="eastAsia" w:hAnsi="宋体" w:eastAsia="宋体" w:cs="宋体" w:asciiTheme="majorAscii"/>
          <w:b w:val="0"/>
          <w:bCs/>
          <w:kern w:val="2"/>
          <w:sz w:val="21"/>
          <w:szCs w:val="21"/>
          <w:lang w:val="en-US" w:eastAsia="zh-CN" w:bidi="ar-SA"/>
        </w:rPr>
      </w:pPr>
      <w:r>
        <w:rPr>
          <w:rFonts w:hint="eastAsia" w:hAnsi="宋体" w:eastAsia="宋体" w:cs="宋体" w:asciiTheme="majorAscii"/>
          <w:b w:val="0"/>
          <w:bCs/>
          <w:sz w:val="21"/>
          <w:szCs w:val="21"/>
          <w:lang w:val="en-US" w:eastAsia="zh-CN"/>
        </w:rPr>
        <w:t>A18</w:t>
      </w:r>
      <w:r>
        <w:rPr>
          <w:rFonts w:hint="eastAsia" w:hAnsi="宋体" w:eastAsia="宋体" w:cs="宋体" w:asciiTheme="majorAscii"/>
          <w:b w:val="0"/>
          <w:bCs/>
          <w:kern w:val="2"/>
          <w:sz w:val="21"/>
          <w:szCs w:val="21"/>
          <w:lang w:val="en-US" w:eastAsia="zh-CN" w:bidi="ar-SA"/>
        </w:rPr>
        <w:t>新增生产设备设施验收制度</w:t>
      </w:r>
      <w:r>
        <w:rPr>
          <w:rFonts w:hint="eastAsia" w:hAnsi="宋体" w:eastAsia="宋体" w:cs="宋体" w:asciiTheme="majorAscii"/>
          <w:b w:val="0"/>
          <w:bCs/>
          <w:sz w:val="21"/>
          <w:szCs w:val="21"/>
          <w:lang w:val="en-US" w:eastAsia="zh-CN"/>
        </w:rPr>
        <w:t>.............................................................................................45</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both"/>
        <w:textAlignment w:val="auto"/>
        <w:rPr>
          <w:rFonts w:hint="default" w:hAnsi="宋体" w:eastAsia="宋体" w:cs="宋体" w:asciiTheme="majorAscii"/>
          <w:b w:val="0"/>
          <w:bCs/>
          <w:kern w:val="2"/>
          <w:sz w:val="21"/>
          <w:szCs w:val="21"/>
          <w:lang w:val="en-US" w:eastAsia="zh-CN" w:bidi="ar-SA"/>
        </w:rPr>
      </w:pPr>
      <w:r>
        <w:rPr>
          <w:rFonts w:hint="eastAsia" w:hAnsi="宋体" w:eastAsia="宋体" w:cs="宋体" w:asciiTheme="majorAscii"/>
          <w:b w:val="0"/>
          <w:bCs/>
          <w:sz w:val="21"/>
          <w:szCs w:val="21"/>
          <w:lang w:val="en-US" w:eastAsia="zh-CN"/>
        </w:rPr>
        <w:t>A19</w:t>
      </w:r>
      <w:r>
        <w:rPr>
          <w:rFonts w:hint="eastAsia" w:hAnsi="宋体" w:eastAsia="宋体" w:cs="宋体" w:asciiTheme="majorAscii"/>
          <w:b w:val="0"/>
          <w:bCs/>
          <w:kern w:val="2"/>
          <w:sz w:val="21"/>
          <w:szCs w:val="21"/>
          <w:lang w:val="en-US" w:eastAsia="zh-CN" w:bidi="ar-SA"/>
        </w:rPr>
        <w:t>生产设备设施报废管理制度</w:t>
      </w:r>
      <w:r>
        <w:rPr>
          <w:rFonts w:hint="eastAsia" w:hAnsi="宋体" w:eastAsia="宋体" w:cs="宋体" w:asciiTheme="majorAscii"/>
          <w:b w:val="0"/>
          <w:bCs/>
          <w:sz w:val="21"/>
          <w:szCs w:val="21"/>
          <w:lang w:val="en-US" w:eastAsia="zh-CN"/>
        </w:rPr>
        <w:t>.............................................................................................46</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both"/>
        <w:textAlignment w:val="auto"/>
        <w:rPr>
          <w:rFonts w:hint="default" w:hAnsi="宋体" w:eastAsia="宋体" w:cs="宋体" w:asciiTheme="majorAscii"/>
          <w:b w:val="0"/>
          <w:bCs/>
          <w:kern w:val="2"/>
          <w:sz w:val="21"/>
          <w:szCs w:val="21"/>
          <w:lang w:val="en-US" w:eastAsia="zh-CN" w:bidi="ar-SA"/>
        </w:rPr>
      </w:pPr>
      <w:r>
        <w:rPr>
          <w:rFonts w:hint="eastAsia" w:hAnsi="宋体" w:eastAsia="宋体" w:cs="宋体" w:asciiTheme="majorAscii"/>
          <w:b w:val="0"/>
          <w:bCs/>
          <w:sz w:val="21"/>
          <w:szCs w:val="21"/>
          <w:lang w:val="en-US" w:eastAsia="zh-CN"/>
        </w:rPr>
        <w:t>A20</w:t>
      </w:r>
      <w:r>
        <w:rPr>
          <w:rFonts w:hint="eastAsia" w:hAnsi="宋体" w:eastAsia="宋体" w:cs="宋体" w:asciiTheme="majorAscii"/>
          <w:b w:val="0"/>
          <w:bCs/>
          <w:kern w:val="2"/>
          <w:sz w:val="21"/>
          <w:szCs w:val="21"/>
          <w:lang w:val="en-US" w:eastAsia="zh-CN" w:bidi="ar-SA"/>
        </w:rPr>
        <w:t>施工检修安全管理制度</w:t>
      </w:r>
      <w:r>
        <w:rPr>
          <w:rFonts w:hint="eastAsia" w:hAnsi="宋体" w:eastAsia="宋体" w:cs="宋体" w:asciiTheme="majorAscii"/>
          <w:b w:val="0"/>
          <w:bCs/>
          <w:sz w:val="21"/>
          <w:szCs w:val="21"/>
          <w:lang w:val="en-US" w:eastAsia="zh-CN"/>
        </w:rPr>
        <w:t>.....................................................................................................47</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both"/>
        <w:textAlignment w:val="auto"/>
        <w:rPr>
          <w:rFonts w:hint="eastAsia" w:hAnsi="宋体" w:eastAsia="宋体" w:cs="宋体" w:asciiTheme="majorAscii"/>
          <w:b w:val="0"/>
          <w:bCs/>
          <w:kern w:val="2"/>
          <w:sz w:val="21"/>
          <w:szCs w:val="21"/>
          <w:lang w:val="en-US" w:eastAsia="zh-CN" w:bidi="ar-SA"/>
        </w:rPr>
      </w:pPr>
      <w:r>
        <w:rPr>
          <w:rFonts w:hint="eastAsia" w:hAnsi="宋体" w:eastAsia="宋体" w:cs="宋体" w:asciiTheme="majorAscii"/>
          <w:b w:val="0"/>
          <w:bCs/>
          <w:sz w:val="21"/>
          <w:szCs w:val="21"/>
          <w:lang w:val="en-US" w:eastAsia="zh-CN"/>
        </w:rPr>
        <w:t>A21</w:t>
      </w:r>
      <w:r>
        <w:rPr>
          <w:rFonts w:hint="eastAsia" w:hAnsi="宋体" w:eastAsia="宋体" w:cs="宋体" w:asciiTheme="majorAscii"/>
          <w:b w:val="0"/>
          <w:bCs/>
          <w:kern w:val="2"/>
          <w:sz w:val="21"/>
          <w:szCs w:val="21"/>
          <w:lang w:val="en-US" w:eastAsia="zh-CN" w:bidi="ar-SA"/>
        </w:rPr>
        <w:t>危险物品安全管理制度</w:t>
      </w:r>
      <w:r>
        <w:rPr>
          <w:rFonts w:hint="eastAsia" w:hAnsi="宋体" w:eastAsia="宋体" w:cs="宋体" w:asciiTheme="majorAscii"/>
          <w:b w:val="0"/>
          <w:bCs/>
          <w:sz w:val="21"/>
          <w:szCs w:val="21"/>
          <w:lang w:val="en-US" w:eastAsia="zh-CN"/>
        </w:rPr>
        <w:t>.....................................................................................................51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both"/>
        <w:textAlignment w:val="auto"/>
        <w:rPr>
          <w:rFonts w:hint="default" w:hAnsi="宋体" w:eastAsia="宋体" w:cs="宋体" w:asciiTheme="majorAscii"/>
          <w:b w:val="0"/>
          <w:bCs/>
          <w:kern w:val="2"/>
          <w:sz w:val="21"/>
          <w:szCs w:val="21"/>
          <w:lang w:val="en-US" w:eastAsia="zh-CN" w:bidi="ar-SA"/>
        </w:rPr>
      </w:pPr>
      <w:r>
        <w:rPr>
          <w:rFonts w:hint="eastAsia" w:hAnsi="宋体" w:eastAsia="宋体" w:cs="宋体" w:asciiTheme="majorAscii"/>
          <w:b w:val="0"/>
          <w:bCs/>
          <w:kern w:val="2"/>
          <w:sz w:val="21"/>
          <w:szCs w:val="21"/>
          <w:lang w:val="en-US" w:eastAsia="zh-CN" w:bidi="ar-SA"/>
        </w:rPr>
        <w:t>A22三违行为检查管理制度.</w:t>
      </w:r>
      <w:r>
        <w:rPr>
          <w:rFonts w:hint="eastAsia" w:hAnsi="宋体" w:eastAsia="宋体" w:cs="宋体" w:asciiTheme="majorAscii"/>
          <w:b w:val="0"/>
          <w:bCs/>
          <w:sz w:val="21"/>
          <w:szCs w:val="21"/>
          <w:lang w:val="en-US" w:eastAsia="zh-CN"/>
        </w:rPr>
        <w:t>....................................................................................................54</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jc w:val="both"/>
        <w:textAlignment w:val="auto"/>
        <w:rPr>
          <w:rFonts w:hint="default" w:hAnsi="宋体" w:eastAsia="宋体" w:cs="宋体" w:asciiTheme="majorAscii"/>
          <w:b w:val="0"/>
          <w:bCs/>
          <w:kern w:val="2"/>
          <w:sz w:val="21"/>
          <w:szCs w:val="21"/>
          <w:lang w:val="en-US" w:eastAsia="zh-CN" w:bidi="ar-SA"/>
        </w:rPr>
      </w:pPr>
      <w:r>
        <w:rPr>
          <w:rFonts w:hint="eastAsia" w:hAnsi="宋体" w:eastAsia="宋体" w:cs="宋体" w:asciiTheme="majorAscii"/>
          <w:b w:val="0"/>
          <w:bCs/>
          <w:sz w:val="21"/>
          <w:szCs w:val="21"/>
          <w:lang w:val="en-US" w:eastAsia="zh-CN"/>
        </w:rPr>
        <w:t>A23</w:t>
      </w:r>
      <w:r>
        <w:rPr>
          <w:rFonts w:hint="eastAsia" w:hAnsi="宋体" w:eastAsia="宋体" w:cs="宋体" w:asciiTheme="majorAscii"/>
          <w:b w:val="0"/>
          <w:bCs/>
          <w:kern w:val="2"/>
          <w:sz w:val="21"/>
          <w:szCs w:val="21"/>
          <w:lang w:val="en-US" w:eastAsia="zh-CN" w:bidi="ar-SA"/>
        </w:rPr>
        <w:t>作业安全管理制度</w:t>
      </w:r>
      <w:r>
        <w:rPr>
          <w:rFonts w:hint="eastAsia" w:hAnsi="宋体" w:eastAsia="宋体" w:cs="宋体" w:asciiTheme="majorAscii"/>
          <w:b w:val="0"/>
          <w:bCs/>
          <w:sz w:val="21"/>
          <w:szCs w:val="21"/>
          <w:lang w:val="en-US" w:eastAsia="zh-CN"/>
        </w:rPr>
        <w:t>.............................................................................................................55</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both"/>
        <w:textAlignment w:val="auto"/>
        <w:rPr>
          <w:rFonts w:hint="default" w:hAnsi="宋体" w:eastAsia="宋体" w:cs="宋体" w:asciiTheme="majorAscii"/>
          <w:b w:val="0"/>
          <w:bCs/>
          <w:kern w:val="2"/>
          <w:sz w:val="21"/>
          <w:szCs w:val="21"/>
          <w:lang w:val="en-US" w:eastAsia="zh-CN" w:bidi="ar-SA"/>
        </w:rPr>
      </w:pPr>
      <w:r>
        <w:rPr>
          <w:rFonts w:hint="eastAsia" w:hAnsi="宋体" w:eastAsia="宋体" w:cs="宋体" w:asciiTheme="majorAscii"/>
          <w:b w:val="0"/>
          <w:bCs/>
          <w:sz w:val="21"/>
          <w:szCs w:val="21"/>
          <w:lang w:val="en-US" w:eastAsia="zh-CN"/>
        </w:rPr>
        <w:t>A24</w:t>
      </w:r>
      <w:r>
        <w:rPr>
          <w:rFonts w:hint="eastAsia" w:hAnsi="宋体" w:eastAsia="宋体" w:cs="宋体" w:asciiTheme="majorAscii"/>
          <w:b w:val="0"/>
          <w:bCs/>
          <w:kern w:val="2"/>
          <w:sz w:val="21"/>
          <w:szCs w:val="21"/>
          <w:lang w:val="en-US" w:eastAsia="zh-CN" w:bidi="ar-SA"/>
        </w:rPr>
        <w:t>现场带班安全管理制度</w:t>
      </w:r>
      <w:r>
        <w:rPr>
          <w:rFonts w:hint="eastAsia" w:hAnsi="宋体" w:eastAsia="宋体" w:cs="宋体" w:asciiTheme="majorAscii"/>
          <w:b w:val="0"/>
          <w:bCs/>
          <w:sz w:val="21"/>
          <w:szCs w:val="21"/>
          <w:lang w:val="en-US" w:eastAsia="zh-CN"/>
        </w:rPr>
        <w:t>.....................................................................................................57</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both"/>
        <w:textAlignment w:val="auto"/>
        <w:rPr>
          <w:rFonts w:hint="default" w:hAnsi="宋体" w:eastAsia="宋体" w:cs="宋体" w:asciiTheme="majorAscii"/>
          <w:b w:val="0"/>
          <w:bCs/>
          <w:kern w:val="2"/>
          <w:sz w:val="21"/>
          <w:szCs w:val="21"/>
          <w:lang w:val="en-US" w:eastAsia="zh-CN" w:bidi="ar-SA"/>
        </w:rPr>
      </w:pPr>
      <w:r>
        <w:rPr>
          <w:rFonts w:hint="eastAsia" w:hAnsi="宋体" w:eastAsia="宋体" w:cs="宋体" w:asciiTheme="majorAscii"/>
          <w:b w:val="0"/>
          <w:bCs/>
          <w:sz w:val="21"/>
          <w:szCs w:val="21"/>
          <w:lang w:val="en-US" w:eastAsia="zh-CN"/>
        </w:rPr>
        <w:t>A25</w:t>
      </w:r>
      <w:r>
        <w:rPr>
          <w:rFonts w:hint="eastAsia" w:hAnsi="宋体" w:eastAsia="宋体" w:cs="宋体" w:asciiTheme="majorAscii"/>
          <w:b w:val="0"/>
          <w:bCs/>
          <w:kern w:val="2"/>
          <w:sz w:val="21"/>
          <w:szCs w:val="21"/>
          <w:lang w:val="en-US" w:eastAsia="zh-CN" w:bidi="ar-SA"/>
        </w:rPr>
        <w:t>消防安全管理制度</w:t>
      </w:r>
      <w:r>
        <w:rPr>
          <w:rFonts w:hint="eastAsia" w:hAnsi="宋体" w:eastAsia="宋体" w:cs="宋体" w:asciiTheme="majorAscii"/>
          <w:b w:val="0"/>
          <w:bCs/>
          <w:sz w:val="21"/>
          <w:szCs w:val="21"/>
          <w:lang w:val="en-US" w:eastAsia="zh-CN"/>
        </w:rPr>
        <w:t>.............................................................................................................60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both"/>
        <w:textAlignment w:val="auto"/>
        <w:rPr>
          <w:rFonts w:hint="default" w:hAnsi="宋体" w:eastAsia="宋体" w:cs="宋体" w:asciiTheme="majorAscii"/>
          <w:b w:val="0"/>
          <w:bCs/>
          <w:kern w:val="2"/>
          <w:sz w:val="21"/>
          <w:szCs w:val="21"/>
          <w:lang w:val="en-US" w:eastAsia="zh-CN" w:bidi="ar-SA"/>
        </w:rPr>
      </w:pPr>
      <w:r>
        <w:rPr>
          <w:rFonts w:hint="eastAsia" w:hAnsi="宋体" w:eastAsia="宋体" w:cs="宋体" w:asciiTheme="majorAscii"/>
          <w:b w:val="0"/>
          <w:bCs/>
          <w:sz w:val="21"/>
          <w:szCs w:val="21"/>
          <w:lang w:val="en-US" w:eastAsia="zh-CN"/>
        </w:rPr>
        <w:t>A26</w:t>
      </w:r>
      <w:r>
        <w:rPr>
          <w:rFonts w:hint="eastAsia" w:hAnsi="宋体" w:eastAsia="宋体" w:cs="宋体" w:asciiTheme="majorAscii"/>
          <w:b w:val="0"/>
          <w:bCs/>
          <w:kern w:val="2"/>
          <w:sz w:val="21"/>
          <w:szCs w:val="21"/>
          <w:lang w:val="en-US" w:eastAsia="zh-CN" w:bidi="ar-SA"/>
        </w:rPr>
        <w:t>高处作业行为管理</w:t>
      </w:r>
      <w:r>
        <w:rPr>
          <w:rFonts w:hint="eastAsia" w:hAnsi="宋体" w:eastAsia="宋体" w:cs="宋体" w:asciiTheme="majorAscii"/>
          <w:b w:val="0"/>
          <w:bCs/>
          <w:sz w:val="21"/>
          <w:szCs w:val="21"/>
          <w:lang w:val="en-US" w:eastAsia="zh-CN"/>
        </w:rPr>
        <w:t>.............................................................................................................71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both"/>
        <w:textAlignment w:val="auto"/>
        <w:rPr>
          <w:rFonts w:hint="default" w:hAnsi="宋体" w:eastAsia="宋体" w:cs="宋体" w:asciiTheme="majorAscii"/>
          <w:b w:val="0"/>
          <w:bCs/>
          <w:sz w:val="21"/>
          <w:szCs w:val="21"/>
          <w:lang w:val="en-US" w:eastAsia="zh-CN"/>
        </w:rPr>
      </w:pPr>
      <w:r>
        <w:rPr>
          <w:rFonts w:hint="eastAsia" w:hAnsi="宋体" w:eastAsia="宋体" w:cs="宋体" w:asciiTheme="majorAscii"/>
          <w:b w:val="0"/>
          <w:bCs/>
          <w:sz w:val="21"/>
          <w:szCs w:val="21"/>
          <w:lang w:val="en-US" w:eastAsia="zh-CN"/>
        </w:rPr>
        <w:t>A27</w:t>
      </w:r>
      <w:r>
        <w:rPr>
          <w:rFonts w:hint="eastAsia" w:hAnsi="宋体" w:eastAsia="宋体" w:cs="宋体" w:asciiTheme="majorAscii"/>
          <w:b w:val="0"/>
          <w:bCs/>
          <w:kern w:val="2"/>
          <w:sz w:val="21"/>
          <w:szCs w:val="21"/>
          <w:lang w:val="en-US" w:eastAsia="zh-CN" w:bidi="ar-SA"/>
        </w:rPr>
        <w:t>警示标志和安全防护管理制度</w:t>
      </w:r>
      <w:r>
        <w:rPr>
          <w:rFonts w:hint="eastAsia" w:hAnsi="宋体" w:eastAsia="宋体" w:cs="宋体" w:asciiTheme="majorAscii"/>
          <w:b w:val="0"/>
          <w:bCs/>
          <w:sz w:val="21"/>
          <w:szCs w:val="21"/>
          <w:lang w:val="en-US" w:eastAsia="zh-CN"/>
        </w:rPr>
        <w:t>.........................................................................................73</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both"/>
        <w:textAlignment w:val="auto"/>
        <w:rPr>
          <w:rFonts w:hint="default" w:hAnsi="宋体" w:eastAsia="宋体" w:cs="宋体" w:asciiTheme="majorAscii"/>
          <w:b w:val="0"/>
          <w:bCs/>
          <w:sz w:val="21"/>
          <w:szCs w:val="21"/>
          <w:lang w:val="en-US" w:eastAsia="zh-CN"/>
        </w:rPr>
      </w:pPr>
      <w:r>
        <w:rPr>
          <w:rFonts w:hint="eastAsia" w:hAnsi="宋体" w:eastAsia="宋体" w:cs="宋体" w:asciiTheme="majorAscii"/>
          <w:b w:val="0"/>
          <w:bCs/>
          <w:sz w:val="21"/>
          <w:szCs w:val="21"/>
          <w:lang w:val="en-US" w:eastAsia="zh-CN"/>
        </w:rPr>
        <w:t>A28</w:t>
      </w:r>
      <w:r>
        <w:rPr>
          <w:rFonts w:hint="eastAsia" w:hAnsi="宋体" w:eastAsia="宋体" w:cs="宋体" w:asciiTheme="majorAscii"/>
          <w:b w:val="0"/>
          <w:bCs/>
          <w:kern w:val="2"/>
          <w:sz w:val="21"/>
          <w:szCs w:val="21"/>
          <w:lang w:val="en-US" w:eastAsia="zh-CN" w:bidi="ar-SA"/>
        </w:rPr>
        <w:t>相关方供应商安全管理制度</w:t>
      </w:r>
      <w:r>
        <w:rPr>
          <w:rFonts w:hint="eastAsia" w:hAnsi="宋体" w:eastAsia="宋体" w:cs="宋体" w:asciiTheme="majorAscii"/>
          <w:b w:val="0"/>
          <w:bCs/>
          <w:sz w:val="21"/>
          <w:szCs w:val="21"/>
          <w:lang w:val="en-US" w:eastAsia="zh-CN"/>
        </w:rPr>
        <w:t>.............................................................................................74</w:t>
      </w:r>
    </w:p>
    <w:p>
      <w:pPr>
        <w:keepNext w:val="0"/>
        <w:keepLines w:val="0"/>
        <w:pageBreakBefore w:val="0"/>
        <w:widowControl w:val="0"/>
        <w:numPr>
          <w:ilvl w:val="0"/>
          <w:numId w:val="0"/>
        </w:numPr>
        <w:tabs>
          <w:tab w:val="left" w:pos="6166"/>
        </w:tabs>
        <w:kinsoku/>
        <w:wordWrap/>
        <w:overflowPunct/>
        <w:topLinePunct w:val="0"/>
        <w:autoSpaceDE/>
        <w:autoSpaceDN/>
        <w:bidi w:val="0"/>
        <w:adjustRightInd/>
        <w:snapToGrid/>
        <w:spacing w:line="240" w:lineRule="auto"/>
        <w:ind w:right="0" w:rightChars="0" w:firstLine="420" w:firstLineChars="200"/>
        <w:jc w:val="both"/>
        <w:textAlignment w:val="auto"/>
        <w:rPr>
          <w:rFonts w:hint="default" w:hAnsi="宋体" w:eastAsia="宋体" w:cs="宋体" w:asciiTheme="majorAscii"/>
          <w:b w:val="0"/>
          <w:bCs/>
          <w:kern w:val="2"/>
          <w:sz w:val="21"/>
          <w:szCs w:val="21"/>
          <w:lang w:val="en-US" w:eastAsia="zh-CN" w:bidi="ar-SA"/>
        </w:rPr>
      </w:pPr>
      <w:r>
        <w:rPr>
          <w:rFonts w:hint="eastAsia" w:hAnsi="宋体" w:eastAsia="宋体" w:cs="宋体" w:asciiTheme="majorAscii"/>
          <w:b w:val="0"/>
          <w:bCs/>
          <w:kern w:val="2"/>
          <w:sz w:val="21"/>
          <w:szCs w:val="21"/>
          <w:lang w:val="en-US" w:eastAsia="zh-CN" w:bidi="ar-SA"/>
        </w:rPr>
        <w:t>A29</w:t>
      </w:r>
      <w:r>
        <w:rPr>
          <w:rFonts w:hint="eastAsia" w:hAnsi="宋体" w:eastAsia="宋体" w:cs="宋体" w:asciiTheme="majorAscii"/>
          <w:b w:val="0"/>
          <w:bCs/>
          <w:sz w:val="21"/>
          <w:szCs w:val="21"/>
          <w:lang w:val="en-US" w:eastAsia="zh-CN"/>
        </w:rPr>
        <w:t>相关方</w:t>
      </w:r>
      <w:r>
        <w:rPr>
          <w:rFonts w:hint="eastAsia" w:hAnsi="宋体" w:eastAsia="宋体" w:cs="宋体" w:asciiTheme="majorAscii"/>
          <w:b w:val="0"/>
          <w:bCs/>
          <w:sz w:val="21"/>
          <w:szCs w:val="21"/>
        </w:rPr>
        <w:t>承包商安全管理制度</w:t>
      </w:r>
      <w:r>
        <w:rPr>
          <w:rFonts w:hint="eastAsia" w:hAnsi="宋体" w:eastAsia="宋体" w:cs="宋体" w:asciiTheme="majorAscii"/>
          <w:b w:val="0"/>
          <w:bCs/>
          <w:kern w:val="2"/>
          <w:sz w:val="21"/>
          <w:szCs w:val="21"/>
          <w:lang w:val="en-US" w:eastAsia="zh-CN" w:bidi="ar-SA"/>
        </w:rPr>
        <w:t>.</w:t>
      </w:r>
      <w:r>
        <w:rPr>
          <w:rFonts w:hint="eastAsia" w:hAnsi="宋体" w:eastAsia="宋体" w:cs="宋体" w:asciiTheme="majorAscii"/>
          <w:b w:val="0"/>
          <w:bCs/>
          <w:sz w:val="21"/>
          <w:szCs w:val="21"/>
          <w:lang w:val="en-US" w:eastAsia="zh-CN"/>
        </w:rPr>
        <w:t>............................................................................................77</w:t>
      </w:r>
    </w:p>
    <w:p>
      <w:pPr>
        <w:keepNext w:val="0"/>
        <w:keepLines w:val="0"/>
        <w:pageBreakBefore w:val="0"/>
        <w:widowControl w:val="0"/>
        <w:numPr>
          <w:ilvl w:val="0"/>
          <w:numId w:val="0"/>
        </w:numPr>
        <w:tabs>
          <w:tab w:val="left" w:pos="6166"/>
        </w:tabs>
        <w:kinsoku/>
        <w:wordWrap/>
        <w:overflowPunct/>
        <w:topLinePunct w:val="0"/>
        <w:autoSpaceDE/>
        <w:autoSpaceDN/>
        <w:bidi w:val="0"/>
        <w:adjustRightInd/>
        <w:snapToGrid/>
        <w:spacing w:line="240" w:lineRule="auto"/>
        <w:ind w:right="0" w:rightChars="0" w:firstLine="420" w:firstLineChars="200"/>
        <w:jc w:val="both"/>
        <w:textAlignment w:val="auto"/>
        <w:rPr>
          <w:rFonts w:hint="default" w:hAnsi="宋体" w:eastAsia="宋体" w:cs="宋体" w:asciiTheme="majorAscii"/>
          <w:b w:val="0"/>
          <w:bCs/>
          <w:kern w:val="2"/>
          <w:sz w:val="21"/>
          <w:szCs w:val="21"/>
          <w:lang w:val="en-US" w:eastAsia="zh-CN" w:bidi="ar-SA"/>
        </w:rPr>
      </w:pPr>
      <w:r>
        <w:rPr>
          <w:rFonts w:hint="eastAsia" w:hAnsi="宋体" w:eastAsia="宋体" w:cs="宋体" w:asciiTheme="majorAscii"/>
          <w:b w:val="0"/>
          <w:bCs/>
          <w:sz w:val="21"/>
          <w:szCs w:val="21"/>
          <w:lang w:val="en-US" w:eastAsia="zh-CN"/>
        </w:rPr>
        <w:t>A30租赁</w:t>
      </w:r>
      <w:r>
        <w:rPr>
          <w:rFonts w:hint="eastAsia" w:hAnsi="宋体" w:eastAsia="宋体" w:cs="宋体" w:asciiTheme="majorAscii"/>
          <w:b w:val="0"/>
          <w:bCs/>
          <w:sz w:val="21"/>
          <w:szCs w:val="21"/>
        </w:rPr>
        <w:t>单位安全管理</w:t>
      </w:r>
      <w:r>
        <w:rPr>
          <w:rFonts w:hint="eastAsia" w:hAnsi="宋体" w:eastAsia="宋体" w:cs="宋体" w:asciiTheme="majorAscii"/>
          <w:b w:val="0"/>
          <w:bCs/>
          <w:sz w:val="21"/>
          <w:szCs w:val="21"/>
          <w:lang w:val="en-US" w:eastAsia="zh-CN"/>
        </w:rPr>
        <w:t>.............................................................................................................80</w:t>
      </w:r>
    </w:p>
    <w:p>
      <w:pPr>
        <w:keepNext w:val="0"/>
        <w:keepLines w:val="0"/>
        <w:pageBreakBefore w:val="0"/>
        <w:widowControl w:val="0"/>
        <w:numPr>
          <w:ilvl w:val="0"/>
          <w:numId w:val="0"/>
        </w:numPr>
        <w:tabs>
          <w:tab w:val="left" w:pos="6166"/>
        </w:tabs>
        <w:kinsoku/>
        <w:wordWrap/>
        <w:overflowPunct/>
        <w:topLinePunct w:val="0"/>
        <w:autoSpaceDE/>
        <w:autoSpaceDN/>
        <w:bidi w:val="0"/>
        <w:adjustRightInd/>
        <w:snapToGrid/>
        <w:spacing w:line="240" w:lineRule="auto"/>
        <w:ind w:right="0" w:rightChars="0" w:firstLine="420" w:firstLineChars="200"/>
        <w:jc w:val="both"/>
        <w:textAlignment w:val="auto"/>
        <w:rPr>
          <w:rFonts w:hint="eastAsia" w:hAnsi="宋体" w:eastAsia="宋体" w:cs="宋体" w:asciiTheme="majorAscii"/>
          <w:b w:val="0"/>
          <w:bCs/>
          <w:sz w:val="21"/>
          <w:szCs w:val="21"/>
          <w:lang w:val="en-US" w:eastAsia="zh-CN"/>
        </w:rPr>
      </w:pPr>
      <w:r>
        <w:rPr>
          <w:rFonts w:hint="eastAsia" w:hAnsi="宋体" w:eastAsia="宋体" w:cs="宋体" w:asciiTheme="majorAscii"/>
          <w:b w:val="0"/>
          <w:bCs/>
          <w:sz w:val="21"/>
          <w:szCs w:val="21"/>
          <w:lang w:val="en-US" w:eastAsia="zh-CN"/>
        </w:rPr>
        <w:t>A31</w:t>
      </w:r>
      <w:r>
        <w:rPr>
          <w:rFonts w:hint="eastAsia" w:hAnsi="宋体" w:eastAsia="宋体" w:cs="宋体" w:asciiTheme="majorAscii"/>
          <w:b w:val="0"/>
          <w:bCs/>
          <w:sz w:val="21"/>
          <w:szCs w:val="21"/>
        </w:rPr>
        <w:t>临时工安全管理</w:t>
      </w:r>
      <w:r>
        <w:rPr>
          <w:rFonts w:hint="eastAsia" w:hAnsi="宋体" w:eastAsia="宋体" w:cs="宋体" w:asciiTheme="majorAscii"/>
          <w:b w:val="0"/>
          <w:bCs/>
          <w:sz w:val="21"/>
          <w:szCs w:val="21"/>
          <w:lang w:val="en-US" w:eastAsia="zh-CN"/>
        </w:rPr>
        <w:t>.................................................................................................................81</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hAnsi="宋体" w:eastAsia="宋体" w:cs="宋体" w:asciiTheme="majorAscii"/>
          <w:b w:val="0"/>
          <w:bCs/>
          <w:sz w:val="21"/>
          <w:szCs w:val="21"/>
          <w:lang w:val="en-US"/>
        </w:rPr>
      </w:pPr>
      <w:r>
        <w:rPr>
          <w:rFonts w:hint="eastAsia" w:hAnsi="宋体" w:eastAsia="宋体" w:cs="宋体" w:asciiTheme="majorAscii"/>
          <w:b w:val="0"/>
          <w:bCs/>
          <w:kern w:val="2"/>
          <w:sz w:val="21"/>
          <w:szCs w:val="21"/>
          <w:lang w:val="en-US" w:eastAsia="zh-CN" w:bidi="ar-SA"/>
        </w:rPr>
        <w:t>A32</w:t>
      </w:r>
      <w:r>
        <w:rPr>
          <w:rFonts w:hint="eastAsia" w:hAnsi="宋体" w:eastAsia="宋体" w:cs="宋体" w:asciiTheme="majorAscii"/>
          <w:b w:val="0"/>
          <w:bCs/>
          <w:sz w:val="21"/>
          <w:szCs w:val="21"/>
        </w:rPr>
        <w:t>外来人员安全管理</w:t>
      </w:r>
      <w:r>
        <w:rPr>
          <w:rFonts w:hint="eastAsia" w:hAnsi="宋体" w:eastAsia="宋体" w:cs="宋体" w:asciiTheme="majorAscii"/>
          <w:b w:val="0"/>
          <w:bCs/>
          <w:sz w:val="21"/>
          <w:szCs w:val="21"/>
          <w:lang w:val="en-US" w:eastAsia="zh-CN"/>
        </w:rPr>
        <w:t>.............................................................................................................82</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hAnsi="宋体" w:eastAsia="宋体" w:cs="宋体" w:asciiTheme="majorAscii"/>
          <w:b w:val="0"/>
          <w:bCs/>
          <w:sz w:val="21"/>
          <w:szCs w:val="21"/>
          <w:lang w:val="en-US" w:eastAsia="zh-CN"/>
        </w:rPr>
      </w:pPr>
      <w:r>
        <w:rPr>
          <w:rFonts w:hint="eastAsia" w:hAnsi="宋体" w:eastAsia="宋体" w:cs="宋体" w:asciiTheme="majorAscii"/>
          <w:b w:val="0"/>
          <w:bCs/>
          <w:kern w:val="2"/>
          <w:sz w:val="21"/>
          <w:szCs w:val="21"/>
          <w:lang w:val="en-US" w:eastAsia="zh-CN" w:bidi="ar-SA"/>
        </w:rPr>
        <w:t>A33</w:t>
      </w:r>
      <w:r>
        <w:rPr>
          <w:rFonts w:hint="eastAsia" w:hAnsi="宋体" w:eastAsia="宋体" w:cs="宋体" w:asciiTheme="majorAscii"/>
          <w:b w:val="0"/>
          <w:bCs/>
          <w:sz w:val="21"/>
          <w:szCs w:val="21"/>
        </w:rPr>
        <w:t>变更管理制度</w:t>
      </w:r>
      <w:r>
        <w:rPr>
          <w:rFonts w:hint="eastAsia" w:hAnsi="宋体" w:eastAsia="宋体" w:cs="宋体" w:asciiTheme="majorAscii"/>
          <w:b w:val="0"/>
          <w:bCs/>
          <w:sz w:val="21"/>
          <w:szCs w:val="21"/>
          <w:lang w:val="en-US" w:eastAsia="zh-CN"/>
        </w:rPr>
        <w:t>.....................................................................................................................83</w:t>
      </w:r>
    </w:p>
    <w:p>
      <w:pPr>
        <w:keepNext w:val="0"/>
        <w:keepLines w:val="0"/>
        <w:pageBreakBefore w:val="0"/>
        <w:widowControl w:val="0"/>
        <w:numPr>
          <w:ilvl w:val="0"/>
          <w:numId w:val="0"/>
        </w:numPr>
        <w:tabs>
          <w:tab w:val="left" w:pos="6166"/>
        </w:tabs>
        <w:kinsoku/>
        <w:wordWrap/>
        <w:overflowPunct/>
        <w:topLinePunct w:val="0"/>
        <w:autoSpaceDE/>
        <w:autoSpaceDN/>
        <w:bidi w:val="0"/>
        <w:adjustRightInd/>
        <w:snapToGrid/>
        <w:spacing w:line="240" w:lineRule="auto"/>
        <w:ind w:right="0" w:rightChars="0" w:firstLine="420" w:firstLineChars="200"/>
        <w:jc w:val="both"/>
        <w:textAlignment w:val="auto"/>
        <w:rPr>
          <w:rFonts w:hint="default" w:hAnsi="宋体" w:eastAsia="宋体" w:cs="宋体" w:asciiTheme="majorAscii"/>
          <w:b w:val="0"/>
          <w:bCs/>
          <w:sz w:val="21"/>
          <w:szCs w:val="21"/>
          <w:lang w:val="en-US" w:eastAsia="zh-CN"/>
        </w:rPr>
      </w:pPr>
      <w:r>
        <w:rPr>
          <w:rFonts w:hint="eastAsia" w:hAnsi="宋体" w:eastAsia="宋体" w:cs="宋体" w:asciiTheme="majorAscii"/>
          <w:b w:val="0"/>
          <w:bCs/>
          <w:sz w:val="21"/>
          <w:szCs w:val="21"/>
          <w:lang w:val="en-US" w:eastAsia="zh-CN"/>
        </w:rPr>
        <w:t>A34</w:t>
      </w:r>
      <w:r>
        <w:rPr>
          <w:rFonts w:hint="eastAsia" w:hAnsi="宋体" w:eastAsia="宋体" w:cs="宋体" w:asciiTheme="majorAscii"/>
          <w:b w:val="0"/>
          <w:bCs/>
          <w:sz w:val="21"/>
          <w:szCs w:val="21"/>
        </w:rPr>
        <w:t>安全检查及隐患治理管理制度</w:t>
      </w:r>
      <w:r>
        <w:rPr>
          <w:rFonts w:hint="eastAsia" w:hAnsi="宋体" w:eastAsia="宋体" w:cs="宋体" w:asciiTheme="majorAscii"/>
          <w:b w:val="0"/>
          <w:bCs/>
          <w:sz w:val="21"/>
          <w:szCs w:val="21"/>
          <w:lang w:val="en-US" w:eastAsia="zh-CN"/>
        </w:rPr>
        <w:t>.........................................................................................85</w:t>
      </w:r>
    </w:p>
    <w:p>
      <w:pPr>
        <w:keepNext w:val="0"/>
        <w:keepLines w:val="0"/>
        <w:pageBreakBefore w:val="0"/>
        <w:widowControl w:val="0"/>
        <w:numPr>
          <w:ilvl w:val="0"/>
          <w:numId w:val="0"/>
        </w:numPr>
        <w:tabs>
          <w:tab w:val="left" w:pos="6166"/>
        </w:tabs>
        <w:kinsoku/>
        <w:wordWrap/>
        <w:overflowPunct/>
        <w:topLinePunct w:val="0"/>
        <w:autoSpaceDE/>
        <w:autoSpaceDN/>
        <w:bidi w:val="0"/>
        <w:adjustRightInd/>
        <w:snapToGrid/>
        <w:spacing w:line="240" w:lineRule="auto"/>
        <w:ind w:right="0" w:rightChars="0" w:firstLine="420" w:firstLineChars="200"/>
        <w:jc w:val="both"/>
        <w:textAlignment w:val="auto"/>
        <w:rPr>
          <w:rFonts w:hint="default" w:hAnsi="宋体" w:eastAsia="宋体" w:cs="宋体" w:asciiTheme="majorAscii"/>
          <w:b w:val="0"/>
          <w:bCs/>
          <w:sz w:val="21"/>
          <w:szCs w:val="21"/>
          <w:lang w:val="en-US" w:eastAsia="zh-CN"/>
        </w:rPr>
      </w:pPr>
      <w:r>
        <w:rPr>
          <w:rFonts w:hint="eastAsia" w:hAnsi="宋体" w:eastAsia="宋体" w:cs="宋体" w:asciiTheme="majorAscii"/>
          <w:b w:val="0"/>
          <w:bCs/>
          <w:sz w:val="21"/>
          <w:szCs w:val="21"/>
          <w:lang w:val="en-US" w:eastAsia="zh-CN"/>
        </w:rPr>
        <w:t>A35</w:t>
      </w:r>
      <w:r>
        <w:rPr>
          <w:rFonts w:hint="eastAsia" w:hAnsi="宋体" w:eastAsia="宋体" w:cs="宋体" w:asciiTheme="majorAscii"/>
          <w:b w:val="0"/>
          <w:bCs/>
          <w:sz w:val="21"/>
          <w:szCs w:val="21"/>
          <w:lang w:eastAsia="zh-CN"/>
        </w:rPr>
        <w:t>事故</w:t>
      </w:r>
      <w:r>
        <w:rPr>
          <w:rFonts w:hint="eastAsia" w:hAnsi="宋体" w:eastAsia="宋体" w:cs="宋体" w:asciiTheme="majorAscii"/>
          <w:b w:val="0"/>
          <w:bCs/>
          <w:sz w:val="21"/>
          <w:szCs w:val="21"/>
        </w:rPr>
        <w:t>隐患排查治理方案</w:t>
      </w:r>
      <w:r>
        <w:rPr>
          <w:rFonts w:hint="eastAsia" w:hAnsi="宋体" w:eastAsia="宋体" w:cs="宋体" w:asciiTheme="majorAscii"/>
          <w:b w:val="0"/>
          <w:bCs/>
          <w:sz w:val="21"/>
          <w:szCs w:val="21"/>
          <w:lang w:val="en-US" w:eastAsia="zh-CN"/>
        </w:rPr>
        <w:t>.....................................................................................................89</w:t>
      </w:r>
    </w:p>
    <w:p>
      <w:pPr>
        <w:keepNext w:val="0"/>
        <w:keepLines w:val="0"/>
        <w:pageBreakBefore w:val="0"/>
        <w:widowControl w:val="0"/>
        <w:numPr>
          <w:ilvl w:val="0"/>
          <w:numId w:val="0"/>
        </w:numPr>
        <w:tabs>
          <w:tab w:val="left" w:pos="6166"/>
        </w:tabs>
        <w:kinsoku/>
        <w:wordWrap/>
        <w:overflowPunct/>
        <w:topLinePunct w:val="0"/>
        <w:autoSpaceDE/>
        <w:autoSpaceDN/>
        <w:bidi w:val="0"/>
        <w:adjustRightInd/>
        <w:snapToGrid/>
        <w:spacing w:line="240" w:lineRule="auto"/>
        <w:ind w:right="0" w:rightChars="0" w:firstLine="420" w:firstLineChars="200"/>
        <w:jc w:val="both"/>
        <w:textAlignment w:val="auto"/>
        <w:rPr>
          <w:rFonts w:hint="default" w:hAnsi="宋体" w:eastAsia="宋体" w:cs="宋体" w:asciiTheme="majorAscii"/>
          <w:b w:val="0"/>
          <w:bCs/>
          <w:sz w:val="21"/>
          <w:szCs w:val="21"/>
          <w:lang w:val="en-US" w:eastAsia="zh-CN"/>
        </w:rPr>
      </w:pPr>
      <w:r>
        <w:rPr>
          <w:rFonts w:hint="eastAsia" w:hAnsi="宋体" w:eastAsia="宋体" w:cs="宋体" w:asciiTheme="majorAscii"/>
          <w:b w:val="0"/>
          <w:bCs/>
          <w:sz w:val="21"/>
          <w:szCs w:val="21"/>
          <w:lang w:val="en-US" w:eastAsia="zh-CN"/>
        </w:rPr>
        <w:t>A36</w:t>
      </w:r>
      <w:r>
        <w:rPr>
          <w:rFonts w:hint="eastAsia" w:hAnsi="宋体" w:eastAsia="宋体" w:cs="宋体" w:asciiTheme="majorAscii"/>
          <w:b w:val="0"/>
          <w:bCs/>
          <w:sz w:val="21"/>
          <w:szCs w:val="21"/>
          <w:lang w:eastAsia="zh-CN"/>
        </w:rPr>
        <w:t>事故</w:t>
      </w:r>
      <w:r>
        <w:rPr>
          <w:rFonts w:hint="eastAsia" w:hAnsi="宋体" w:eastAsia="宋体" w:cs="宋体" w:asciiTheme="majorAscii"/>
          <w:b w:val="0"/>
          <w:bCs/>
          <w:sz w:val="21"/>
          <w:szCs w:val="21"/>
        </w:rPr>
        <w:t>隐患</w:t>
      </w:r>
      <w:r>
        <w:rPr>
          <w:rFonts w:hint="eastAsia" w:hAnsi="宋体" w:eastAsia="宋体" w:cs="宋体" w:asciiTheme="majorAscii"/>
          <w:b w:val="0"/>
          <w:bCs/>
          <w:sz w:val="21"/>
          <w:szCs w:val="21"/>
          <w:lang w:eastAsia="zh-CN"/>
        </w:rPr>
        <w:t>排查责任制</w:t>
      </w:r>
      <w:r>
        <w:rPr>
          <w:rFonts w:hint="eastAsia" w:hAnsi="宋体" w:eastAsia="宋体" w:cs="宋体" w:asciiTheme="majorAscii"/>
          <w:b w:val="0"/>
          <w:bCs/>
          <w:sz w:val="21"/>
          <w:szCs w:val="21"/>
          <w:lang w:val="en-US" w:eastAsia="zh-CN"/>
        </w:rPr>
        <w:t>.........................................................................................................94</w:t>
      </w:r>
    </w:p>
    <w:p>
      <w:pPr>
        <w:keepNext w:val="0"/>
        <w:keepLines w:val="0"/>
        <w:pageBreakBefore w:val="0"/>
        <w:widowControl w:val="0"/>
        <w:numPr>
          <w:ilvl w:val="0"/>
          <w:numId w:val="0"/>
        </w:numPr>
        <w:tabs>
          <w:tab w:val="left" w:pos="6166"/>
        </w:tabs>
        <w:kinsoku/>
        <w:wordWrap/>
        <w:overflowPunct/>
        <w:topLinePunct w:val="0"/>
        <w:autoSpaceDE/>
        <w:autoSpaceDN/>
        <w:bidi w:val="0"/>
        <w:adjustRightInd/>
        <w:snapToGrid/>
        <w:spacing w:line="240" w:lineRule="auto"/>
        <w:ind w:right="0" w:rightChars="0" w:firstLine="420" w:firstLineChars="200"/>
        <w:jc w:val="both"/>
        <w:textAlignment w:val="auto"/>
        <w:rPr>
          <w:rFonts w:hint="default" w:hAnsi="宋体" w:eastAsia="宋体" w:cs="宋体" w:asciiTheme="majorAscii"/>
          <w:b w:val="0"/>
          <w:bCs/>
          <w:sz w:val="21"/>
          <w:szCs w:val="21"/>
          <w:lang w:val="en-US" w:eastAsia="zh-CN"/>
        </w:rPr>
      </w:pPr>
      <w:r>
        <w:rPr>
          <w:rFonts w:hint="eastAsia" w:hAnsi="宋体" w:eastAsia="宋体" w:cs="宋体" w:asciiTheme="majorAscii"/>
          <w:b w:val="0"/>
          <w:bCs/>
          <w:sz w:val="21"/>
          <w:szCs w:val="21"/>
          <w:lang w:val="en-US" w:eastAsia="zh-CN"/>
        </w:rPr>
        <w:t>A37危险源安全管理制度.........................................................................................................99</w:t>
      </w:r>
    </w:p>
    <w:p>
      <w:pPr>
        <w:keepNext w:val="0"/>
        <w:keepLines w:val="0"/>
        <w:pageBreakBefore w:val="0"/>
        <w:widowControl w:val="0"/>
        <w:numPr>
          <w:ilvl w:val="0"/>
          <w:numId w:val="0"/>
        </w:numPr>
        <w:tabs>
          <w:tab w:val="left" w:pos="6166"/>
        </w:tabs>
        <w:kinsoku/>
        <w:wordWrap/>
        <w:overflowPunct/>
        <w:topLinePunct w:val="0"/>
        <w:autoSpaceDE/>
        <w:autoSpaceDN/>
        <w:bidi w:val="0"/>
        <w:adjustRightInd/>
        <w:snapToGrid/>
        <w:spacing w:line="240" w:lineRule="auto"/>
        <w:ind w:right="0" w:rightChars="0" w:firstLine="420" w:firstLineChars="200"/>
        <w:jc w:val="both"/>
        <w:textAlignment w:val="auto"/>
        <w:rPr>
          <w:rFonts w:hint="eastAsia" w:hAnsi="宋体" w:eastAsia="宋体" w:cs="宋体" w:asciiTheme="majorAscii"/>
          <w:b w:val="0"/>
          <w:bCs/>
          <w:sz w:val="21"/>
          <w:szCs w:val="21"/>
          <w:lang w:val="en-US" w:eastAsia="zh-CN"/>
        </w:rPr>
      </w:pPr>
      <w:r>
        <w:rPr>
          <w:rFonts w:hint="eastAsia" w:hAnsi="宋体" w:eastAsia="宋体" w:cs="宋体" w:asciiTheme="majorAscii"/>
          <w:b w:val="0"/>
          <w:bCs/>
          <w:sz w:val="21"/>
          <w:szCs w:val="21"/>
          <w:lang w:val="en-US" w:eastAsia="zh-CN"/>
        </w:rPr>
        <w:t>A38危险源监控实施办法.......................................................................................................101</w:t>
      </w:r>
    </w:p>
    <w:p>
      <w:pPr>
        <w:keepNext w:val="0"/>
        <w:keepLines w:val="0"/>
        <w:pageBreakBefore w:val="0"/>
        <w:widowControl w:val="0"/>
        <w:numPr>
          <w:ilvl w:val="0"/>
          <w:numId w:val="0"/>
        </w:numPr>
        <w:tabs>
          <w:tab w:val="left" w:pos="6166"/>
        </w:tabs>
        <w:kinsoku/>
        <w:wordWrap/>
        <w:overflowPunct/>
        <w:topLinePunct w:val="0"/>
        <w:autoSpaceDE/>
        <w:autoSpaceDN/>
        <w:bidi w:val="0"/>
        <w:adjustRightInd/>
        <w:snapToGrid/>
        <w:spacing w:line="240" w:lineRule="auto"/>
        <w:ind w:right="0" w:rightChars="0" w:firstLine="420" w:firstLineChars="200"/>
        <w:jc w:val="both"/>
        <w:textAlignment w:val="auto"/>
        <w:rPr>
          <w:rFonts w:hint="eastAsia" w:hAnsi="宋体" w:eastAsia="宋体" w:cs="宋体" w:asciiTheme="majorAscii"/>
          <w:b w:val="0"/>
          <w:bCs/>
          <w:sz w:val="21"/>
          <w:szCs w:val="21"/>
          <w:lang w:val="en-US" w:eastAsia="zh-CN"/>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hAnsi="宋体" w:eastAsia="宋体" w:cs="宋体" w:asciiTheme="majorAscii"/>
          <w:b w:val="0"/>
          <w:bCs/>
          <w:sz w:val="21"/>
          <w:szCs w:val="21"/>
          <w:lang w:val="en-US" w:eastAsia="zh-CN"/>
        </w:rPr>
        <w:t>A39风险评估和控制管理制度...............................................................................................102</w:t>
      </w:r>
    </w:p>
    <w:p>
      <w:pPr>
        <w:keepNext w:val="0"/>
        <w:keepLines w:val="0"/>
        <w:pageBreakBefore w:val="0"/>
        <w:widowControl w:val="0"/>
        <w:numPr>
          <w:ilvl w:val="0"/>
          <w:numId w:val="0"/>
        </w:numPr>
        <w:tabs>
          <w:tab w:val="left" w:pos="6166"/>
        </w:tabs>
        <w:kinsoku/>
        <w:wordWrap/>
        <w:overflowPunct/>
        <w:topLinePunct w:val="0"/>
        <w:autoSpaceDE/>
        <w:autoSpaceDN/>
        <w:bidi w:val="0"/>
        <w:adjustRightInd/>
        <w:snapToGrid/>
        <w:spacing w:line="240" w:lineRule="auto"/>
        <w:ind w:left="0" w:leftChars="0" w:right="0" w:rightChars="0" w:firstLine="420" w:firstLineChars="200"/>
        <w:jc w:val="both"/>
        <w:textAlignment w:val="auto"/>
        <w:rPr>
          <w:rFonts w:hint="eastAsia" w:hAnsi="宋体" w:eastAsia="宋体" w:cs="宋体" w:asciiTheme="majorAscii"/>
          <w:b w:val="0"/>
          <w:bCs/>
          <w:sz w:val="21"/>
          <w:szCs w:val="21"/>
          <w:lang w:val="en-US" w:eastAsia="zh-CN"/>
        </w:rPr>
      </w:pPr>
      <w:r>
        <w:rPr>
          <w:rFonts w:hint="eastAsia" w:hAnsi="宋体" w:eastAsia="宋体" w:cs="宋体" w:asciiTheme="majorAscii"/>
          <w:b w:val="0"/>
          <w:bCs/>
          <w:sz w:val="21"/>
          <w:szCs w:val="21"/>
          <w:lang w:val="en-US" w:eastAsia="zh-CN"/>
        </w:rPr>
        <w:t>A40职业健康管理制度...........................................................................................................113</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rPr>
          <w:rFonts w:hint="eastAsia" w:hAnsi="宋体" w:eastAsia="宋体" w:cs="宋体" w:asciiTheme="majorAscii"/>
          <w:b w:val="0"/>
          <w:bCs/>
          <w:sz w:val="21"/>
          <w:szCs w:val="21"/>
          <w:lang w:val="en-US" w:eastAsia="zh-CN"/>
        </w:rPr>
      </w:pPr>
      <w:r>
        <w:rPr>
          <w:rFonts w:hint="eastAsia" w:hAnsi="宋体" w:eastAsia="宋体" w:cs="宋体" w:asciiTheme="majorAscii"/>
          <w:b w:val="0"/>
          <w:bCs/>
          <w:sz w:val="21"/>
          <w:szCs w:val="21"/>
          <w:lang w:val="en-US" w:eastAsia="zh-CN"/>
        </w:rPr>
        <w:t>A41劳动防护用品（具）和保健品管理制度........................................................................117</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rPr>
          <w:rFonts w:hint="default" w:hAnsi="宋体" w:eastAsia="宋体" w:cs="宋体" w:asciiTheme="majorAscii"/>
          <w:b w:val="0"/>
          <w:bCs/>
          <w:sz w:val="21"/>
          <w:szCs w:val="21"/>
          <w:lang w:val="en-US" w:eastAsia="zh-CN"/>
        </w:rPr>
      </w:pPr>
      <w:r>
        <w:rPr>
          <w:rFonts w:hint="eastAsia" w:hAnsi="宋体" w:eastAsia="宋体" w:cs="宋体" w:asciiTheme="majorAscii"/>
          <w:b w:val="0"/>
          <w:bCs/>
          <w:sz w:val="21"/>
          <w:szCs w:val="21"/>
          <w:lang w:val="en-US" w:eastAsia="zh-CN"/>
        </w:rPr>
        <w:t>A42应急管理制度...................................................................................................................120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rPr>
          <w:rFonts w:hint="eastAsia" w:hAnsi="宋体" w:eastAsia="宋体" w:cs="宋体" w:asciiTheme="majorAscii"/>
          <w:b w:val="0"/>
          <w:bCs/>
          <w:sz w:val="21"/>
          <w:szCs w:val="21"/>
          <w:lang w:val="en-US" w:eastAsia="zh-CN"/>
        </w:rPr>
      </w:pPr>
      <w:r>
        <w:rPr>
          <w:rFonts w:hint="eastAsia" w:hAnsi="宋体" w:eastAsia="宋体" w:cs="宋体" w:asciiTheme="majorAscii"/>
          <w:b w:val="0"/>
          <w:bCs/>
          <w:sz w:val="21"/>
          <w:szCs w:val="21"/>
          <w:lang w:val="en-US" w:eastAsia="zh-CN"/>
        </w:rPr>
        <w:t>A43</w:t>
      </w:r>
      <w:r>
        <w:rPr>
          <w:rFonts w:hint="eastAsia" w:hAnsi="宋体" w:eastAsia="宋体" w:cs="宋体" w:asciiTheme="majorAscii"/>
          <w:b w:val="0"/>
          <w:bCs/>
          <w:sz w:val="21"/>
          <w:szCs w:val="21"/>
        </w:rPr>
        <w:t>安全事故管理制度</w:t>
      </w:r>
      <w:r>
        <w:rPr>
          <w:rFonts w:hint="eastAsia" w:hAnsi="宋体" w:eastAsia="宋体" w:cs="宋体" w:asciiTheme="majorAscii"/>
          <w:b w:val="0"/>
          <w:bCs/>
          <w:sz w:val="21"/>
          <w:szCs w:val="21"/>
          <w:lang w:val="en-US" w:eastAsia="zh-CN"/>
        </w:rPr>
        <w:t>...........................................................................................................122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rPr>
          <w:rFonts w:hint="default" w:hAnsi="宋体" w:eastAsia="宋体" w:cs="宋体" w:asciiTheme="majorAscii"/>
          <w:b w:val="0"/>
          <w:bCs/>
          <w:sz w:val="21"/>
          <w:szCs w:val="21"/>
          <w:lang w:val="en-US" w:eastAsia="zh-CN"/>
        </w:rPr>
      </w:pPr>
      <w:r>
        <w:rPr>
          <w:rFonts w:hint="eastAsia" w:hAnsi="宋体" w:eastAsia="宋体" w:cs="宋体" w:asciiTheme="majorAscii"/>
          <w:b w:val="0"/>
          <w:bCs/>
          <w:sz w:val="21"/>
          <w:szCs w:val="21"/>
          <w:lang w:val="en-US" w:eastAsia="zh-CN"/>
        </w:rPr>
        <w:t>A44安全绩效评定管理制度...................................................................................................126</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rPr>
          <w:rFonts w:hint="default" w:hAnsi="宋体" w:eastAsia="宋体" w:cs="宋体" w:asciiTheme="majorAscii"/>
          <w:b w:val="0"/>
          <w:bCs/>
          <w:sz w:val="21"/>
          <w:szCs w:val="21"/>
          <w:lang w:val="en-US" w:eastAsia="zh-CN"/>
        </w:rPr>
      </w:pPr>
      <w:r>
        <w:rPr>
          <w:rFonts w:hint="eastAsia" w:hAnsi="宋体" w:eastAsia="宋体" w:cs="宋体" w:asciiTheme="majorAscii"/>
          <w:b w:val="0"/>
          <w:bCs/>
          <w:sz w:val="21"/>
          <w:szCs w:val="21"/>
          <w:lang w:val="en-US" w:eastAsia="zh-CN"/>
        </w:rPr>
        <w:t>A45岗位达标管理制度...........................................................................................................127</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rPr>
          <w:rFonts w:hint="default" w:hAnsi="宋体" w:eastAsia="宋体" w:cs="宋体" w:asciiTheme="majorAscii"/>
          <w:b w:val="0"/>
          <w:bCs/>
          <w:sz w:val="21"/>
          <w:szCs w:val="21"/>
          <w:lang w:val="en-US" w:eastAsia="zh-CN"/>
        </w:rPr>
      </w:pPr>
      <w:r>
        <w:rPr>
          <w:rFonts w:hint="eastAsia" w:hAnsi="宋体" w:eastAsia="宋体" w:cs="宋体" w:asciiTheme="majorAscii"/>
          <w:b w:val="0"/>
          <w:bCs/>
          <w:sz w:val="21"/>
          <w:szCs w:val="21"/>
          <w:lang w:val="en-US" w:eastAsia="zh-CN"/>
        </w:rPr>
        <w:t>A46安全生产奖惩制度...........................................................................................................129</w:t>
      </w:r>
    </w:p>
    <w:p>
      <w:pPr>
        <w:keepNext w:val="0"/>
        <w:keepLines w:val="0"/>
        <w:pageBreakBefore w:val="0"/>
        <w:widowControl w:val="0"/>
        <w:numPr>
          <w:ilvl w:val="0"/>
          <w:numId w:val="0"/>
        </w:numPr>
        <w:tabs>
          <w:tab w:val="left" w:pos="670"/>
        </w:tabs>
        <w:kinsoku/>
        <w:wordWrap/>
        <w:overflowPunct/>
        <w:topLinePunct w:val="0"/>
        <w:autoSpaceDE/>
        <w:autoSpaceDN/>
        <w:bidi w:val="0"/>
        <w:adjustRightInd/>
        <w:snapToGrid/>
        <w:spacing w:line="240" w:lineRule="auto"/>
        <w:ind w:left="0" w:leftChars="0" w:right="0" w:rightChars="0" w:firstLine="420" w:firstLineChars="200"/>
        <w:jc w:val="both"/>
        <w:textAlignment w:val="auto"/>
        <w:rPr>
          <w:rFonts w:hint="eastAsia" w:hAnsi="宋体" w:eastAsia="宋体" w:cs="宋体" w:asciiTheme="majorAscii"/>
          <w:b w:val="0"/>
          <w:bCs/>
          <w:sz w:val="21"/>
          <w:szCs w:val="21"/>
          <w:lang w:val="en-US" w:eastAsia="zh-CN"/>
        </w:rPr>
      </w:pPr>
      <w:r>
        <w:rPr>
          <w:rFonts w:hint="eastAsia" w:hAnsi="宋体" w:eastAsia="宋体" w:cs="宋体" w:asciiTheme="majorAscii"/>
          <w:b w:val="0"/>
          <w:bCs/>
          <w:sz w:val="21"/>
          <w:szCs w:val="21"/>
          <w:lang w:val="en-US" w:eastAsia="zh-CN"/>
        </w:rPr>
        <w:t>A47用电管理制度...................................................................................................................136</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rPr>
          <w:rFonts w:hint="default" w:hAnsi="宋体" w:eastAsia="宋体" w:cs="宋体" w:asciiTheme="majorAscii"/>
          <w:b w:val="0"/>
          <w:bCs/>
          <w:sz w:val="21"/>
          <w:szCs w:val="21"/>
          <w:lang w:val="en-US" w:eastAsia="zh-CN"/>
        </w:rPr>
      </w:pPr>
      <w:r>
        <w:rPr>
          <w:rFonts w:hint="eastAsia" w:hAnsi="宋体" w:eastAsia="宋体" w:cs="宋体" w:asciiTheme="majorAscii"/>
          <w:b w:val="0"/>
          <w:bCs/>
          <w:sz w:val="21"/>
          <w:szCs w:val="21"/>
          <w:lang w:val="en-US" w:eastAsia="zh-CN"/>
        </w:rPr>
        <w:t>A48安全生产值班制度...........................................................................................................138</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rPr>
          <w:rFonts w:hint="default" w:hAnsi="宋体" w:eastAsia="宋体" w:cs="宋体" w:asciiTheme="majorAscii"/>
          <w:b w:val="0"/>
          <w:bCs/>
          <w:sz w:val="21"/>
          <w:szCs w:val="21"/>
          <w:lang w:val="en-US" w:eastAsia="zh-CN"/>
        </w:rPr>
      </w:pPr>
      <w:r>
        <w:rPr>
          <w:rFonts w:hint="eastAsia" w:hAnsi="宋体" w:eastAsia="宋体" w:cs="宋体" w:asciiTheme="majorAscii"/>
          <w:b w:val="0"/>
          <w:bCs/>
          <w:sz w:val="21"/>
          <w:szCs w:val="21"/>
          <w:lang w:val="en-US" w:eastAsia="zh-CN"/>
        </w:rPr>
        <w:t>A49外来人员及车辆管理制度...............................................................................................139</w:t>
      </w:r>
    </w:p>
    <w:p>
      <w:pPr>
        <w:keepNext w:val="0"/>
        <w:keepLines w:val="0"/>
        <w:pageBreakBefore w:val="0"/>
        <w:widowControl w:val="0"/>
        <w:numPr>
          <w:ilvl w:val="0"/>
          <w:numId w:val="0"/>
        </w:numPr>
        <w:tabs>
          <w:tab w:val="left" w:pos="6166"/>
        </w:tabs>
        <w:kinsoku/>
        <w:wordWrap/>
        <w:overflowPunct/>
        <w:topLinePunct w:val="0"/>
        <w:autoSpaceDE/>
        <w:autoSpaceDN/>
        <w:bidi w:val="0"/>
        <w:adjustRightInd/>
        <w:snapToGrid/>
        <w:spacing w:line="240" w:lineRule="auto"/>
        <w:ind w:left="0" w:leftChars="0" w:right="0" w:rightChars="0" w:firstLine="420" w:firstLineChars="200"/>
        <w:jc w:val="both"/>
        <w:textAlignment w:val="auto"/>
        <w:rPr>
          <w:rFonts w:hint="default" w:hAnsi="宋体" w:eastAsia="宋体" w:cs="宋体" w:asciiTheme="majorAscii"/>
          <w:b w:val="0"/>
          <w:bCs/>
          <w:sz w:val="21"/>
          <w:szCs w:val="21"/>
          <w:lang w:val="en-US" w:eastAsia="zh-CN"/>
        </w:rPr>
      </w:pPr>
      <w:r>
        <w:rPr>
          <w:rFonts w:hint="eastAsia" w:hAnsi="宋体" w:eastAsia="宋体" w:cs="宋体" w:asciiTheme="majorAscii"/>
          <w:b w:val="0"/>
          <w:bCs/>
          <w:sz w:val="21"/>
          <w:szCs w:val="21"/>
          <w:lang w:val="en-US" w:eastAsia="zh-CN"/>
        </w:rPr>
        <w:t>A50</w:t>
      </w:r>
      <w:r>
        <w:rPr>
          <w:rFonts w:hint="eastAsia" w:hAnsi="宋体" w:eastAsia="宋体" w:cs="宋体" w:asciiTheme="majorAscii"/>
          <w:b w:val="0"/>
          <w:bCs/>
          <w:kern w:val="2"/>
          <w:sz w:val="21"/>
          <w:szCs w:val="21"/>
          <w:lang w:val="en-US" w:eastAsia="zh-CN" w:bidi="ar-SA"/>
        </w:rPr>
        <w:t>厂区交通管理制度</w:t>
      </w:r>
      <w:r>
        <w:rPr>
          <w:rFonts w:hint="eastAsia" w:hAnsi="宋体" w:eastAsia="宋体" w:cs="宋体" w:asciiTheme="majorAscii"/>
          <w:b w:val="0"/>
          <w:bCs/>
          <w:sz w:val="21"/>
          <w:szCs w:val="21"/>
          <w:lang w:val="en-US" w:eastAsia="zh-CN"/>
        </w:rPr>
        <w:t>...........................................................................................................140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rPr>
          <w:rFonts w:hint="default" w:hAnsi="宋体" w:eastAsia="宋体" w:cs="宋体" w:asciiTheme="majorAscii"/>
          <w:b w:val="0"/>
          <w:bCs/>
          <w:sz w:val="21"/>
          <w:szCs w:val="21"/>
          <w:lang w:val="en-US" w:eastAsia="zh-CN"/>
        </w:rPr>
      </w:pPr>
      <w:r>
        <w:rPr>
          <w:rFonts w:hint="eastAsia" w:hAnsi="宋体" w:eastAsia="宋体" w:cs="宋体" w:asciiTheme="majorAscii"/>
          <w:b w:val="0"/>
          <w:bCs/>
          <w:sz w:val="21"/>
          <w:szCs w:val="21"/>
          <w:lang w:val="en-US" w:eastAsia="zh-CN"/>
        </w:rPr>
        <w:t>A51</w:t>
      </w:r>
      <w:r>
        <w:rPr>
          <w:rFonts w:hint="eastAsia" w:hAnsi="宋体" w:eastAsia="宋体" w:cs="宋体" w:asciiTheme="majorAscii"/>
          <w:b w:val="0"/>
          <w:bCs/>
          <w:kern w:val="2"/>
          <w:sz w:val="21"/>
          <w:szCs w:val="21"/>
          <w:lang w:val="en-US" w:eastAsia="zh-CN" w:bidi="ar-SA"/>
        </w:rPr>
        <w:t>工程建设、场所安全管理制度</w:t>
      </w:r>
      <w:r>
        <w:rPr>
          <w:rFonts w:hint="eastAsia" w:hAnsi="宋体" w:eastAsia="宋体" w:cs="宋体" w:asciiTheme="majorAscii"/>
          <w:b w:val="0"/>
          <w:bCs/>
          <w:sz w:val="21"/>
          <w:szCs w:val="21"/>
          <w:lang w:val="en-US" w:eastAsia="zh-CN"/>
        </w:rPr>
        <w:t>........................................................................................141</w:t>
      </w:r>
    </w:p>
    <w:p>
      <w:pPr>
        <w:keepNext w:val="0"/>
        <w:keepLines w:val="0"/>
        <w:pageBreakBefore w:val="0"/>
        <w:widowControl w:val="0"/>
        <w:numPr>
          <w:ilvl w:val="0"/>
          <w:numId w:val="0"/>
        </w:numPr>
        <w:tabs>
          <w:tab w:val="left" w:pos="6166"/>
        </w:tabs>
        <w:kinsoku/>
        <w:wordWrap/>
        <w:overflowPunct/>
        <w:topLinePunct w:val="0"/>
        <w:autoSpaceDE/>
        <w:autoSpaceDN/>
        <w:bidi w:val="0"/>
        <w:adjustRightInd/>
        <w:snapToGrid/>
        <w:spacing w:line="240" w:lineRule="auto"/>
        <w:ind w:left="0" w:leftChars="0" w:right="0" w:rightChars="0" w:firstLine="420" w:firstLineChars="200"/>
        <w:jc w:val="both"/>
        <w:textAlignment w:val="auto"/>
        <w:rPr>
          <w:rFonts w:hint="default" w:hAnsi="宋体" w:eastAsia="宋体" w:cs="宋体" w:asciiTheme="majorAscii"/>
          <w:b w:val="0"/>
          <w:bCs/>
          <w:sz w:val="21"/>
          <w:szCs w:val="21"/>
          <w:lang w:val="en-US" w:eastAsia="zh-CN"/>
        </w:rPr>
      </w:pPr>
      <w:r>
        <w:rPr>
          <w:rFonts w:hint="eastAsia" w:hAnsi="宋体" w:eastAsia="宋体" w:cs="宋体" w:asciiTheme="majorAscii"/>
          <w:b w:val="0"/>
          <w:bCs/>
          <w:sz w:val="21"/>
          <w:szCs w:val="21"/>
          <w:lang w:val="en-US" w:eastAsia="zh-CN"/>
        </w:rPr>
        <w:t>A52</w:t>
      </w:r>
      <w:r>
        <w:rPr>
          <w:rFonts w:hint="eastAsia" w:hAnsi="宋体" w:eastAsia="宋体" w:cs="宋体" w:asciiTheme="majorAscii"/>
          <w:b w:val="0"/>
          <w:bCs/>
          <w:kern w:val="2"/>
          <w:sz w:val="21"/>
          <w:szCs w:val="21"/>
          <w:lang w:val="en-US" w:eastAsia="zh-CN" w:bidi="ar-SA"/>
        </w:rPr>
        <w:t>生产紧急情况处理制度</w:t>
      </w:r>
      <w:r>
        <w:rPr>
          <w:rFonts w:hint="eastAsia" w:hAnsi="宋体" w:eastAsia="宋体" w:cs="宋体" w:asciiTheme="majorAscii"/>
          <w:b w:val="0"/>
          <w:bCs/>
          <w:sz w:val="21"/>
          <w:szCs w:val="21"/>
          <w:lang w:val="en-US" w:eastAsia="zh-CN"/>
        </w:rPr>
        <w:t>...................................................................................................142</w:t>
      </w:r>
    </w:p>
    <w:p>
      <w:pPr>
        <w:keepNext w:val="0"/>
        <w:keepLines w:val="0"/>
        <w:pageBreakBefore w:val="0"/>
        <w:widowControl w:val="0"/>
        <w:numPr>
          <w:ilvl w:val="0"/>
          <w:numId w:val="0"/>
        </w:numPr>
        <w:tabs>
          <w:tab w:val="left" w:pos="6166"/>
        </w:tabs>
        <w:kinsoku/>
        <w:wordWrap/>
        <w:overflowPunct/>
        <w:topLinePunct w:val="0"/>
        <w:autoSpaceDE/>
        <w:autoSpaceDN/>
        <w:bidi w:val="0"/>
        <w:adjustRightInd/>
        <w:snapToGrid/>
        <w:spacing w:line="240" w:lineRule="auto"/>
        <w:ind w:left="0" w:leftChars="0" w:right="0" w:rightChars="0" w:firstLine="420" w:firstLineChars="200"/>
        <w:jc w:val="both"/>
        <w:textAlignment w:val="auto"/>
        <w:rPr>
          <w:rFonts w:hint="default" w:hAnsi="宋体" w:eastAsia="宋体" w:cs="宋体" w:asciiTheme="majorAscii"/>
          <w:b w:val="0"/>
          <w:bCs/>
          <w:sz w:val="21"/>
          <w:szCs w:val="21"/>
          <w:lang w:val="en-US" w:eastAsia="zh-CN"/>
        </w:rPr>
      </w:pPr>
      <w:r>
        <w:rPr>
          <w:rFonts w:hint="eastAsia" w:hAnsi="宋体" w:eastAsia="宋体" w:cs="宋体" w:asciiTheme="majorAscii"/>
          <w:b w:val="0"/>
          <w:bCs/>
          <w:sz w:val="21"/>
          <w:szCs w:val="21"/>
          <w:lang w:val="en-US" w:eastAsia="zh-CN"/>
        </w:rPr>
        <w:t>A53</w:t>
      </w:r>
      <w:r>
        <w:rPr>
          <w:rFonts w:hint="eastAsia" w:hAnsi="宋体" w:eastAsia="宋体" w:cs="宋体" w:asciiTheme="majorAscii"/>
          <w:b w:val="0"/>
          <w:bCs/>
          <w:kern w:val="2"/>
          <w:sz w:val="21"/>
          <w:szCs w:val="21"/>
          <w:lang w:val="en-US" w:eastAsia="zh-CN" w:bidi="ar-SA"/>
        </w:rPr>
        <w:t>设备事故管理制度</w:t>
      </w:r>
      <w:r>
        <w:rPr>
          <w:rFonts w:hint="eastAsia" w:hAnsi="宋体" w:eastAsia="宋体" w:cs="宋体" w:asciiTheme="majorAscii"/>
          <w:b w:val="0"/>
          <w:bCs/>
          <w:sz w:val="21"/>
          <w:szCs w:val="21"/>
          <w:lang w:val="en-US" w:eastAsia="zh-CN"/>
        </w:rPr>
        <w:t>...........................................................................................................145</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rPr>
          <w:rFonts w:hint="eastAsia" w:hAnsi="宋体" w:eastAsia="宋体" w:cs="宋体" w:asciiTheme="majorAscii"/>
          <w:b w:val="0"/>
          <w:bCs/>
          <w:sz w:val="21"/>
          <w:szCs w:val="21"/>
          <w:lang w:val="en-US" w:eastAsia="zh-CN"/>
        </w:rPr>
      </w:pPr>
      <w:r>
        <w:rPr>
          <w:rFonts w:hint="eastAsia" w:hAnsi="宋体" w:eastAsia="宋体" w:cs="宋体" w:asciiTheme="majorAscii"/>
          <w:b w:val="0"/>
          <w:bCs/>
          <w:sz w:val="21"/>
          <w:szCs w:val="21"/>
          <w:lang w:val="en-US" w:eastAsia="zh-CN"/>
        </w:rPr>
        <w:t>A54</w:t>
      </w:r>
      <w:r>
        <w:rPr>
          <w:rFonts w:hint="eastAsia" w:hAnsi="宋体" w:eastAsia="宋体" w:cs="宋体" w:asciiTheme="majorAscii"/>
          <w:b w:val="0"/>
          <w:bCs/>
          <w:kern w:val="0"/>
          <w:sz w:val="21"/>
          <w:szCs w:val="21"/>
        </w:rPr>
        <w:t>生产安全事故处置办法</w:t>
      </w:r>
      <w:r>
        <w:rPr>
          <w:rFonts w:hint="eastAsia" w:hAnsi="宋体" w:eastAsia="宋体" w:cs="宋体" w:asciiTheme="majorAscii"/>
          <w:b w:val="0"/>
          <w:bCs/>
          <w:sz w:val="21"/>
          <w:szCs w:val="21"/>
          <w:lang w:val="en-US" w:eastAsia="zh-CN"/>
        </w:rPr>
        <w:t>...................................................................................................147</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rPr>
          <w:rFonts w:hint="eastAsia" w:hAnsi="宋体" w:eastAsia="宋体" w:cs="宋体" w:asciiTheme="majorAscii"/>
          <w:b w:val="0"/>
          <w:bCs/>
          <w:sz w:val="21"/>
          <w:szCs w:val="21"/>
          <w:lang w:val="en-US" w:eastAsia="zh-CN"/>
        </w:rPr>
      </w:pPr>
      <w:r>
        <w:rPr>
          <w:rFonts w:hint="eastAsia" w:hAnsi="宋体" w:eastAsia="宋体" w:cs="宋体" w:asciiTheme="majorAscii"/>
          <w:b w:val="0"/>
          <w:bCs/>
          <w:sz w:val="21"/>
          <w:szCs w:val="21"/>
          <w:lang w:val="en-US" w:eastAsia="zh-CN"/>
        </w:rPr>
        <w:t>A55</w:t>
      </w:r>
      <w:r>
        <w:rPr>
          <w:rFonts w:hint="eastAsia" w:hAnsi="宋体" w:eastAsia="宋体" w:cs="宋体" w:asciiTheme="majorAscii"/>
          <w:b w:val="0"/>
          <w:bCs/>
          <w:kern w:val="2"/>
          <w:sz w:val="21"/>
          <w:szCs w:val="21"/>
          <w:lang w:val="en-US" w:eastAsia="zh-CN" w:bidi="ar-SA"/>
        </w:rPr>
        <w:t>有限空间作业安全管理制度</w:t>
      </w:r>
      <w:r>
        <w:rPr>
          <w:rFonts w:hint="eastAsia" w:hAnsi="宋体" w:eastAsia="宋体" w:cs="宋体" w:asciiTheme="majorAscii"/>
          <w:b w:val="0"/>
          <w:bCs/>
          <w:sz w:val="21"/>
          <w:szCs w:val="21"/>
          <w:lang w:val="en-US" w:eastAsia="zh-CN"/>
        </w:rPr>
        <w:t>...........................................................................................153</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hAnsi="宋体" w:eastAsia="宋体" w:cs="宋体" w:asciiTheme="majorAscii"/>
          <w:b w:val="0"/>
          <w:bCs/>
          <w:sz w:val="21"/>
          <w:szCs w:val="21"/>
          <w:lang w:val="en-US" w:eastAsia="zh-CN"/>
        </w:rPr>
      </w:pPr>
      <w:r>
        <w:rPr>
          <w:rFonts w:hint="eastAsia" w:hAnsi="宋体" w:eastAsia="宋体" w:cs="宋体" w:asciiTheme="majorAscii"/>
          <w:b w:val="0"/>
          <w:bCs/>
          <w:sz w:val="21"/>
          <w:szCs w:val="21"/>
          <w:lang w:val="en-US" w:eastAsia="zh-CN"/>
        </w:rPr>
        <w:t>A56</w:t>
      </w:r>
      <w:r>
        <w:rPr>
          <w:rFonts w:hint="eastAsia" w:hAnsi="宋体" w:eastAsia="宋体" w:cs="宋体" w:asciiTheme="majorAscii"/>
          <w:b w:val="0"/>
          <w:bCs/>
          <w:sz w:val="21"/>
          <w:szCs w:val="21"/>
          <w:lang w:eastAsia="zh-CN"/>
        </w:rPr>
        <w:t>酒精管理制度</w:t>
      </w:r>
      <w:r>
        <w:rPr>
          <w:rFonts w:hint="eastAsia" w:hAnsi="宋体" w:eastAsia="宋体" w:cs="宋体" w:asciiTheme="majorAscii"/>
          <w:b w:val="0"/>
          <w:bCs/>
          <w:sz w:val="21"/>
          <w:szCs w:val="21"/>
          <w:lang w:val="en-US" w:eastAsia="zh-CN"/>
        </w:rPr>
        <w:t>...................................................................................................................162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hAnsi="宋体" w:eastAsia="宋体" w:cs="宋体" w:asciiTheme="majorAscii"/>
          <w:b w:val="0"/>
          <w:bCs/>
          <w:sz w:val="21"/>
          <w:szCs w:val="21"/>
          <w:lang w:val="en-US" w:eastAsia="zh-CN"/>
        </w:rPr>
      </w:pPr>
      <w:r>
        <w:rPr>
          <w:rFonts w:hint="eastAsia" w:hAnsi="宋体" w:eastAsia="宋体" w:cs="宋体" w:asciiTheme="majorAscii"/>
          <w:b w:val="0"/>
          <w:bCs/>
          <w:sz w:val="21"/>
          <w:szCs w:val="21"/>
          <w:lang w:val="en-US" w:eastAsia="zh-CN"/>
        </w:rPr>
        <w:t>A57</w:t>
      </w:r>
      <w:r>
        <w:rPr>
          <w:rFonts w:hint="eastAsia" w:hAnsi="宋体" w:eastAsia="宋体" w:cs="宋体" w:asciiTheme="majorAscii"/>
          <w:b w:val="0"/>
          <w:bCs/>
          <w:sz w:val="21"/>
          <w:szCs w:val="21"/>
        </w:rPr>
        <w:t>锅炉房管理规程</w:t>
      </w:r>
      <w:r>
        <w:rPr>
          <w:rFonts w:hint="eastAsia" w:hAnsi="宋体" w:eastAsia="宋体" w:cs="宋体" w:asciiTheme="majorAscii"/>
          <w:b w:val="0"/>
          <w:bCs/>
          <w:sz w:val="21"/>
          <w:szCs w:val="21"/>
          <w:lang w:val="en-US" w:eastAsia="zh-CN"/>
        </w:rPr>
        <w:t>...............................................................................................................165</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hAnsi="宋体" w:eastAsia="宋体" w:cs="宋体" w:asciiTheme="majorAscii"/>
          <w:b w:val="0"/>
          <w:bCs/>
          <w:sz w:val="21"/>
          <w:szCs w:val="21"/>
          <w:lang w:val="en-US"/>
        </w:rPr>
      </w:pPr>
      <w:r>
        <w:rPr>
          <w:rFonts w:hint="eastAsia" w:hAnsi="宋体" w:eastAsia="宋体" w:cs="宋体" w:asciiTheme="majorAscii"/>
          <w:b w:val="0"/>
          <w:bCs/>
          <w:sz w:val="21"/>
          <w:szCs w:val="21"/>
          <w:lang w:val="en-US" w:eastAsia="zh-CN"/>
        </w:rPr>
        <w:t>A58</w:t>
      </w:r>
      <w:r>
        <w:rPr>
          <w:rFonts w:hint="eastAsia" w:hAnsi="宋体" w:eastAsia="宋体" w:cs="宋体" w:asciiTheme="majorAscii"/>
          <w:b w:val="0"/>
          <w:bCs/>
          <w:sz w:val="21"/>
          <w:szCs w:val="21"/>
          <w:lang w:eastAsia="zh-CN"/>
        </w:rPr>
        <w:t>安全</w:t>
      </w:r>
      <w:r>
        <w:rPr>
          <w:rFonts w:hint="eastAsia" w:hAnsi="宋体" w:eastAsia="宋体" w:cs="宋体" w:asciiTheme="majorAscii"/>
          <w:b w:val="0"/>
          <w:bCs/>
          <w:sz w:val="21"/>
          <w:szCs w:val="21"/>
        </w:rPr>
        <w:t>会议管理制度</w:t>
      </w:r>
      <w:r>
        <w:rPr>
          <w:rFonts w:hint="eastAsia" w:hAnsi="宋体" w:eastAsia="宋体" w:cs="宋体" w:asciiTheme="majorAscii"/>
          <w:b w:val="0"/>
          <w:bCs/>
          <w:sz w:val="21"/>
          <w:szCs w:val="21"/>
          <w:lang w:val="en-US" w:eastAsia="zh-CN"/>
        </w:rPr>
        <w:t>...........................................................................................................169</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hAnsi="宋体" w:eastAsia="宋体" w:cs="宋体" w:asciiTheme="majorAscii"/>
          <w:b w:val="0"/>
          <w:bCs/>
          <w:sz w:val="21"/>
          <w:szCs w:val="21"/>
        </w:rPr>
      </w:pPr>
      <w:r>
        <w:rPr>
          <w:rFonts w:hint="eastAsia" w:hAnsi="宋体" w:eastAsia="宋体" w:cs="宋体" w:asciiTheme="majorAscii"/>
          <w:b w:val="0"/>
          <w:bCs/>
          <w:sz w:val="21"/>
          <w:szCs w:val="21"/>
          <w:lang w:val="en-US" w:eastAsia="zh-CN"/>
        </w:rPr>
        <w:t>A59</w:t>
      </w:r>
      <w:r>
        <w:rPr>
          <w:rFonts w:hint="eastAsia" w:hAnsi="宋体" w:eastAsia="宋体" w:cs="宋体" w:asciiTheme="majorAscii"/>
          <w:b w:val="0"/>
          <w:bCs/>
          <w:sz w:val="21"/>
          <w:szCs w:val="21"/>
          <w:lang w:eastAsia="zh-CN"/>
        </w:rPr>
        <w:t>特种设备使用</w:t>
      </w:r>
      <w:r>
        <w:rPr>
          <w:rFonts w:hint="eastAsia" w:hAnsi="宋体" w:eastAsia="宋体" w:cs="宋体" w:asciiTheme="majorAscii"/>
          <w:b w:val="0"/>
          <w:bCs/>
          <w:sz w:val="21"/>
          <w:szCs w:val="21"/>
        </w:rPr>
        <w:t>管理管理制度</w:t>
      </w:r>
      <w:r>
        <w:rPr>
          <w:rFonts w:hint="eastAsia" w:hAnsi="宋体" w:eastAsia="宋体" w:cs="宋体" w:asciiTheme="majorAscii"/>
          <w:b w:val="0"/>
          <w:bCs/>
          <w:sz w:val="21"/>
          <w:szCs w:val="21"/>
          <w:lang w:val="en-US" w:eastAsia="zh-CN"/>
        </w:rPr>
        <w:t>...........................................................................................173</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hAnsi="宋体" w:eastAsia="宋体" w:cs="宋体" w:asciiTheme="majorAscii"/>
          <w:b w:val="0"/>
          <w:bCs/>
          <w:i w:val="0"/>
          <w:caps w:val="0"/>
          <w:color w:val="000000" w:themeColor="text1"/>
          <w:spacing w:val="0"/>
          <w:kern w:val="0"/>
          <w:sz w:val="21"/>
          <w:szCs w:val="21"/>
          <w:shd w:val="clear" w:fill="FFFFFF"/>
          <w:lang w:val="en-US" w:eastAsia="zh-CN" w:bidi="ar"/>
          <w14:textFill>
            <w14:solidFill>
              <w14:schemeClr w14:val="tx1"/>
            </w14:solidFill>
          </w14:textFill>
        </w:rPr>
      </w:pPr>
      <w:r>
        <w:rPr>
          <w:rFonts w:hint="eastAsia" w:hAnsi="宋体" w:eastAsia="宋体" w:cs="宋体" w:asciiTheme="majorAscii"/>
          <w:b w:val="0"/>
          <w:bCs/>
          <w:i w:val="0"/>
          <w:caps w:val="0"/>
          <w:color w:val="000000" w:themeColor="text1"/>
          <w:spacing w:val="0"/>
          <w:kern w:val="0"/>
          <w:sz w:val="21"/>
          <w:szCs w:val="21"/>
          <w:shd w:val="clear" w:fill="FFFFFF"/>
          <w:lang w:val="en-US" w:eastAsia="zh-CN" w:bidi="ar"/>
          <w14:textFill>
            <w14:solidFill>
              <w14:schemeClr w14:val="tx1"/>
            </w14:solidFill>
          </w14:textFill>
        </w:rPr>
        <w:t>A60隐患排查治理制度</w:t>
      </w:r>
      <w:r>
        <w:rPr>
          <w:rFonts w:hint="eastAsia" w:hAnsi="宋体" w:eastAsia="宋体" w:cs="宋体" w:asciiTheme="majorAscii"/>
          <w:b w:val="0"/>
          <w:bCs/>
          <w:sz w:val="21"/>
          <w:szCs w:val="21"/>
          <w:lang w:val="en-US" w:eastAsia="zh-CN"/>
        </w:rPr>
        <w:t>...........................................................................................................182</w:t>
      </w:r>
    </w:p>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420" w:firstLineChars="200"/>
        <w:jc w:val="both"/>
        <w:textAlignment w:val="auto"/>
        <w:outlineLvl w:val="9"/>
        <w:rPr>
          <w:rFonts w:hint="eastAsia" w:hAnsi="宋体" w:eastAsia="宋体" w:cs="宋体" w:asciiTheme="majorAscii"/>
          <w:b w:val="0"/>
          <w:bCs/>
          <w:sz w:val="21"/>
          <w:szCs w:val="21"/>
          <w:lang w:eastAsia="zh-CN"/>
        </w:rPr>
      </w:pPr>
      <w:r>
        <w:rPr>
          <w:rFonts w:hint="eastAsia" w:hAnsi="宋体" w:eastAsia="宋体" w:cs="宋体" w:asciiTheme="majorAscii"/>
          <w:b w:val="0"/>
          <w:bCs/>
          <w:sz w:val="21"/>
          <w:szCs w:val="21"/>
          <w:lang w:val="en-US" w:eastAsia="zh-CN"/>
        </w:rPr>
        <w:t>A61</w:t>
      </w:r>
      <w:r>
        <w:rPr>
          <w:rFonts w:hint="eastAsia" w:hAnsi="宋体" w:eastAsia="宋体" w:cs="宋体" w:asciiTheme="majorAscii"/>
          <w:b w:val="0"/>
          <w:bCs/>
          <w:sz w:val="21"/>
          <w:szCs w:val="21"/>
          <w:lang w:eastAsia="zh-CN"/>
        </w:rPr>
        <w:t>动火、防火管理制度</w:t>
      </w:r>
      <w:r>
        <w:rPr>
          <w:rFonts w:hint="eastAsia" w:hAnsi="宋体" w:eastAsia="宋体" w:cs="宋体" w:asciiTheme="majorAscii"/>
          <w:b w:val="0"/>
          <w:bCs/>
          <w:sz w:val="21"/>
          <w:szCs w:val="21"/>
          <w:lang w:val="en-US" w:eastAsia="zh-CN"/>
        </w:rPr>
        <w:t>.........................................................................................................185</w:t>
      </w:r>
    </w:p>
    <w:p>
      <w:pPr>
        <w:keepNext w:val="0"/>
        <w:keepLines w:val="0"/>
        <w:pageBreakBefore w:val="0"/>
        <w:widowControl w:val="0"/>
        <w:kinsoku/>
        <w:wordWrap/>
        <w:overflowPunct/>
        <w:topLinePunct w:val="0"/>
        <w:autoSpaceDE/>
        <w:autoSpaceDN/>
        <w:bidi w:val="0"/>
        <w:adjustRightInd/>
        <w:snapToGrid/>
        <w:spacing w:line="120" w:lineRule="auto"/>
        <w:ind w:left="0" w:leftChars="0" w:right="0" w:rightChars="0" w:firstLine="420" w:firstLineChars="200"/>
        <w:jc w:val="both"/>
        <w:textAlignment w:val="auto"/>
        <w:outlineLvl w:val="9"/>
        <w:rPr>
          <w:rFonts w:hint="eastAsia" w:hAnsi="宋体" w:eastAsia="宋体" w:cs="宋体" w:asciiTheme="majorAscii"/>
          <w:b w:val="0"/>
          <w:bCs/>
          <w:sz w:val="21"/>
          <w:szCs w:val="21"/>
          <w:lang w:val="en-US" w:eastAsia="zh-CN"/>
        </w:rPr>
      </w:pPr>
      <w:r>
        <w:rPr>
          <w:rFonts w:hint="eastAsia" w:hAnsi="宋体" w:eastAsia="宋体" w:cs="宋体" w:asciiTheme="majorAscii"/>
          <w:b w:val="0"/>
          <w:bCs/>
          <w:color w:val="000000" w:themeColor="text1"/>
          <w:sz w:val="21"/>
          <w:szCs w:val="21"/>
          <w:lang w:val="en-US" w:eastAsia="zh-CN"/>
          <w14:textFill>
            <w14:solidFill>
              <w14:schemeClr w14:val="tx1"/>
            </w14:solidFill>
          </w14:textFill>
        </w:rPr>
        <w:t>A62</w:t>
      </w:r>
      <w:r>
        <w:rPr>
          <w:rFonts w:hint="eastAsia" w:hAnsi="宋体" w:eastAsia="宋体" w:cs="宋体" w:asciiTheme="majorAscii"/>
          <w:b w:val="0"/>
          <w:bCs/>
          <w:color w:val="000000" w:themeColor="text1"/>
          <w:sz w:val="21"/>
          <w:szCs w:val="21"/>
          <w:lang w:eastAsia="zh-CN"/>
          <w14:textFill>
            <w14:solidFill>
              <w14:schemeClr w14:val="tx1"/>
            </w14:solidFill>
          </w14:textFill>
        </w:rPr>
        <w:t>临时用电作业安全管理规定</w:t>
      </w:r>
      <w:r>
        <w:rPr>
          <w:rFonts w:hint="eastAsia" w:hAnsi="宋体" w:eastAsia="宋体" w:cs="宋体" w:asciiTheme="majorAscii"/>
          <w:b w:val="0"/>
          <w:bCs/>
          <w:sz w:val="21"/>
          <w:szCs w:val="21"/>
          <w:lang w:val="en-US" w:eastAsia="zh-CN"/>
        </w:rPr>
        <w:t>...........................................................................................192</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hAnsi="宋体" w:eastAsia="宋体" w:cs="宋体" w:asciiTheme="majorAscii"/>
          <w:b w:val="0"/>
          <w:bCs/>
          <w:sz w:val="21"/>
          <w:szCs w:val="21"/>
          <w:lang w:val="en-US" w:eastAsia="zh-CN"/>
        </w:rPr>
      </w:pPr>
      <w:r>
        <w:rPr>
          <w:rFonts w:hint="eastAsia" w:hAnsi="宋体" w:eastAsia="宋体" w:cs="宋体" w:asciiTheme="majorAscii"/>
          <w:b w:val="0"/>
          <w:bCs/>
          <w:sz w:val="21"/>
          <w:szCs w:val="21"/>
          <w:lang w:val="en-US" w:eastAsia="zh-CN"/>
        </w:rPr>
        <w:t>A63外用工安全管理制度.......................................................................................................195</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hAnsi="宋体" w:eastAsia="宋体" w:cs="宋体" w:asciiTheme="majorAscii"/>
          <w:b w:val="0"/>
          <w:bCs/>
          <w:sz w:val="21"/>
          <w:szCs w:val="21"/>
          <w:lang w:val="en-US" w:eastAsia="zh-CN"/>
        </w:rPr>
      </w:pPr>
      <w:r>
        <w:rPr>
          <w:rFonts w:hint="eastAsia" w:hAnsi="宋体" w:eastAsia="宋体" w:cs="宋体" w:asciiTheme="majorAscii"/>
          <w:b w:val="0"/>
          <w:bCs/>
          <w:sz w:val="21"/>
          <w:szCs w:val="21"/>
          <w:lang w:val="en-US" w:eastAsia="zh-CN"/>
        </w:rPr>
        <w:t>A64车辆安全管理制度...........................................................................................................198</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hAnsi="宋体" w:eastAsia="宋体" w:cs="宋体" w:asciiTheme="majorAscii"/>
          <w:b w:val="0"/>
          <w:bCs/>
          <w:sz w:val="21"/>
          <w:szCs w:val="21"/>
          <w:lang w:val="en-US" w:eastAsia="zh-CN"/>
        </w:rPr>
      </w:pPr>
      <w:r>
        <w:rPr>
          <w:rFonts w:hint="eastAsia" w:hAnsi="宋体" w:eastAsia="宋体" w:cs="宋体" w:asciiTheme="majorAscii"/>
          <w:b w:val="0"/>
          <w:bCs/>
          <w:sz w:val="21"/>
          <w:szCs w:val="21"/>
          <w:lang w:val="en-US" w:eastAsia="zh-CN"/>
        </w:rPr>
        <w:t>A65风险分级管控管理制度...................................................................................................209</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hAnsi="宋体" w:eastAsia="宋体" w:cs="宋体" w:asciiTheme="majorAscii"/>
          <w:b w:val="0"/>
          <w:bCs/>
          <w:sz w:val="21"/>
          <w:szCs w:val="21"/>
          <w:lang w:val="en-US" w:eastAsia="zh-CN"/>
        </w:rPr>
      </w:pPr>
      <w:r>
        <w:rPr>
          <w:rFonts w:hint="eastAsia" w:hAnsi="宋体" w:eastAsia="宋体" w:cs="宋体" w:asciiTheme="majorAscii"/>
          <w:b w:val="0"/>
          <w:bCs/>
          <w:sz w:val="21"/>
          <w:szCs w:val="21"/>
          <w:lang w:val="en-US" w:eastAsia="zh-CN"/>
        </w:rPr>
        <w:t>A66粉尘清洁管理制度...........................................................................................................215</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hAnsi="宋体" w:eastAsia="宋体" w:cs="宋体" w:asciiTheme="majorAscii"/>
          <w:b w:val="0"/>
          <w:bCs/>
          <w:sz w:val="21"/>
          <w:szCs w:val="21"/>
          <w:lang w:val="en-US" w:eastAsia="zh-CN"/>
        </w:rPr>
      </w:pPr>
      <w:r>
        <w:rPr>
          <w:rFonts w:hint="eastAsia" w:hAnsi="宋体" w:eastAsia="宋体" w:cs="宋体" w:asciiTheme="majorAscii"/>
          <w:b w:val="0"/>
          <w:bCs/>
          <w:sz w:val="21"/>
          <w:szCs w:val="21"/>
          <w:lang w:val="en-US" w:eastAsia="zh-CN"/>
        </w:rPr>
        <w:t>A67劳保用品管理制度...........................................................................................................217</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hAnsi="宋体" w:eastAsia="宋体" w:cs="宋体" w:asciiTheme="majorAscii"/>
          <w:b w:val="0"/>
          <w:bCs/>
          <w:sz w:val="21"/>
          <w:szCs w:val="21"/>
        </w:rPr>
      </w:pPr>
      <w:r>
        <w:rPr>
          <w:rFonts w:hint="eastAsia" w:hAnsi="宋体" w:eastAsia="宋体" w:cs="宋体" w:asciiTheme="majorAscii"/>
          <w:b w:val="0"/>
          <w:bCs/>
          <w:sz w:val="21"/>
          <w:szCs w:val="21"/>
          <w:lang w:val="en-US" w:eastAsia="zh-CN"/>
        </w:rPr>
        <w:t>A68</w:t>
      </w:r>
      <w:r>
        <w:rPr>
          <w:rFonts w:hint="eastAsia" w:hAnsi="宋体" w:eastAsia="宋体" w:cs="宋体" w:asciiTheme="majorAscii"/>
          <w:b w:val="0"/>
          <w:bCs/>
          <w:sz w:val="21"/>
          <w:szCs w:val="21"/>
          <w:lang w:eastAsia="zh-CN"/>
        </w:rPr>
        <w:t>浸泡池</w:t>
      </w:r>
      <w:r>
        <w:rPr>
          <w:rFonts w:hint="eastAsia" w:hAnsi="宋体" w:eastAsia="宋体" w:cs="宋体" w:asciiTheme="majorAscii"/>
          <w:b w:val="0"/>
          <w:bCs/>
          <w:sz w:val="21"/>
          <w:szCs w:val="21"/>
        </w:rPr>
        <w:t>安全管理规定</w:t>
      </w:r>
      <w:r>
        <w:rPr>
          <w:rFonts w:hint="eastAsia" w:hAnsi="宋体" w:eastAsia="宋体" w:cs="宋体" w:asciiTheme="majorAscii"/>
          <w:b w:val="0"/>
          <w:bCs/>
          <w:sz w:val="21"/>
          <w:szCs w:val="21"/>
          <w:lang w:val="en-US" w:eastAsia="zh-CN"/>
        </w:rPr>
        <w:t>.......................................................................................................220</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hAnsi="宋体" w:eastAsia="宋体" w:cs="宋体" w:asciiTheme="majorAscii"/>
          <w:b w:val="0"/>
          <w:bCs/>
          <w:sz w:val="21"/>
          <w:szCs w:val="21"/>
          <w:lang w:val="en-US" w:eastAsia="zh-CN"/>
        </w:rPr>
      </w:pPr>
    </w:p>
    <w:p>
      <w:pPr>
        <w:pStyle w:val="7"/>
        <w:tabs>
          <w:tab w:val="left" w:pos="3562"/>
        </w:tabs>
        <w:rPr>
          <w:rFonts w:hint="eastAsia" w:hAnsi="宋体" w:eastAsia="宋体" w:cs="宋体" w:asciiTheme="majorAscii"/>
          <w:b w:val="0"/>
          <w:bCs/>
          <w:sz w:val="21"/>
          <w:szCs w:val="21"/>
          <w:lang w:val="en-US" w:eastAsia="zh-CN"/>
        </w:rPr>
      </w:pPr>
    </w:p>
    <w:p>
      <w:pPr>
        <w:rPr>
          <w:rFonts w:hint="eastAsia" w:hAnsi="宋体" w:eastAsia="宋体" w:cs="宋体" w:asciiTheme="majorAscii"/>
          <w:b w:val="0"/>
          <w:bCs/>
          <w:sz w:val="21"/>
          <w:szCs w:val="21"/>
          <w:lang w:val="en-US" w:eastAsia="zh-CN"/>
        </w:rPr>
      </w:pPr>
    </w:p>
    <w:p>
      <w:pPr>
        <w:pStyle w:val="7"/>
        <w:rPr>
          <w:rFonts w:hint="eastAsia" w:hAnsi="宋体" w:eastAsia="宋体" w:cs="宋体" w:asciiTheme="majorAscii"/>
          <w:b w:val="0"/>
          <w:bCs/>
          <w:sz w:val="21"/>
          <w:szCs w:val="21"/>
          <w:lang w:val="en-US" w:eastAsia="zh-CN"/>
        </w:rPr>
      </w:pPr>
    </w:p>
    <w:p>
      <w:pPr>
        <w:rPr>
          <w:rFonts w:hint="eastAsia" w:hAnsi="宋体" w:eastAsia="宋体" w:cs="宋体" w:asciiTheme="majorAscii"/>
          <w:b w:val="0"/>
          <w:bCs/>
          <w:sz w:val="21"/>
          <w:szCs w:val="21"/>
          <w:lang w:val="en-US" w:eastAsia="zh-CN"/>
        </w:rPr>
      </w:pPr>
    </w:p>
    <w:p>
      <w:pPr>
        <w:pStyle w:val="7"/>
        <w:rPr>
          <w:rFonts w:hint="eastAsia" w:hAnsi="宋体" w:eastAsia="宋体" w:cs="宋体" w:asciiTheme="majorAscii"/>
          <w:b w:val="0"/>
          <w:bCs/>
          <w:sz w:val="21"/>
          <w:szCs w:val="21"/>
          <w:lang w:val="en-US" w:eastAsia="zh-CN"/>
        </w:rPr>
      </w:pPr>
    </w:p>
    <w:p>
      <w:pPr>
        <w:rPr>
          <w:rFonts w:hint="eastAsia" w:hAnsi="宋体" w:eastAsia="宋体" w:cs="宋体" w:asciiTheme="majorAscii"/>
          <w:b w:val="0"/>
          <w:bCs/>
          <w:sz w:val="21"/>
          <w:szCs w:val="21"/>
          <w:lang w:val="en-US" w:eastAsia="zh-CN"/>
        </w:rPr>
      </w:pPr>
    </w:p>
    <w:p>
      <w:pPr>
        <w:pStyle w:val="7"/>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hAnsi="宋体" w:eastAsia="宋体" w:cs="宋体" w:asciiTheme="majorAscii"/>
          <w:b w:val="0"/>
          <w:bCs/>
          <w:sz w:val="21"/>
          <w:szCs w:val="21"/>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hAnsi="宋体" w:eastAsia="宋体" w:cs="宋体" w:asciiTheme="majorAscii"/>
          <w:b w:val="0"/>
          <w:bCs/>
          <w:sz w:val="21"/>
          <w:szCs w:val="21"/>
          <w:lang w:val="en-US" w:eastAsia="zh-CN"/>
        </w:rPr>
        <w:fldChar w:fldCharType="end"/>
      </w:r>
    </w:p>
    <w:p>
      <w:pPr>
        <w:widowControl/>
        <w:snapToGrid w:val="0"/>
        <w:spacing w:line="360" w:lineRule="auto"/>
        <w:ind w:right="1120"/>
        <w:jc w:val="center"/>
        <w:outlineLvl w:val="0"/>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A1 安全生产目标管理制度</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1.目的</w:t>
      </w:r>
    </w:p>
    <w:p>
      <w:pPr>
        <w:numPr>
          <w:ilvl w:val="0"/>
          <w:numId w:val="0"/>
        </w:numPr>
        <w:tabs>
          <w:tab w:val="left" w:pos="6166"/>
        </w:tabs>
        <w:spacing w:line="360" w:lineRule="auto"/>
        <w:ind w:firstLine="480" w:firstLineChars="200"/>
        <w:jc w:val="left"/>
        <w:outlineLvl w:val="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安全生产目标是公司经济发展的重要组成部分，根据《安全生产法》法律、法规标准，制定安全生产目标管理制度。确保公司安全生产目标的实现，能够及时传达给相关部门及全体员工，并定期评审改进。</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2.适用范围</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本制度适用于公司安全生产目标的制定、沟通、传达和评审修订方面的管理。</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3.职责</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3.1公司分管安全负责人制定公司年度安全生产目标。由总经理审核并主持、公司领导及安全生产领导小组成员参加工作会议批准公司年度安全生产目标。</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3.2管理者代表负责组织实施年度安全生产目标。</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3.3分管安全负责人、安全管理人员、生产技术部等按总经理、管理者代表的具体要求负责组织车间、部门、年度安全生产目标展开分解与对策实施细则的制定。</w:t>
      </w:r>
    </w:p>
    <w:p>
      <w:pPr>
        <w:numPr>
          <w:ilvl w:val="0"/>
          <w:numId w:val="1"/>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内容（安全生产目标）</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公司坚持“安全第一、预防为主、综合治理”的安全基本方针。安全第一：安全与生产，安全与效益是一个整体，当发生矛盾时，必须坚持“安全第一”的原则，遵守职业健康安全法律法规，积极为员工创造适宜的、良好的工作环境，以保护员工的身心健康和职业卫生；预防为主：为有效地消除和控制危害，需要建立本质安全的科学观念，预防是最佳的选择。需要推行科学的管理系统，建立安全生产标准化，实行风险预防型管理，积极采用先进的技术、工艺和设计，树立所有意外事故和职业病都是可以预防的观念；综合治理：安全生产的保障需要人机环境的安全系统协调，从人机环境的综合治理入手，坚持不懈、持续改进，没有最好，只有更好。建立安全生产标准化，也建立了安全工作的长效机制。使公司生产、经营形成安全发展的格局。</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4.2公司安全生产目标：</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4.2.1死亡和重伤事故为零；</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4.2.2重大火灾事故为零；</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4.2.3重大设备事故为零；</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4.2.4重大责任事故为零；</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4.2.5重大环境污染事故为零；</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4.2.6职工职业病发病率为零；</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4.2.7在岗职工安全生产教育培训率为100％；</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4.2.8特种作业持证上岗率为100％；</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4.2.9发现事故隐患整改率为100％；</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4.2.10工作场所环境达标率为100％。</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4.3安全生产目标的分解</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4.3.1围绕安全生产目标的管理，建立严格的安全生产责任机制，把目标分解到各级领导，各部门、车间、班组和个人，明确各其职责，形成横道边，竖到底的安全生产网络体系，各尽其责，确保安全生产目标的实施。</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4.3.2公司总经理是安全生产目标落实的第一责任人，分管安全生产责任人对安全生产负具体的领导责任。</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4.3.3公司有关部门、车间与公司安全生产第一责任人签订安全生产责任状。安全生产目标管理工作以安全部门为主，各部门都要各尽其责，发挥职能部门作用，切实落实本部门的安全生产目标。</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4.3.4各部门、车间与公司签订安全生产责任状的同时，必须与员工签订安全责任状，各作业班组与作业人员都要签订安全生产责任状，使安全生产目标逐级落实，各负其责，让人人都挑起安全生产的重担，做到不伤害自己，不伤害别人，不被他人伤害。</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4.4确保安全生产目标的措施</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4.4.1认证学习《安全生产法》等相关法律法规知识，落实公司各项安全生产管理制度，落实各项安全生产管理目标。</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4.4.2突出“三个重点”，确保关键岗位的人员遵章守纪，控制和减少违章作业。一是把安全生产监管人员为重点，建立健全安全生产网络体系，提高各级安全人员的业务水平，确保生产安全有人监控管理。二是把特种作业列入安全管理的重点，建立特种作业人员台账，现场的特种作业人员必须持证上岗，不得冒名顶替，如发现无证作业的，给予相关部门一定的经济处罚，并责令停止作业。三是把临时工、农民工列入安全管理的重点，这类人员的安全意识和安全素质低，因此对临时工、农民工的安全管理工作很重要，公司要与这类人员签订劳务用工合同，进行安全教育培训后，方可上岗作业。</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4.4.3运用检查和督促手段，使安全生产目标得到落实，公司采取定期不定期和专项安全检查制度，对检查出的安全隐患，下发整改通知单，定人、定措施、定期限整改。</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4.4.4运用伤亡事故责任追究手段，确保事故处理“四不放过”。对发生事故的给予一定的经济处罚。情节严重的交有关部门处理。</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4.5安全生产目标的考核奖惩</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4.5.1安全生产目标的评价考核，每年考核一次，分位优良、合格、不合格三个等级，并实行奖惩（具体考核办法见《安全生产目标管理责任制考核奖惩办法》）。</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5.附则</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无。</w:t>
      </w:r>
    </w:p>
    <w:p>
      <w:pPr>
        <w:pStyle w:val="7"/>
        <w:rPr>
          <w:rFonts w:hint="eastAsia" w:ascii="宋体" w:hAnsi="宋体" w:eastAsia="宋体" w:cs="宋体"/>
          <w:color w:val="000000" w:themeColor="text1"/>
          <w:sz w:val="24"/>
          <w:szCs w:val="24"/>
          <w:lang w:val="en-US" w:eastAsia="zh-CN"/>
          <w14:textFill>
            <w14:solidFill>
              <w14:schemeClr w14:val="tx1"/>
            </w14:solidFill>
          </w14:textFill>
        </w:rPr>
      </w:pPr>
    </w:p>
    <w:p>
      <w:pPr>
        <w:rPr>
          <w:rFonts w:hint="eastAsia" w:ascii="宋体" w:hAnsi="宋体" w:eastAsia="宋体" w:cs="宋体"/>
          <w:color w:val="000000" w:themeColor="text1"/>
          <w:sz w:val="24"/>
          <w:szCs w:val="24"/>
          <w:lang w:val="en-US" w:eastAsia="zh-CN"/>
          <w14:textFill>
            <w14:solidFill>
              <w14:schemeClr w14:val="tx1"/>
            </w14:solidFill>
          </w14:textFill>
        </w:rPr>
      </w:pPr>
    </w:p>
    <w:p>
      <w:pPr>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A2安全生产</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目标管理责任制</w:t>
      </w:r>
      <w:r>
        <w:rPr>
          <w:rFonts w:hint="eastAsia" w:ascii="宋体" w:hAnsi="宋体" w:eastAsia="宋体" w:cs="宋体"/>
          <w:b/>
          <w:bCs/>
          <w:color w:val="000000" w:themeColor="text1"/>
          <w:sz w:val="24"/>
          <w:szCs w:val="24"/>
          <w:lang w:val="en-US" w:eastAsia="zh-CN"/>
          <w14:textFill>
            <w14:solidFill>
              <w14:schemeClr w14:val="tx1"/>
            </w14:solidFill>
          </w14:textFill>
        </w:rPr>
        <w:t>考核办法</w:t>
      </w:r>
    </w:p>
    <w:p>
      <w:pPr>
        <w:numPr>
          <w:ilvl w:val="0"/>
          <w:numId w:val="2"/>
        </w:numPr>
        <w:spacing w:line="36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目的</w:t>
      </w:r>
    </w:p>
    <w:p>
      <w:pPr>
        <w:numPr>
          <w:ilvl w:val="0"/>
          <w:numId w:val="0"/>
        </w:numPr>
        <w:spacing w:line="360" w:lineRule="auto"/>
        <w:ind w:firstLine="480" w:firstLineChars="200"/>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为认真贯彻“安全第一，预防为主、综合治理”的方针，强化“谁主管，谁负责、谁在岗、谁负责”的管理原则，激发员工安全生产自觉性，控制和减少各类生产事故的发生，确保公司安全生产目标顺利实现，公司结合实际制定本办法。</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2.范围</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本安全生产目标管理责任制考核办法适用于公司安全生产目标、责任制方面的管理。</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3.职责</w:t>
      </w:r>
    </w:p>
    <w:p>
      <w:pPr>
        <w:numPr>
          <w:ilvl w:val="0"/>
          <w:numId w:val="0"/>
        </w:numPr>
        <w:spacing w:line="360" w:lineRule="auto"/>
        <w:ind w:right="-20" w:rightChars="0"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3.1公司总经理是本企业安全生产第一责任人，对本企业安全生产负总责。</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3.2</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分管安全负责人贯彻落实《安全生产法》及总经理安全生产工作的部署，执行并落实安全生产责任制，实行安全生产目标管理，建立安全生产考核办法，严格考核，实行安全生产一票否决。</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3.3安全生产</w:t>
      </w:r>
      <w:r>
        <w:rPr>
          <w:rFonts w:hint="eastAsia" w:ascii="宋体" w:hAnsi="宋体" w:eastAsia="宋体" w:cs="宋体"/>
          <w:b w:val="0"/>
          <w:bCs w:val="0"/>
          <w:color w:val="000000" w:themeColor="text1"/>
          <w:sz w:val="24"/>
          <w:szCs w:val="24"/>
          <w:lang w:val="en-US" w:eastAsia="zh-CN"/>
          <w14:textFill>
            <w14:solidFill>
              <w14:schemeClr w14:val="tx1"/>
            </w14:solidFill>
          </w14:textFill>
        </w:rPr>
        <w:t>考核具体</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由公司安全生产领导小组（即：安全责任人、分管安全负责人及各职能部门负责人）负责组织实施。</w:t>
      </w:r>
    </w:p>
    <w:p>
      <w:pPr>
        <w:pStyle w:val="7"/>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3.4专职</w:t>
      </w:r>
      <w:r>
        <w:rPr>
          <w:rFonts w:hint="eastAsia" w:ascii="宋体" w:hAnsi="宋体" w:eastAsia="宋体" w:cs="宋体"/>
          <w:color w:val="000000" w:themeColor="text1"/>
          <w:sz w:val="24"/>
          <w:szCs w:val="24"/>
          <w14:textFill>
            <w14:solidFill>
              <w14:schemeClr w14:val="tx1"/>
            </w14:solidFill>
          </w14:textFill>
        </w:rPr>
        <w:t>安全员负责日常安全</w:t>
      </w:r>
      <w:r>
        <w:rPr>
          <w:rFonts w:hint="eastAsia" w:ascii="宋体" w:hAnsi="宋体" w:eastAsia="宋体" w:cs="宋体"/>
          <w:color w:val="000000" w:themeColor="text1"/>
          <w:sz w:val="24"/>
          <w:szCs w:val="24"/>
          <w:lang w:eastAsia="zh-CN"/>
          <w14:textFill>
            <w14:solidFill>
              <w14:schemeClr w14:val="tx1"/>
            </w14:solidFill>
          </w14:textFill>
        </w:rPr>
        <w:t>监督</w:t>
      </w:r>
      <w:r>
        <w:rPr>
          <w:rFonts w:hint="eastAsia" w:ascii="宋体" w:hAnsi="宋体" w:eastAsia="宋体" w:cs="宋体"/>
          <w:color w:val="000000" w:themeColor="text1"/>
          <w:sz w:val="24"/>
          <w:szCs w:val="24"/>
          <w14:textFill>
            <w14:solidFill>
              <w14:schemeClr w14:val="tx1"/>
            </w14:solidFill>
          </w14:textFill>
        </w:rPr>
        <w:t>检查、考核</w:t>
      </w:r>
      <w:r>
        <w:rPr>
          <w:rFonts w:hint="eastAsia" w:ascii="宋体" w:hAnsi="宋体" w:eastAsia="宋体" w:cs="宋体"/>
          <w:color w:val="000000" w:themeColor="text1"/>
          <w:sz w:val="24"/>
          <w:szCs w:val="24"/>
          <w:lang w:eastAsia="zh-CN"/>
          <w14:textFill>
            <w14:solidFill>
              <w14:schemeClr w14:val="tx1"/>
            </w14:solidFill>
          </w14:textFill>
        </w:rPr>
        <w:t>收集</w:t>
      </w:r>
      <w:r>
        <w:rPr>
          <w:rFonts w:hint="eastAsia" w:ascii="宋体" w:hAnsi="宋体" w:eastAsia="宋体" w:cs="宋体"/>
          <w:color w:val="000000" w:themeColor="text1"/>
          <w:sz w:val="24"/>
          <w:szCs w:val="24"/>
          <w14:textFill>
            <w14:solidFill>
              <w14:schemeClr w14:val="tx1"/>
            </w14:solidFill>
          </w14:textFill>
        </w:rPr>
        <w:t>汇总并上报。</w:t>
      </w:r>
    </w:p>
    <w:p>
      <w:pPr>
        <w:pStyle w:val="7"/>
        <w:numPr>
          <w:ilvl w:val="0"/>
          <w:numId w:val="3"/>
        </w:numPr>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考核内容与要求</w:t>
      </w:r>
    </w:p>
    <w:p>
      <w:pPr>
        <w:numPr>
          <w:ilvl w:val="0"/>
          <w:numId w:val="0"/>
        </w:numPr>
        <w:spacing w:line="360" w:lineRule="auto"/>
        <w:ind w:firstLine="482" w:firstLineChars="20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4.1考核内容</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4.1.1安全生产领</w:t>
      </w:r>
      <w:r>
        <w:rPr>
          <w:rFonts w:hint="eastAsia" w:ascii="宋体" w:hAnsi="宋体" w:eastAsia="宋体" w:cs="宋体"/>
          <w:color w:val="000000" w:themeColor="text1"/>
          <w:sz w:val="24"/>
          <w:szCs w:val="24"/>
          <w:lang w:val="en-US" w:eastAsia="zh-CN"/>
          <w14:textFill>
            <w14:solidFill>
              <w14:schemeClr w14:val="tx1"/>
            </w14:solidFill>
          </w14:textFill>
        </w:rPr>
        <w:t>导小组依据与各级签订的年度《安全生产责任书》和各级年度考核指标《安全生产责任制、目标考核》的条款完成情况进行考核与评定。</w:t>
      </w:r>
    </w:p>
    <w:p>
      <w:pPr>
        <w:pStyle w:val="7"/>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4.1.2安全生产考评采取班组、部门、自评打分与公司考评打分相结合的方式进行，以事故控制指标、基础管理与生产现场检查为主，重在落实。</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4.1.3公司责任人、分管安全负责人、以及部门负责人的考核由公司安全生产委员会进行考核与评定。</w:t>
      </w:r>
    </w:p>
    <w:p>
      <w:pPr>
        <w:pStyle w:val="7"/>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4.1.4部门主管、班组长管理人员的考核由部门负责人和生产小组进行考核与评定。</w:t>
      </w:r>
    </w:p>
    <w:p>
      <w:pPr>
        <w:pStyle w:val="7"/>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4.1.5员工的考核由部门车间主管和生产小组进行考核与评定。</w:t>
      </w:r>
    </w:p>
    <w:p>
      <w:pPr>
        <w:spacing w:line="360" w:lineRule="auto"/>
        <w:ind w:firstLine="480" w:firstLineChars="200"/>
        <w:jc w:val="both"/>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考核结果分为四个等级：</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优秀、良好、合格、不合格四个等级。</w:t>
      </w:r>
    </w:p>
    <w:p>
      <w:pPr>
        <w:pStyle w:val="7"/>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优≥ 90分；80分≥良＜90分； 70分≥合格＜80分；不合格＜70分。</w:t>
      </w:r>
    </w:p>
    <w:p>
      <w:pPr>
        <w:pStyle w:val="7"/>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安全生产考核工作每年进行一次，进行考核与评定。考核结果对内公布，并由公司收集存档备案。</w:t>
      </w:r>
    </w:p>
    <w:p>
      <w:pPr>
        <w:spacing w:line="360" w:lineRule="auto"/>
        <w:ind w:firstLine="482" w:firstLineChars="20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4.2考核要求</w:t>
      </w:r>
    </w:p>
    <w:p>
      <w:pPr>
        <w:spacing w:line="360" w:lineRule="auto"/>
        <w:ind w:firstLine="482" w:firstLineChars="200"/>
        <w:jc w:val="both"/>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4.2.1被评定优秀部门、班组或个人的基本条件：</w:t>
      </w:r>
    </w:p>
    <w:p>
      <w:pPr>
        <w:pStyle w:val="7"/>
        <w:spacing w:line="360" w:lineRule="auto"/>
        <w:ind w:firstLine="56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1)积极宣传安全生产法律法规，认真落实公司的安全生产规章制度，在预防事故、安全生产过程中做出突出成绩的。</w:t>
      </w:r>
    </w:p>
    <w:p>
      <w:pPr>
        <w:spacing w:line="360" w:lineRule="auto"/>
        <w:ind w:firstLine="56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2)认真开展安全生产管理工作，按照标准化规范要求，定期召开安全生产例会，研究解决安全生产问题，经常、定期或不定期开展安全检查，积极整改，成绩显著，年内未发生生产安全事故的。</w:t>
      </w:r>
    </w:p>
    <w:p>
      <w:pPr>
        <w:pStyle w:val="7"/>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3)依据签订的《安全生产责任书》的有关条款，认真履行安全生产岗位职责，持证上岗，遵章守纪，模范执行各项规章制度和安全操作规程的。</w:t>
      </w:r>
    </w:p>
    <w:p>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4)采取先进的生产安全技术，提出重要建议，成绩显著的。</w:t>
      </w:r>
    </w:p>
    <w:p>
      <w:pPr>
        <w:pStyle w:val="7"/>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5)积极参加公司组织的培训、组织问答、安全竞赛、应急救援与演练等各种形式的安全生产活动，成绩优异的。</w:t>
      </w:r>
    </w:p>
    <w:p>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6)在紧急关头,及时发现并排除险情,避免了重大人身伤亡事故或者重大财产损失的。</w:t>
      </w:r>
    </w:p>
    <w:p>
      <w:pPr>
        <w:pStyle w:val="7"/>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7）在突发性事件或自然灾害抢险中，果断采取积极有效的安全技术措施，防止了事态扩展，使生命和财产面受或减少损失的。</w:t>
      </w:r>
    </w:p>
    <w:p>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8）在应急救援时，奋力抢险，减少伤亡事故或财产损失的。</w:t>
      </w:r>
    </w:p>
    <w:p>
      <w:pPr>
        <w:pStyle w:val="7"/>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9）及时制止违章指挥、制止违章作业，避免事故发生的。</w:t>
      </w:r>
    </w:p>
    <w:p>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10）有其他特殊贡献者。</w:t>
      </w:r>
    </w:p>
    <w:p>
      <w:pPr>
        <w:spacing w:line="360" w:lineRule="auto"/>
        <w:ind w:firstLine="482" w:firstLineChars="20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4.2.2凡在安全生产考核年度内出现下列情况的部门、班组和个人，考核评定结果为不合格：</w:t>
      </w:r>
    </w:p>
    <w:p>
      <w:pPr>
        <w:pStyle w:val="7"/>
        <w:numPr>
          <w:ilvl w:val="0"/>
          <w:numId w:val="4"/>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发生责任性险情的。</w:t>
      </w:r>
    </w:p>
    <w:p>
      <w:pPr>
        <w:numPr>
          <w:ilvl w:val="0"/>
          <w:numId w:val="4"/>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发生安全事故隐瞒不报，或歪曲、掩盖事故真相行为的。</w:t>
      </w:r>
    </w:p>
    <w:p>
      <w:pPr>
        <w:pStyle w:val="7"/>
        <w:numPr>
          <w:ilvl w:val="0"/>
          <w:numId w:val="4"/>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对重大安全事故隐患，未及时整改或整改不力的。</w:t>
      </w:r>
    </w:p>
    <w:p>
      <w:pPr>
        <w:numPr>
          <w:ilvl w:val="0"/>
          <w:numId w:val="4"/>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无视危险作业（含有限空间作业）申报管理制度，造成险情或人生伤害的。</w:t>
      </w:r>
    </w:p>
    <w:p>
      <w:pPr>
        <w:pStyle w:val="7"/>
        <w:numPr>
          <w:ilvl w:val="0"/>
          <w:numId w:val="4"/>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对上级或公司下发的安全文件指令，执行不力，造成事故的。</w:t>
      </w:r>
    </w:p>
    <w:p>
      <w:pPr>
        <w:numPr>
          <w:ilvl w:val="0"/>
          <w:numId w:val="4"/>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对安全检查整改通知单的整改内容，未进行整改或未按时逐项反馈的。</w:t>
      </w:r>
    </w:p>
    <w:p>
      <w:pPr>
        <w:pStyle w:val="7"/>
        <w:numPr>
          <w:ilvl w:val="0"/>
          <w:numId w:val="4"/>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无视安全管理制度或操作规程，同类型违章作业重复发生，虽未造成事故，屡教不改的。</w:t>
      </w:r>
    </w:p>
    <w:p>
      <w:pPr>
        <w:numPr>
          <w:ilvl w:val="0"/>
          <w:numId w:val="4"/>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生产（作业）现场违章指挥、违章操作，冒险蛮干现象经常发生的。</w:t>
      </w:r>
    </w:p>
    <w:p>
      <w:pPr>
        <w:pStyle w:val="7"/>
        <w:numPr>
          <w:ilvl w:val="0"/>
          <w:numId w:val="4"/>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不正确佩戴或使用个体防护用品，问题突出的。</w:t>
      </w:r>
    </w:p>
    <w:p>
      <w:pPr>
        <w:pStyle w:val="7"/>
        <w:numPr>
          <w:ilvl w:val="0"/>
          <w:numId w:val="4"/>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不遵守公司安全规章《员工手册》相关条款，违反禁烟、禁火、等规定的。</w:t>
      </w:r>
    </w:p>
    <w:p>
      <w:pPr>
        <w:numPr>
          <w:ilvl w:val="0"/>
          <w:numId w:val="4"/>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未与相关业务承包方签订专门的《安全生产管理协议》，或未在协议中明确的安全管理职责的。</w:t>
      </w:r>
    </w:p>
    <w:p>
      <w:pPr>
        <w:pStyle w:val="7"/>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12）未能定期开展安全检查或召开例会，未安全检查或活动记录的。</w:t>
      </w:r>
    </w:p>
    <w:p>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13）其他违规行为的。</w:t>
      </w:r>
    </w:p>
    <w:p>
      <w:pPr>
        <w:pStyle w:val="7"/>
        <w:spacing w:line="360" w:lineRule="auto"/>
        <w:ind w:firstLine="482" w:firstLineChars="20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4.3考核原则</w:t>
      </w:r>
    </w:p>
    <w:p>
      <w:pPr>
        <w:pStyle w:val="7"/>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4.3.1</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坚持实事求是、客观公正，严格按照考核的内容和要求进行，不得弄虚作假，注重安全管理实效的原则。</w:t>
      </w:r>
    </w:p>
    <w:p>
      <w:pPr>
        <w:spacing w:line="360" w:lineRule="auto"/>
        <w:ind w:firstLine="48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4.4奖励与惩罚</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4.4.1经过考核评定，对认真履行安全生产职责获得优秀的相关部门和人员，按规定依据公司《安全生产奖惩制度》、《月度绩效考核表》进行精神奖和物资奖励（以奖状、通报表扬、绩效、现金等方式）鼓励。</w:t>
      </w:r>
    </w:p>
    <w:p>
      <w:pPr>
        <w:pStyle w:val="7"/>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4.4.2对考核评定不合格的相关部门和人员，</w:t>
      </w:r>
      <w:r>
        <w:rPr>
          <w:rFonts w:hint="eastAsia" w:ascii="宋体" w:hAnsi="宋体" w:eastAsia="宋体" w:cs="宋体"/>
          <w:color w:val="000000" w:themeColor="text1"/>
          <w:sz w:val="24"/>
          <w:szCs w:val="24"/>
          <w:lang w:val="en-US" w:eastAsia="zh-CN"/>
          <w14:textFill>
            <w14:solidFill>
              <w14:schemeClr w14:val="tx1"/>
            </w14:solidFill>
          </w14:textFill>
        </w:rPr>
        <w:t>不认真履行安全生产职责、失职、渎职、违反规章制度或造成事故的责任人</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要</w:t>
      </w:r>
      <w:r>
        <w:rPr>
          <w:rFonts w:hint="eastAsia" w:ascii="宋体" w:hAnsi="宋体" w:eastAsia="宋体" w:cs="宋体"/>
          <w:color w:val="000000" w:themeColor="text1"/>
          <w:sz w:val="24"/>
          <w:szCs w:val="24"/>
          <w:lang w:val="en-US" w:eastAsia="zh-CN"/>
          <w14:textFill>
            <w14:solidFill>
              <w14:schemeClr w14:val="tx1"/>
            </w14:solidFill>
          </w14:textFill>
        </w:rPr>
        <w:t>依据</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《安全生产奖惩制度》、《月度绩效考核表》（以警告、批评、教育培训、扣绩效、罚款等方式）进行处理。  </w:t>
      </w:r>
    </w:p>
    <w:p>
      <w:pPr>
        <w:pStyle w:val="7"/>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4.4.3发生安全事故，安全领导小组根据其责任大小,甚至</w:t>
      </w:r>
      <w:r>
        <w:rPr>
          <w:rFonts w:hint="eastAsia" w:ascii="宋体" w:hAnsi="宋体" w:eastAsia="宋体" w:cs="宋体"/>
          <w:color w:val="000000" w:themeColor="text1"/>
          <w:sz w:val="24"/>
          <w:szCs w:val="24"/>
          <w:lang w:val="en-US" w:eastAsia="zh-CN"/>
          <w14:textFill>
            <w14:solidFill>
              <w14:schemeClr w14:val="tx1"/>
            </w14:solidFill>
          </w14:textFill>
        </w:rPr>
        <w:t>追究其行政责任或法律责任。</w:t>
      </w:r>
    </w:p>
    <w:p>
      <w:pPr>
        <w:numPr>
          <w:ilvl w:val="0"/>
          <w:numId w:val="5"/>
        </w:numPr>
        <w:spacing w:line="36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附则</w:t>
      </w:r>
    </w:p>
    <w:p>
      <w:pPr>
        <w:pStyle w:val="7"/>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5.1本《办法》解释权属公司安全生产领导小组，有关未尽事项在执行中充实完善。</w:t>
      </w:r>
    </w:p>
    <w:p>
      <w:p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5.2本办法自公布之日起实施。</w:t>
      </w:r>
    </w:p>
    <w:p>
      <w:p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5.3详见《安全生产责任制、目标考核表》</w:t>
      </w:r>
    </w:p>
    <w:p>
      <w:pPr>
        <w:pStyle w:val="7"/>
        <w:spacing w:line="480" w:lineRule="auto"/>
        <w:jc w:val="both"/>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tabs>
          <w:tab w:val="left" w:pos="6166"/>
        </w:tabs>
        <w:spacing w:line="360" w:lineRule="auto"/>
        <w:jc w:val="center"/>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A3 安全管理机构设置、安全管理人员配备管理制度</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1.目的</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为进一步规范公司安全生产管理人员配备、全面落实安全生产主体责任，根据《安全生产法》等法律法规的规定，结合公司的实际情况，特制定本制度。</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2.适用范围</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2.1本制度适用于本公司的安全机构、人员配备。</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2.2本制度所称安全管理人员是指公司从事安全生产管理工作专职（兼职）人员。</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3.配备要求</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3.1公司成立安全生产领导小组，总经理任安全生产领导小组组长，全面负责总公司安全生产工作。</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3.2公司安全管理机构、分管安全负责人、专职安全生产管理人员应严格按照国家有关法律法规的要求进行配备。</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3.3公司应设置一名专职（兼职）安全生产管理人员。</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4.职责</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4.1总经理</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4.1.1</w:t>
      </w:r>
      <w:r>
        <w:rPr>
          <w:rFonts w:hint="eastAsia" w:ascii="宋体" w:hAnsi="宋体" w:eastAsia="宋体" w:cs="宋体"/>
          <w:color w:val="000000" w:themeColor="text1"/>
          <w:sz w:val="24"/>
          <w:szCs w:val="24"/>
          <w14:textFill>
            <w14:solidFill>
              <w14:schemeClr w14:val="tx1"/>
            </w14:solidFill>
          </w14:textFill>
        </w:rPr>
        <w:t>建立健全并落实本单位全员安全生产责任制，加强安全生产标准化建设</w:t>
      </w:r>
      <w:r>
        <w:rPr>
          <w:rFonts w:hint="eastAsia" w:ascii="宋体" w:hAnsi="宋体" w:eastAsia="宋体" w:cs="宋体"/>
          <w:color w:val="000000" w:themeColor="text1"/>
          <w:sz w:val="24"/>
          <w:szCs w:val="24"/>
          <w:lang w:eastAsia="zh-CN"/>
          <w14:textFill>
            <w14:solidFill>
              <w14:schemeClr w14:val="tx1"/>
            </w14:solidFill>
          </w14:textFill>
        </w:rPr>
        <w:t>。</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4.1.2</w:t>
      </w:r>
      <w:r>
        <w:rPr>
          <w:rFonts w:hint="eastAsia" w:ascii="宋体" w:hAnsi="宋体" w:eastAsia="宋体" w:cs="宋体"/>
          <w:color w:val="000000" w:themeColor="text1"/>
          <w:sz w:val="24"/>
          <w:szCs w:val="24"/>
          <w14:textFill>
            <w14:solidFill>
              <w14:schemeClr w14:val="tx1"/>
            </w14:solidFill>
          </w14:textFill>
        </w:rPr>
        <w:t>组织制定并实施本单位安全生产规章制度和操作规程</w:t>
      </w:r>
      <w:r>
        <w:rPr>
          <w:rFonts w:hint="eastAsia" w:ascii="宋体" w:hAnsi="宋体" w:eastAsia="宋体" w:cs="宋体"/>
          <w:color w:val="000000" w:themeColor="text1"/>
          <w:sz w:val="24"/>
          <w:szCs w:val="24"/>
          <w:lang w:eastAsia="zh-CN"/>
          <w14:textFill>
            <w14:solidFill>
              <w14:schemeClr w14:val="tx1"/>
            </w14:solidFill>
          </w14:textFill>
        </w:rPr>
        <w:t>。</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4.1.3</w:t>
      </w:r>
      <w:r>
        <w:rPr>
          <w:rFonts w:hint="eastAsia" w:ascii="宋体" w:hAnsi="宋体" w:eastAsia="宋体" w:cs="宋体"/>
          <w:color w:val="000000" w:themeColor="text1"/>
          <w:sz w:val="24"/>
          <w:szCs w:val="24"/>
          <w14:textFill>
            <w14:solidFill>
              <w14:schemeClr w14:val="tx1"/>
            </w14:solidFill>
          </w14:textFill>
        </w:rPr>
        <w:t>组织制定并实施本单位安全生产教育和培训计划</w:t>
      </w:r>
      <w:r>
        <w:rPr>
          <w:rFonts w:hint="eastAsia" w:ascii="宋体" w:hAnsi="宋体" w:eastAsia="宋体" w:cs="宋体"/>
          <w:color w:val="000000" w:themeColor="text1"/>
          <w:sz w:val="24"/>
          <w:szCs w:val="24"/>
          <w:lang w:eastAsia="zh-CN"/>
          <w14:textFill>
            <w14:solidFill>
              <w14:schemeClr w14:val="tx1"/>
            </w14:solidFill>
          </w14:textFill>
        </w:rPr>
        <w:t>。</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4.1.4</w:t>
      </w:r>
      <w:r>
        <w:rPr>
          <w:rFonts w:hint="eastAsia" w:ascii="宋体" w:hAnsi="宋体" w:eastAsia="宋体" w:cs="宋体"/>
          <w:color w:val="000000" w:themeColor="text1"/>
          <w:sz w:val="24"/>
          <w:szCs w:val="24"/>
          <w14:textFill>
            <w14:solidFill>
              <w14:schemeClr w14:val="tx1"/>
            </w14:solidFill>
          </w14:textFill>
        </w:rPr>
        <w:t>保证本单位安全生产投入的有效实施</w:t>
      </w:r>
      <w:r>
        <w:rPr>
          <w:rFonts w:hint="eastAsia" w:ascii="宋体" w:hAnsi="宋体" w:eastAsia="宋体" w:cs="宋体"/>
          <w:color w:val="000000" w:themeColor="text1"/>
          <w:sz w:val="24"/>
          <w:szCs w:val="24"/>
          <w:lang w:eastAsia="zh-CN"/>
          <w14:textFill>
            <w14:solidFill>
              <w14:schemeClr w14:val="tx1"/>
            </w14:solidFill>
          </w14:textFill>
        </w:rPr>
        <w:t>。</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4.1.5</w:t>
      </w:r>
      <w:r>
        <w:rPr>
          <w:rFonts w:hint="eastAsia" w:ascii="宋体" w:hAnsi="宋体" w:eastAsia="宋体" w:cs="宋体"/>
          <w:color w:val="000000" w:themeColor="text1"/>
          <w:sz w:val="24"/>
          <w:szCs w:val="24"/>
          <w14:textFill>
            <w14:solidFill>
              <w14:schemeClr w14:val="tx1"/>
            </w14:solidFill>
          </w14:textFill>
        </w:rPr>
        <w:t>组织建立并落实安全风险分级管控和隐患排查治理双重预防工作机制，督促、检查本单位的安全生产工作，及时消除生产安全事故隐患</w:t>
      </w:r>
      <w:r>
        <w:rPr>
          <w:rFonts w:hint="eastAsia" w:ascii="宋体" w:hAnsi="宋体" w:eastAsia="宋体" w:cs="宋体"/>
          <w:color w:val="000000" w:themeColor="text1"/>
          <w:sz w:val="24"/>
          <w:szCs w:val="24"/>
          <w:lang w:eastAsia="zh-CN"/>
          <w14:textFill>
            <w14:solidFill>
              <w14:schemeClr w14:val="tx1"/>
            </w14:solidFill>
          </w14:textFill>
        </w:rPr>
        <w:t>。</w:t>
      </w:r>
    </w:p>
    <w:p>
      <w:pPr>
        <w:numPr>
          <w:ilvl w:val="0"/>
          <w:numId w:val="0"/>
        </w:numPr>
        <w:tabs>
          <w:tab w:val="left" w:pos="6166"/>
        </w:tabs>
        <w:spacing w:line="360" w:lineRule="auto"/>
        <w:ind w:firstLine="480" w:firstLineChars="2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4.1.6</w:t>
      </w:r>
      <w:r>
        <w:rPr>
          <w:rFonts w:hint="eastAsia" w:ascii="宋体" w:hAnsi="宋体" w:eastAsia="宋体" w:cs="宋体"/>
          <w:color w:val="000000" w:themeColor="text1"/>
          <w:sz w:val="24"/>
          <w:szCs w:val="24"/>
          <w14:textFill>
            <w14:solidFill>
              <w14:schemeClr w14:val="tx1"/>
            </w14:solidFill>
          </w14:textFill>
        </w:rPr>
        <w:t>组织制定并实施本单位的生产安全事故应急救援预案</w:t>
      </w:r>
      <w:r>
        <w:rPr>
          <w:rFonts w:hint="eastAsia" w:ascii="宋体" w:hAnsi="宋体" w:eastAsia="宋体" w:cs="宋体"/>
          <w:color w:val="000000" w:themeColor="text1"/>
          <w:sz w:val="24"/>
          <w:szCs w:val="24"/>
          <w:lang w:eastAsia="zh-CN"/>
          <w14:textFill>
            <w14:solidFill>
              <w14:schemeClr w14:val="tx1"/>
            </w14:solidFill>
          </w14:textFill>
        </w:rPr>
        <w:t>。</w:t>
      </w:r>
    </w:p>
    <w:p>
      <w:pPr>
        <w:pStyle w:val="7"/>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4.17</w:t>
      </w:r>
      <w:r>
        <w:rPr>
          <w:rFonts w:hint="eastAsia" w:ascii="宋体" w:hAnsi="宋体" w:eastAsia="宋体" w:cs="宋体"/>
          <w:color w:val="000000" w:themeColor="text1"/>
          <w:sz w:val="24"/>
          <w:szCs w:val="24"/>
          <w14:textFill>
            <w14:solidFill>
              <w14:schemeClr w14:val="tx1"/>
            </w14:solidFill>
          </w14:textFill>
        </w:rPr>
        <w:t>及时、如实报告生产安全事故。</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4.2安全生产管理机构</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4.2.1</w:t>
      </w:r>
      <w:r>
        <w:rPr>
          <w:rFonts w:hint="eastAsia" w:ascii="宋体" w:hAnsi="宋体" w:eastAsia="宋体" w:cs="宋体"/>
          <w:color w:val="000000" w:themeColor="text1"/>
          <w:sz w:val="24"/>
          <w:szCs w:val="24"/>
          <w14:textFill>
            <w14:solidFill>
              <w14:schemeClr w14:val="tx1"/>
            </w14:solidFill>
          </w14:textFill>
        </w:rPr>
        <w:t>组织或者参与拟订本单位安全生产规章制度、操作规程和生产安全事故应急救援预案</w:t>
      </w:r>
      <w:r>
        <w:rPr>
          <w:rFonts w:hint="eastAsia" w:ascii="宋体" w:hAnsi="宋体" w:eastAsia="宋体" w:cs="宋体"/>
          <w:color w:val="000000" w:themeColor="text1"/>
          <w:sz w:val="24"/>
          <w:szCs w:val="24"/>
          <w:lang w:eastAsia="zh-CN"/>
          <w14:textFill>
            <w14:solidFill>
              <w14:schemeClr w14:val="tx1"/>
            </w14:solidFill>
          </w14:textFill>
        </w:rPr>
        <w:t>。</w:t>
      </w:r>
    </w:p>
    <w:p>
      <w:pPr>
        <w:numPr>
          <w:ilvl w:val="0"/>
          <w:numId w:val="0"/>
        </w:numPr>
        <w:tabs>
          <w:tab w:val="left" w:pos="6166"/>
        </w:tabs>
        <w:spacing w:line="360" w:lineRule="auto"/>
        <w:ind w:firstLine="240" w:firstLineChars="1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4.2.2</w:t>
      </w:r>
      <w:r>
        <w:rPr>
          <w:rFonts w:hint="eastAsia" w:ascii="宋体" w:hAnsi="宋体" w:eastAsia="宋体" w:cs="宋体"/>
          <w:color w:val="000000" w:themeColor="text1"/>
          <w:sz w:val="24"/>
          <w:szCs w:val="24"/>
          <w14:textFill>
            <w14:solidFill>
              <w14:schemeClr w14:val="tx1"/>
            </w14:solidFill>
          </w14:textFill>
        </w:rPr>
        <w:t>组织或者参与本单位安全生产教育和培训，如实记录安全生产教育和培训情况</w:t>
      </w:r>
      <w:r>
        <w:rPr>
          <w:rFonts w:hint="eastAsia" w:ascii="宋体" w:hAnsi="宋体" w:eastAsia="宋体" w:cs="宋体"/>
          <w:color w:val="000000" w:themeColor="text1"/>
          <w:sz w:val="24"/>
          <w:szCs w:val="24"/>
          <w:lang w:eastAsia="zh-CN"/>
          <w14:textFill>
            <w14:solidFill>
              <w14:schemeClr w14:val="tx1"/>
            </w14:solidFill>
          </w14:textFill>
        </w:rPr>
        <w:t>。</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4.2.3</w:t>
      </w:r>
      <w:r>
        <w:rPr>
          <w:rFonts w:hint="eastAsia" w:ascii="宋体" w:hAnsi="宋体" w:eastAsia="宋体" w:cs="宋体"/>
          <w:color w:val="000000" w:themeColor="text1"/>
          <w:sz w:val="24"/>
          <w:szCs w:val="24"/>
          <w14:textFill>
            <w14:solidFill>
              <w14:schemeClr w14:val="tx1"/>
            </w14:solidFill>
          </w14:textFill>
        </w:rPr>
        <w:t>组织开展危险源辨识和评估，督促落实本单位重大危险源的安全管理措施</w:t>
      </w:r>
      <w:r>
        <w:rPr>
          <w:rFonts w:hint="eastAsia" w:ascii="宋体" w:hAnsi="宋体" w:eastAsia="宋体" w:cs="宋体"/>
          <w:color w:val="000000" w:themeColor="text1"/>
          <w:sz w:val="24"/>
          <w:szCs w:val="24"/>
          <w:lang w:eastAsia="zh-CN"/>
          <w14:textFill>
            <w14:solidFill>
              <w14:schemeClr w14:val="tx1"/>
            </w14:solidFill>
          </w14:textFill>
        </w:rPr>
        <w:t>。</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4.2.4</w:t>
      </w:r>
      <w:r>
        <w:rPr>
          <w:rFonts w:hint="eastAsia" w:ascii="宋体" w:hAnsi="宋体" w:eastAsia="宋体" w:cs="宋体"/>
          <w:color w:val="000000" w:themeColor="text1"/>
          <w:sz w:val="24"/>
          <w:szCs w:val="24"/>
          <w14:textFill>
            <w14:solidFill>
              <w14:schemeClr w14:val="tx1"/>
            </w14:solidFill>
          </w14:textFill>
        </w:rPr>
        <w:t>组织或者参与本单位应急救援演练</w:t>
      </w:r>
      <w:r>
        <w:rPr>
          <w:rFonts w:hint="eastAsia" w:ascii="宋体" w:hAnsi="宋体" w:eastAsia="宋体" w:cs="宋体"/>
          <w:color w:val="000000" w:themeColor="text1"/>
          <w:sz w:val="24"/>
          <w:szCs w:val="24"/>
          <w:lang w:eastAsia="zh-CN"/>
          <w14:textFill>
            <w14:solidFill>
              <w14:schemeClr w14:val="tx1"/>
            </w14:solidFill>
          </w14:textFill>
        </w:rPr>
        <w:t>。</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4.2.5</w:t>
      </w:r>
      <w:r>
        <w:rPr>
          <w:rFonts w:hint="eastAsia" w:ascii="宋体" w:hAnsi="宋体" w:eastAsia="宋体" w:cs="宋体"/>
          <w:color w:val="000000" w:themeColor="text1"/>
          <w:sz w:val="24"/>
          <w:szCs w:val="24"/>
          <w14:textFill>
            <w14:solidFill>
              <w14:schemeClr w14:val="tx1"/>
            </w14:solidFill>
          </w14:textFill>
        </w:rPr>
        <w:t>检查本单位的安全生产状况，及时排查生产安全事故隐患，提出改进安全生产管理的建议</w:t>
      </w:r>
      <w:r>
        <w:rPr>
          <w:rFonts w:hint="eastAsia" w:ascii="宋体" w:hAnsi="宋体" w:eastAsia="宋体" w:cs="宋体"/>
          <w:color w:val="000000" w:themeColor="text1"/>
          <w:sz w:val="24"/>
          <w:szCs w:val="24"/>
          <w:lang w:eastAsia="zh-CN"/>
          <w14:textFill>
            <w14:solidFill>
              <w14:schemeClr w14:val="tx1"/>
            </w14:solidFill>
          </w14:textFill>
        </w:rPr>
        <w:t>。</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4.2.6</w:t>
      </w:r>
      <w:r>
        <w:rPr>
          <w:rFonts w:hint="eastAsia" w:ascii="宋体" w:hAnsi="宋体" w:eastAsia="宋体" w:cs="宋体"/>
          <w:color w:val="000000" w:themeColor="text1"/>
          <w:sz w:val="24"/>
          <w:szCs w:val="24"/>
          <w14:textFill>
            <w14:solidFill>
              <w14:schemeClr w14:val="tx1"/>
            </w14:solidFill>
          </w14:textFill>
        </w:rPr>
        <w:t>制止和纠正违章指挥、强令冒险作业、违反操作规程的行为</w:t>
      </w:r>
      <w:r>
        <w:rPr>
          <w:rFonts w:hint="eastAsia" w:ascii="宋体" w:hAnsi="宋体" w:eastAsia="宋体" w:cs="宋体"/>
          <w:color w:val="000000" w:themeColor="text1"/>
          <w:sz w:val="24"/>
          <w:szCs w:val="24"/>
          <w:lang w:eastAsia="zh-CN"/>
          <w14:textFill>
            <w14:solidFill>
              <w14:schemeClr w14:val="tx1"/>
            </w14:solidFill>
          </w14:textFill>
        </w:rPr>
        <w:t>。</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4.2.7</w:t>
      </w:r>
      <w:r>
        <w:rPr>
          <w:rFonts w:hint="eastAsia" w:ascii="宋体" w:hAnsi="宋体" w:eastAsia="宋体" w:cs="宋体"/>
          <w:color w:val="000000" w:themeColor="text1"/>
          <w:sz w:val="24"/>
          <w:szCs w:val="24"/>
          <w14:textFill>
            <w14:solidFill>
              <w14:schemeClr w14:val="tx1"/>
            </w14:solidFill>
          </w14:textFill>
        </w:rPr>
        <w:t>督促落实本单位安全生产整改措施。</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4.3分管安全负责人</w:t>
      </w:r>
    </w:p>
    <w:p>
      <w:pPr>
        <w:keepNext w:val="0"/>
        <w:keepLines w:val="0"/>
        <w:pageBreakBefore w:val="0"/>
        <w:widowControl/>
        <w:numPr>
          <w:ilvl w:val="0"/>
          <w:numId w:val="0"/>
        </w:numPr>
        <w:kinsoku/>
        <w:wordWrap/>
        <w:overflowPunct/>
        <w:topLinePunct w:val="0"/>
        <w:bidi w:val="0"/>
        <w:spacing w:line="360" w:lineRule="auto"/>
        <w:ind w:firstLine="480" w:firstLineChars="200"/>
        <w:textAlignment w:val="auto"/>
        <w:outlineLvl w:val="0"/>
        <w:rPr>
          <w:rFonts w:hint="eastAsia" w:ascii="宋体" w:hAnsi="宋体" w:eastAsia="宋体" w:cs="宋体"/>
          <w:b w:val="0"/>
          <w:bCs w:val="0"/>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4.3.1在负责人的领导下负责公司全面安全生产工作。生产、消防、环境、职业健康等现场安全工作。</w:t>
      </w:r>
    </w:p>
    <w:p>
      <w:pPr>
        <w:keepNext w:val="0"/>
        <w:keepLines w:val="0"/>
        <w:pageBreakBefore w:val="0"/>
        <w:widowControl/>
        <w:numPr>
          <w:ilvl w:val="0"/>
          <w:numId w:val="0"/>
        </w:numPr>
        <w:kinsoku/>
        <w:wordWrap/>
        <w:overflowPunct/>
        <w:topLinePunct w:val="0"/>
        <w:bidi w:val="0"/>
        <w:spacing w:line="360" w:lineRule="auto"/>
        <w:ind w:firstLine="480" w:firstLineChars="200"/>
        <w:textAlignment w:val="auto"/>
        <w:outlineLvl w:val="0"/>
        <w:rPr>
          <w:rFonts w:hint="eastAsia" w:ascii="宋体" w:hAnsi="宋体" w:eastAsia="宋体" w:cs="宋体"/>
          <w:b w:val="0"/>
          <w:bCs w:val="0"/>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4.3.2对在安全生产上有显著成绩的单位或个人给予表彰和奖励，对忽视安全生产的单位或个人进行批评和处罚。</w:t>
      </w:r>
    </w:p>
    <w:p>
      <w:pPr>
        <w:keepNext w:val="0"/>
        <w:keepLines w:val="0"/>
        <w:pageBreakBefore w:val="0"/>
        <w:widowControl/>
        <w:numPr>
          <w:ilvl w:val="0"/>
          <w:numId w:val="0"/>
        </w:numPr>
        <w:kinsoku/>
        <w:wordWrap/>
        <w:overflowPunct/>
        <w:topLinePunct w:val="0"/>
        <w:bidi w:val="0"/>
        <w:spacing w:line="360" w:lineRule="auto"/>
        <w:ind w:firstLine="480" w:firstLineChars="200"/>
        <w:textAlignment w:val="auto"/>
        <w:outlineLvl w:val="0"/>
        <w:rPr>
          <w:rFonts w:hint="eastAsia" w:ascii="宋体" w:hAnsi="宋体" w:eastAsia="宋体" w:cs="宋体"/>
          <w:b w:val="0"/>
          <w:bCs w:val="0"/>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4.3.3组织参与伤亡和重大伤亡事故的调查，按照“四不放过”的原则进行查处，并对造成事故的责任人及时作出处理决定。</w:t>
      </w:r>
    </w:p>
    <w:p>
      <w:pPr>
        <w:keepNext w:val="0"/>
        <w:keepLines w:val="0"/>
        <w:pageBreakBefore w:val="0"/>
        <w:widowControl/>
        <w:numPr>
          <w:ilvl w:val="0"/>
          <w:numId w:val="0"/>
        </w:numPr>
        <w:kinsoku/>
        <w:wordWrap/>
        <w:overflowPunct/>
        <w:topLinePunct w:val="0"/>
        <w:bidi w:val="0"/>
        <w:spacing w:line="360" w:lineRule="auto"/>
        <w:ind w:firstLine="480" w:firstLineChars="200"/>
        <w:textAlignment w:val="auto"/>
        <w:outlineLvl w:val="0"/>
        <w:rPr>
          <w:rFonts w:hint="eastAsia" w:ascii="宋体" w:hAnsi="宋体" w:eastAsia="宋体" w:cs="宋体"/>
          <w:b w:val="0"/>
          <w:bCs w:val="0"/>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4.3.4对于新建、改建、扩建和改造的工程项目，必须做到劳动保护设施与主体工程同时设计。同时施工、同时投产使用。</w:t>
      </w:r>
    </w:p>
    <w:p>
      <w:pPr>
        <w:keepNext w:val="0"/>
        <w:keepLines w:val="0"/>
        <w:pageBreakBefore w:val="0"/>
        <w:widowControl/>
        <w:numPr>
          <w:ilvl w:val="0"/>
          <w:numId w:val="0"/>
        </w:numPr>
        <w:kinsoku/>
        <w:wordWrap/>
        <w:overflowPunct/>
        <w:topLinePunct w:val="0"/>
        <w:bidi w:val="0"/>
        <w:spacing w:line="360" w:lineRule="auto"/>
        <w:ind w:firstLine="480" w:firstLineChars="200"/>
        <w:textAlignment w:val="auto"/>
        <w:outlineLvl w:val="0"/>
        <w:rPr>
          <w:rFonts w:hint="eastAsia" w:ascii="宋体" w:hAnsi="宋体" w:eastAsia="宋体" w:cs="宋体"/>
          <w:b w:val="0"/>
          <w:bCs w:val="0"/>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4.3.5组织并参与安全生产检查，对查处的事故隐患，要如实报告并采取措施及时改善，确保生产安全，接到劳动保护监察机关发出的《劳动保护监察指令书》后，必须在限期内同时解决问题。</w:t>
      </w:r>
    </w:p>
    <w:p>
      <w:pPr>
        <w:keepNext w:val="0"/>
        <w:keepLines w:val="0"/>
        <w:pageBreakBefore w:val="0"/>
        <w:widowControl/>
        <w:numPr>
          <w:ilvl w:val="0"/>
          <w:numId w:val="0"/>
        </w:numPr>
        <w:kinsoku/>
        <w:wordWrap/>
        <w:overflowPunct/>
        <w:topLinePunct w:val="0"/>
        <w:bidi w:val="0"/>
        <w:spacing w:line="360" w:lineRule="auto"/>
        <w:ind w:firstLine="480" w:firstLineChars="200"/>
        <w:textAlignment w:val="auto"/>
        <w:outlineLvl w:val="0"/>
        <w:rPr>
          <w:rFonts w:hint="eastAsia" w:ascii="宋体" w:hAnsi="宋体" w:eastAsia="宋体" w:cs="宋体"/>
          <w:b w:val="0"/>
          <w:bCs w:val="0"/>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4.3.6在计划、布置、检查、总结、评比生产工作的同时，要计划、布置、检查、总结评比安全生产工作。</w:t>
      </w:r>
    </w:p>
    <w:p>
      <w:pPr>
        <w:keepNext w:val="0"/>
        <w:keepLines w:val="0"/>
        <w:pageBreakBefore w:val="0"/>
        <w:widowControl/>
        <w:numPr>
          <w:ilvl w:val="0"/>
          <w:numId w:val="0"/>
        </w:numPr>
        <w:kinsoku/>
        <w:wordWrap/>
        <w:overflowPunct/>
        <w:topLinePunct w:val="0"/>
        <w:bidi w:val="0"/>
        <w:spacing w:line="360" w:lineRule="auto"/>
        <w:ind w:firstLine="480" w:firstLineChars="200"/>
        <w:textAlignment w:val="auto"/>
        <w:outlineLvl w:val="0"/>
        <w:rPr>
          <w:rFonts w:hint="eastAsia" w:ascii="宋体" w:hAnsi="宋体" w:eastAsia="宋体" w:cs="宋体"/>
          <w:b w:val="0"/>
          <w:bCs w:val="0"/>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4.3.7组织并批准相关部门制定的单位重大风险应急救援，组织定期演练并予评价和持续。</w:t>
      </w:r>
    </w:p>
    <w:p>
      <w:pPr>
        <w:keepNext w:val="0"/>
        <w:keepLines w:val="0"/>
        <w:pageBreakBefore w:val="0"/>
        <w:widowControl/>
        <w:numPr>
          <w:ilvl w:val="0"/>
          <w:numId w:val="0"/>
        </w:numPr>
        <w:kinsoku/>
        <w:wordWrap/>
        <w:overflowPunct/>
        <w:topLinePunct w:val="0"/>
        <w:bidi w:val="0"/>
        <w:spacing w:line="360" w:lineRule="auto"/>
        <w:ind w:firstLine="480" w:firstLineChars="200"/>
        <w:textAlignment w:val="auto"/>
        <w:outlineLvl w:val="0"/>
        <w:rPr>
          <w:rFonts w:hint="eastAsia" w:ascii="宋体" w:hAnsi="宋体" w:eastAsia="宋体" w:cs="宋体"/>
          <w:b w:val="0"/>
          <w:bCs w:val="0"/>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4.4部门负责人安全职责</w:t>
      </w:r>
    </w:p>
    <w:p>
      <w:pPr>
        <w:keepNext w:val="0"/>
        <w:keepLines w:val="0"/>
        <w:pageBreakBefore w:val="0"/>
        <w:widowControl/>
        <w:numPr>
          <w:ilvl w:val="0"/>
          <w:numId w:val="0"/>
        </w:numPr>
        <w:kinsoku/>
        <w:wordWrap/>
        <w:overflowPunct/>
        <w:topLinePunct w:val="0"/>
        <w:bidi w:val="0"/>
        <w:spacing w:line="360" w:lineRule="auto"/>
        <w:ind w:firstLine="480" w:firstLineChars="200"/>
        <w:textAlignment w:val="auto"/>
        <w:outlineLvl w:val="0"/>
        <w:rPr>
          <w:rFonts w:hint="eastAsia" w:ascii="宋体" w:hAnsi="宋体" w:eastAsia="宋体" w:cs="宋体"/>
          <w:b w:val="0"/>
          <w:bCs w:val="0"/>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4.4.1保证国家和上级安全生产法规、制度、指示在本部门贯彻落实执行，把安全工作列入议事日程。</w:t>
      </w:r>
    </w:p>
    <w:p>
      <w:pPr>
        <w:keepNext w:val="0"/>
        <w:keepLines w:val="0"/>
        <w:pageBreakBefore w:val="0"/>
        <w:widowControl/>
        <w:numPr>
          <w:ilvl w:val="0"/>
          <w:numId w:val="0"/>
        </w:numPr>
        <w:kinsoku/>
        <w:wordWrap/>
        <w:overflowPunct/>
        <w:topLinePunct w:val="0"/>
        <w:bidi w:val="0"/>
        <w:spacing w:line="360" w:lineRule="auto"/>
        <w:ind w:firstLine="480" w:firstLineChars="200"/>
        <w:textAlignment w:val="auto"/>
        <w:outlineLvl w:val="0"/>
        <w:rPr>
          <w:rFonts w:hint="eastAsia" w:ascii="宋体" w:hAnsi="宋体" w:eastAsia="宋体" w:cs="宋体"/>
          <w:b w:val="0"/>
          <w:bCs w:val="0"/>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4.4.2组织制定本部门安全管理规定、安全技术操作规程和安全技术措施计划。</w:t>
      </w:r>
    </w:p>
    <w:p>
      <w:pPr>
        <w:keepNext w:val="0"/>
        <w:keepLines w:val="0"/>
        <w:pageBreakBefore w:val="0"/>
        <w:widowControl/>
        <w:numPr>
          <w:ilvl w:val="0"/>
          <w:numId w:val="0"/>
        </w:numPr>
        <w:kinsoku/>
        <w:wordWrap/>
        <w:overflowPunct/>
        <w:topLinePunct w:val="0"/>
        <w:bidi w:val="0"/>
        <w:spacing w:line="360" w:lineRule="auto"/>
        <w:ind w:firstLine="480" w:firstLineChars="200"/>
        <w:textAlignment w:val="auto"/>
        <w:outlineLvl w:val="0"/>
        <w:rPr>
          <w:rFonts w:hint="eastAsia" w:ascii="宋体" w:hAnsi="宋体" w:eastAsia="宋体" w:cs="宋体"/>
          <w:b w:val="0"/>
          <w:bCs w:val="0"/>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4.4.3组织对新从业人员进行部门安全教育和班组安全教育，对从业人员进行经常性的安全思想、安全知识和安全技术教育，定期组织考核，组织安全日活动，及时提出解决从业人员提出的问题。</w:t>
      </w:r>
    </w:p>
    <w:p>
      <w:pPr>
        <w:keepNext w:val="0"/>
        <w:keepLines w:val="0"/>
        <w:pageBreakBefore w:val="0"/>
        <w:widowControl/>
        <w:numPr>
          <w:ilvl w:val="0"/>
          <w:numId w:val="0"/>
        </w:numPr>
        <w:kinsoku/>
        <w:wordWrap/>
        <w:overflowPunct/>
        <w:topLinePunct w:val="0"/>
        <w:bidi w:val="0"/>
        <w:spacing w:line="360" w:lineRule="auto"/>
        <w:ind w:firstLine="480" w:firstLineChars="200"/>
        <w:textAlignment w:val="auto"/>
        <w:outlineLvl w:val="0"/>
        <w:rPr>
          <w:rFonts w:hint="eastAsia" w:ascii="宋体" w:hAnsi="宋体" w:eastAsia="宋体" w:cs="宋体"/>
          <w:b w:val="0"/>
          <w:bCs w:val="0"/>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4.4.4组织部门或车间从业人员定期开展安全检查、危险源辨识、风险评价活动，落实隐患整改，保证设备、安全装置、消防、防护器材等设施处于完好状态。</w:t>
      </w:r>
    </w:p>
    <w:p>
      <w:pPr>
        <w:keepNext w:val="0"/>
        <w:keepLines w:val="0"/>
        <w:pageBreakBefore w:val="0"/>
        <w:widowControl/>
        <w:numPr>
          <w:ilvl w:val="0"/>
          <w:numId w:val="0"/>
        </w:numPr>
        <w:kinsoku/>
        <w:wordWrap/>
        <w:overflowPunct/>
        <w:topLinePunct w:val="0"/>
        <w:bidi w:val="0"/>
        <w:spacing w:line="360" w:lineRule="auto"/>
        <w:ind w:firstLine="480" w:firstLineChars="200"/>
        <w:textAlignment w:val="auto"/>
        <w:outlineLvl w:val="0"/>
        <w:rPr>
          <w:rFonts w:hint="eastAsia" w:ascii="宋体" w:hAnsi="宋体" w:eastAsia="宋体" w:cs="宋体"/>
          <w:b w:val="0"/>
          <w:bCs w:val="0"/>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4.4.5组织好各项安全生产活动，总结交流安全生产经验，表彰先进班组和个人。</w:t>
      </w:r>
    </w:p>
    <w:p>
      <w:pPr>
        <w:keepNext w:val="0"/>
        <w:keepLines w:val="0"/>
        <w:pageBreakBefore w:val="0"/>
        <w:widowControl/>
        <w:numPr>
          <w:ilvl w:val="0"/>
          <w:numId w:val="0"/>
        </w:numPr>
        <w:kinsoku/>
        <w:wordWrap/>
        <w:overflowPunct/>
        <w:topLinePunct w:val="0"/>
        <w:bidi w:val="0"/>
        <w:spacing w:line="360" w:lineRule="auto"/>
        <w:ind w:firstLine="480" w:firstLineChars="200"/>
        <w:textAlignment w:val="auto"/>
        <w:outlineLvl w:val="0"/>
        <w:rPr>
          <w:rFonts w:hint="eastAsia" w:ascii="宋体" w:hAnsi="宋体" w:eastAsia="宋体" w:cs="宋体"/>
          <w:b w:val="0"/>
          <w:bCs w:val="0"/>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4.4.6严格执行有关劳保用品的发放，加强防护器材的管理，教育从业人员妥善保存，正确使用。</w:t>
      </w:r>
    </w:p>
    <w:p>
      <w:pPr>
        <w:keepNext w:val="0"/>
        <w:keepLines w:val="0"/>
        <w:pageBreakBefore w:val="0"/>
        <w:widowControl/>
        <w:numPr>
          <w:ilvl w:val="0"/>
          <w:numId w:val="0"/>
        </w:numPr>
        <w:kinsoku/>
        <w:wordWrap/>
        <w:overflowPunct/>
        <w:topLinePunct w:val="0"/>
        <w:bidi w:val="0"/>
        <w:spacing w:line="360" w:lineRule="auto"/>
        <w:ind w:firstLine="480" w:firstLineChars="200"/>
        <w:textAlignment w:val="auto"/>
        <w:outlineLvl w:val="0"/>
        <w:rPr>
          <w:rFonts w:hint="eastAsia" w:ascii="宋体" w:hAnsi="宋体" w:eastAsia="宋体" w:cs="宋体"/>
          <w:b w:val="0"/>
          <w:bCs w:val="0"/>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4.4.7坚持“四不放过”原则，对本车间发生的事故及时报告和处理，注意保护好现场，查清原因，采取防范措施，对事故责任者提出处理意见。</w:t>
      </w:r>
    </w:p>
    <w:p>
      <w:pPr>
        <w:keepNext w:val="0"/>
        <w:keepLines w:val="0"/>
        <w:pageBreakBefore w:val="0"/>
        <w:widowControl/>
        <w:numPr>
          <w:ilvl w:val="0"/>
          <w:numId w:val="0"/>
        </w:numPr>
        <w:kinsoku/>
        <w:wordWrap/>
        <w:overflowPunct/>
        <w:topLinePunct w:val="0"/>
        <w:bidi w:val="0"/>
        <w:spacing w:line="360" w:lineRule="auto"/>
        <w:ind w:firstLine="480" w:firstLineChars="200"/>
        <w:textAlignment w:val="auto"/>
        <w:outlineLvl w:val="0"/>
        <w:rPr>
          <w:rFonts w:hint="eastAsia" w:ascii="宋体" w:hAnsi="宋体" w:eastAsia="宋体" w:cs="宋体"/>
          <w:b w:val="0"/>
          <w:bCs w:val="0"/>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4.4.8组织本车间安全管理网，配备合格的安全管理人员，支持车间安全员工作，充分发挥班组安全员的作用。</w:t>
      </w:r>
    </w:p>
    <w:p>
      <w:pPr>
        <w:keepNext w:val="0"/>
        <w:keepLines w:val="0"/>
        <w:pageBreakBefore w:val="0"/>
        <w:widowControl/>
        <w:numPr>
          <w:ilvl w:val="0"/>
          <w:numId w:val="6"/>
        </w:numPr>
        <w:kinsoku/>
        <w:wordWrap/>
        <w:overflowPunct/>
        <w:topLinePunct w:val="0"/>
        <w:bidi w:val="0"/>
        <w:spacing w:line="360" w:lineRule="auto"/>
        <w:textAlignment w:val="auto"/>
        <w:outlineLvl w:val="0"/>
        <w:rPr>
          <w:rFonts w:hint="eastAsia" w:ascii="宋体" w:hAnsi="宋体" w:eastAsia="宋体" w:cs="宋体"/>
          <w:b w:val="0"/>
          <w:bCs w:val="0"/>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附则</w:t>
      </w:r>
    </w:p>
    <w:p>
      <w:pPr>
        <w:keepNext w:val="0"/>
        <w:keepLines w:val="0"/>
        <w:pageBreakBefore w:val="0"/>
        <w:widowControl/>
        <w:numPr>
          <w:ilvl w:val="0"/>
          <w:numId w:val="0"/>
        </w:numPr>
        <w:kinsoku/>
        <w:wordWrap/>
        <w:overflowPunct/>
        <w:topLinePunct w:val="0"/>
        <w:bidi w:val="0"/>
        <w:spacing w:line="360" w:lineRule="auto"/>
        <w:ind w:firstLine="480" w:firstLineChars="200"/>
        <w:textAlignment w:val="auto"/>
        <w:outlineLvl w:val="0"/>
        <w:rPr>
          <w:rFonts w:hint="eastAsia" w:ascii="宋体" w:hAnsi="宋体" w:eastAsia="宋体" w:cs="宋体"/>
          <w:b w:val="0"/>
          <w:bCs w:val="0"/>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4.1详见</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管理机构设置、安全管理人员配备管理红头文件。</w:t>
      </w:r>
    </w:p>
    <w:p>
      <w:pPr>
        <w:spacing w:line="360" w:lineRule="auto"/>
        <w:jc w:val="both"/>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tabs>
          <w:tab w:val="left" w:pos="6166"/>
        </w:tabs>
        <w:spacing w:line="360" w:lineRule="auto"/>
        <w:jc w:val="center"/>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A4 安全生产责任制管理制度</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1.目的</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为进一步强企业安全生产工作，明确安全生产责任主体，保障职工的健康与生命安全，根据国家相关法律法规的规定，结合本单位实际，制定本安全生产责任制管理制度。</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2.适用范围</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2.1本制度适用于本公司安全生产责任制度的管理。</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2.2本制度公司各部门及全员遵守执行。</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3.管理原则</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3.1安全生产管理，坚持“安全第一，预防为主，综合治理”的国家基本方针，贯彻“谁主管、谁负责”、“管生产必须管安全”的原则，安全办公室负责责任制的管理并拟定、完善并严格督促层层落实安全生产责任制。</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4.职责</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4.1安全生产人人有责。</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4.1.1总经理是公司第一责任人，对公司安全负总的领导责任。</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4.1.2生技部经理为分管安全第一负责人，负责公司全面安全管理工作。</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4.1.3各部门高层管理人员（部门负责人）是本部门安全事务第一责任人，全面负责本部门安全工作。</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4.1.4各部门负责人（车间主任）为本部门/车间安全事务直接责任人，直接管理本部门/车间的安全工作。</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4.1.5各部门/车间主管在经理的领导下，具体负责本区域的安全工作，是所辖区的安全直接责任人。</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4.1.6各班组长是本班组的安全事务直接责任人，负责班组日常安全管理工作。</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4.1.7各岗位员工（包括职员）是本岗位的安全直接责任人，为岗位负直接责任。</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5.内容</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5.1实行安全生产“一票否决”制。</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5.1.1凡在下列事故之一中负有直接责任（含负有直接领导责任）的人员和发生事故的单位，当年不能授予任何荣誉称号：</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5.1.1.1发生因公一般责任事故。</w:t>
      </w:r>
    </w:p>
    <w:p>
      <w:pPr>
        <w:numPr>
          <w:ilvl w:val="0"/>
          <w:numId w:val="0"/>
        </w:numPr>
        <w:tabs>
          <w:tab w:val="left" w:pos="6166"/>
        </w:tabs>
        <w:spacing w:line="360" w:lineRule="auto"/>
        <w:ind w:firstLine="48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5.1.1.2发生因公一次重伤1人以上的责任事故。</w:t>
      </w:r>
    </w:p>
    <w:p>
      <w:pPr>
        <w:numPr>
          <w:ilvl w:val="0"/>
          <w:numId w:val="0"/>
        </w:numPr>
        <w:tabs>
          <w:tab w:val="left" w:pos="6166"/>
        </w:tabs>
        <w:spacing w:line="360" w:lineRule="auto"/>
        <w:ind w:firstLine="48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5.1.1.3发生一次性直接经济损失万元以上的责任事故。</w:t>
      </w:r>
    </w:p>
    <w:p>
      <w:pPr>
        <w:numPr>
          <w:ilvl w:val="0"/>
          <w:numId w:val="0"/>
        </w:numPr>
        <w:tabs>
          <w:tab w:val="left" w:pos="6166"/>
        </w:tabs>
        <w:spacing w:line="360" w:lineRule="auto"/>
        <w:ind w:firstLine="48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5.1.2凡有在下列事故之一的部门、车间和班组的安全生产第一责任人及负有直接责任的人员不能授予任何荣誉称号：</w:t>
      </w:r>
    </w:p>
    <w:p>
      <w:pPr>
        <w:numPr>
          <w:ilvl w:val="0"/>
          <w:numId w:val="0"/>
        </w:numPr>
        <w:tabs>
          <w:tab w:val="left" w:pos="6166"/>
        </w:tabs>
        <w:spacing w:line="360" w:lineRule="auto"/>
        <w:ind w:firstLine="48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5.1.2.1凡由于管理不善而发生的因公死亡责任事故。</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5.1.2.2发生较大伤亡事故。</w:t>
      </w:r>
    </w:p>
    <w:p>
      <w:pPr>
        <w:numPr>
          <w:ilvl w:val="0"/>
          <w:numId w:val="0"/>
        </w:numPr>
        <w:tabs>
          <w:tab w:val="left" w:pos="6166"/>
        </w:tabs>
        <w:spacing w:line="360" w:lineRule="auto"/>
        <w:ind w:firstLine="48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5.1.2.3发生一次性直接经济损失5万元以上的责任事故。</w:t>
      </w:r>
    </w:p>
    <w:p>
      <w:pPr>
        <w:numPr>
          <w:ilvl w:val="0"/>
          <w:numId w:val="0"/>
        </w:numPr>
        <w:tabs>
          <w:tab w:val="left" w:pos="6166"/>
        </w:tabs>
        <w:spacing w:line="360" w:lineRule="auto"/>
        <w:ind w:firstLine="48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5.1.3对评定当年至授予荣誉称号之前这段时间内发生一般以上安全事故的责任单位和责任人取消当年已获得的各种荣誉称号。</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5.1.4对事故单位和责任人员按本规定实施安全否决，不能代替事故处理和处罚，事故处理和处罚仍按有关规定执行。</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5.2安全生产实行行政责任追究制</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5.2.1凡是有下列情形之一的，由上一级单位责令下一级单位立即整改，并给予有关单位主要负责人通报批评或责令作出书面检查。</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5.2.1.1未定期召开安全生产工作例会，研究本单位安全生产工作的。</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5.2.1.2未建立健全本单位安全生产目标管理责任制，并组织考核奖惩，以及未实行“安全生产一票否决制”的。</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5.2.1.3未部署、督促在本年度内开展规定次数以上安全生产大检查的。</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5.2.1.4对检查或发现的安全隐患不及时整改或整改不到位的。</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5.2.1.5对事故隐瞒不报、谎报、或者拖延不报的，对其主要负责人和直接负责人依法给予降级或撤职处分。</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5.2.1.6对检举、揭发事故的单位或个人打击报复的，对直接负责人依法给予降级、撤职或开除的行政处分。</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5.2.1.7对重大、特大安全事故隐患未按规定进行防范、监控、整治的、依法追究有关单位主要负责人和直接责任人的行政责任。</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5.2.1.8有下列情形之一的，对有关责任人依法给予降级、撤职或开除的行政处分。</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1）对事故处置不及时，造成事故损失扩大的。</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2）干涉、阻扰事故调查处理及行政责任追究的。</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3）事故发生后，有关责任人员能够迅速采取措施，将事故损失降低到最低程度的，可对其从轻处分。</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5.3奖惩</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5.3.1各部门、班组应该认真执行安全生产责任制，保持安全防护设施齐全有效，认真做好安全生产工作，完成生产计划，职工有下列成绩的，给予表彰和奖励：</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5.3.1.1安全、文明生产或本职安全工作方面做出显著成绩者。</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5.3.1.2模范遵守国家安全生产法规、认真执行本责任制，在组织管理中认真遵守执行起带头作用并提出合理化建议的。</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5.3.1.3发现事故隐患，立即采取措施或及时报告上级，以及制止违章指挥、违章作业、因而避免了事故，或显著减轻事故危害程度者。</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5.3.1.4事故抢救有功者。</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5.3.1.5在安全管理、安全技术和劳动卫生方面有重大发明创造和提出行之有效的建议，对改善劳动条件做出重大贡献者。</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5.4凡不认真执行本制度，发生责任事故的，追究有关领导人和当事人的责任，由单位、部门、班组按有关规定进行调查处理，给予责任者以经济处罚、纪录处分，后果严重、触犯刑律者，由司法机关依法追究法律责任。</w:t>
      </w:r>
    </w:p>
    <w:p>
      <w:pPr>
        <w:numPr>
          <w:ilvl w:val="0"/>
          <w:numId w:val="7"/>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附则</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6.1详见《各级责任制汇编》。</w:t>
      </w:r>
    </w:p>
    <w:p>
      <w:pPr>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tabs>
          <w:tab w:val="left" w:pos="6166"/>
        </w:tabs>
        <w:spacing w:line="360" w:lineRule="auto"/>
        <w:jc w:val="center"/>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p>
    <w:p>
      <w:pPr>
        <w:numPr>
          <w:ilvl w:val="0"/>
          <w:numId w:val="0"/>
        </w:numPr>
        <w:tabs>
          <w:tab w:val="left" w:pos="6166"/>
        </w:tabs>
        <w:spacing w:line="360" w:lineRule="auto"/>
        <w:jc w:val="center"/>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A5 工伤保险管理制度</w:t>
      </w:r>
    </w:p>
    <w:p>
      <w:pPr>
        <w:pStyle w:val="7"/>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1.目的</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预防和控制工伤事故的发生，规范工伤事故处理程序，提高员工安全生产意识，最大限度降低员工的工伤事故风险，现将制定公司工伤管理制度。</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2.适用对象</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适用于在康美药业阆中生产基地工作的所有员工。</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3.工伤的认定</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3.1工伤的认定</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3.1.1在工作时间和工作场所内，因工作原因受到事故伤害的。</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3.1.2工作时间前后在工作场所内，从事与工作有关的预备性或者收尾性工作受到事故伤害的。</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3.1.3在工作时间和工作场所内，应履行工作职责受到暴力等意外伤害</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3.1.4患职业病的。</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3.1.5因工外出期间，由于工作原因受到伤害或者发生事故下落不明的。</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3.1.6在上下班途中，受到机动车事故伤害的。</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3.1.7法律、行政法规规定应当认定为工伤其他情形。</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3.2有下列情形之一的，不纳入工伤事故的申报范围：</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3.2.1因不服从领导指排而发生的伤亡事故。</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3.2.2未经任何授权、许可便擅自行事而发生的伤亡事故。</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3.2.3违反工作或操作流程而发生的伤亡事故。</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3.2.4从事不利于公司经营发展的工作而在工作场所发生的伤亡事故。</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3.2.4国家法律法规规定的其他情形。</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3.3工伤的种类</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3.3.1按安全事故的严重程度，工伤事故导致的因工负伤可分为轻伤、重伤、伤亡等种类。</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3.3.2工伤认定负责部门。</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3.3.3公司人事部按国家有关法律执行，员工如有异议，可向国家有关劳动保障部门申请工伤裁决。</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4.工伤事故的申报程序</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4.1申报责任</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4.1.1部门责任人承担本部门的工伤、安全事故的申报责任，因迟报、瞒报、漏报所致的事故责任增加部分由部门责任人承担；有总经理特批的，按总经理批示执行。</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4.2申报范围</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4.2.1在本部门所辖范围内，本部门所管辖的员工发生的一切工伤、安全事故，不受时间限制。</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4.3申报内容</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4.3.1事故人的姓名、年龄。</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4.3.2事故人的家属联系方式。</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4.3.3事故人的到岗工作时间。</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4.3.4事故前的具体服务部门及工作性质。</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4.3.5事故发生的具体岗位或具体位置。</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4.3.6上岗前是否受过该项工作的安全知识培训。</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4.3.7是否有从事该项工作的国家承认的操作证。</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4.3.8工伤的伤势程度的初步估计。</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4.3.9是否已住院、医院名称及地址。</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4.4受理部门</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4.4.1部门责任人将初步的设备资料交于工伤人事部，并在工伤事故发生后2日内，部门责任人将事故详细经过以书面形式报人事部确认是否属于工伤，人事部初审，总经理核准，属工伤的，按工伤处理。</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5.工伤事故上报处理程序</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5.1若发生工伤事故，应马上报告部门责任人及安全办公室，部门责任人立即通知人事部并报安全办公室及告总经理，人事部根据伤者情况处理：</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5.1.1轻者，在公司内急救包扎。</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5.1.2重者，迅速安排车辆将伤者送往就近的医院。</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5.1.3若发生重大事故的，应保护好事故现场，尽快报告总经理、安全办公室及人事部，在24小时内由人事部会同部门负责人召集现场目击者或有关证人调查事故经过，分析事故原因，制定整改措施。</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6.安全事故的分析</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6.1公司人事部根据部门责任人提供的安全事故书面报告，填写安全事故分析报告。</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7.工伤安全事故的处理</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7.1 如工伤事故的发生主要由以下个人原因造成的，待工伤员工医疗终结后，公司依据工伤事故对公司的损失程度合影响情况进行相应的处罚，处罚包括：行政处分（口头警告、书面警告）、记过、辞退、经济处罚。</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7.1 .1违章指挥、违章作业或冒险作业，造成工伤事故的。</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7.1 .1违反操作规程、流程或作业指导书，造成公司事故的。</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7.1.3不服从管理，违法劳动纪律，擅离职守或擅自开动机器设备，擅自更改、拆除、毁坏安全防护设备、设施，造成工伤事故的。</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7.1 .4不按规定配备、穿戴、使用劳动防护用品和用具，造成工伤事故的。</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7.2如工伤事故的发生主要由以下工伤原因造成的，根据实际原因追究工伤设备发生部门责任人的相应责任，进行相应的处罚，处罚包括：行政处分（口头警告、书面警告）、绩效考核扣分、降职、经济处罚。</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7.2.1机器设备、安全装置未按规定检验、检修、超过期限和超负荷带病运行，设备、设施有缺陷，无安全防护设施，造成工伤事故的。</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7.2.2对危机安全生产的隐患问题，不负责任，玩忽职守，不及时整改，造成事故的。</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7.2.3未按规定对员工进行安全培训教育、考核或违规生产、造成工伤事故的；</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7.2.4劳动条件和工作环境不安全、不卫生、又未采取措施，造成工伤事故的。</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7.2.5如因个人原因造成工伤、安全事故的、医疗费由本人承担；如因公司原因造成工伤、安全事故的医疗费由公司承担。</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7.2.6根据事故严重程度和对公司造成的损失程度，对造成工伤的、安全事故的相关人员进行行政处分和经济处罚。事故严重程度较小的，对部门责任人、主要和次要责任人进行书面警告，并对部门责任人经济处罚100-300元，主要责任人经济处罚100-500元，次要责任人经济处罚100-200元；事故严重程度较大的，对部门责任人降级，并经济处罚500-1000元，对主要责任人实行辞退，并经济处罚500-1000元，次要责任人实行记过，并经济处罚100-500元。</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8.附则</w:t>
      </w:r>
    </w:p>
    <w:p>
      <w:pPr>
        <w:numPr>
          <w:ilvl w:val="0"/>
          <w:numId w:val="0"/>
        </w:numPr>
        <w:tabs>
          <w:tab w:val="left" w:pos="6166"/>
        </w:tabs>
        <w:spacing w:line="360" w:lineRule="auto"/>
        <w:ind w:firstLine="480" w:firstLineChars="200"/>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无。</w:t>
      </w:r>
    </w:p>
    <w:p>
      <w:pPr>
        <w:numPr>
          <w:ilvl w:val="0"/>
          <w:numId w:val="0"/>
        </w:numPr>
        <w:tabs>
          <w:tab w:val="left" w:pos="6166"/>
        </w:tabs>
        <w:spacing w:line="360" w:lineRule="auto"/>
        <w:jc w:val="center"/>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A6 安全投入保障制度</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1.目的</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依据《安全生产法》第十八条的要求，为保证本单位安全生产条件所必须的资金投入，特制定本制度。</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2.使用范围</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本制度适用于康美药业阆中生产基地各项安全费用的投入以及使用管理。</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3.职责与分工</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安全办公室及各部门负责制定年度安全费用投入和使用计划，安全费用的审批、使用管理并对其使用监督检查。</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财务部负责安全费用足额的投入、取、支出，公司实行实报实销制管理。</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4.内容与要求</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4.1为做好公司安全生产，保障安全生产资金的供给，本公司根据《中华人民共和国安全生产法》等法律法规，结合公司实际，特制定安全生产投入保障制度：</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4.1.1根据法律法规规定，结合公司实际，每年安全生产经费按公司实际支出，实报实销。</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4.1.2公司所用安全费用由公司财务部管理，各部门以实际安全隐患维修、支出等费用实行实报实销。</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4.1.3公司的新、改、扩建工程项目的安全设施资金投入必须在该工程项目总投资中占有一定比例。</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4.1.4凡涉及安全生产方面的投入，有所在部门（车间）提出申请，部门负责人审查，分管安全的负责人审核，总经理审批后实施，财务部据实支付并监督使用。</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4.1.5对安全生产违章者给予的经济处罚，由财务部统一收集入账并统一调配使用。</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4.1.6公司对于安全生产工作成绩优异的部门和个人进行奖励。</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4.1.7公司的安全生产经费以实际情况支出，比如用于安全生产教育培训、购买劳动防护用品、整治安全隐患，缴纳安全生产风险抵押金、应急救援队伍的建设及演练、职业危害防治、安全生产科学技术研究、生产安全事故的处理以及安全生产奖励等方面。</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4.1.8安全生产隐患经费的费用，维修、维保、购买新的设备等支出、审查、使用等情况均足额实行实报实销，并详细记录存档。</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5.附则</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5.1详见费用实报实销费用清单。</w:t>
      </w:r>
    </w:p>
    <w:p>
      <w:pPr>
        <w:numPr>
          <w:ilvl w:val="0"/>
          <w:numId w:val="0"/>
        </w:numPr>
        <w:tabs>
          <w:tab w:val="left" w:pos="6166"/>
        </w:tabs>
        <w:spacing w:line="360" w:lineRule="auto"/>
        <w:jc w:val="both"/>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p>
    <w:p>
      <w:pPr>
        <w:numPr>
          <w:ilvl w:val="0"/>
          <w:numId w:val="0"/>
        </w:numPr>
        <w:tabs>
          <w:tab w:val="left" w:pos="6166"/>
        </w:tabs>
        <w:spacing w:line="360" w:lineRule="auto"/>
        <w:jc w:val="center"/>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A7 法律法规规范管理制度</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1.目的</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为获取、识别、更新适用于本公司安全生产管理活动相关的法律、法规、标准、规范与其他要求。</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2.适用范围</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适用于公司对安全生产管理活动相关的国家、地方、行业的法律、法规、标准、规范与其他要求的获取、识别、更新和符合性评价的控制。</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3.职责</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3.1安全办公室负责获取、识别、更新公司适用的安全管理有关的法律法规、标准、规范与其他要求，并负责汇总登记更新，并将最新适用的相关法律、法规、标准、规范与其他要求传达给员工并遵照执行。</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3.2管理者代表负责组织对相关的法律法规、标准进行符合性评价。</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4.管理要求</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4.1获取方法</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4.1.1安全部每半年与省、市、县级安全部门进行沟通，获取相关的国家和地方最新法律、法规、标准、规范与其他要求。还可以通过政府机构、行业、协会、出版机构、专业性报刊杂志、网络信息、咨询机构等渠道补充，以确保所使用的法律、法规、标准、规范与其他要求为最新有效版本。</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4.2识别、确认</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4.2.1安全办公室获取到新的安全管理活动相关的国家、地方、行业的法律、法规、标准、规范和其他要求后，针对公司的经营活动、服务状况进行识别和确认。识别其有效性，确认其适用性，确认的依据为公司实际情况、公司的风险清单、行业特点、相关要求等，并收集备案。</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4.3登记更新</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4.3.1安全办公室负责将确认后的安全管理活动相关的国家、地方、行业的法律、法规、标准、规范与其他要求纳入工伤《法律、法规与其他要求清单》，并及时对其进行更新，并经管理者代表审批，由此涉及到其他文件修改和调整的按《文件管理制度》执行。</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4.4传达、培训</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4.4.1安全办公室负责将最新适用的《法律、法规与其他要求清单》下发至相关的使用场所，并组织培训工作，具体按《安全培训教育制度》执行。</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4.4.2安全办公室负责将适用的法律、法规、标准及其他要求及时对员工进行宣传和培训，提高员工的守法意识，规范企业安全生产行为。并负责将公司适用的安全生产法律、法规、标准及其他要求及时传达给相关方。</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4.5信息、反馈</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4.5.1各部门负责将最新从外部获取安全管理活动相关的国家、地方、行业的法律、法规、标准、规范与其他要求通过信息交流的方式反馈到安全部，经过识别其有效性，确认其适用后，报行政人事部进行登记更新。</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4.6保存、查阅</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4.6.1安全办公室负责保存安全管理活动相关的国家、地方、行业的法律、法规、标准、规范与其他要求的文本，需要时各部门可到安全部查阅。</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4.7符合性评价</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4.7.1公司每年由管理者代表负责组织各部门负责人员对法律法规及其他要求的遵循情况进行一次评价，时间间隔一般不超过12个月，正常情况下，在企业自评前进行，特殊情况经管理者代表批准，可适时增加评审的次数。</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4.7.2各部门可根据本部门适用的法律法规及其他要求的执行情况进行评价，一般情况下每年进行一次。</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4.7.3对在评价的法律法规及其他要求的不符合情况，管理者代表、安全办公室应明确责任部门。</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4.7.4责成责任部门针对不符合进行原因分析，制定并实施纠正措施，安全办公室对纠正措施的有效性进行验证。确保消除违规现象和行为。</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4.7.5本公司定期聘请有资质的安全评价机构对公司进行安全评价，以实现方针中所作出的符合法律法规的承诺，避免潜在的法律责任。</w:t>
      </w:r>
    </w:p>
    <w:p>
      <w:pPr>
        <w:numPr>
          <w:ilvl w:val="0"/>
          <w:numId w:val="8"/>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附则</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无。</w:t>
      </w:r>
    </w:p>
    <w:p>
      <w:pPr>
        <w:numPr>
          <w:ilvl w:val="0"/>
          <w:numId w:val="0"/>
        </w:numPr>
        <w:tabs>
          <w:tab w:val="left" w:pos="6166"/>
        </w:tabs>
        <w:spacing w:line="480" w:lineRule="auto"/>
        <w:ind w:leftChars="0"/>
        <w:jc w:val="left"/>
        <w:rPr>
          <w:rFonts w:hint="eastAsia" w:ascii="宋体" w:hAnsi="宋体" w:eastAsia="宋体" w:cs="宋体"/>
          <w:b/>
          <w:bCs/>
          <w:color w:val="000000" w:themeColor="text1"/>
          <w:kern w:val="2"/>
          <w:sz w:val="24"/>
          <w:szCs w:val="24"/>
          <w:lang w:eastAsia="zh-CN"/>
          <w14:textFill>
            <w14:solidFill>
              <w14:schemeClr w14:val="tx1"/>
            </w14:solidFill>
          </w14:textFill>
        </w:rPr>
      </w:pPr>
    </w:p>
    <w:p>
      <w:pPr>
        <w:numPr>
          <w:ilvl w:val="0"/>
          <w:numId w:val="0"/>
        </w:numPr>
        <w:tabs>
          <w:tab w:val="left" w:pos="6166"/>
        </w:tabs>
        <w:spacing w:line="360" w:lineRule="auto"/>
        <w:jc w:val="center"/>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A8 安全生产规章制度和操作规程管理制度</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1.目的</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建立安全生产规章制度和安全操作规程的制定、审批、检查落实方法，确保所有安全生产规章制度及安全操作规程的完善和执行。</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2.范围</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适用于康美药业阆中生产基地全体员工、所有岗位。</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3.职责</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3.1主要负责人负责安全生产工作，负责、建立、健全本单位安全生产责任制，组织制定本单位安全生产规章制度和安全操作规程；组织每年一次“安全生产规章制度和安全操作规程”符合性评审会议。</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3.2评审职能管理部门为相关管理人员、技术人员、操作人员和工会负责安全生产规章制度和安全操作规程的评审工作，编制评审报告。</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3.3安全管理办公室根据安全生产规章制度、安全操作规程汇总清单后，负责文件的发放。</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3.4各部门、车间、班组对本公司安全生产规章制度和安全操作规程及时进行宣贯，传达给对方。</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4.程序</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4.1制定程序：</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4.1.1安全生产规章制度制定程序。</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4.1.1.1由各管理部门、车间等编写，由主要负责人审批，由安全办公室汇总收集保管。</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4.2安全操作程序的制定程序：</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4.2.1.由各管理部门、车间编写，由主要负责人审批，由安全办公室汇总收集保管。</w:t>
      </w:r>
    </w:p>
    <w:p>
      <w:pPr>
        <w:numPr>
          <w:ilvl w:val="0"/>
          <w:numId w:val="0"/>
        </w:numPr>
        <w:tabs>
          <w:tab w:val="left" w:pos="6166"/>
        </w:tabs>
        <w:spacing w:line="360" w:lineRule="auto"/>
        <w:ind w:left="559" w:leftChars="266" w:firstLine="0" w:firstLineChars="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4.3内容：</w:t>
      </w:r>
    </w:p>
    <w:p>
      <w:pPr>
        <w:numPr>
          <w:ilvl w:val="0"/>
          <w:numId w:val="0"/>
        </w:numPr>
        <w:tabs>
          <w:tab w:val="left" w:pos="6166"/>
        </w:tabs>
        <w:spacing w:line="360" w:lineRule="auto"/>
        <w:ind w:left="559" w:leftChars="266" w:firstLine="0" w:firstLineChars="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4.3.1安全操作规程内容应包括：</w:t>
      </w:r>
    </w:p>
    <w:p>
      <w:pPr>
        <w:numPr>
          <w:ilvl w:val="0"/>
          <w:numId w:val="0"/>
        </w:numPr>
        <w:tabs>
          <w:tab w:val="left" w:pos="6166"/>
        </w:tabs>
        <w:spacing w:line="360" w:lineRule="auto"/>
        <w:ind w:left="559" w:leftChars="266" w:firstLine="0" w:firstLineChars="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4.3.1.1正常开、停车操作程序；</w:t>
      </w:r>
    </w:p>
    <w:p>
      <w:pPr>
        <w:numPr>
          <w:ilvl w:val="0"/>
          <w:numId w:val="0"/>
        </w:numPr>
        <w:tabs>
          <w:tab w:val="left" w:pos="6166"/>
        </w:tabs>
        <w:spacing w:line="360" w:lineRule="auto"/>
        <w:ind w:left="559" w:leftChars="266" w:firstLine="0" w:firstLineChars="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4.3.1.2各种操作参数、指标的控制；</w:t>
      </w:r>
    </w:p>
    <w:p>
      <w:pPr>
        <w:numPr>
          <w:ilvl w:val="0"/>
          <w:numId w:val="0"/>
        </w:numPr>
        <w:tabs>
          <w:tab w:val="left" w:pos="6166"/>
        </w:tabs>
        <w:spacing w:line="360" w:lineRule="auto"/>
        <w:ind w:left="559" w:leftChars="266" w:firstLine="0" w:firstLineChars="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4.3.1.3安全注意事项和异常处理方法；</w:t>
      </w:r>
    </w:p>
    <w:p>
      <w:pPr>
        <w:numPr>
          <w:ilvl w:val="0"/>
          <w:numId w:val="0"/>
        </w:numPr>
        <w:tabs>
          <w:tab w:val="left" w:pos="6166"/>
        </w:tabs>
        <w:spacing w:line="360" w:lineRule="auto"/>
        <w:ind w:left="559" w:leftChars="266" w:firstLine="0" w:firstLineChars="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4.3.1.4事故应急处理措施；</w:t>
      </w:r>
    </w:p>
    <w:p>
      <w:pPr>
        <w:numPr>
          <w:ilvl w:val="0"/>
          <w:numId w:val="0"/>
        </w:numPr>
        <w:tabs>
          <w:tab w:val="left" w:pos="6166"/>
        </w:tabs>
        <w:spacing w:line="360" w:lineRule="auto"/>
        <w:ind w:left="559" w:leftChars="266" w:firstLine="0" w:firstLineChars="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4.3.1.5紧急停车操作程序；</w:t>
      </w:r>
    </w:p>
    <w:p>
      <w:pPr>
        <w:numPr>
          <w:ilvl w:val="0"/>
          <w:numId w:val="0"/>
        </w:numPr>
        <w:tabs>
          <w:tab w:val="left" w:pos="6166"/>
        </w:tabs>
        <w:spacing w:line="360" w:lineRule="auto"/>
        <w:ind w:left="559" w:leftChars="266" w:firstLine="0" w:firstLineChars="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4.3.1.6接触化学品的危险性；</w:t>
      </w:r>
    </w:p>
    <w:p>
      <w:pPr>
        <w:numPr>
          <w:ilvl w:val="0"/>
          <w:numId w:val="0"/>
        </w:numPr>
        <w:tabs>
          <w:tab w:val="left" w:pos="6166"/>
        </w:tabs>
        <w:spacing w:line="360" w:lineRule="auto"/>
        <w:ind w:left="559" w:leftChars="266" w:firstLine="0" w:firstLineChars="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4.3.1.7个体安全防护措施；</w:t>
      </w:r>
    </w:p>
    <w:p>
      <w:pPr>
        <w:numPr>
          <w:ilvl w:val="0"/>
          <w:numId w:val="0"/>
        </w:numPr>
        <w:tabs>
          <w:tab w:val="left" w:pos="6166"/>
        </w:tabs>
        <w:spacing w:line="360" w:lineRule="auto"/>
        <w:ind w:left="559" w:leftChars="266" w:firstLine="0" w:firstLineChars="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4.3.2企业在新工艺、新技术、新装置、新产品投产或投用前，组织编制新</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的操作规程。</w:t>
      </w:r>
    </w:p>
    <w:p>
      <w:pPr>
        <w:numPr>
          <w:ilvl w:val="0"/>
          <w:numId w:val="0"/>
        </w:numPr>
        <w:tabs>
          <w:tab w:val="left" w:pos="6166"/>
        </w:tabs>
        <w:spacing w:line="360" w:lineRule="auto"/>
        <w:ind w:left="559" w:leftChars="266" w:firstLine="0" w:firstLineChars="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4.4评审</w:t>
      </w:r>
    </w:p>
    <w:p>
      <w:pPr>
        <w:numPr>
          <w:ilvl w:val="0"/>
          <w:numId w:val="0"/>
        </w:numPr>
        <w:tabs>
          <w:tab w:val="left" w:pos="6166"/>
        </w:tabs>
        <w:spacing w:line="360" w:lineRule="auto"/>
        <w:ind w:left="559" w:leftChars="266" w:firstLine="0" w:firstLineChars="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4.4.1由主要负责人组织至少3年一次，或需要时“安全生产规章制度和安</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全生产操作规程”符合性评审会议。由评审管理职能部门提供评审会议所需的文件和资料。</w:t>
      </w:r>
    </w:p>
    <w:p>
      <w:pPr>
        <w:numPr>
          <w:ilvl w:val="0"/>
          <w:numId w:val="0"/>
        </w:numPr>
        <w:tabs>
          <w:tab w:val="left" w:pos="6166"/>
        </w:tabs>
        <w:spacing w:line="360" w:lineRule="auto"/>
        <w:ind w:left="559" w:leftChars="266" w:firstLine="0" w:firstLineChars="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4.4.2主要负责人负责公司级不符合项的检查、纠正措施和验证；并由评审</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管理职能部门负责执行过程。</w:t>
      </w:r>
    </w:p>
    <w:p>
      <w:pPr>
        <w:numPr>
          <w:ilvl w:val="0"/>
          <w:numId w:val="0"/>
        </w:numPr>
        <w:tabs>
          <w:tab w:val="left" w:pos="6166"/>
        </w:tabs>
        <w:spacing w:line="360" w:lineRule="auto"/>
        <w:ind w:left="559" w:leftChars="266" w:firstLine="0" w:firstLineChars="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4.4.3主要负责人制定公司“安全生产规章制度和安全操作规程”；由评审</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管理职能部门负责公司“安全生产规章制度和安全操作规程”版本更新、修订计划的实施。</w:t>
      </w:r>
    </w:p>
    <w:p>
      <w:pPr>
        <w:numPr>
          <w:ilvl w:val="0"/>
          <w:numId w:val="0"/>
        </w:numPr>
        <w:tabs>
          <w:tab w:val="left" w:pos="6166"/>
        </w:tabs>
        <w:spacing w:line="360" w:lineRule="auto"/>
        <w:ind w:left="559" w:leftChars="266" w:firstLine="0" w:firstLineChars="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4.5修订</w:t>
      </w:r>
    </w:p>
    <w:p>
      <w:pPr>
        <w:numPr>
          <w:ilvl w:val="0"/>
          <w:numId w:val="0"/>
        </w:numPr>
        <w:tabs>
          <w:tab w:val="left" w:pos="6166"/>
        </w:tabs>
        <w:spacing w:line="360" w:lineRule="auto"/>
        <w:ind w:left="559" w:leftChars="266" w:firstLine="0" w:firstLineChars="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4.5.1 在发生以下情况时，应及时对相关的规章制度或操作规程进行评审</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修订：</w:t>
      </w:r>
    </w:p>
    <w:p>
      <w:pPr>
        <w:numPr>
          <w:ilvl w:val="0"/>
          <w:numId w:val="0"/>
        </w:numPr>
        <w:tabs>
          <w:tab w:val="left" w:pos="6166"/>
        </w:tabs>
        <w:spacing w:line="360" w:lineRule="auto"/>
        <w:ind w:left="559" w:leftChars="266" w:firstLine="0" w:firstLineChars="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4.5.1 .1当国际安全生产法律、法规、规程、标准废止、修订或新颁布时4.5.1 .2当企业归属、体质、规模发生重大变化时；</w:t>
      </w:r>
    </w:p>
    <w:p>
      <w:pPr>
        <w:numPr>
          <w:ilvl w:val="0"/>
          <w:numId w:val="0"/>
        </w:numPr>
        <w:tabs>
          <w:tab w:val="left" w:pos="6166"/>
        </w:tabs>
        <w:spacing w:line="360" w:lineRule="auto"/>
        <w:ind w:left="559" w:leftChars="266" w:firstLine="0" w:firstLineChars="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4.5.1 .3当市场设施新建、扩建、改建时；</w:t>
      </w:r>
    </w:p>
    <w:p>
      <w:pPr>
        <w:numPr>
          <w:ilvl w:val="0"/>
          <w:numId w:val="0"/>
        </w:numPr>
        <w:tabs>
          <w:tab w:val="left" w:pos="6166"/>
        </w:tabs>
        <w:spacing w:line="360" w:lineRule="auto"/>
        <w:ind w:left="559" w:leftChars="266" w:firstLine="0" w:firstLineChars="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4.5.1 .4当工艺、技术路线和装置设备发生变更时；</w:t>
      </w:r>
    </w:p>
    <w:p>
      <w:pPr>
        <w:numPr>
          <w:ilvl w:val="0"/>
          <w:numId w:val="0"/>
        </w:numPr>
        <w:tabs>
          <w:tab w:val="left" w:pos="6166"/>
        </w:tabs>
        <w:spacing w:line="360" w:lineRule="auto"/>
        <w:ind w:left="559" w:leftChars="266" w:firstLine="0" w:firstLineChars="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4.5.1 .5当上级安全监督部门提出相关整改意见时；</w:t>
      </w:r>
    </w:p>
    <w:p>
      <w:pPr>
        <w:numPr>
          <w:ilvl w:val="0"/>
          <w:numId w:val="0"/>
        </w:numPr>
        <w:tabs>
          <w:tab w:val="left" w:pos="6166"/>
        </w:tabs>
        <w:spacing w:line="360" w:lineRule="auto"/>
        <w:ind w:left="559" w:leftChars="266" w:firstLine="0" w:firstLineChars="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4.5.1 .6当安全检查、风险评价过程中发现涉及规章制度层面的问题时4.5.1 .7当分析重大事故和重复事故原因，发现制度性因素时；</w:t>
      </w:r>
    </w:p>
    <w:p>
      <w:pPr>
        <w:numPr>
          <w:ilvl w:val="0"/>
          <w:numId w:val="0"/>
        </w:numPr>
        <w:tabs>
          <w:tab w:val="left" w:pos="6166"/>
        </w:tabs>
        <w:spacing w:line="360" w:lineRule="auto"/>
        <w:ind w:left="559" w:leftChars="266" w:firstLine="0" w:firstLineChars="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4.5.1 .8其他相关事项。</w:t>
      </w:r>
    </w:p>
    <w:p>
      <w:pPr>
        <w:numPr>
          <w:ilvl w:val="0"/>
          <w:numId w:val="9"/>
        </w:numPr>
        <w:tabs>
          <w:tab w:val="left" w:pos="6166"/>
        </w:tabs>
        <w:spacing w:line="360" w:lineRule="auto"/>
        <w:ind w:left="559" w:leftChars="266" w:firstLine="0" w:firstLineChars="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5.2文件修订形式</w:t>
      </w:r>
    </w:p>
    <w:p>
      <w:pPr>
        <w:numPr>
          <w:ilvl w:val="0"/>
          <w:numId w:val="9"/>
        </w:numPr>
        <w:tabs>
          <w:tab w:val="left" w:pos="6166"/>
        </w:tabs>
        <w:spacing w:line="360" w:lineRule="auto"/>
        <w:ind w:left="559" w:leftChars="266" w:firstLine="0" w:firstLineChars="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4.5.2.1`根据文件修改通知单(内容）持有文件者进行手改，并填写修</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改记录；</w:t>
      </w:r>
    </w:p>
    <w:p>
      <w:pPr>
        <w:numPr>
          <w:ilvl w:val="0"/>
          <w:numId w:val="9"/>
        </w:numPr>
        <w:tabs>
          <w:tab w:val="left" w:pos="6166"/>
        </w:tabs>
        <w:spacing w:line="360" w:lineRule="auto"/>
        <w:ind w:left="559" w:leftChars="266" w:firstLine="0" w:firstLineChars="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4.5.2.2根据发放的文件修改页，持有文件者进行换页，并填写修改记</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录；</w:t>
      </w:r>
    </w:p>
    <w:p>
      <w:pPr>
        <w:numPr>
          <w:ilvl w:val="0"/>
          <w:numId w:val="10"/>
        </w:numPr>
        <w:tabs>
          <w:tab w:val="left" w:pos="6166"/>
        </w:tabs>
        <w:spacing w:line="360" w:lineRule="auto"/>
        <w:ind w:leftChars="266"/>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5.2.3国家新发放的修改、改版文件，持有文件者凭原文件进行更换；4.5.2.4对于改版、发放新文件，原文件收回，废止。</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4.6宣传培训</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4.6.1安全办公室组织相关管理人员和操作人员培训学习修订后的安全规章制度和安全操作规程。</w:t>
      </w:r>
    </w:p>
    <w:p>
      <w:pPr>
        <w:numPr>
          <w:ilvl w:val="0"/>
          <w:numId w:val="11"/>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附则</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5.1详见《安全生产规章制度汇编》及《岗位操作规程汇编》。</w:t>
      </w:r>
    </w:p>
    <w:p>
      <w:pPr>
        <w:pStyle w:val="7"/>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p>
    <w:p>
      <w:pPr>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tabs>
          <w:tab w:val="left" w:pos="6166"/>
        </w:tabs>
        <w:spacing w:line="360" w:lineRule="auto"/>
        <w:jc w:val="center"/>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A9 文件和档案管理制度</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1.目的</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规范安全标准化管理体系文件的编制、审核、批准、编号、备案、标识、发放、存档、更改、修订以及作废的控制要求，确保安全生产标准化管理体系处于受控状态。加强安全生产记录和档案管理工作，使其纳入正规化、制度化、标准化管理，制定本制度。</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2.范围</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本制度适用于康美药业阆中生产基地所有与安全有关的安全文件、安全记录和档案。</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3.职责</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3.1总经理负责安全标准化系统制度文件的批准及准予发布、施行。</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3.2安全办公室负责组织安全标准化系统制度文件的编写、修订以及组织制度文件的评审等工作，负责适用法律、法规的获取与识别。</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3.3各部门负责相关文件的实施及本部门文件和资料的日常管理</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3.4安全办公室负责文件的管理。建立文件控制的管理制度，确保生产岗位安全生产规章制度产生、使用、评审、修订和控制的效力于效率。</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3.5安全办公室负责定期或不定期对安全规章制度进行评审，适时予以修订或废除</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3.6安全办公室负责安全文件和档案的归口管理。</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4.程序</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4.1文件管理原则</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4.4.1安全标准化系统的所有文件应以书面形式为准，电子档保存，不得私自外借、复印等。同时确保文件的清晰、整洁和完好。</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4.4.2对主要的安全生产过程、事件、活动建立安全记录，并确保对安全记录的有效控制。</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4.4.3安全记录按照《安全记录管理制度》的要求，应符合下列要求：</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4.4.3.1内容真实性、准确、清晰；</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4.4.3.2填写及时、签署完整；</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4.4.3.3标识明确、编号清晰；</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4.4.3.4易于识别与检索；</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4.4.3.5完整反应相应过程；</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4.4.3.6明确保存期限，并按保存期限保存。</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4.2文件的分类</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4.2.1外来文件和资料</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4.2.1.1按照《安全生产法律法规与其他要求标准制度》的要求获取的法律法规、国家标准、行业标准、上级下发的管理文件、以及设备技术手册等。</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4.2.2内部控制文件</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4.2.2.1安全标准化系统的管理文件、制度文件、作业文件以及相关记录等。作业文件包括作业指导书、应急预案、安全检查表等。</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4.3文件的审批与批准</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4.3.1安全办公室组织公司中层领导形成审核小组，以小组会议的形式审核制度文件，报公司领导审批。</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4.3.2各部门将编制的作业文件报安全办公室汇总。</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4.3.3安全办公室统一审核汇总后的作业文件，报公司领导批准。</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4.4文件的日常管理</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4.4.1各部门要填写文件收发记录，建立《文件发放清单》。</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4.4.2受控文件实行分级管理，文件破损影响使用时，应由使用单位将破损文件交回发放部门，换发新文件，新发文件仍沿用原分发号。</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4.5档案管理日常管理</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4.5.1档案管理内容</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4.5.1.1本体系中涉及的所有文件和记录；</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4.5.1.2安全生产工作计划；</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4.5.1.3安全生产管理人员及特种作业人员资格证书；</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4.5.1.4各种上报、汇报材料；</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4.5.1.5其他。</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4.5.2安全记录 与档案的要求</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4.5.2.1内容真实、准确、清晰；</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4.5.2.2填写及时、签署完整；</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4.5.2.3编号清晰、标示明确；</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4.5.2.4易于查阅和检索；</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4.5.2.5明确保存期限（见具体记录表）。</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4.5.3查阅档案程序</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4.5.3.1查阅档案资料时，必须经安全标准化体系负责人批准并登记；</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4.5.3.2如需将档案资料拿走，必须写借条经安全标准化体系负责人审批。</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4.5.3.3加强交流和档案的日常管理。注意防火、防盗、防蛀、防潮湿。</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4.6文件的修订</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4.6.1文件修订分类 </w:t>
      </w:r>
    </w:p>
    <w:p>
      <w:pPr>
        <w:numPr>
          <w:ilvl w:val="0"/>
          <w:numId w:val="0"/>
        </w:numPr>
        <w:tabs>
          <w:tab w:val="left" w:pos="6166"/>
        </w:tabs>
        <w:spacing w:line="360" w:lineRule="auto"/>
        <w:ind w:firstLine="56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4.6.1.1修改：包括对原文件内容发生变化时进行的补充和完善及文字、符合等出现错误时进行修订。</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4.6.1.2换版：指对原文件版面内容更改二分之一以上，或原版文件的主要内容发生较大变化时的修订。</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4.6.2件修订条件:</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4.6.2.1本公司的组织机构、技术改造、设备更新等发生变化时，现有的安全标准化管理体系文件不能满足需要的。</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4.6.2.2上级文件或标准进行了修订，现安全标准化管理体系制度文件与之相抵触的；</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4.6.2.3经使用部门反映，文件的可操作性不强或与实际中性行之有效的做法不相符的。</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4.6.3文件修订步骤</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4.6.3.1使用文件部门提出文件修订意见，由安全办公室负责组织评审，分管安全负责人审核，管理者代表批准后，按照文件中有关规定进行统一修订。</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4.6.3.2文件修改由原文件起草单位填写《文件更改通知单》，与原文一起使用。</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4.6.3.3换版原文件起草单位填写《文件更改通知单》，并说明原文废止。</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4.6.3.4每年年终对使用的现行有效版本进行评审，必须时进行修订，并再次得到审批。</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4.6.4作废文件的处理</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4.6.4.1文件作废后，应停止使用，送交安全办公室统一处理，如需留作资料，则应加“作废”标示，以确保使用有效的文件版本。</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4.6.4.2安全办公室应及时收回作废的文件，予以更新，经管理者代表批准后统一进行销毁或归档。</w:t>
      </w:r>
    </w:p>
    <w:p>
      <w:pPr>
        <w:numPr>
          <w:ilvl w:val="0"/>
          <w:numId w:val="12"/>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附件</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无。</w:t>
      </w:r>
    </w:p>
    <w:p>
      <w:pPr>
        <w:pStyle w:val="7"/>
        <w:rPr>
          <w:rFonts w:hint="eastAsia" w:ascii="宋体" w:hAnsi="宋体" w:eastAsia="宋体" w:cs="宋体"/>
          <w:color w:val="000000" w:themeColor="text1"/>
          <w:sz w:val="24"/>
          <w:szCs w:val="24"/>
          <w:lang w:eastAsia="zh-CN"/>
          <w14:textFill>
            <w14:solidFill>
              <w14:schemeClr w14:val="tx1"/>
            </w14:solidFill>
          </w14:textFill>
        </w:rPr>
      </w:pPr>
    </w:p>
    <w:p>
      <w:pPr>
        <w:spacing w:line="360" w:lineRule="auto"/>
        <w:jc w:val="center"/>
        <w:rPr>
          <w:rFonts w:hint="eastAsia" w:ascii="宋体" w:hAnsi="宋体" w:eastAsia="宋体" w:cs="宋体"/>
          <w:b/>
          <w:bCs w:val="0"/>
          <w:i w:val="0"/>
          <w:color w:val="000000" w:themeColor="text1"/>
          <w:sz w:val="24"/>
          <w:szCs w:val="24"/>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A10安全生产检查制度</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 xml:space="preserve">1.目的 </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为进一步落实各级安全生产主体责任制，规范加强安全生产检查行为，明确安全检查的内容及要求，及早发现和消除设备设施、作业环境、人员操作等方面的隐患，从而避免工伤事故的发生，保护职工的健康、安全，特制定本制度。</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 xml:space="preserve">2.范围 </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本制度规定了安全生产检查的项目、内容、时间、方法、隐患整改、责任分工及要求，适用于公司内部各层级的安全生产检查工作。</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 xml:space="preserve">3.职责 </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3.1公司分管安全负责人参与拟制修订安全检查制度、年度检查计划，总经理批准实施，并全面负责安全生产检查、监督及管理工作。</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3.2公司安全主管负责公司日常安全抽查、监督检查、资料收、发汇总等管理工作。</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3.3各部门负责人、车间主管、班组长为各自部门、区域现场安全生产检查、监督管理工作全面负责。</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3.4岗位员工为各自岗位安全生产负全责。</w:t>
      </w:r>
    </w:p>
    <w:p>
      <w:pPr>
        <w:numPr>
          <w:ilvl w:val="0"/>
          <w:numId w:val="13"/>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安全检查依据及形式</w:t>
      </w:r>
    </w:p>
    <w:p>
      <w:pPr>
        <w:numPr>
          <w:ilvl w:val="0"/>
          <w:numId w:val="0"/>
        </w:numPr>
        <w:tabs>
          <w:tab w:val="left" w:pos="6166"/>
        </w:tabs>
        <w:spacing w:line="360" w:lineRule="auto"/>
        <w:ind w:firstLine="482" w:firstLineChars="200"/>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4.1安全检查依据</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4.1.1安全检查表法。</w:t>
      </w:r>
    </w:p>
    <w:p>
      <w:pPr>
        <w:numPr>
          <w:ilvl w:val="0"/>
          <w:numId w:val="14"/>
        </w:numPr>
        <w:tabs>
          <w:tab w:val="left" w:pos="6166"/>
        </w:tabs>
        <w:spacing w:line="360" w:lineRule="auto"/>
        <w:ind w:firstLine="480" w:firstLineChars="200"/>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公司级：（综合安全检查表法）、（季度安全检查）、（节假日安全检查表法）、（专项安全检查）、（</w:t>
      </w:r>
      <w:r>
        <w:rPr>
          <w:rFonts w:hint="eastAsia" w:ascii="宋体" w:hAnsi="宋体" w:eastAsia="宋体" w:cs="宋体"/>
          <w:b w:val="0"/>
          <w:bCs w:val="0"/>
          <w:color w:val="000000" w:themeColor="text1"/>
          <w:sz w:val="24"/>
          <w:szCs w:val="24"/>
          <w14:textFill>
            <w14:solidFill>
              <w14:schemeClr w14:val="tx1"/>
            </w14:solidFill>
          </w14:textFill>
        </w:rPr>
        <w:t>安全检查隐患整改</w:t>
      </w:r>
      <w:r>
        <w:rPr>
          <w:rFonts w:hint="eastAsia" w:ascii="宋体" w:hAnsi="宋体" w:eastAsia="宋体" w:cs="宋体"/>
          <w:b w:val="0"/>
          <w:bCs w:val="0"/>
          <w:color w:val="000000" w:themeColor="text1"/>
          <w:sz w:val="24"/>
          <w:szCs w:val="24"/>
          <w:lang w:eastAsia="zh-CN"/>
          <w14:textFill>
            <w14:solidFill>
              <w14:schemeClr w14:val="tx1"/>
            </w14:solidFill>
          </w14:textFill>
        </w:rPr>
        <w:t>通知单</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）等。</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（2）部门级：（月安全检查表法）、（周安全检查表法）、（日安全检查表法）等。</w:t>
      </w:r>
    </w:p>
    <w:p>
      <w:pPr>
        <w:numPr>
          <w:ilvl w:val="0"/>
          <w:numId w:val="0"/>
        </w:numPr>
        <w:tabs>
          <w:tab w:val="left" w:pos="6166"/>
        </w:tabs>
        <w:spacing w:line="360" w:lineRule="auto"/>
        <w:ind w:firstLine="482" w:firstLineChars="200"/>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4.2安全检查形式</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4.2.1定期检查。</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（1）部门级定期检查。</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a车间/部门每日安全检查：由车间/部门主管进行，按照（日安全检查表法）对各自区域车间班前、班中、班后现场安全每日检查，并签字确认。</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b车间/部门周安全检查：车间/部门主管、班组长进行，按照（周安全检查表法）现场及资料检查，车间主管并签字确认。</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C部门月安全检查</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由部门负责人组织，车间/部门主管、班组长、安全员参与，按照（月安全检查表法）现场及资料检查，部门负责人并签字确认,并每月25号前,公司收集汇总。</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（2）公司级定期检查</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a公司级综合安全检查：由分管安全负责人组织,安全主管、生技部负责人、工程部负责人参与，成立安全检查小组，按照（综合安全检查表法）有目的、有组织、有计划，有要求的每月综合检查，安全主管、分管安全负责人签字确认,并每月30号前报总部。</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b公司级季度检查：由公司总经理负责组织，分管安全负责人、安全主管及各部门负责人参与，成立安全检查小组，有目的、有组织、有计划，有要求的每季度进行一次，对各部门、区域作业场所，进行全面检查，对事故苗头和违章作业现象应及时制止和教育。安全员、分管安全负责人或总经理签字确认。</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C节假日安全检查：由分管安全负责人组织、安全主管、行政部、生技部、工程部等负责人参与，于“</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清明、五一、中秋、国庆、春节”等节假日前、后安全检查，</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安全主管、分管安全负责人签字确认。</w:t>
      </w:r>
    </w:p>
    <w:p>
      <w:pPr>
        <w:numPr>
          <w:ilvl w:val="0"/>
          <w:numId w:val="0"/>
        </w:numPr>
        <w:spacing w:line="360" w:lineRule="auto"/>
        <w:ind w:firstLine="480" w:firstLineChars="200"/>
        <w:jc w:val="both"/>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4.2.2不定期检查</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a不定期检查：由公司分管安全负责人或安全主管任意抽查各部门的（日、周、月）安全检查情况，发现事故隐患以（</w:t>
      </w:r>
      <w:r>
        <w:rPr>
          <w:rFonts w:hint="eastAsia" w:ascii="宋体" w:hAnsi="宋体" w:eastAsia="宋体" w:cs="宋体"/>
          <w:b w:val="0"/>
          <w:bCs w:val="0"/>
          <w:color w:val="000000" w:themeColor="text1"/>
          <w:sz w:val="24"/>
          <w:szCs w:val="24"/>
          <w14:textFill>
            <w14:solidFill>
              <w14:schemeClr w14:val="tx1"/>
            </w14:solidFill>
          </w14:textFill>
        </w:rPr>
        <w:t>安全检查隐患整改</w:t>
      </w:r>
      <w:r>
        <w:rPr>
          <w:rFonts w:hint="eastAsia" w:ascii="宋体" w:hAnsi="宋体" w:eastAsia="宋体" w:cs="宋体"/>
          <w:b w:val="0"/>
          <w:bCs w:val="0"/>
          <w:color w:val="000000" w:themeColor="text1"/>
          <w:sz w:val="24"/>
          <w:szCs w:val="24"/>
          <w:lang w:eastAsia="zh-CN"/>
          <w14:textFill>
            <w14:solidFill>
              <w14:schemeClr w14:val="tx1"/>
            </w14:solidFill>
          </w14:textFill>
        </w:rPr>
        <w:t>通知单</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）形式，及时通知相关部门、班组整改，并做好相关抽查检查记录情况，双方签字确认。</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4.2.3专项安全检查</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a专项安全检查:是指对公司重要部位场所（如实验室、酒精储存罐、特种设备锅炉、压力容器）等，由分管安全负责人、安全主管、工程部及相关专业工艺人员参加，有针对性的安全检查。</w:t>
      </w:r>
    </w:p>
    <w:p>
      <w:pPr>
        <w:pStyle w:val="7"/>
        <w:spacing w:line="360" w:lineRule="auto"/>
        <w:ind w:firstLine="482" w:firstLineChars="20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4.3安全检查表的收、发管理</w:t>
      </w:r>
    </w:p>
    <w:p>
      <w:pPr>
        <w:pStyle w:val="7"/>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部门级日、周安全检查即每月月底30号、部门级月检查即每月25号前，统一由公司日常安全管理员收集、汇总、存档,同时下发各部门相关安全检查表。</w:t>
      </w:r>
    </w:p>
    <w:p>
      <w:pPr>
        <w:numPr>
          <w:ilvl w:val="0"/>
          <w:numId w:val="15"/>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安全检查内容</w:t>
      </w:r>
    </w:p>
    <w:p>
      <w:pPr>
        <w:snapToGrid w:val="0"/>
        <w:spacing w:line="360" w:lineRule="auto"/>
        <w:ind w:firstLine="480" w:firstLineChars="200"/>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查思想、查管理制度、查安全培训、查防护用品使用情况、查现场隐患、查安全设施、查特种设备及危险源的管理、查应急预案及演练、查外协施工管理、查事故报告与处置、职业健康和环境治理为中心的安全检查。</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5.1检查公司、部门的生产经营是否符合国家法律法规以及相关标准规定的要求及落实执行情况。</w:t>
      </w:r>
    </w:p>
    <w:p>
      <w:pPr>
        <w:snapToGrid w:val="0"/>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5.2</w:t>
      </w:r>
      <w:r>
        <w:rPr>
          <w:rFonts w:hint="eastAsia" w:ascii="宋体" w:hAnsi="宋体" w:eastAsia="宋体" w:cs="宋体"/>
          <w:color w:val="000000" w:themeColor="text1"/>
          <w:sz w:val="24"/>
          <w:szCs w:val="24"/>
          <w14:textFill>
            <w14:solidFill>
              <w14:schemeClr w14:val="tx1"/>
            </w14:solidFill>
          </w14:textFill>
        </w:rPr>
        <w:t>查员工对安全生产的思想认识，是否贯彻落实“安全第一、预防为主、综合治理”的思想。</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5.3查各种安全生产规章制度、操作规程和措施的执行情况。</w:t>
      </w:r>
    </w:p>
    <w:p>
      <w:pPr>
        <w:numPr>
          <w:ilvl w:val="0"/>
          <w:numId w:val="0"/>
        </w:numPr>
        <w:tabs>
          <w:tab w:val="left" w:pos="6166"/>
        </w:tabs>
        <w:spacing w:line="360" w:lineRule="auto"/>
        <w:ind w:firstLine="480" w:firstLineChars="200"/>
        <w:jc w:val="left"/>
        <w:rPr>
          <w:rFonts w:hint="eastAsia" w:ascii="宋体" w:hAnsi="宋体" w:eastAsia="宋体" w:cs="宋体"/>
          <w:b w:val="0"/>
          <w:bCs w:val="0"/>
          <w:i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5.4检查职工是否正确使用劳动保护用品，</w:t>
      </w:r>
      <w:r>
        <w:rPr>
          <w:rFonts w:hint="eastAsia" w:ascii="宋体" w:hAnsi="宋体" w:eastAsia="宋体" w:cs="宋体"/>
          <w:b w:val="0"/>
          <w:bCs w:val="0"/>
          <w:i w:val="0"/>
          <w:color w:val="000000" w:themeColor="text1"/>
          <w:sz w:val="24"/>
          <w:szCs w:val="24"/>
          <w14:textFill>
            <w14:solidFill>
              <w14:schemeClr w14:val="tx1"/>
            </w14:solidFill>
          </w14:textFill>
        </w:rPr>
        <w:t>个人作业行为的合规性</w:t>
      </w:r>
      <w:r>
        <w:rPr>
          <w:rFonts w:hint="eastAsia" w:ascii="宋体" w:hAnsi="宋体" w:eastAsia="宋体" w:cs="宋体"/>
          <w:b w:val="0"/>
          <w:bCs w:val="0"/>
          <w:i w:val="0"/>
          <w:color w:val="000000" w:themeColor="text1"/>
          <w:sz w:val="24"/>
          <w:szCs w:val="24"/>
          <w:lang w:eastAsia="zh-CN"/>
          <w14:textFill>
            <w14:solidFill>
              <w14:schemeClr w14:val="tx1"/>
            </w14:solidFill>
          </w14:textFill>
        </w:rPr>
        <w:t>，有无“三违”现象。</w:t>
      </w:r>
    </w:p>
    <w:p>
      <w:pPr>
        <w:snapToGrid w:val="0"/>
        <w:spacing w:line="360" w:lineRule="auto"/>
        <w:ind w:left="487" w:leftChars="232" w:firstLine="0" w:firstLineChars="0"/>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5.5</w:t>
      </w:r>
      <w:r>
        <w:rPr>
          <w:rFonts w:hint="eastAsia" w:ascii="宋体" w:hAnsi="宋体" w:eastAsia="宋体" w:cs="宋体"/>
          <w:color w:val="000000" w:themeColor="text1"/>
          <w:sz w:val="24"/>
          <w:szCs w:val="24"/>
          <w14:textFill>
            <w14:solidFill>
              <w14:schemeClr w14:val="tx1"/>
            </w14:solidFill>
          </w14:textFill>
        </w:rPr>
        <w:t>查生产场所安全防护装置、要害部位的现场安全管理情况。</w:t>
      </w:r>
    </w:p>
    <w:p>
      <w:pPr>
        <w:numPr>
          <w:ilvl w:val="0"/>
          <w:numId w:val="0"/>
        </w:numPr>
        <w:tabs>
          <w:tab w:val="left" w:pos="6166"/>
        </w:tabs>
        <w:spacing w:line="360" w:lineRule="auto"/>
        <w:ind w:firstLine="480" w:firstLineChars="200"/>
        <w:jc w:val="left"/>
        <w:rPr>
          <w:rFonts w:hint="eastAsia" w:ascii="宋体" w:hAnsi="宋体" w:eastAsia="宋体" w:cs="宋体"/>
          <w:b w:val="0"/>
          <w:bCs w:val="0"/>
          <w:i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5.6</w:t>
      </w:r>
      <w:r>
        <w:rPr>
          <w:rFonts w:hint="eastAsia" w:ascii="宋体" w:hAnsi="宋体" w:eastAsia="宋体" w:cs="宋体"/>
          <w:b w:val="0"/>
          <w:bCs w:val="0"/>
          <w:color w:val="000000" w:themeColor="text1"/>
          <w:sz w:val="24"/>
          <w:szCs w:val="24"/>
          <w:highlight w:val="none"/>
          <w14:textFill>
            <w14:solidFill>
              <w14:schemeClr w14:val="tx1"/>
            </w14:solidFill>
          </w14:textFill>
        </w:rPr>
        <w:t>查生产设备､查辅助设施､查安全设施､查作业环境｡</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检查机械和电器设备使用情况，防护装置是否完好，</w:t>
      </w:r>
      <w:r>
        <w:rPr>
          <w:rFonts w:hint="eastAsia" w:ascii="宋体" w:hAnsi="宋体" w:eastAsia="宋体" w:cs="宋体"/>
          <w:b w:val="0"/>
          <w:bCs w:val="0"/>
          <w:i w:val="0"/>
          <w:color w:val="000000" w:themeColor="text1"/>
          <w:sz w:val="24"/>
          <w:szCs w:val="24"/>
          <w14:textFill>
            <w14:solidFill>
              <w14:schemeClr w14:val="tx1"/>
            </w14:solidFill>
          </w14:textFill>
        </w:rPr>
        <w:t>施工机具的安全完好性</w:t>
      </w:r>
      <w:r>
        <w:rPr>
          <w:rFonts w:hint="eastAsia" w:ascii="宋体" w:hAnsi="宋体" w:eastAsia="宋体" w:cs="宋体"/>
          <w:b w:val="0"/>
          <w:bCs w:val="0"/>
          <w:i w:val="0"/>
          <w:color w:val="000000" w:themeColor="text1"/>
          <w:sz w:val="24"/>
          <w:szCs w:val="24"/>
          <w:lang w:eastAsia="zh-CN"/>
          <w14:textFill>
            <w14:solidFill>
              <w14:schemeClr w14:val="tx1"/>
            </w14:solidFill>
          </w14:textFill>
        </w:rPr>
        <w:t>。</w:t>
      </w:r>
    </w:p>
    <w:p>
      <w:pPr>
        <w:snapToGrid w:val="0"/>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val="0"/>
          <w:bCs w:val="0"/>
          <w:i w:val="0"/>
          <w:color w:val="000000" w:themeColor="text1"/>
          <w:sz w:val="24"/>
          <w:szCs w:val="24"/>
          <w:lang w:val="en-US" w:eastAsia="zh-CN"/>
          <w14:textFill>
            <w14:solidFill>
              <w14:schemeClr w14:val="tx1"/>
            </w14:solidFill>
          </w14:textFill>
        </w:rPr>
        <w:t>5.7查</w:t>
      </w:r>
      <w:r>
        <w:rPr>
          <w:rFonts w:hint="eastAsia" w:ascii="宋体" w:hAnsi="宋体" w:eastAsia="宋体" w:cs="宋体"/>
          <w:color w:val="000000" w:themeColor="text1"/>
          <w:sz w:val="24"/>
          <w:szCs w:val="24"/>
          <w14:textFill>
            <w14:solidFill>
              <w14:schemeClr w14:val="tx1"/>
            </w14:solidFill>
          </w14:textFill>
        </w:rPr>
        <w:t>电气室、易燃易爆物质及毒性腐蚀物质的贮存、防火、防爆、防雷击、防中毒等防护措施</w:t>
      </w:r>
      <w:r>
        <w:rPr>
          <w:rFonts w:hint="eastAsia" w:ascii="宋体" w:hAnsi="宋体" w:eastAsia="宋体" w:cs="宋体"/>
          <w:color w:val="000000" w:themeColor="text1"/>
          <w:sz w:val="24"/>
          <w:szCs w:val="24"/>
          <w:lang w:eastAsia="zh-CN"/>
          <w14:textFill>
            <w14:solidFill>
              <w14:schemeClr w14:val="tx1"/>
            </w14:solidFill>
          </w14:textFill>
        </w:rPr>
        <w:t>等情况。</w:t>
      </w:r>
    </w:p>
    <w:p>
      <w:pPr>
        <w:snapToGrid w:val="0"/>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5.8查</w:t>
      </w:r>
      <w:r>
        <w:rPr>
          <w:rFonts w:hint="eastAsia" w:ascii="宋体" w:hAnsi="宋体" w:eastAsia="宋体" w:cs="宋体"/>
          <w:color w:val="000000" w:themeColor="text1"/>
          <w:sz w:val="24"/>
          <w:szCs w:val="24"/>
          <w14:textFill>
            <w14:solidFill>
              <w14:schemeClr w14:val="tx1"/>
            </w14:solidFill>
          </w14:textFill>
        </w:rPr>
        <w:t>安全标志</w:t>
      </w:r>
      <w:r>
        <w:rPr>
          <w:rFonts w:hint="eastAsia" w:ascii="宋体" w:hAnsi="宋体" w:eastAsia="宋体" w:cs="宋体"/>
          <w:color w:val="000000" w:themeColor="text1"/>
          <w:sz w:val="24"/>
          <w:szCs w:val="24"/>
          <w:lang w:eastAsia="zh-CN"/>
          <w14:textFill>
            <w14:solidFill>
              <w14:schemeClr w14:val="tx1"/>
            </w14:solidFill>
          </w14:textFill>
        </w:rPr>
        <w:t>是否</w:t>
      </w:r>
      <w:r>
        <w:rPr>
          <w:rFonts w:hint="eastAsia" w:ascii="宋体" w:hAnsi="宋体" w:eastAsia="宋体" w:cs="宋体"/>
          <w:color w:val="000000" w:themeColor="text1"/>
          <w:sz w:val="24"/>
          <w:szCs w:val="24"/>
          <w14:textFill>
            <w14:solidFill>
              <w14:schemeClr w14:val="tx1"/>
            </w14:solidFill>
          </w14:textFill>
        </w:rPr>
        <w:t>挂放规范整洁，值班室、工具库维修工具和器具定置摆放，工作岗位做到清洁有序，通风、安全通道畅通</w:t>
      </w:r>
      <w:r>
        <w:rPr>
          <w:rFonts w:hint="eastAsia" w:ascii="宋体" w:hAnsi="宋体" w:eastAsia="宋体" w:cs="宋体"/>
          <w:color w:val="000000" w:themeColor="text1"/>
          <w:sz w:val="24"/>
          <w:szCs w:val="24"/>
          <w:lang w:eastAsia="zh-CN"/>
          <w14:textFill>
            <w14:solidFill>
              <w14:schemeClr w14:val="tx1"/>
            </w14:solidFill>
          </w14:textFill>
        </w:rPr>
        <w:t>情况。</w:t>
      </w:r>
    </w:p>
    <w:p>
      <w:pPr>
        <w:snapToGrid w:val="0"/>
        <w:spacing w:line="360" w:lineRule="auto"/>
        <w:ind w:firstLine="480" w:firstLineChars="200"/>
        <w:rPr>
          <w:rFonts w:hint="eastAsia" w:ascii="宋体" w:hAnsi="宋体" w:eastAsia="宋体" w:cs="宋体"/>
          <w:b w:val="0"/>
          <w:bCs w:val="0"/>
          <w:i w:val="0"/>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5.9查</w:t>
      </w:r>
      <w:r>
        <w:rPr>
          <w:rFonts w:hint="eastAsia" w:ascii="宋体" w:hAnsi="宋体" w:eastAsia="宋体" w:cs="宋体"/>
          <w:color w:val="000000" w:themeColor="text1"/>
          <w:sz w:val="24"/>
          <w:szCs w:val="24"/>
          <w14:textFill>
            <w14:solidFill>
              <w14:schemeClr w14:val="tx1"/>
            </w14:solidFill>
          </w14:textFill>
        </w:rPr>
        <w:t>工作环境</w:t>
      </w:r>
      <w:r>
        <w:rPr>
          <w:rFonts w:hint="eastAsia" w:ascii="宋体" w:hAnsi="宋体" w:eastAsia="宋体" w:cs="宋体"/>
          <w:color w:val="000000" w:themeColor="text1"/>
          <w:sz w:val="24"/>
          <w:szCs w:val="24"/>
          <w:lang w:eastAsia="zh-CN"/>
          <w14:textFill>
            <w14:solidFill>
              <w14:schemeClr w14:val="tx1"/>
            </w14:solidFill>
          </w14:textFill>
        </w:rPr>
        <w:t>是否</w:t>
      </w:r>
      <w:r>
        <w:rPr>
          <w:rFonts w:hint="eastAsia" w:ascii="宋体" w:hAnsi="宋体" w:eastAsia="宋体" w:cs="宋体"/>
          <w:color w:val="000000" w:themeColor="text1"/>
          <w:sz w:val="24"/>
          <w:szCs w:val="24"/>
          <w14:textFill>
            <w14:solidFill>
              <w14:schemeClr w14:val="tx1"/>
            </w14:solidFill>
          </w14:textFill>
        </w:rPr>
        <w:t>符合要求，检查设备的控制器、仪表、防护装置是否安全、可靠</w:t>
      </w:r>
      <w:r>
        <w:rPr>
          <w:rFonts w:hint="eastAsia" w:ascii="宋体" w:hAnsi="宋体" w:eastAsia="宋体" w:cs="宋体"/>
          <w:color w:val="000000" w:themeColor="text1"/>
          <w:sz w:val="24"/>
          <w:szCs w:val="24"/>
          <w:lang w:eastAsia="zh-CN"/>
          <w14:textFill>
            <w14:solidFill>
              <w14:schemeClr w14:val="tx1"/>
            </w14:solidFill>
          </w14:textFill>
        </w:rPr>
        <w:t>情况。</w:t>
      </w:r>
    </w:p>
    <w:p>
      <w:pPr>
        <w:snapToGrid w:val="0"/>
        <w:spacing w:line="360" w:lineRule="auto"/>
        <w:ind w:firstLine="480" w:firstLineChars="200"/>
        <w:rPr>
          <w:rFonts w:hint="eastAsia" w:ascii="宋体" w:hAnsi="宋体" w:eastAsia="宋体" w:cs="宋体"/>
          <w:b w:val="0"/>
          <w:bCs w:val="0"/>
          <w:i w:val="0"/>
          <w:color w:val="000000" w:themeColor="text1"/>
          <w:sz w:val="24"/>
          <w:szCs w:val="24"/>
          <w14:textFill>
            <w14:solidFill>
              <w14:schemeClr w14:val="tx1"/>
            </w14:solidFill>
          </w14:textFill>
        </w:rPr>
      </w:pPr>
      <w:r>
        <w:rPr>
          <w:rFonts w:hint="eastAsia" w:ascii="宋体" w:hAnsi="宋体" w:eastAsia="宋体" w:cs="宋体"/>
          <w:b w:val="0"/>
          <w:bCs w:val="0"/>
          <w:i w:val="0"/>
          <w:color w:val="000000" w:themeColor="text1"/>
          <w:sz w:val="24"/>
          <w:szCs w:val="24"/>
          <w:lang w:val="en-US" w:eastAsia="zh-CN"/>
          <w14:textFill>
            <w14:solidFill>
              <w14:schemeClr w14:val="tx1"/>
            </w14:solidFill>
          </w14:textFill>
        </w:rPr>
        <w:t>5.10</w:t>
      </w:r>
      <w:r>
        <w:rPr>
          <w:rFonts w:hint="eastAsia" w:ascii="宋体" w:hAnsi="宋体" w:eastAsia="宋体" w:cs="宋体"/>
          <w:color w:val="000000" w:themeColor="text1"/>
          <w:sz w:val="24"/>
          <w:szCs w:val="24"/>
          <w14:textFill>
            <w14:solidFill>
              <w14:schemeClr w14:val="tx1"/>
            </w14:solidFill>
          </w14:textFill>
        </w:rPr>
        <w:t>查特种作业人员相应的培</w:t>
      </w:r>
      <w:r>
        <w:rPr>
          <w:rFonts w:hint="eastAsia" w:ascii="宋体" w:hAnsi="宋体" w:eastAsia="宋体" w:cs="宋体"/>
          <w:color w:val="000000" w:themeColor="text1"/>
          <w:sz w:val="24"/>
          <w:szCs w:val="24"/>
          <w:lang w:eastAsia="zh-CN"/>
          <w14:textFill>
            <w14:solidFill>
              <w14:schemeClr w14:val="tx1"/>
            </w14:solidFill>
          </w14:textFill>
        </w:rPr>
        <w:t>训和</w:t>
      </w:r>
      <w:r>
        <w:rPr>
          <w:rFonts w:hint="eastAsia" w:ascii="宋体" w:hAnsi="宋体" w:eastAsia="宋体" w:cs="宋体"/>
          <w:color w:val="000000" w:themeColor="text1"/>
          <w:sz w:val="24"/>
          <w:szCs w:val="24"/>
          <w14:textFill>
            <w14:solidFill>
              <w14:schemeClr w14:val="tx1"/>
            </w14:solidFill>
          </w14:textFill>
        </w:rPr>
        <w:t>持证上岗情况</w:t>
      </w:r>
      <w:r>
        <w:rPr>
          <w:rFonts w:hint="eastAsia" w:ascii="宋体" w:hAnsi="宋体" w:eastAsia="宋体" w:cs="宋体"/>
          <w:color w:val="000000" w:themeColor="text1"/>
          <w:sz w:val="24"/>
          <w:szCs w:val="24"/>
          <w:lang w:eastAsia="zh-CN"/>
          <w14:textFill>
            <w14:solidFill>
              <w14:schemeClr w14:val="tx1"/>
            </w14:solidFill>
          </w14:textFill>
        </w:rPr>
        <w:t>。</w:t>
      </w:r>
    </w:p>
    <w:p>
      <w:pPr>
        <w:numPr>
          <w:ilvl w:val="0"/>
          <w:numId w:val="0"/>
        </w:numPr>
        <w:tabs>
          <w:tab w:val="left" w:pos="6166"/>
        </w:tabs>
        <w:spacing w:line="360" w:lineRule="auto"/>
        <w:ind w:firstLine="480" w:firstLineChars="200"/>
        <w:jc w:val="left"/>
        <w:rPr>
          <w:rFonts w:hint="eastAsia" w:ascii="宋体" w:hAnsi="宋体" w:eastAsia="宋体" w:cs="宋体"/>
          <w:b w:val="0"/>
          <w:bCs w:val="0"/>
          <w:i w:val="0"/>
          <w:color w:val="000000" w:themeColor="text1"/>
          <w:sz w:val="24"/>
          <w:szCs w:val="24"/>
          <w:lang w:eastAsia="zh-CN"/>
          <w14:textFill>
            <w14:solidFill>
              <w14:schemeClr w14:val="tx1"/>
            </w14:solidFill>
          </w14:textFill>
        </w:rPr>
      </w:pPr>
      <w:r>
        <w:rPr>
          <w:rFonts w:hint="eastAsia" w:ascii="宋体" w:hAnsi="宋体" w:eastAsia="宋体" w:cs="宋体"/>
          <w:b w:val="0"/>
          <w:bCs w:val="0"/>
          <w:i w:val="0"/>
          <w:color w:val="000000" w:themeColor="text1"/>
          <w:sz w:val="24"/>
          <w:szCs w:val="24"/>
          <w:lang w:val="en-US" w:eastAsia="zh-CN"/>
          <w14:textFill>
            <w14:solidFill>
              <w14:schemeClr w14:val="tx1"/>
            </w14:solidFill>
          </w14:textFill>
        </w:rPr>
        <w:t>5.11查</w:t>
      </w:r>
      <w:r>
        <w:rPr>
          <w:rFonts w:hint="eastAsia" w:ascii="宋体" w:hAnsi="宋体" w:eastAsia="宋体" w:cs="宋体"/>
          <w:b w:val="0"/>
          <w:bCs w:val="0"/>
          <w:i w:val="0"/>
          <w:color w:val="000000" w:themeColor="text1"/>
          <w:sz w:val="24"/>
          <w:szCs w:val="24"/>
          <w14:textFill>
            <w14:solidFill>
              <w14:schemeClr w14:val="tx1"/>
            </w14:solidFill>
          </w14:textFill>
        </w:rPr>
        <w:t>各</w:t>
      </w:r>
      <w:r>
        <w:rPr>
          <w:rFonts w:hint="eastAsia" w:ascii="宋体" w:hAnsi="宋体" w:eastAsia="宋体" w:cs="宋体"/>
          <w:b w:val="0"/>
          <w:bCs w:val="0"/>
          <w:i w:val="0"/>
          <w:color w:val="000000" w:themeColor="text1"/>
          <w:sz w:val="24"/>
          <w:szCs w:val="24"/>
          <w:lang w:eastAsia="zh-CN"/>
          <w14:textFill>
            <w14:solidFill>
              <w14:schemeClr w14:val="tx1"/>
            </w14:solidFill>
          </w14:textFill>
        </w:rPr>
        <w:t>部门</w:t>
      </w:r>
      <w:r>
        <w:rPr>
          <w:rFonts w:hint="eastAsia" w:ascii="宋体" w:hAnsi="宋体" w:eastAsia="宋体" w:cs="宋体"/>
          <w:b w:val="0"/>
          <w:bCs w:val="0"/>
          <w:i w:val="0"/>
          <w:color w:val="000000" w:themeColor="text1"/>
          <w:sz w:val="24"/>
          <w:szCs w:val="24"/>
          <w14:textFill>
            <w14:solidFill>
              <w14:schemeClr w14:val="tx1"/>
            </w14:solidFill>
          </w14:textFill>
        </w:rPr>
        <w:t>安全计划</w:t>
      </w:r>
      <w:r>
        <w:rPr>
          <w:rFonts w:hint="eastAsia" w:ascii="宋体" w:hAnsi="宋体" w:eastAsia="宋体" w:cs="宋体"/>
          <w:b w:val="0"/>
          <w:bCs w:val="0"/>
          <w:i w:val="0"/>
          <w:color w:val="000000" w:themeColor="text1"/>
          <w:sz w:val="24"/>
          <w:szCs w:val="24"/>
          <w:lang w:eastAsia="zh-CN"/>
          <w14:textFill>
            <w14:solidFill>
              <w14:schemeClr w14:val="tx1"/>
            </w14:solidFill>
          </w14:textFill>
        </w:rPr>
        <w:t>、员工安全教育</w:t>
      </w:r>
      <w:r>
        <w:rPr>
          <w:rFonts w:hint="eastAsia" w:ascii="宋体" w:hAnsi="宋体" w:eastAsia="宋体" w:cs="宋体"/>
          <w:b w:val="0"/>
          <w:bCs w:val="0"/>
          <w:i w:val="0"/>
          <w:color w:val="000000" w:themeColor="text1"/>
          <w:sz w:val="24"/>
          <w:szCs w:val="24"/>
          <w14:textFill>
            <w14:solidFill>
              <w14:schemeClr w14:val="tx1"/>
            </w14:solidFill>
          </w14:textFill>
        </w:rPr>
        <w:t>的实施情况</w:t>
      </w:r>
      <w:r>
        <w:rPr>
          <w:rFonts w:hint="eastAsia" w:ascii="宋体" w:hAnsi="宋体" w:eastAsia="宋体" w:cs="宋体"/>
          <w:b w:val="0"/>
          <w:bCs w:val="0"/>
          <w:i w:val="0"/>
          <w:color w:val="000000" w:themeColor="text1"/>
          <w:sz w:val="24"/>
          <w:szCs w:val="24"/>
          <w:lang w:eastAsia="zh-CN"/>
          <w14:textFill>
            <w14:solidFill>
              <w14:schemeClr w14:val="tx1"/>
            </w14:solidFill>
          </w14:textFill>
        </w:rPr>
        <w:t>。</w:t>
      </w:r>
    </w:p>
    <w:p>
      <w:pPr>
        <w:numPr>
          <w:ilvl w:val="0"/>
          <w:numId w:val="0"/>
        </w:numPr>
        <w:tabs>
          <w:tab w:val="left" w:pos="6166"/>
        </w:tabs>
        <w:spacing w:line="360" w:lineRule="auto"/>
        <w:ind w:firstLine="480" w:firstLineChars="2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5.12查</w:t>
      </w:r>
      <w:r>
        <w:rPr>
          <w:rFonts w:hint="eastAsia" w:ascii="宋体" w:hAnsi="宋体" w:eastAsia="宋体" w:cs="宋体"/>
          <w:color w:val="000000" w:themeColor="text1"/>
          <w:sz w:val="24"/>
          <w:szCs w:val="24"/>
          <w14:textFill>
            <w14:solidFill>
              <w14:schemeClr w14:val="tx1"/>
            </w14:solidFill>
          </w14:textFill>
        </w:rPr>
        <w:t>危险作业审批程序是否完善</w:t>
      </w:r>
      <w:r>
        <w:rPr>
          <w:rFonts w:hint="eastAsia" w:ascii="宋体" w:hAnsi="宋体" w:eastAsia="宋体" w:cs="宋体"/>
          <w:color w:val="000000" w:themeColor="text1"/>
          <w:sz w:val="24"/>
          <w:szCs w:val="24"/>
          <w:lang w:eastAsia="zh-CN"/>
          <w14:textFill>
            <w14:solidFill>
              <w14:schemeClr w14:val="tx1"/>
            </w14:solidFill>
          </w14:textFill>
        </w:rPr>
        <w:t>。</w:t>
      </w:r>
    </w:p>
    <w:p>
      <w:pPr>
        <w:snapToGrid w:val="0"/>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5.13查</w:t>
      </w:r>
      <w:r>
        <w:rPr>
          <w:rFonts w:hint="eastAsia" w:ascii="宋体" w:hAnsi="宋体" w:eastAsia="宋体" w:cs="宋体"/>
          <w:color w:val="000000" w:themeColor="text1"/>
          <w:sz w:val="24"/>
          <w:szCs w:val="24"/>
          <w14:textFill>
            <w14:solidFill>
              <w14:schemeClr w14:val="tx1"/>
            </w14:solidFill>
          </w14:textFill>
        </w:rPr>
        <w:t>是否</w:t>
      </w:r>
      <w:r>
        <w:rPr>
          <w:rFonts w:hint="eastAsia" w:ascii="宋体" w:hAnsi="宋体" w:eastAsia="宋体" w:cs="宋体"/>
          <w:color w:val="000000" w:themeColor="text1"/>
          <w:sz w:val="24"/>
          <w:szCs w:val="24"/>
          <w:lang w:eastAsia="zh-CN"/>
          <w14:textFill>
            <w14:solidFill>
              <w14:schemeClr w14:val="tx1"/>
            </w14:solidFill>
          </w14:textFill>
        </w:rPr>
        <w:t>按照检查计划和安全检查表法进行</w:t>
      </w:r>
      <w:r>
        <w:rPr>
          <w:rFonts w:hint="eastAsia" w:ascii="宋体" w:hAnsi="宋体" w:eastAsia="宋体" w:cs="宋体"/>
          <w:color w:val="000000" w:themeColor="text1"/>
          <w:sz w:val="24"/>
          <w:szCs w:val="24"/>
          <w14:textFill>
            <w14:solidFill>
              <w14:schemeClr w14:val="tx1"/>
            </w14:solidFill>
          </w14:textFill>
        </w:rPr>
        <w:t>安全检查，并有检查记录和查出问题整改单。</w:t>
      </w:r>
    </w:p>
    <w:p>
      <w:pPr>
        <w:numPr>
          <w:ilvl w:val="0"/>
          <w:numId w:val="16"/>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14检查历次安全检查查出的作业隐患是否整改落实和发生事故后是否做到“四不放过。</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5.15</w:t>
      </w:r>
      <w:r>
        <w:rPr>
          <w:rFonts w:hint="eastAsia" w:ascii="宋体" w:hAnsi="宋体" w:eastAsia="宋体" w:cs="宋体"/>
          <w:color w:val="000000" w:themeColor="text1"/>
          <w:sz w:val="24"/>
          <w:szCs w:val="24"/>
          <w14:textFill>
            <w14:solidFill>
              <w14:schemeClr w14:val="tx1"/>
            </w14:solidFill>
          </w14:textFill>
        </w:rPr>
        <w:t>查工作岗位是否存在其它安全隐患。</w:t>
      </w:r>
    </w:p>
    <w:p>
      <w:pPr>
        <w:snapToGrid w:val="0"/>
        <w:spacing w:line="360" w:lineRule="auto"/>
        <w:rPr>
          <w:rFonts w:hint="eastAsia" w:ascii="宋体" w:hAnsi="宋体" w:eastAsia="宋体" w:cs="宋体"/>
          <w:b/>
          <w:bCs/>
          <w:i w:val="0"/>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6.安全</w:t>
      </w:r>
      <w:r>
        <w:rPr>
          <w:rFonts w:hint="eastAsia" w:ascii="宋体" w:hAnsi="宋体" w:eastAsia="宋体" w:cs="宋体"/>
          <w:b/>
          <w:bCs/>
          <w:i w:val="0"/>
          <w:color w:val="000000" w:themeColor="text1"/>
          <w:sz w:val="24"/>
          <w:szCs w:val="24"/>
          <w14:textFill>
            <w14:solidFill>
              <w14:schemeClr w14:val="tx1"/>
            </w14:solidFill>
          </w14:textFill>
        </w:rPr>
        <w:t>检查要求</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6.1</w:t>
      </w:r>
      <w:r>
        <w:rPr>
          <w:rFonts w:hint="eastAsia" w:ascii="宋体" w:hAnsi="宋体" w:eastAsia="宋体" w:cs="宋体"/>
          <w:color w:val="000000" w:themeColor="text1"/>
          <w:sz w:val="24"/>
          <w:szCs w:val="24"/>
          <w14:textFill>
            <w14:solidFill>
              <w14:schemeClr w14:val="tx1"/>
            </w14:solidFill>
          </w14:textFill>
        </w:rPr>
        <w:t>提高认识，加强领导，加强宣传</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充分认识开展</w:t>
      </w:r>
      <w:r>
        <w:rPr>
          <w:rFonts w:hint="eastAsia" w:ascii="宋体" w:hAnsi="宋体" w:eastAsia="宋体" w:cs="宋体"/>
          <w:color w:val="000000" w:themeColor="text1"/>
          <w:sz w:val="24"/>
          <w:szCs w:val="24"/>
          <w:lang w:eastAsia="zh-CN"/>
          <w14:textFill>
            <w14:solidFill>
              <w14:schemeClr w14:val="tx1"/>
            </w14:solidFill>
          </w14:textFill>
        </w:rPr>
        <w:t>安全检查及</w:t>
      </w:r>
      <w:r>
        <w:rPr>
          <w:rFonts w:hint="eastAsia" w:ascii="宋体" w:hAnsi="宋体" w:eastAsia="宋体" w:cs="宋体"/>
          <w:color w:val="000000" w:themeColor="text1"/>
          <w:sz w:val="24"/>
          <w:szCs w:val="24"/>
          <w14:textFill>
            <w14:solidFill>
              <w14:schemeClr w14:val="tx1"/>
            </w14:solidFill>
          </w14:textFill>
        </w:rPr>
        <w:t>治理的重要性、必要性</w:t>
      </w:r>
      <w:r>
        <w:rPr>
          <w:rFonts w:hint="eastAsia" w:ascii="宋体" w:hAnsi="宋体" w:eastAsia="宋体" w:cs="宋体"/>
          <w:color w:val="000000" w:themeColor="text1"/>
          <w:sz w:val="24"/>
          <w:szCs w:val="24"/>
          <w:lang w:eastAsia="zh-CN"/>
          <w14:textFill>
            <w14:solidFill>
              <w14:schemeClr w14:val="tx1"/>
            </w14:solidFill>
          </w14:textFill>
        </w:rPr>
        <w:t>。鼓励动员</w:t>
      </w:r>
      <w:r>
        <w:rPr>
          <w:rFonts w:hint="eastAsia" w:ascii="宋体" w:hAnsi="宋体" w:eastAsia="宋体" w:cs="宋体"/>
          <w:color w:val="000000" w:themeColor="text1"/>
          <w:sz w:val="24"/>
          <w:szCs w:val="24"/>
          <w14:textFill>
            <w14:solidFill>
              <w14:schemeClr w14:val="tx1"/>
            </w14:solidFill>
          </w14:textFill>
        </w:rPr>
        <w:t>员工积极参与、密切配合</w:t>
      </w:r>
      <w:r>
        <w:rPr>
          <w:rFonts w:hint="eastAsia" w:ascii="宋体" w:hAnsi="宋体" w:eastAsia="宋体" w:cs="宋体"/>
          <w:color w:val="000000" w:themeColor="text1"/>
          <w:sz w:val="24"/>
          <w:szCs w:val="24"/>
          <w:lang w:eastAsia="zh-CN"/>
          <w14:textFill>
            <w14:solidFill>
              <w14:schemeClr w14:val="tx1"/>
            </w14:solidFill>
          </w14:textFill>
        </w:rPr>
        <w:t>安全检查</w:t>
      </w:r>
      <w:r>
        <w:rPr>
          <w:rFonts w:hint="eastAsia" w:ascii="宋体" w:hAnsi="宋体" w:eastAsia="宋体" w:cs="宋体"/>
          <w:color w:val="000000" w:themeColor="text1"/>
          <w:sz w:val="24"/>
          <w:szCs w:val="24"/>
          <w14:textFill>
            <w14:solidFill>
              <w14:schemeClr w14:val="tx1"/>
            </w14:solidFill>
          </w14:textFill>
        </w:rPr>
        <w:t>治理工作</w:t>
      </w:r>
      <w:r>
        <w:rPr>
          <w:rFonts w:hint="eastAsia" w:ascii="宋体" w:hAnsi="宋体" w:eastAsia="宋体" w:cs="宋体"/>
          <w:color w:val="000000" w:themeColor="text1"/>
          <w:sz w:val="24"/>
          <w:szCs w:val="24"/>
          <w:lang w:eastAsia="zh-CN"/>
          <w14:textFill>
            <w14:solidFill>
              <w14:schemeClr w14:val="tx1"/>
            </w14:solidFill>
          </w14:textFill>
        </w:rPr>
        <w:t>，发挥员工</w:t>
      </w:r>
      <w:r>
        <w:rPr>
          <w:rFonts w:hint="eastAsia" w:ascii="宋体" w:hAnsi="宋体" w:eastAsia="宋体" w:cs="宋体"/>
          <w:color w:val="000000" w:themeColor="text1"/>
          <w:sz w:val="24"/>
          <w:szCs w:val="24"/>
          <w14:textFill>
            <w14:solidFill>
              <w14:schemeClr w14:val="tx1"/>
            </w14:solidFill>
          </w14:textFill>
        </w:rPr>
        <w:t>增强工作主动性和自觉性，采取自查自纠、互检等方式，全面认真细致地查找身边各种事故隐患，做到不走形式，不留死角</w:t>
      </w:r>
      <w:r>
        <w:rPr>
          <w:rFonts w:hint="eastAsia" w:ascii="宋体" w:hAnsi="宋体" w:eastAsia="宋体" w:cs="宋体"/>
          <w:color w:val="000000" w:themeColor="text1"/>
          <w:sz w:val="24"/>
          <w:szCs w:val="24"/>
          <w:lang w:eastAsia="zh-CN"/>
          <w14:textFill>
            <w14:solidFill>
              <w14:schemeClr w14:val="tx1"/>
            </w14:solidFill>
          </w14:textFill>
        </w:rPr>
        <w:t>。</w:t>
      </w:r>
    </w:p>
    <w:p>
      <w:pPr>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color w:val="000000" w:themeColor="text1"/>
          <w:sz w:val="24"/>
          <w:szCs w:val="24"/>
          <w:lang w:val="en-US" w:eastAsia="zh-CN"/>
          <w14:textFill>
            <w14:solidFill>
              <w14:schemeClr w14:val="tx1"/>
            </w14:solidFill>
          </w14:textFill>
        </w:rPr>
        <w:t>6.2</w:t>
      </w:r>
      <w:r>
        <w:rPr>
          <w:rFonts w:hint="eastAsia" w:ascii="宋体" w:hAnsi="宋体" w:eastAsia="宋体" w:cs="宋体"/>
          <w:b w:val="0"/>
          <w:bCs w:val="0"/>
          <w:i w:val="0"/>
          <w:color w:val="000000" w:themeColor="text1"/>
          <w:sz w:val="24"/>
          <w:szCs w:val="24"/>
          <w14:textFill>
            <w14:solidFill>
              <w14:schemeClr w14:val="tx1"/>
            </w14:solidFill>
          </w14:textFill>
        </w:rPr>
        <w:t>检查人员工作要严肃认真，所查问题要依据充分、内容具体对重点部位、风险作业、关键装置要重点检查</w:t>
      </w:r>
      <w:r>
        <w:rPr>
          <w:rFonts w:hint="eastAsia" w:ascii="宋体" w:hAnsi="宋体" w:eastAsia="宋体" w:cs="宋体"/>
          <w:b w:val="0"/>
          <w:bCs w:val="0"/>
          <w:i w:val="0"/>
          <w:color w:val="000000" w:themeColor="text1"/>
          <w:sz w:val="24"/>
          <w:szCs w:val="24"/>
          <w:lang w:eastAsia="zh-CN"/>
          <w14:textFill>
            <w14:solidFill>
              <w14:schemeClr w14:val="tx1"/>
            </w14:solidFill>
          </w14:textFill>
        </w:rPr>
        <w:t>。</w:t>
      </w:r>
    </w:p>
    <w:p>
      <w:pPr>
        <w:numPr>
          <w:ilvl w:val="0"/>
          <w:numId w:val="0"/>
        </w:numPr>
        <w:tabs>
          <w:tab w:val="left" w:pos="6166"/>
        </w:tabs>
        <w:spacing w:line="360" w:lineRule="auto"/>
        <w:ind w:firstLine="480" w:firstLineChars="200"/>
        <w:jc w:val="left"/>
        <w:rPr>
          <w:rFonts w:hint="eastAsia" w:ascii="宋体" w:hAnsi="宋体" w:eastAsia="宋体" w:cs="宋体"/>
          <w:b w:val="0"/>
          <w:bCs w:val="0"/>
          <w:i w:val="0"/>
          <w:color w:val="000000" w:themeColor="text1"/>
          <w:sz w:val="24"/>
          <w:szCs w:val="24"/>
          <w14:textFill>
            <w14:solidFill>
              <w14:schemeClr w14:val="tx1"/>
            </w14:solidFill>
          </w14:textFill>
        </w:rPr>
      </w:pPr>
      <w:r>
        <w:rPr>
          <w:rFonts w:hint="eastAsia" w:ascii="宋体" w:hAnsi="宋体" w:eastAsia="宋体" w:cs="宋体"/>
          <w:b w:val="0"/>
          <w:bCs w:val="0"/>
          <w:i w:val="0"/>
          <w:color w:val="000000" w:themeColor="text1"/>
          <w:sz w:val="24"/>
          <w:szCs w:val="24"/>
          <w:lang w:val="en-US" w:eastAsia="zh-CN"/>
          <w14:textFill>
            <w14:solidFill>
              <w14:schemeClr w14:val="tx1"/>
            </w14:solidFill>
          </w14:textFill>
        </w:rPr>
        <w:t>6.3</w:t>
      </w:r>
      <w:r>
        <w:rPr>
          <w:rFonts w:hint="eastAsia" w:ascii="宋体" w:hAnsi="宋体" w:eastAsia="宋体" w:cs="宋体"/>
          <w:b w:val="0"/>
          <w:bCs w:val="0"/>
          <w:i w:val="0"/>
          <w:color w:val="000000" w:themeColor="text1"/>
          <w:sz w:val="24"/>
          <w:szCs w:val="24"/>
          <w14:textFill>
            <w14:solidFill>
              <w14:schemeClr w14:val="tx1"/>
            </w14:solidFill>
          </w14:textFill>
        </w:rPr>
        <w:t>为使检查工作更加规范，</w:t>
      </w:r>
      <w:r>
        <w:rPr>
          <w:rFonts w:hint="eastAsia" w:ascii="宋体" w:hAnsi="宋体" w:eastAsia="宋体" w:cs="宋体"/>
          <w:b w:val="0"/>
          <w:bCs w:val="0"/>
          <w:i w:val="0"/>
          <w:color w:val="000000" w:themeColor="text1"/>
          <w:sz w:val="24"/>
          <w:szCs w:val="24"/>
          <w:lang w:eastAsia="zh-CN"/>
          <w14:textFill>
            <w14:solidFill>
              <w14:schemeClr w14:val="tx1"/>
            </w14:solidFill>
          </w14:textFill>
        </w:rPr>
        <w:t>公司结合各部门实际制定出各层级相应安全检查表法。即公司级（</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综合安全检查表法、季度安全检查表法、节假日安全检查表法、专项安全检查）以及部门级、（日、周、月各级安全检查表法）、（安全检查隐患整改通知单）等，</w:t>
      </w:r>
      <w:r>
        <w:rPr>
          <w:rFonts w:hint="eastAsia" w:ascii="宋体" w:hAnsi="宋体" w:eastAsia="宋体" w:cs="宋体"/>
          <w:b w:val="0"/>
          <w:bCs w:val="0"/>
          <w:i w:val="0"/>
          <w:color w:val="000000" w:themeColor="text1"/>
          <w:sz w:val="24"/>
          <w:szCs w:val="24"/>
          <w14:textFill>
            <w14:solidFill>
              <w14:schemeClr w14:val="tx1"/>
            </w14:solidFill>
          </w14:textFill>
        </w:rPr>
        <w:t>对查出的问题整改情况进行汇总跟踪</w:t>
      </w:r>
      <w:r>
        <w:rPr>
          <w:rFonts w:hint="eastAsia" w:ascii="宋体" w:hAnsi="宋体" w:eastAsia="宋体" w:cs="宋体"/>
          <w:b w:val="0"/>
          <w:bCs w:val="0"/>
          <w:i w:val="0"/>
          <w:color w:val="000000" w:themeColor="text1"/>
          <w:sz w:val="24"/>
          <w:szCs w:val="24"/>
          <w:lang w:eastAsia="zh-CN"/>
          <w14:textFill>
            <w14:solidFill>
              <w14:schemeClr w14:val="tx1"/>
            </w14:solidFill>
          </w14:textFill>
        </w:rPr>
        <w:t>复查整改</w:t>
      </w:r>
      <w:r>
        <w:rPr>
          <w:rFonts w:hint="eastAsia" w:ascii="宋体" w:hAnsi="宋体" w:eastAsia="宋体" w:cs="宋体"/>
          <w:b w:val="0"/>
          <w:bCs w:val="0"/>
          <w:i w:val="0"/>
          <w:color w:val="000000" w:themeColor="text1"/>
          <w:sz w:val="24"/>
          <w:szCs w:val="24"/>
          <w14:textFill>
            <w14:solidFill>
              <w14:schemeClr w14:val="tx1"/>
            </w14:solidFill>
          </w14:textFill>
        </w:rPr>
        <w:t>，形成闭环管理。</w:t>
      </w:r>
    </w:p>
    <w:p>
      <w:pPr>
        <w:pStyle w:val="21"/>
        <w:keepNext w:val="0"/>
        <w:keepLines w:val="0"/>
        <w:widowControl/>
        <w:suppressLineNumbers w:val="0"/>
        <w:spacing w:before="0" w:beforeAutospacing="0" w:after="0" w:afterAutospacing="0" w:line="360" w:lineRule="auto"/>
        <w:ind w:right="0" w:firstLine="480" w:firstLineChars="200"/>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6.4未按要求按时落实完成检查及整改的部门及各级人员，报相关管理人员、部门负责人和人资部，将严格按照《</w:t>
      </w:r>
      <w:r>
        <w:rPr>
          <w:rFonts w:hint="eastAsia" w:ascii="宋体" w:hAnsi="宋体" w:eastAsia="宋体" w:cs="宋体"/>
          <w:b w:val="0"/>
          <w:bCs w:val="0"/>
          <w:color w:val="000000" w:themeColor="text1"/>
          <w:sz w:val="24"/>
          <w:szCs w:val="24"/>
          <w:lang w:val="en-US" w:eastAsia="zh-CN"/>
          <w14:textFill>
            <w14:solidFill>
              <w14:schemeClr w14:val="tx1"/>
            </w14:solidFill>
          </w14:textFill>
        </w:rPr>
        <w:t>安全生产</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目标管理责任制</w:t>
      </w:r>
      <w:r>
        <w:rPr>
          <w:rFonts w:hint="eastAsia" w:ascii="宋体" w:hAnsi="宋体" w:eastAsia="宋体" w:cs="宋体"/>
          <w:b w:val="0"/>
          <w:bCs w:val="0"/>
          <w:color w:val="000000" w:themeColor="text1"/>
          <w:sz w:val="24"/>
          <w:szCs w:val="24"/>
          <w:lang w:val="en-US" w:eastAsia="zh-CN"/>
          <w14:textFill>
            <w14:solidFill>
              <w14:schemeClr w14:val="tx1"/>
            </w14:solidFill>
          </w14:textFill>
        </w:rPr>
        <w:t>考核办法》、《</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安全生产奖惩管理制度》以及《月度安全绩效考核项》等相关规定，给予相应处罚。</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7.</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安全检查隐患整改</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7.1对查出的事故隐患，由公司汇总后，同时根据轻重缓急，拟定整改计划，并发整改通知单，组织力量督察查出的问题做到“三定三不推”。即：定人、定时、和定措施，班组能解决的不推倒车间，车间能解决的不推倒公司，公司能解决的不推倒上级主管部门，要严格按照《安全检查隐患整改通知单》要求，确实保证安全隐患要按期实施整改。</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7.2对公司一时无法解决的重大整改项目，应由相关责任人首先采取确保安全的临时措施，然后拟出整改意见或方案，逐级上报相关部门。</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7.3对各级安全检查查出的事故隐患和拟出的整改意见或方案，都要认真做好记录，坚持一查一记录、一整改、一落实，建立安全检查整改台账，并作为依据。</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7.4对能整改而不采取行动，也不进行说明的部门或个人，按照《安全生产奖惩管理制度》等，其他相关规定要求进行处罚。</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7.5每年或在有变化发生时各层级针对各自部门、班组特点对检查表及时进行回顾和更新。</w:t>
      </w:r>
    </w:p>
    <w:p>
      <w:pPr>
        <w:numPr>
          <w:ilvl w:val="0"/>
          <w:numId w:val="17"/>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附件：</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8.1详见各层级安全检查表</w:t>
      </w:r>
    </w:p>
    <w:p>
      <w:pPr>
        <w:pStyle w:val="7"/>
        <w:rPr>
          <w:rFonts w:hint="eastAsia" w:ascii="宋体" w:hAnsi="宋体" w:eastAsia="宋体" w:cs="宋体"/>
          <w:color w:val="000000" w:themeColor="text1"/>
          <w:sz w:val="24"/>
          <w:szCs w:val="24"/>
          <w:lang w:eastAsia="zh-CN"/>
          <w14:textFill>
            <w14:solidFill>
              <w14:schemeClr w14:val="tx1"/>
            </w14:solidFill>
          </w14:textFill>
        </w:rPr>
      </w:pPr>
    </w:p>
    <w:p>
      <w:pPr>
        <w:rPr>
          <w:rFonts w:hint="eastAsia" w:ascii="宋体" w:hAnsi="宋体" w:eastAsia="宋体" w:cs="宋体"/>
          <w:color w:val="000000" w:themeColor="text1"/>
          <w:sz w:val="24"/>
          <w:szCs w:val="24"/>
          <w:lang w:eastAsia="zh-CN"/>
          <w14:textFill>
            <w14:solidFill>
              <w14:schemeClr w14:val="tx1"/>
            </w14:solidFill>
          </w14:textFill>
        </w:rPr>
      </w:pPr>
    </w:p>
    <w:p>
      <w:pPr>
        <w:numPr>
          <w:ilvl w:val="0"/>
          <w:numId w:val="0"/>
        </w:numPr>
        <w:tabs>
          <w:tab w:val="left" w:pos="6166"/>
        </w:tabs>
        <w:spacing w:line="360" w:lineRule="auto"/>
        <w:jc w:val="center"/>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A11 安全培训教育制度</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1.目的和范围</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为了贯彻落实安全生产法，加强安全教育培训和安全资格证的管理，提升员工安全意识，提高事故防范能力，建立良好的安全生产秩序，确保安全生产，特制定本制度。</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2.职责</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2.1安全办公室负责编制《安全生产年度培训计划》。</w:t>
      </w:r>
    </w:p>
    <w:p>
      <w:pPr>
        <w:numPr>
          <w:ilvl w:val="0"/>
          <w:numId w:val="0"/>
        </w:numPr>
        <w:tabs>
          <w:tab w:val="left" w:pos="6166"/>
        </w:tabs>
        <w:spacing w:line="360" w:lineRule="auto"/>
        <w:ind w:firstLine="48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2.2总经理负责审批培训计划包括外部培训。</w:t>
      </w:r>
    </w:p>
    <w:p>
      <w:pPr>
        <w:numPr>
          <w:ilvl w:val="0"/>
          <w:numId w:val="0"/>
        </w:numPr>
        <w:tabs>
          <w:tab w:val="left" w:pos="6166"/>
        </w:tabs>
        <w:spacing w:line="360" w:lineRule="auto"/>
        <w:ind w:firstLine="48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2.3人事部负责厂级培训，各部门负责车间、班组内部培训。</w:t>
      </w:r>
    </w:p>
    <w:p>
      <w:pPr>
        <w:numPr>
          <w:ilvl w:val="0"/>
          <w:numId w:val="18"/>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程序</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3.1培训计划</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3.1.1各部门负责人根据人员实际情况，于每年初提出人员培训申请计划，报安全部。</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3.1.2安全办公室将各部门的培训申请汇总，形成年度培训计划，经总经理审批后实施。</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3.2培训内容</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3.2.1中层以上管理者、专职安全员培训教育</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3.2.1.1公司每年对中层管理者、安全员进行一次安全生产管理知识教育、培训。</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3.2.1.2教育培训内容包括：国家的安全生产方针政策、法律法规、安全管理基本知识、安全技术知识等。</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3.2.2特种作业人员培训教育</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3.2.2.1凡从事电工、锅炉工等操作的特种作业人员必须经过上级相关管理部门的安全知识和安全技能培训并经考试合格，取得特种作业操作证，方可上岗，并定期通过复审，严禁无证操作。</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3.2.3新员工入厂“三级安全教育”</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3.2.3.1凡新员工（包括短期合同工和临时工），必须经过厂、车间、班组“三级安全教育”以及岗位技能培训和安全知识学习，经考试合格后，方可上岗操作，未经三级安全教育或考试不合格者不准上岗操作。</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3.2.4一级(厂级）安全教育由安全部会同行政人事部组织实施，内容应包括：</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3.2.4.1国家安全生产的方针、政策、法规；</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3.2.4.2本公司概况、生产特点及安全生产各项规章制度；</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3.2.4.3安全生产、职业健康基本知识。</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3.2.5二级（车间）安全教育由车间负责人组织实施，内容应包括：</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3.2.5.1本部门主要生产工艺流程，主要设备概况及其特点，危险区域、危险因素及其预防措施；</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3.2.5.2本车间安全规章制度及安全操作规程；</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3.2.5.3结合本车间特点进行安全防护、应急抢救知识的教育。</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3.2.6（班组）安全教育由班组长组织实施。内容包括：</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3.2.6.1本岗位安全操作规程，标准化作业程序；</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3.2.6.2本岗位工作特点、设备性能和安全注意事项；</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3.2.6.3设备、工具及其适用方法，防火用品的合理使用。</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3.2.6.4全员教育</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3.2.7各单位每月对员工进行不少一次的全员安全教育，并认真做好记录，班组坚持每周一次全员岗位安全教育。</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3.2.8变换工种级复工安全教育。</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3.2.9员工调整岗位或离岗半年以上，在从新上岗时，必须进行相应的车间、班组、岗位安全教育。</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3.2.10“四新”教育</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3.2.10.1“四新”教育是指采用工艺、新技术、新材料或者使用新设备前，必须进行的安全教育，主要内容有：</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3.2.10.1.1新工艺、新材料、新技术、新设备的特点和使用方法；</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3.2.10.1.2安全防护装置的特点和使用方法；</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3.2.10.1.3安全管理制度及安全操作规程的内容要求；</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3.2.10.1.4“四新”投产、使用后可能导致的危险、危害因素及其防护方法。</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3.2.11职业健康教育</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3.2.11.1职业健康教育分为上岗前健康教育、在岗期间健康教育、离岗健康教育。</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3.2.11.2职业健康教育的内容包括：国家有关职业卫生的方针、政策、法规；职业卫生、职业健康知识；重点职业性有害因素防治知识；突发事故应急处理及个人防护知识。</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3.2.11.3安全办公室负责组织新入厂接触职业危害作业人员的职业健康教育（与三级安全教育同时进行）接触职业危害员工在岗期间、离岗职业健康教育。</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3.3培训实施</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3.3.1外部培训由人事部统一安排，总经理批准后实施，并登记在《培训记录》中。</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3.3.2内部培训由人事部按照培训计划组织并监督实施，由安全办公室落实师资、教材、设施、场地和经费等资源，并保存《培训记录》。</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3.3.3主要负责人及安全员必须依法经过相关部门的安全培训，取得安全生产资格证后，方可任职，并定期通过复审。</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3.3.4凡特种作业人员必须经过相关部门的安全知识和安全技能培训，并记录在《特种作业人员培训名册》和《员工安全教育培训档案》中。</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3.3.5凡新进员工（包括短期合同工和临时工）。必须经过厂、车间、班组“三级安全教育”，并记录在《员工安全教育培训档案》中。</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3.3.6对员工转岗或离岗超过一年以上返岗时，要提高岗位技能培训和安全知识学习考试合格后，方可上岗，并记录在《培训记录》中。</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3.3.7职业健康教育每年至少一次，可采取集中培训、健康知识竞赛、发放健康知识小册子、黑板报、张贴宣传等多种方式进行。</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3.4日常安全培训教育</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3.4.1各部门要利用每天的班会、板报、标语等形式宣传安全法规和安全生产制度，熟悉安全操作规程，总结安全生产经验。</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3.4.2各班组定期组织安全活动并记入《培训记录》。</w:t>
      </w:r>
    </w:p>
    <w:p>
      <w:pPr>
        <w:numPr>
          <w:ilvl w:val="0"/>
          <w:numId w:val="0"/>
        </w:numPr>
        <w:tabs>
          <w:tab w:val="left" w:pos="6166"/>
        </w:tabs>
        <w:spacing w:line="360" w:lineRule="auto"/>
        <w:ind w:firstLine="48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3.4.3各部门定期组织开展规程安全技能考试，不合格者待岗学习，直到考试合格方可上岗，成绩记入《培训记录》。</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4.附件</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4.1详见各级安全培训记录。</w:t>
      </w:r>
    </w:p>
    <w:p>
      <w:pPr>
        <w:pStyle w:val="7"/>
        <w:rPr>
          <w:rFonts w:hint="eastAsia" w:ascii="宋体" w:hAnsi="宋体" w:eastAsia="宋体" w:cs="宋体"/>
          <w:color w:val="000000" w:themeColor="text1"/>
          <w:sz w:val="24"/>
          <w:szCs w:val="24"/>
          <w:lang w:eastAsia="zh-CN"/>
          <w14:textFill>
            <w14:solidFill>
              <w14:schemeClr w14:val="tx1"/>
            </w14:solidFill>
          </w14:textFill>
        </w:rPr>
      </w:pPr>
    </w:p>
    <w:p>
      <w:pPr>
        <w:rPr>
          <w:rFonts w:hint="eastAsia" w:ascii="宋体" w:hAnsi="宋体" w:eastAsia="宋体" w:cs="宋体"/>
          <w:color w:val="000000" w:themeColor="text1"/>
          <w:sz w:val="24"/>
          <w:szCs w:val="24"/>
          <w:lang w:eastAsia="zh-CN"/>
          <w14:textFill>
            <w14:solidFill>
              <w14:schemeClr w14:val="tx1"/>
            </w14:solidFill>
          </w14:textFill>
        </w:rPr>
      </w:pPr>
    </w:p>
    <w:p>
      <w:pPr>
        <w:numPr>
          <w:ilvl w:val="0"/>
          <w:numId w:val="0"/>
        </w:numPr>
        <w:tabs>
          <w:tab w:val="left" w:pos="6166"/>
        </w:tabs>
        <w:spacing w:line="360" w:lineRule="auto"/>
        <w:jc w:val="center"/>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A12 特种作业人员管理制度</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1.目的</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为加强特种作业人员的管理工作，提高作业人员的安全素质，防止伤亡事故，促进安全生产，根据安全生产法、生产经营单位安全培训规定、安全生产培训管理办法、特种作业人员安全技术考核办法、特种设备作业人员监督管理办法等国家法律法规，制定本制度。</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2.范围</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公司现有特种作业人员的作业主要是司炉工，电工作业等。</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3.职责</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3.1人事部、安全办公室负责特种作业人员的安全培训、取证、复审工作的组织和联系，负责特种作业人员的调配及安全培训取证的监督协助。</w:t>
      </w:r>
    </w:p>
    <w:p>
      <w:pPr>
        <w:numPr>
          <w:ilvl w:val="0"/>
          <w:numId w:val="0"/>
        </w:numPr>
        <w:tabs>
          <w:tab w:val="left" w:pos="6166"/>
        </w:tabs>
        <w:spacing w:line="360" w:lineRule="auto"/>
        <w:ind w:firstLine="240" w:firstLineChars="1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3.2各单位应定期识别特种作业人员培训需求，制定培训计划，并半年报人事部，由人事部汇总制定公司培训计划并组织实施，实施结束后进行培训效果评价。</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4.具体要求</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4.1特种作业人员应具备与本种作业相应的条件和相应的文化程度，并且经南充市安全生产监督管理局（特种设备作业人员经市质量技术监督局）考核合格，取得“特种作业操作资格证”方可独立作业。</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4.2特种作业人员的培训（复训）考核，由安全部负责联系办理，考核不合格者可进行补考1次，补考费用自理，补考仍不及格者，下岗处理。</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4.3取得“特种作业操作资格证”的特种作业人员，必须按国家规定的期限进行复审，复审不合格或未复审的，由市安监局或质监局吊销其“特种作业操作资格证”，不得继续独立从事特种作业。</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4.4特种作业人员必须在“特种作业操作资格证”规定的本工种作业范围内从事独立作业，并随身携带七证件，接受上级部门和企业安全生产管理人员的监督检查。</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4.5每年由安全办公室组织，各部门结合本部门实际对特种作业人员进行安全知识、操作技能和应急能力培训、考核，及时进行展示更新，考核情况记入公司内部发的《安全技术操作证》。</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4.6特种作业人员要保持相对稳定，不准随便调离，如需要调离，应严格执行公司《变更管理制度》，经公司主管领导同意。</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4.7对违章作业或管理者，按公司《安全生产奖惩制度》等相关规定进行处罚，并记入“特种作业操作资格证”内；对以下情况，由发证部门吊销“特种作业操作资格证”，并追究责任。</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4.7.1持证作业人员以考试作弊或者以其他欺骗方式取得“特种作业操作资格证”的；</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4.7.2持证作业人员违章操作或者管理造成事故的；</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4.7.3持证作业人员发现事故隐患或者其他不安全因素未立即报告造成事故的；</w:t>
      </w:r>
    </w:p>
    <w:p>
      <w:pPr>
        <w:numPr>
          <w:ilvl w:val="0"/>
          <w:numId w:val="0"/>
        </w:numPr>
        <w:tabs>
          <w:tab w:val="left" w:pos="6166"/>
        </w:tabs>
        <w:spacing w:line="360" w:lineRule="auto"/>
        <w:ind w:firstLine="48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4.7.4持证作业人员逾期不申请复审或者复审不合格且不参加考试的。</w:t>
      </w:r>
    </w:p>
    <w:p>
      <w:pPr>
        <w:numPr>
          <w:ilvl w:val="0"/>
          <w:numId w:val="19"/>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附件</w:t>
      </w:r>
    </w:p>
    <w:p>
      <w:pPr>
        <w:numPr>
          <w:ilvl w:val="0"/>
          <w:numId w:val="0"/>
        </w:numPr>
        <w:tabs>
          <w:tab w:val="left" w:pos="6166"/>
        </w:tabs>
        <w:spacing w:line="360" w:lineRule="auto"/>
        <w:ind w:firstLine="480" w:firstLineChars="2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无。</w:t>
      </w:r>
    </w:p>
    <w:p>
      <w:pPr>
        <w:rPr>
          <w:rFonts w:hint="eastAsia" w:ascii="宋体" w:hAnsi="宋体" w:eastAsia="宋体" w:cs="宋体"/>
          <w:color w:val="000000" w:themeColor="text1"/>
          <w:sz w:val="24"/>
          <w:szCs w:val="24"/>
          <w:lang w:eastAsia="zh-CN"/>
          <w14:textFill>
            <w14:solidFill>
              <w14:schemeClr w14:val="tx1"/>
            </w14:solidFill>
          </w14:textFill>
        </w:rPr>
      </w:pPr>
    </w:p>
    <w:p>
      <w:pPr>
        <w:numPr>
          <w:ilvl w:val="0"/>
          <w:numId w:val="0"/>
        </w:numPr>
        <w:tabs>
          <w:tab w:val="left" w:pos="6166"/>
        </w:tabs>
        <w:spacing w:line="360" w:lineRule="auto"/>
        <w:jc w:val="center"/>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A13设备安全管理制度</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1.目的</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为了加强对设备的安全管理，确保设备设施安全运行，特制定本制度。</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2.范围</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本规定适用于本公司范围内的所有设备。</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3.职责</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3.1各相关部门负责设备设施的管理、维护保养。</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3.2工程设备部负责设备设施原始技术资料的档案管理。</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3.3工程设备部负责特种设备设施及强制检测设备设施的报检报批。</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4.程序</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4.1.工程设备部《设备管理台账》由行政部及时对设备设施原始技术资料、图纸和记录的建立档案。</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4.2采用新设备时，需有工程设备部和安全办公室对新设备进行安全验证后，方可投入使用。</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4.3设备管理</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4.3.1购买持有国家相应制造许可证的生产单位制造的符合安全技术规范的设备。</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4.3.2特种设备在投入使用前会长投入使用后30日内，由工程设备部负责向市、区质量技术监督局办理注册登记。</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4.3.3设备安全技术档案由人事部负责管理，当需调阅设备技术档案资料时，档案管理责任人应履行调用手续并有相关领导审批后，方可交给资料借阅人。</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4.3.4设备技术档案应当包括以下内容：制造单位资质、产品质量合格证明、使用维护说明书等文件及安装技术文件和资料；特种设备的定期检查和定期自行检查的记录；特种设备的日常使用状况记录；特种设备及其安全附件、安全保护装置、测量调控装置及有关附属仪器仪表、特种设备故障和事故记录等。</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4.4设备使用管理</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4.4.1设备使用部门的各级管理人员，应具有安全生产意识和特种设备使用管理相关知识，加强特种设备使用环节的安全管理工作。</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4.4.2特种设备的作业人员和安全管理人员应经特种设备安全监察部门考核合格后，方可从事相应特种设备的张勇管理工作。严禁安排无证人员操作特种设备，杜绝违章指挥和违章操作现象。</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4.4.3设备操作人员在作业过程中发现设备事故隐患或者其他不安全因素。应当立即向设备安全管理人员和部门安全负责人报告。</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4.4.4设备作业人员应当严格执行设备的操作规程和有关的安全规章制度。</w:t>
      </w:r>
    </w:p>
    <w:p>
      <w:pPr>
        <w:numPr>
          <w:ilvl w:val="0"/>
          <w:numId w:val="0"/>
        </w:numPr>
        <w:tabs>
          <w:tab w:val="left" w:pos="6166"/>
        </w:tabs>
        <w:spacing w:line="360" w:lineRule="auto"/>
        <w:ind w:firstLine="48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4.4.5设备运行时，按规定进行现场监视或巡视，并认真填写运行记录；按要求检查上报运行状况以及进行必要的检测。</w:t>
      </w:r>
    </w:p>
    <w:p>
      <w:pPr>
        <w:numPr>
          <w:ilvl w:val="0"/>
          <w:numId w:val="0"/>
        </w:numPr>
        <w:tabs>
          <w:tab w:val="left" w:pos="6166"/>
        </w:tabs>
        <w:spacing w:line="360" w:lineRule="auto"/>
        <w:ind w:firstLine="48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4.4.6当设备发生事故时，应立即停止运行，并立即上报主管领导，并尽快排除故障或抢修，保证正常经营故障。严禁设备在工作状态下运行。</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4.4.7因设备安全防护装置动作，造成设备停止运行时。应根据故障显示进行相应的故障处理。一时难以处理的，应在上报领导的同时，组织专业人员对故障进行排查，并根据排查结果，抢修故障设备。禁止在故障不清的情况下强行送电运行。</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4.4.8当设备发生紧急情况可能危及人身安全时，操作人员应在采取必要的控制措施后，立即撤离操作现场，防止发生人员伤亡。</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4.5特种设备维护保养</w:t>
      </w:r>
    </w:p>
    <w:p>
      <w:pPr>
        <w:numPr>
          <w:ilvl w:val="0"/>
          <w:numId w:val="0"/>
        </w:numPr>
        <w:tabs>
          <w:tab w:val="left" w:pos="6166"/>
        </w:tabs>
        <w:spacing w:line="360" w:lineRule="auto"/>
        <w:ind w:firstLine="48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4.5.1设备大修、改造、移动、报废、更新及拆除应严格执行国家有关规定，特种设备向特种设备安全监察部门办理相应手续。严禁擅自大修、改造、移动、报废、更新及拆除未经批准或不符合国家规定的设备。</w:t>
      </w:r>
    </w:p>
    <w:p>
      <w:pPr>
        <w:numPr>
          <w:ilvl w:val="0"/>
          <w:numId w:val="0"/>
        </w:numPr>
        <w:tabs>
          <w:tab w:val="left" w:pos="6166"/>
        </w:tabs>
        <w:spacing w:line="360" w:lineRule="auto"/>
        <w:ind w:firstLine="48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4.5.2工程设备部管理人员每月建立设备维护保养计划，定期对设备进行维护保养。</w:t>
      </w:r>
    </w:p>
    <w:p>
      <w:pPr>
        <w:numPr>
          <w:ilvl w:val="0"/>
          <w:numId w:val="2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附件</w:t>
      </w:r>
    </w:p>
    <w:p>
      <w:pPr>
        <w:numPr>
          <w:ilvl w:val="0"/>
          <w:numId w:val="0"/>
        </w:numPr>
        <w:tabs>
          <w:tab w:val="left" w:pos="6166"/>
        </w:tabs>
        <w:spacing w:line="360" w:lineRule="auto"/>
        <w:ind w:firstLine="480" w:firstLineChars="2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5.1详见设备维修保养记录表</w:t>
      </w:r>
    </w:p>
    <w:p>
      <w:pPr>
        <w:pStyle w:val="7"/>
        <w:rPr>
          <w:rFonts w:hint="eastAsia" w:ascii="宋体" w:hAnsi="宋体" w:eastAsia="宋体" w:cs="宋体"/>
          <w:color w:val="000000" w:themeColor="text1"/>
          <w:sz w:val="24"/>
          <w:szCs w:val="24"/>
          <w:lang w:eastAsia="zh-CN"/>
          <w14:textFill>
            <w14:solidFill>
              <w14:schemeClr w14:val="tx1"/>
            </w14:solidFill>
          </w14:textFill>
        </w:rPr>
      </w:pPr>
    </w:p>
    <w:p>
      <w:pPr>
        <w:numPr>
          <w:ilvl w:val="0"/>
          <w:numId w:val="0"/>
        </w:numPr>
        <w:tabs>
          <w:tab w:val="left" w:pos="6166"/>
        </w:tabs>
        <w:spacing w:line="360" w:lineRule="auto"/>
        <w:jc w:val="center"/>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A14 特种设备安全管理制度</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1.目的</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为了加强特种设备的安全管理，防止和减少事故，保障人民群众生命财产安全，促进公司进一步发展，特制定本制度。</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2.范围</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公司内所有生产现场特种设备安装、改造、维修、使用、管理、应建立特种设备记录台账。</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3.术语</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特种设备是指涉及生命安全、危险性较大的锅炉、压力容器（含压力管道）电梯、起重机械、客运索道、大型游乐设施等。</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4.职责</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4.1工程设备部是特种设备使用、管理的直接责任部门。</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4.2安全部是特种设备使用、管理的监督责任部门。</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5.控制程序</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5.1特种设备的使用</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5.1.1特种设备投入使用前，应当核对出公司文件：安全技术规范要求的设计文件、产品质量合格证、安装及使用检维修说明、监督检查证明等</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5.1.2特种设备投入使用前30日，应当向县特种设备安全监督管理部门登记办证。</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5.1.3特种设备投入使用部门应当建立特种设备安全技术档案。档案应包括以下内容：</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5.1.3.1特种设备技术文件、制造单位、产品质量合格证、使用维修说明等文件以及安装技术文件和资料。</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5.1.3.2特种设备按规定进行定期检查。</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5.1.3.3特种设备的日常使用状况记录。</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5.1.3.4特种设备及其安全附件、安全保护装置、测量装置及其有关附属仪器、仪表的日常的维护保养、检测、校验。</w:t>
      </w:r>
    </w:p>
    <w:p>
      <w:pPr>
        <w:numPr>
          <w:ilvl w:val="0"/>
          <w:numId w:val="0"/>
        </w:numPr>
        <w:tabs>
          <w:tab w:val="left" w:pos="6166"/>
        </w:tabs>
        <w:spacing w:line="360" w:lineRule="auto"/>
        <w:ind w:firstLine="56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5.1.3.5特种设备运行故障和事故记录。</w:t>
      </w:r>
    </w:p>
    <w:p>
      <w:pPr>
        <w:numPr>
          <w:ilvl w:val="0"/>
          <w:numId w:val="0"/>
        </w:numPr>
        <w:tabs>
          <w:tab w:val="left" w:pos="6166"/>
        </w:tabs>
        <w:spacing w:line="360" w:lineRule="auto"/>
        <w:ind w:firstLine="56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5.1.3.6特种设备使用部门应当对在用特种设备进行日常维护保养，定期自检（每月一次）并记录，自检人员签字。</w:t>
      </w:r>
    </w:p>
    <w:p>
      <w:pPr>
        <w:numPr>
          <w:ilvl w:val="0"/>
          <w:numId w:val="0"/>
        </w:numPr>
        <w:tabs>
          <w:tab w:val="left" w:pos="6166"/>
        </w:tabs>
        <w:spacing w:line="360" w:lineRule="auto"/>
        <w:ind w:firstLine="56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5.1.3.7特种设备使用部门应当在用特种设备的安全附件、安全保护装置、测量调控装置及有关附属仪表仪器的进行定期校验维修、并记录。</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5.1.3.8特种设备使用部门应当在用特种设备请有资质的检验单位定期检验。</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5.1.3.9特种设备出现故障或发生异常情况，使用单位应当对其进行全面检查，消除事故隐患后，方可重新投入使用（检维修请有资质的单位）。</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5.1.3.10特种设备使用部门应当制定特种设备的事故应急救援预案。</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5.1.3.11特种作业人员应有关部门安全教育培训，考试合格。取得特种作业人员证书，方可上岗。</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5.1.3.12特种设备使用严格按照规定操作。</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5.1.3.13设备技术处每半年对特种设备的使用进行一次检查，并记录。</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5.2特种设备的安装、改造、维修：</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5.2.1特种设备的安装、改造、维修的施工单位应当在施工前将拟进行的特种设备安装、改造、维修情况书面告知所在地市特种设备安全监管理部门，告知后方可施工。（施工单位应具有相应资质）。</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5.2.2安装、改造、维修前应进行风险分析、风险控制及制定施工方案。</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5.2.3安装、改造、维修竣工后，严格按照《特种设备安全监察条例》组织验收，移交竣工资料（含质检局的验收报告）。</w:t>
      </w:r>
    </w:p>
    <w:p>
      <w:pPr>
        <w:numPr>
          <w:ilvl w:val="0"/>
          <w:numId w:val="20"/>
        </w:numPr>
        <w:tabs>
          <w:tab w:val="left" w:pos="6166"/>
        </w:tabs>
        <w:spacing w:line="360" w:lineRule="auto"/>
        <w:ind w:left="0" w:leftChars="0" w:firstLine="0" w:firstLineChars="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附件</w:t>
      </w:r>
    </w:p>
    <w:p>
      <w:pPr>
        <w:pStyle w:val="7"/>
        <w:numPr>
          <w:ilvl w:val="0"/>
          <w:numId w:val="0"/>
        </w:numPr>
        <w:ind w:leftChars="0"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6.1详见特种设备登记记录台账</w:t>
      </w:r>
    </w:p>
    <w:p>
      <w:pPr>
        <w:pStyle w:val="7"/>
        <w:rPr>
          <w:rFonts w:hint="eastAsia" w:ascii="宋体" w:hAnsi="宋体" w:eastAsia="宋体" w:cs="宋体"/>
          <w:color w:val="000000" w:themeColor="text1"/>
          <w:sz w:val="24"/>
          <w:szCs w:val="24"/>
          <w:lang w:val="en-US" w:eastAsia="zh-CN"/>
          <w14:textFill>
            <w14:solidFill>
              <w14:schemeClr w14:val="tx1"/>
            </w14:solidFill>
          </w14:textFill>
        </w:rPr>
      </w:pPr>
    </w:p>
    <w:p>
      <w:pPr>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tabs>
          <w:tab w:val="left" w:pos="6166"/>
        </w:tabs>
        <w:spacing w:line="360" w:lineRule="auto"/>
        <w:jc w:val="center"/>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A15设备设施采购制度</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1.目的</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为使各类生产设备设施（含安全附属设施）按照安全标准化的要求运行，实现安全生产，保证公司正常运营，特制订本制度。</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2.适用范围</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本制度适用于本公司生产设施（含安全附属设施）的规划、采购、安装（建设）调试、验收、使用、维护、报废和拆除全过程的安全管理。</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3.职责与分工</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3.1主管部门：采购部、工程设备部，负责监督检查生产设备设施从采购、安装、建设到报废拆除全过程中本制度的执行。</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3.2相关部门：公司各部门，标准对生产设备设施的管理中执行本制度。</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4.内容与要求</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4.1生产设备设施安装(建设）</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4.1.1生产设施建设中的安全、卫生及消防设施符合国家有关法律、法规和相关技术标准，并与建设项目的主体工程同时设计、同时施工、同时投入（三同时）生产和使用。</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4.1.2公司根据各个经营场所特点再作业场所设置相应的安全设施、设备，并按照国家标准和有关规定进行维护、保养，保证符合安全运行要求。</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4.1.3生产设施项目确定或生产设备购进后，各相应项目组或工程负责组织安装，并负责监督检查安装的质量。</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4.1.4对新购置设备的随机配件必须按图纸进行验收，未经验收合格不得入库。</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4.2生产设备设施使用</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4.2.1各类生产设备设施使用前，设备管理人员要组织使用人员接受操作培训，由工程设备部的技术人员讲解，特种作业，需经有关部门培训并持证上岗。</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4.2.2使用人员应达到四懂三会（懂原理、懂性能、懂构造、懂用途、会操作、会维修保养、会排除故障），方可上岗作业。</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4.2.3按设备安全操作规程要求进行机器开动和停车，在设备使用过程中，发现有异常现象，应立即停车，并通知有关人员检修。</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4.2.4机器设备发生故障，或严重事故时，按照操作规程要求立即停车、保护现场，并报告班组长或有关人员。事故处理坚持’四不放过。</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4.2.5对不遵守操作规程或玩忽职守，使工具、机器设备、原材料、产品受到损失者，应酌情给予经济处罚和处分。</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4.2.6使用人员要严格按照操作规程工作，认真遵守交接班制度，准确填写规格的各项运行记录。</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4.2.7为保证生产设备设施安全、合理的使用，各部门应设兼职设备员，协助工程设备部对各类设备设施进行管理。</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4.2.8实行操作者包机管理，做到各类生产设备设施有专人负责。</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4.3生产设施维护</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4.3.1所有动力设备不经部门、设备主管允许，不准私自拆卸，不准在电气设备上搭湿物和放金属物质、棉纱内物品。</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4.3.2严禁私拆或改用设备安全防护装置，发现设备安全防护装置损坏或失效立即报告设备维修人员进行维修。设备主管部门应建立设备安全防护装置维修保养档案。</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4.3.3操作工负责生产设施的日常维护保养。对本岗位设备、管路要做到不潮、不冻、不腐蚀、及时消除跑、冒、滴、漏，认真做好交接记录。</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4.3.4对封存、闲置的设备，不经公司领导或相关部门批准，不得随意启动，转移、拆卸。</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4.4生产设备设施报废和拆除</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4.4.1各类生产设备设施陈旧老化不适应工作需要或无再使用价值，使用部门申请报损、报废。</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4.4.2生产设备拆除前，拆除负责人要组织人员做好拆除机具准备和周密检查，做到机具齐备，确保安全可靠。如需办理安全作业证时，按规定要求办理。</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4.4.3生产设备拆除前，其所属单位应对其进行彻底的清理和置换，确保无残留物资，不会对环境及人身安全造成伤害。</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4.4.4拆除作业过程中，负责人必须为作业人员配备相应的劳动保护用品，确保安全作业。</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4.5安全设备设施管理</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4.5.1各种设备设施要分类、编号、入账，定期盘点，做到账物相符并保存设备设施的技术资料，尤其是与安全相关的信息。</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4.5.2对各种设备设施进行日常维护保养，做好防尘、防潮、防热、防磁、防锈、防霉变、防虫蛀等工作，并定期公布设备运行情况。 </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4.5.3对违反操作规程造成的损失，或因管理不善造成的损坏。丢失、积压、浪费、应按价赔偿，并追究当事人的责任。</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4.5.4设施设备报废必须经过鉴定，履行审批手续。</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4.5.5对生产设施进行检维修时，对安全设施进行认真检查，并作力所能及的维护。</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5.附件</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无。</w:t>
      </w:r>
    </w:p>
    <w:p>
      <w:pPr>
        <w:rPr>
          <w:rFonts w:hint="eastAsia" w:ascii="宋体" w:hAnsi="宋体" w:eastAsia="宋体" w:cs="宋体"/>
          <w:color w:val="000000" w:themeColor="text1"/>
          <w:sz w:val="24"/>
          <w:szCs w:val="24"/>
          <w:lang w:val="en-US" w:eastAsia="zh-CN"/>
          <w14:textFill>
            <w14:solidFill>
              <w14:schemeClr w14:val="tx1"/>
            </w14:solidFill>
          </w14:textFill>
        </w:rPr>
      </w:pPr>
    </w:p>
    <w:p>
      <w:pPr>
        <w:pStyle w:val="7"/>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tabs>
          <w:tab w:val="left" w:pos="6166"/>
        </w:tabs>
        <w:spacing w:line="360" w:lineRule="auto"/>
        <w:jc w:val="center"/>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A16设备设施维护制度</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1.目的</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为保证生产设备正常运行，避免发生意外设备事故和其他伤害，保证检维修规程的安全和高效率、高质量，制定本制度。</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2.适用范围</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本制度适用于本公司设备、设施检维修的安全管理。</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3.职责与分工</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3.1主管部门：工程设备部负责设备设施的维护,确保设施设备有效运行。</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3.2安全办公室负责监督本制度的执行。</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4.内容与要求</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4.1检修前的准备</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4.1.1各部门应及时向工程设备部报告设备异常情况，工程设备部对异常情况产生原因尽快进行调查，编制检修计划。</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4.1.2由专人负责公司各种特种设备和安全标志设备的定期检查。</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4.1.3编制检修计划应做到内容详细、责任明确、措施具体。应包括对安全装置、设施的检修。凡是具有二人以上参与的检修项目，必须指定一人负责安全。</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4.1.4检修部门负责人要对检修中的安全负责，在对参加检修人员交待好任务的同时，书面交待好安全措施。</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4.1.5检修负责人在检修前，要组织人员对检修过程检修风险评价。做好检修机具准备和周密检查，做到机具齐备，确保安全可靠。</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4.1.6根据风险评价的结果制定下列设备设施的维护计划：各种机器设备、通风设备、、电气设备、排水设备、供气设备、仪表仪器、照明设施、备用设备。</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4.1.7检修易燃、易爆、有毒、有腐蚀性物质的设备时，必须进行清洗置换和有效隔离，并按《安全作业管理制度》办理《安全作业许可证》后，方可作业，作业时必须按规定穿戴好劳动防护用品。</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4.1.8设备检维修负责人要对移交检修的设备置换处理负责，移交前要查电气、查物料处理，确认合格方可办理移交。</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4.1.9检修电气设备时，必须切断电源并经两次启动复查证明无误后，在电源开关处挂上禁止启动牌或专人监控，方能检修。</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4.110检修电气设备时，必须观察其标示是否清晰、完整，反之则须立即清理或更换。</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4.2检修安全规定</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4.2.1检修人员要对项目进行检修，检修前准备工作符合检修要求，方可进行检修。</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4.2.2一切进行作业，必须严格执行各项安全技术规程和安全作业管理制度。</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4.2.3不通风作业，应采取临时通风措施，或使用空气呼吸器等。</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4.2.4凡检修用的临时照明，应使用36V电压的安全行灯，绝缘要良好，电动工具必须安装漏洞保护并有可靠的接地零线。</w:t>
      </w:r>
    </w:p>
    <w:p>
      <w:pPr>
        <w:numPr>
          <w:ilvl w:val="0"/>
          <w:numId w:val="0"/>
        </w:numPr>
        <w:tabs>
          <w:tab w:val="left" w:pos="6166"/>
        </w:tabs>
        <w:spacing w:line="360" w:lineRule="auto"/>
        <w:ind w:firstLine="48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4.2.5从事有害系统检修时，要备好防护器具，以备应急之用。</w:t>
      </w:r>
    </w:p>
    <w:p>
      <w:pPr>
        <w:numPr>
          <w:ilvl w:val="0"/>
          <w:numId w:val="0"/>
        </w:numPr>
        <w:tabs>
          <w:tab w:val="left" w:pos="6166"/>
        </w:tabs>
        <w:spacing w:line="360" w:lineRule="auto"/>
        <w:ind w:firstLine="48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4.2.6在生产区临时检修时，遇有易燃易爆物料的设备，要使用防爆器械，或采取其他防爆措施，严防产生火花。</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4.2.7在检修区域内，对各种机动车辆要按规定严格管理。</w:t>
      </w:r>
    </w:p>
    <w:p>
      <w:pPr>
        <w:numPr>
          <w:ilvl w:val="0"/>
          <w:numId w:val="0"/>
        </w:numPr>
        <w:tabs>
          <w:tab w:val="left" w:pos="6166"/>
        </w:tabs>
        <w:spacing w:line="360" w:lineRule="auto"/>
        <w:ind w:firstLine="48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4.2.8带压紧螺丝，要站在法兰盘侧面，慢慢地紧，防止滑丝。</w:t>
      </w:r>
    </w:p>
    <w:p>
      <w:pPr>
        <w:numPr>
          <w:ilvl w:val="0"/>
          <w:numId w:val="0"/>
        </w:numPr>
        <w:tabs>
          <w:tab w:val="left" w:pos="6166"/>
        </w:tabs>
        <w:spacing w:line="360" w:lineRule="auto"/>
        <w:ind w:firstLine="48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4.2.9 设备内检修必须有专人监护，监护人应由有经验的人担任，必须认真负责，坚守岗位，并与检修人员保持有联络。</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4.2.10在检修作业条件发生变化，并可能危害检修人员时，必须立即撤出设备。再次检修时必须重新办理《安全作业许可证》。</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4.2.11设备内检修应根据设备具体情况搭设安全梯及架台，并配备救护绳索，确保应急撤离需要。</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4.3竣工验收</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4.3.1检修竣工后，检修部门要细致检查静电。安全罩、设备孔等安全措施，切匆将工具器材忘掉在机械设备内，并将搭设的工作架台、拉设的临时电源全部拆除，做到工完、料净、场地清。</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4.3.2检修移交验收前，不得拆除悬挂的警示牌和开启切断的物料、管道阀门、经验收后，对检查前所堵设的盲板和切断的管线等要责成专人检查处理。</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4.3.3竣工验收后，生产和检修双方负责人当场检查质量是否全部符合检修标准，安全装置是否恢复齐全。</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4.3.4生产单位自己检修的，单位负责人要亲自到现场检查验收。</w:t>
      </w:r>
    </w:p>
    <w:p>
      <w:pPr>
        <w:numPr>
          <w:ilvl w:val="0"/>
          <w:numId w:val="0"/>
        </w:numPr>
        <w:tabs>
          <w:tab w:val="left" w:pos="6166"/>
        </w:tabs>
        <w:spacing w:line="360" w:lineRule="auto"/>
        <w:ind w:firstLine="480"/>
        <w:jc w:val="left"/>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4.3.5工程设备部建立设备管理档案，并随设备变化及时更新。</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5.附件</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5.详见设备维修保养记录表</w:t>
      </w:r>
    </w:p>
    <w:p>
      <w:pP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p>
    <w:p>
      <w:pPr>
        <w:pStyle w:val="7"/>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tabs>
          <w:tab w:val="left" w:pos="6166"/>
        </w:tabs>
        <w:spacing w:line="360" w:lineRule="auto"/>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A17安全设施“三同时”管理制度</w:t>
      </w:r>
    </w:p>
    <w:p>
      <w:pPr>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1.目的</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为确保公司投资项目实施后符合安全生产、职业卫生、环境保护、消防安全的要求，实施源头控制，避免投资项目形成新的安全风险和事故隐患，根据国家相关法律法规，制定本制度。</w:t>
      </w:r>
    </w:p>
    <w:p>
      <w:pPr>
        <w:numPr>
          <w:ilvl w:val="0"/>
          <w:numId w:val="0"/>
        </w:numPr>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2.适用范围</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本制度适用于公司新建、改建、扩建工程项目和实施新工艺、新技术、新材料、新设备的改造、运用和调试项目。</w:t>
      </w:r>
    </w:p>
    <w:p>
      <w:pPr>
        <w:numPr>
          <w:ilvl w:val="0"/>
          <w:numId w:val="0"/>
        </w:numPr>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3.相关术语定义</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3.1“三同时”：新建、改建、扩建项目和新技术、新工艺、新设备、新材料应用项目的劳动安全卫生设施，职业卫生设施、环境保护设施和消防安全设施应与主体工程同时设计、同时施工、同时投入生产使用。</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3.2投资项目：经公司正式批准的建设工程项目（新建、改建、扩建项目）和新技术、新工艺、新设备、新材料应用项目。</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3.3立项单位：投资项目的使用单位：公用设施项目的立项单位相关职能部门。</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3.3设计单位：特指投资项目主体工程的设计单位。</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3.4特种设备：锅炉、起重机械、电梯、压力容器（含气瓶）、压力管道等。</w:t>
      </w:r>
    </w:p>
    <w:p>
      <w:pPr>
        <w:numPr>
          <w:ilvl w:val="0"/>
          <w:numId w:val="0"/>
        </w:numPr>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4.内容及职责</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4.1技术部、安全部是“三同时”工作的主管部门，负责“三同时”工作的综合协调，参与投资项目“三同时”的内部评估、审核和验收。依照政府相关职能管理部门的规定程序办理职业健康卫生、劳动安全和环境保护“三同时”手续；建立和保存“三同时”项目档案。</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4.2安全办公室负责依照政府相关管理部门的规定程序办理投资项目安全“三同时”手续，负责组织相关安全“三同时”的内部评估、审核和验收，并完备档案技术资料。</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4.3技术部负责组织对工艺调整、设备定型、材料更换等技术项目的实施方案进行劳动安全、职业卫生和环境影响进行评估，并提出治理技术措施方案，列人项目整体实施计划。负责参与投资项目的“三同时”评估、审核和验收。</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4.4主管设备部门负责在设备大修、设备改造和新设备投入使用等技术项目的实施方案中，对劳动安全、职业卫生和环境影响进行评估、并提出治理技术措施方案，列入项目整体实施计划，负责参与投资项目的“三同时”的评估、审核和验收。</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4.5计划财务部应确保项目“三同时”的资金投入；对未进行“三同时”的投资项目不予立项、审核和结算付款；负责参与投资项目的“三同时”评估、审核和验收。</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4.6设计单位根据项目主体设计方案和“三同时”评估意见，提出安全、卫生、环保、消防等方面的设计方案。负责参与投资项目的“三同时”评估、审核和验收。</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4.7立项单位是投资项目“三同时”管理的责任部门，负责投资项目“三同时”的申报，并向设计单位提供与“三同时相关方案，技术资料和数据，负责参与投资项目的“三同时”评估、审核和验收，确保“三同时”设施与主体工程同时投入运行。</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4.8施工单位应按照投资项目“三同时”设计方案，确保“三同时”设施与主体工程同时施工和申请验收；确保“三同时”项目的施工质量，负责参与“三同时”项目评估、审核和验收，并根据验收结论组织改进，达到设计标准。</w:t>
      </w:r>
    </w:p>
    <w:p>
      <w:pPr>
        <w:numPr>
          <w:ilvl w:val="0"/>
          <w:numId w:val="0"/>
        </w:numPr>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5.工作程序及要求</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5.1项目的申报</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5.1.1新建、改建、扩建工程和采用新工艺、新技术、新材料、新设备等投资项目正式批准后，立项单位必须向安技部门进行申报（见附件：《安全、卫生、环境、消防、“三同时”设备表》）。</w:t>
      </w:r>
    </w:p>
    <w:p>
      <w:pPr>
        <w:numPr>
          <w:ilvl w:val="0"/>
          <w:numId w:val="0"/>
        </w:numPr>
        <w:spacing w:line="360" w:lineRule="auto"/>
        <w:ind w:firstLine="56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5.1.2立项单位在投资项目总额中，必须包含项目的“三同时”治理投资费用，若该项目无“三同时”投资必要的，必须在《安全、卫生、环境、消防“三同时”》中注明。</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5.1.3有下列情况之一的新建、改建、扩建工程项目，由安技部门向政府有关职能管理部门（安全生产、职业卫生、环境保护、消防）申报执行“三同时”程序：</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5.1.3.1建成后有新的环境污染产生和排放的项目，必须办理环境影响评价和环境保护“三同时”；</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5.1.3.2涉及易燃易爆，化学危险品的储存和使用项目，必须办理环境影保护、消防安全和职业卫生“三同时”；</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5.1.3.3对员工生产过程中的健康有危害因素的投资项目必须办理职业卫生“三同时”；</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5.1.3.4特种设备投资项目申报质量技术监督局办理。</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5.2项目“三同时”方案评估、评价</w:t>
      </w:r>
    </w:p>
    <w:p>
      <w:pPr>
        <w:numPr>
          <w:ilvl w:val="0"/>
          <w:numId w:val="0"/>
        </w:numPr>
        <w:spacing w:line="360" w:lineRule="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5.2.1安技部门根据项目申报资料组织对该投资项目进行“三同时”评估和评价，可采用下列方式：</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5.2.1.1组织专业安全检查组进行内部评估。评价；</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5.2.1.2委托具有相关评估资质的设计单位和中介机构进行评估。</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5.2.1.3组织评估，评价的单位应根据评估。评价结果，提出书面的可行性研究报告，作为“三同时的设计依据”。</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5.3项目“三同时”的设计</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5.3.1项目设计单位根据“三同时”可行性研究报告，将“三同时”设施纳入主体项目设计方案；不具备相关专业设计资质的，可委托设计。</w:t>
      </w:r>
    </w:p>
    <w:p>
      <w:pPr>
        <w:numPr>
          <w:ilvl w:val="0"/>
          <w:numId w:val="0"/>
        </w:numPr>
        <w:spacing w:line="360" w:lineRule="auto"/>
        <w:ind w:firstLine="56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5.3.2报政府有关职能管理部门的“三同时”项目，其主体工程设计方案中必须设立“三同时”专篇文本资料。</w:t>
      </w:r>
    </w:p>
    <w:p>
      <w:pPr>
        <w:numPr>
          <w:ilvl w:val="0"/>
          <w:numId w:val="0"/>
        </w:numPr>
        <w:spacing w:line="360" w:lineRule="auto"/>
        <w:ind w:firstLine="56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5.3.3设计工作结束后，设计单位将初设方案按审批流程和权限报批后，转入施工程序。</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5.4项目“三同时”的施工</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5.4.1施工单位要严格按施工图纸和设计要求施工，保证工程质量，确保职业安全健康设施与主体工程同步实施。</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5.4.2项目单位对“三同时”设施的施工进行日常管理，安全部对“三同时”设施采购、安装、施工等全过程进行监控，对出现的问题予以及时解决。建立相应的原始记录，索取相关的档案资料和资质证明。</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5.5项目“三同时”的验收运行</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5.5.1投资项目完工后，主体工程验收的同时，验收“三同时”设施。不填写《安全、卫生、环境、消防“三同时”验收表》。</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5.5.2凡设施未经验收或验收不合格的，视该项目未完工，财务部不予结算付款。</w:t>
      </w:r>
    </w:p>
    <w:p>
      <w:pPr>
        <w:numPr>
          <w:ilvl w:val="0"/>
          <w:numId w:val="0"/>
        </w:numPr>
        <w:spacing w:line="360" w:lineRule="auto"/>
        <w:ind w:firstLine="56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5.5.3立项单位对验收中提出的有关劳动安全卫生方面的改进意见，应积极安排人力、物力、财力按期解决，并并将整改情况及时安排报安全部门。</w:t>
      </w:r>
    </w:p>
    <w:p>
      <w:pPr>
        <w:numPr>
          <w:ilvl w:val="0"/>
          <w:numId w:val="0"/>
        </w:numPr>
        <w:spacing w:line="360" w:lineRule="auto"/>
        <w:ind w:firstLine="56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5.5.4立项单位确保“三同时”设施与主体工程同时投入运行。</w:t>
      </w:r>
    </w:p>
    <w:p>
      <w:pPr>
        <w:numPr>
          <w:ilvl w:val="0"/>
          <w:numId w:val="0"/>
        </w:numPr>
        <w:spacing w:line="360" w:lineRule="auto"/>
        <w:ind w:firstLine="56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5.5.5申报政府职能管理部门的“三同时”项目验收，由政府相关职能管理部门组织验收。</w:t>
      </w:r>
    </w:p>
    <w:p>
      <w:pPr>
        <w:numPr>
          <w:ilvl w:val="0"/>
          <w:numId w:val="0"/>
        </w:numPr>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6.投资项目“三同时”治理设施范围</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6.1劳动安全、职业卫生类</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6.1.1设备、设施的安全防护装置</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6.1.2尘、毒、害治理设施</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6.1.3采光和照明</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6.1.4安全通道和安全操作空间的布局设计</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6.1.5安全标志、标示、标线、信号装置、安全色度</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6.1.6通风、降噪、保暖设施。</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6.1.7物流安全设计。</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6.2消防安全类</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6.2.1建筑物的耐火等级设计</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6.2.2消防通道、疏散出口设计</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6.2.3报警装置、警示标志配置</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6.2.4灭火系统：包括消防用水源、喷淋装置、消防栓、灭火器才</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6.2.5易燃易爆物品的储存保管设施</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6.2.6电气防爆设计。</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6.3环境保护类</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6.3.1污染类（废水、废气、废渣、噪声）的处置、治理设施</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6.3.2生态环境设施（绿化、卫生）。</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6.4其他类</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6.4.1防雷系统设施</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6.4.2电气安全设计</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6.4.3防洪排水功能设施</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6.4.4地质灾害预防设计（滑坡地、坍塌、地震、泥石流等）。</w:t>
      </w:r>
    </w:p>
    <w:p>
      <w:pPr>
        <w:numPr>
          <w:ilvl w:val="0"/>
          <w:numId w:val="0"/>
        </w:numPr>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7.考核</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7.1对于未按规定进行项目“三同时”的，按《安全奖惩办法》执行。</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7.2未经安全、环保、消防、部审查或同意，强行生产的项目，发生事故或造成严重职业危害的，要追究批准停产者的法律责任。</w:t>
      </w:r>
    </w:p>
    <w:p>
      <w:pPr>
        <w:numPr>
          <w:ilvl w:val="0"/>
          <w:numId w:val="21"/>
        </w:numPr>
        <w:spacing w:line="360" w:lineRule="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附则</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8.1见下图（安全、卫生、消防、环保“三同时”申报表）。</w:t>
      </w:r>
    </w:p>
    <w:p>
      <w:pPr>
        <w:numPr>
          <w:ilvl w:val="0"/>
          <w:numId w:val="0"/>
        </w:numPr>
        <w:spacing w:line="360" w:lineRule="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附件1：       《安全、卫生、环境、消防“三同时”申报表》</w:t>
      </w:r>
    </w:p>
    <w:tbl>
      <w:tblPr>
        <w:tblStyle w:val="27"/>
        <w:tblW w:w="8441" w:type="dxa"/>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165"/>
        <w:gridCol w:w="2445"/>
        <w:gridCol w:w="60"/>
        <w:gridCol w:w="1515"/>
        <w:gridCol w:w="405"/>
        <w:gridCol w:w="1125"/>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6" w:type="dxa"/>
            <w:gridSpan w:val="3"/>
          </w:tcPr>
          <w:p>
            <w:pPr>
              <w:numPr>
                <w:ilvl w:val="0"/>
                <w:numId w:val="0"/>
              </w:numPr>
              <w:spacing w:line="360" w:lineRule="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项目名称</w:t>
            </w:r>
          </w:p>
        </w:tc>
        <w:tc>
          <w:tcPr>
            <w:tcW w:w="4435" w:type="dxa"/>
            <w:gridSpan w:val="5"/>
          </w:tcPr>
          <w:p>
            <w:pPr>
              <w:numPr>
                <w:ilvl w:val="0"/>
                <w:numId w:val="0"/>
              </w:numPr>
              <w:spacing w:line="360" w:lineRule="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6" w:type="dxa"/>
            <w:gridSpan w:val="3"/>
          </w:tcPr>
          <w:p>
            <w:pPr>
              <w:numPr>
                <w:ilvl w:val="0"/>
                <w:numId w:val="0"/>
              </w:numPr>
              <w:spacing w:line="360" w:lineRule="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立项单位</w:t>
            </w:r>
          </w:p>
        </w:tc>
        <w:tc>
          <w:tcPr>
            <w:tcW w:w="4435" w:type="dxa"/>
            <w:gridSpan w:val="5"/>
          </w:tcPr>
          <w:p>
            <w:pPr>
              <w:numPr>
                <w:ilvl w:val="0"/>
                <w:numId w:val="0"/>
              </w:numPr>
              <w:spacing w:line="360" w:lineRule="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负责人（签名）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6" w:type="dxa"/>
            <w:gridSpan w:val="3"/>
          </w:tcPr>
          <w:p>
            <w:pPr>
              <w:numPr>
                <w:ilvl w:val="0"/>
                <w:numId w:val="0"/>
              </w:numPr>
              <w:spacing w:line="360" w:lineRule="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申报内容（由设计单位填写）</w:t>
            </w:r>
          </w:p>
        </w:tc>
        <w:tc>
          <w:tcPr>
            <w:tcW w:w="4435" w:type="dxa"/>
            <w:gridSpan w:val="5"/>
          </w:tcPr>
          <w:p>
            <w:pPr>
              <w:numPr>
                <w:ilvl w:val="0"/>
                <w:numId w:val="0"/>
              </w:numPr>
              <w:spacing w:line="360" w:lineRule="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1" w:type="dxa"/>
            <w:gridSpan w:val="2"/>
          </w:tcPr>
          <w:p>
            <w:pPr>
              <w:numPr>
                <w:ilvl w:val="0"/>
                <w:numId w:val="0"/>
              </w:numPr>
              <w:spacing w:line="360" w:lineRule="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设计单位</w:t>
            </w:r>
          </w:p>
        </w:tc>
        <w:tc>
          <w:tcPr>
            <w:tcW w:w="2445" w:type="dxa"/>
          </w:tcPr>
          <w:p>
            <w:pPr>
              <w:numPr>
                <w:ilvl w:val="0"/>
                <w:numId w:val="0"/>
              </w:numPr>
              <w:spacing w:line="360" w:lineRule="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p>
        </w:tc>
        <w:tc>
          <w:tcPr>
            <w:tcW w:w="1980" w:type="dxa"/>
            <w:gridSpan w:val="3"/>
          </w:tcPr>
          <w:p>
            <w:pPr>
              <w:numPr>
                <w:ilvl w:val="0"/>
                <w:numId w:val="0"/>
              </w:numPr>
              <w:spacing w:line="360" w:lineRule="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负责人（签名）</w:t>
            </w:r>
          </w:p>
        </w:tc>
        <w:tc>
          <w:tcPr>
            <w:tcW w:w="2455" w:type="dxa"/>
            <w:gridSpan w:val="2"/>
          </w:tcPr>
          <w:p>
            <w:pPr>
              <w:numPr>
                <w:ilvl w:val="0"/>
                <w:numId w:val="0"/>
              </w:numPr>
              <w:spacing w:line="360" w:lineRule="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1" w:type="dxa"/>
            <w:gridSpan w:val="2"/>
          </w:tcPr>
          <w:p>
            <w:pPr>
              <w:numPr>
                <w:ilvl w:val="0"/>
                <w:numId w:val="0"/>
              </w:numPr>
              <w:spacing w:line="360" w:lineRule="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电话</w:t>
            </w:r>
          </w:p>
        </w:tc>
        <w:tc>
          <w:tcPr>
            <w:tcW w:w="6880" w:type="dxa"/>
            <w:gridSpan w:val="6"/>
          </w:tcPr>
          <w:p>
            <w:pPr>
              <w:numPr>
                <w:ilvl w:val="0"/>
                <w:numId w:val="0"/>
              </w:numPr>
              <w:spacing w:line="360" w:lineRule="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41" w:type="dxa"/>
            <w:gridSpan w:val="8"/>
          </w:tcPr>
          <w:p>
            <w:pPr>
              <w:numPr>
                <w:ilvl w:val="0"/>
                <w:numId w:val="0"/>
              </w:numPr>
              <w:spacing w:line="360" w:lineRule="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申报内容（由设计单位填写）</w:t>
            </w:r>
          </w:p>
          <w:p>
            <w:pPr>
              <w:numPr>
                <w:ilvl w:val="0"/>
                <w:numId w:val="0"/>
              </w:numPr>
              <w:spacing w:line="360" w:lineRule="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 xml:space="preserve">                                          </w:t>
            </w:r>
          </w:p>
          <w:p>
            <w:pPr>
              <w:numPr>
                <w:ilvl w:val="0"/>
                <w:numId w:val="0"/>
              </w:numPr>
              <w:spacing w:line="360" w:lineRule="auto"/>
              <w:ind w:firstLine="4320" w:firstLineChars="1800"/>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项目设计主管（签名）</w:t>
            </w:r>
          </w:p>
          <w:p>
            <w:pPr>
              <w:numPr>
                <w:ilvl w:val="0"/>
                <w:numId w:val="0"/>
              </w:numPr>
              <w:spacing w:line="360" w:lineRule="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 xml:space="preserve">                                                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8" w:hRule="atLeast"/>
        </w:trPr>
        <w:tc>
          <w:tcPr>
            <w:tcW w:w="8441" w:type="dxa"/>
            <w:gridSpan w:val="8"/>
          </w:tcPr>
          <w:p>
            <w:pPr>
              <w:numPr>
                <w:ilvl w:val="0"/>
                <w:numId w:val="0"/>
              </w:numPr>
              <w:spacing w:line="360" w:lineRule="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“三同时”评审意见（由主持评审单位填写）</w:t>
            </w:r>
          </w:p>
          <w:p>
            <w:pPr>
              <w:numPr>
                <w:ilvl w:val="0"/>
                <w:numId w:val="0"/>
              </w:numPr>
              <w:spacing w:line="360" w:lineRule="auto"/>
              <w:ind w:firstLine="5520" w:firstLineChars="2300"/>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评审主管（签名）</w:t>
            </w:r>
          </w:p>
          <w:p>
            <w:pPr>
              <w:numPr>
                <w:ilvl w:val="0"/>
                <w:numId w:val="0"/>
              </w:numPr>
              <w:spacing w:line="360" w:lineRule="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 xml:space="preserve">                                                 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6" w:type="dxa"/>
          </w:tcPr>
          <w:p>
            <w:pPr>
              <w:numPr>
                <w:ilvl w:val="0"/>
                <w:numId w:val="0"/>
              </w:numPr>
              <w:spacing w:line="360" w:lineRule="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评审组成员</w:t>
            </w:r>
          </w:p>
        </w:tc>
        <w:tc>
          <w:tcPr>
            <w:tcW w:w="2670" w:type="dxa"/>
            <w:gridSpan w:val="3"/>
          </w:tcPr>
          <w:p>
            <w:pPr>
              <w:numPr>
                <w:ilvl w:val="0"/>
                <w:numId w:val="0"/>
              </w:numPr>
              <w:spacing w:line="360" w:lineRule="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单位</w:t>
            </w:r>
          </w:p>
        </w:tc>
        <w:tc>
          <w:tcPr>
            <w:tcW w:w="1515" w:type="dxa"/>
          </w:tcPr>
          <w:p>
            <w:pPr>
              <w:numPr>
                <w:ilvl w:val="0"/>
                <w:numId w:val="0"/>
              </w:numPr>
              <w:spacing w:line="360" w:lineRule="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姓名</w:t>
            </w:r>
          </w:p>
        </w:tc>
        <w:tc>
          <w:tcPr>
            <w:tcW w:w="1530" w:type="dxa"/>
            <w:gridSpan w:val="2"/>
          </w:tcPr>
          <w:p>
            <w:pPr>
              <w:numPr>
                <w:ilvl w:val="0"/>
                <w:numId w:val="0"/>
              </w:numPr>
              <w:spacing w:line="360" w:lineRule="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职称/职务</w:t>
            </w:r>
          </w:p>
        </w:tc>
        <w:tc>
          <w:tcPr>
            <w:tcW w:w="1330" w:type="dxa"/>
          </w:tcPr>
          <w:p>
            <w:pPr>
              <w:numPr>
                <w:ilvl w:val="0"/>
                <w:numId w:val="0"/>
              </w:numPr>
              <w:spacing w:line="360" w:lineRule="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专业类型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6" w:type="dxa"/>
          </w:tcPr>
          <w:p>
            <w:pPr>
              <w:numPr>
                <w:ilvl w:val="0"/>
                <w:numId w:val="0"/>
              </w:numPr>
              <w:spacing w:line="360" w:lineRule="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p>
        </w:tc>
        <w:tc>
          <w:tcPr>
            <w:tcW w:w="2670" w:type="dxa"/>
            <w:gridSpan w:val="3"/>
          </w:tcPr>
          <w:p>
            <w:pPr>
              <w:numPr>
                <w:ilvl w:val="0"/>
                <w:numId w:val="0"/>
              </w:numPr>
              <w:spacing w:line="360" w:lineRule="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p>
        </w:tc>
        <w:tc>
          <w:tcPr>
            <w:tcW w:w="1515" w:type="dxa"/>
          </w:tcPr>
          <w:p>
            <w:pPr>
              <w:numPr>
                <w:ilvl w:val="0"/>
                <w:numId w:val="0"/>
              </w:numPr>
              <w:spacing w:line="360" w:lineRule="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p>
        </w:tc>
        <w:tc>
          <w:tcPr>
            <w:tcW w:w="1530" w:type="dxa"/>
            <w:gridSpan w:val="2"/>
          </w:tcPr>
          <w:p>
            <w:pPr>
              <w:numPr>
                <w:ilvl w:val="0"/>
                <w:numId w:val="0"/>
              </w:numPr>
              <w:spacing w:line="360" w:lineRule="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p>
        </w:tc>
        <w:tc>
          <w:tcPr>
            <w:tcW w:w="1330" w:type="dxa"/>
          </w:tcPr>
          <w:p>
            <w:pPr>
              <w:numPr>
                <w:ilvl w:val="0"/>
                <w:numId w:val="0"/>
              </w:numPr>
              <w:spacing w:line="360" w:lineRule="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p>
        </w:tc>
      </w:tr>
    </w:tbl>
    <w:p>
      <w:pPr>
        <w:pStyle w:val="2"/>
        <w:ind w:left="0" w:leftChars="0" w:firstLine="0" w:firstLineChars="0"/>
        <w:rPr>
          <w:rFonts w:hint="eastAsia" w:ascii="宋体" w:hAnsi="宋体" w:eastAsia="宋体" w:cs="宋体"/>
          <w:b w:val="0"/>
          <w:bCs w:val="0"/>
          <w:color w:val="000000" w:themeColor="text1"/>
          <w:sz w:val="24"/>
          <w:szCs w:val="24"/>
          <w:lang w:val="en-US" w:eastAsia="zh-CN"/>
          <w14:textFill>
            <w14:solidFill>
              <w14:schemeClr w14:val="tx1"/>
            </w14:solidFill>
          </w14:textFill>
        </w:rPr>
      </w:pP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p>
    <w:p>
      <w:pPr>
        <w:numPr>
          <w:ilvl w:val="0"/>
          <w:numId w:val="0"/>
        </w:numPr>
        <w:tabs>
          <w:tab w:val="left" w:pos="6166"/>
        </w:tabs>
        <w:spacing w:line="360" w:lineRule="auto"/>
        <w:jc w:val="center"/>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A18新增生产设备设施验收制度</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1.目的</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为了保证新购设备设施质量合格、安全可靠，特制定新增设备设施验收制度。</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2.范围</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公司所有新增设备设施均适用于本办法。</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3.职责</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新购设备到货后由工程设备部负责组织验收和测试。重要设备的验收应通知相关专业人员到场。</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4相关要求</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4.1验收过程分为初验、测验和最终验收三个阶段。</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4.1.1初验是根据供货合同对设备的规格、型号、数量、外包装，以及装箱附件等内容进行验收。若初验出现外包损坏或规格、型号、数量与合同不符等问题，则属初验不合格，设备应返回给物资采购人员，并写出书面报告及处理意见。初验合格后，相关人员应在签收报告上签字认可。初验一般由库房保管员负责。</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4.1.2测试时对设备功能、性能等项目进行检测。可在供货商的技术指导下对设备进行加电测试或试用，检测其功能、性能是否达到合同或设备的技术要求。若测试合格，可计入下一步验收程序，并对测试结果写出书面报告。测试一般由专责负责。</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4.1.3根据需要，新购设备交使用部门试运行，试运行时间按照合同规定或同供货商的协议进行。试运行结束后，使用部门须提交详细的试运行报告，以作为设备是否满足合同要求和是否进行最终验收的依据。</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4.1.4工程设备部依据测试报告、试运行报告（选项），形成最终验收报告，经相关负责人签字后，完成最终验收。</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4.2新设备最终验收合格后，应及时登记建账，完清资料归档。</w:t>
      </w:r>
    </w:p>
    <w:p>
      <w:pPr>
        <w:numPr>
          <w:ilvl w:val="0"/>
          <w:numId w:val="22"/>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附件</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无。</w:t>
      </w:r>
    </w:p>
    <w:p>
      <w:pPr>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tabs>
          <w:tab w:val="left" w:pos="6166"/>
        </w:tabs>
        <w:spacing w:line="360" w:lineRule="auto"/>
        <w:jc w:val="center"/>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A19生产设备设施报废管理制度</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1.目的</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为了搞好公司安全生产工作，杜绝“带病”作业，对陈旧设备不适应工作需要或无再使用价值的，实行报废制度。</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2.范围</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公司所有报废设备设施均适用本制度。</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3.职责</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3.1设备设施使用单位对报废设备设施提出申请。</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3.2设备主管部门组织有关部门和人员对报废设备设施进行鉴定和评估，并提出意见交主管领导签字确认。</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4.具体要求</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4.1设备年久陈旧不适应工作需要或无再使用价值，使用部门申请拆除、报废之前，设备主管部门要进行技术鉴定与咨询。</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4.2设备主管部门指派专人对设备使用年限、损坏情况、影响工作情况、残值情况，更换新设备的价值及货源情况等进行鉴定与评估，填写意见书交使用部门。</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4.3使用部门将“报废拆除申请单”附意见书一并上报，安程序审批。</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4.4申请批准后，交付工程设备部办理，新设备到位后，旧设备报废、拆除。</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4.5报废、拆除旧设备由生产管理科、设备主管部门、安全部分工负责安有关规定处置。</w:t>
      </w:r>
    </w:p>
    <w:p>
      <w:pPr>
        <w:numPr>
          <w:ilvl w:val="0"/>
          <w:numId w:val="23"/>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附则</w:t>
      </w:r>
    </w:p>
    <w:p>
      <w:pPr>
        <w:numPr>
          <w:ilvl w:val="0"/>
          <w:numId w:val="0"/>
        </w:numPr>
        <w:tabs>
          <w:tab w:val="left" w:pos="6166"/>
        </w:tabs>
        <w:spacing w:line="360" w:lineRule="auto"/>
        <w:ind w:firstLine="482" w:firstLineChars="200"/>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无。</w:t>
      </w:r>
    </w:p>
    <w:p>
      <w:pPr>
        <w:pStyle w:val="7"/>
        <w:jc w:val="center"/>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p>
    <w:p>
      <w:pPr>
        <w:pStyle w:val="7"/>
        <w:jc w:val="center"/>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p>
    <w:p>
      <w:pPr>
        <w:pStyle w:val="7"/>
        <w:jc w:val="cente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A20施工检修安全管理制度</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1.目的</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为了加强施工与检修过程中的安全管理，保障施工与检修人员的安全，依照国家法律、法规和标准，结合我公司实际情况，特制定本制度。</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2.适用范围</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本制度是用于公司范围内新建、改建、扩建、拆除、技措等工程施工及所有检维修作业管理</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3.施工管理</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3.1施工前的准备</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3.1.1公司新建、改建、扩建、技措、大修等工程施工，必须加强施工的组织管理工作，按照施工图纸编制施工方案，报请主管副总经理或总（副总）工程师批准。</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3.1.2每项工程施工前，施工部门的负责人、工程技术人员、施工员工长等，在逐级布置生产任务和技术交底的同时，必须逐级进行安全指令和安全措施的交底，不经安全措施交底的工程项目不得施工，工人有权拒绝施工。</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3.1.3有两个以上单位联合施工时，应有建设单位和总承包单位统一组织管理现场的安全工作，分包单位必须服从建设单位和总包单位的指挥，对分包给建筑安装队施工的工程项目工程承包合同要明确安全责任和要求，对不具备安全施工条件的施工单位，不得对其发包工程。</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3.1.3所有工程项目的施工方案(施工组织设计)都必须有危害识别和安全施工技术措施内容。受限空间、动火作业、爆破、大型吊装、深坑作业，拆除等特殊工程，都要编制单项安全施工技术方案，批准后方可开工。</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3.2施工现场管理</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3.2.1参加施工人员，必须熟知本系统、本工种、本岗位的安全技术规程，施工单位必须同时遵守生产建设单位的有关安全制度，并接受监督。</w:t>
      </w:r>
    </w:p>
    <w:p>
      <w:pPr>
        <w:numPr>
          <w:ilvl w:val="0"/>
          <w:numId w:val="0"/>
        </w:numPr>
        <w:tabs>
          <w:tab w:val="left" w:pos="6166"/>
        </w:tabs>
        <w:spacing w:line="360" w:lineRule="auto"/>
        <w:ind w:firstLine="240" w:firstLineChars="1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3.2.2施工现场，按事故总平面和分部、分项工程施工平面图布置，应符合安全要求，安排施工临建设施及机具、材料和水、电、气（汽）管网等，都要符合安全、防火和工业卫生要求。</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3.2.3施工现场内的坑、井、空洞、陡坡、高压电器设备、易燃、易爆场所等，必须设置围栏、盖板、危险标志，夜间要设信号灯，必要时制定专人负责。各种防护设施、安全标志，未经施工负责人批准，不得移动或拆除。</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3.2.4施工现场的道路必须保持畅通，道路宽度、转弯半径必须保证行车安全要求，场地狭小、行人来往和运输频繁地点，应临时设计交通指挥和交通标志。</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3.2.5阴暗场所和夜间施工现场应有足够的照明。</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3.2.6施工必须在工程负责人的统一指挥、监督下进行。</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3.2.7施工单位在拆除工程施工前，应对全部待拆除建筑物、构筑物及化工装置的周围场所进行全面检查，制定拆除方案，拆除方案要有安全措施和危害识别，对危险部位应先消除危害后再拆除，拆除时按自上而下、先外后内的顺序进行，禁止数层同时拆除，不准用挖切或推倒的方法拆除，未拆除的部分应保持稳固。</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3.2.8拆除的物件不准由上部向下抛掷，要采用调运和顺槽流放对方法，并及时清理现场。</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3.2.9动土作业必须按规定办理动土安全作业证，按规定审批后，方可进行作业。</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3.2.10挖土应自上而下进行，禁止采用挖空底脚的办法，使用机械挖土，要先发信号，挖土机回转范围内不准进行其他作业。</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3.2.11挖土施工应视土壤性质、温度和挖掘深度留有安全边坡或放置固壁支撑。如发现边坡有裂缝、疏松或支撑有滑动、折断等危险征兆，应立即停止作业，采取有效措施，拆除固壁支撑时，必须按回填自下而上进行。</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3.2.12挖出土方堆放位置，距沟边不得小于0.8米，在勾到转弯的拐角处不得小于1.5米，土方堆置高度不得超过1.5米。</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3.2.13在坑、沟内或其他受限空间内作业时，注意对有毒、有害气体的检测，保持良好通风。发现有毒气体泄漏时，应采取防护措施，迅速撤离现场。</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3.2.14在靠边建筑物及构筑物的地点动土时，应按挖掘深度采取必要的安全措施。</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3.2.15事故现场存放易燃、易爆。有毒物质时，必须设专库专人保管。</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3.2.16施工现场要按规定设置消火栓或消防器材，并按照公司相关制度履行动火、用火手续。</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3.3施工机械和电气设备安全规定</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3.3.1各种机械必须专人管理，按该机械安全操作规程，定期维护检修，保持检修设备完好。</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3.3.2各种施工检修以及电机的转动和危险部位，都要装设防火装置。</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3.3.3起重机械、木工机械上的各种安全装置必须齐全完好。</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3.3.4施工现场的电气设备、工具、线路、必须配有专职电工维护管理。</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3.3.5所有电气设备必须保证接线正确，保护接零活接地良好。</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3.3.6架设的高、低压线路必须符合有关电气安全工作规程的要求。</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3.3.7手持电动工具和移动电器用具，必须绝艳良好，配有漏电保护装置。</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3.4施工完后处理</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3.4.1施工完后,拆除安全标志，恢复安全设施。</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3.4.2场地清理干净，保持道路畅通。</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4.检维修管理制度</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4.1检维修前准备</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4.1.1使用检维修项目均在检修前办理相应的安全作业证 ，并履行审批手续。</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4.1.2检维修项目应制定项目负责人。</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4.1.3检维修设备由其所在岗位负责，部分检修实行外包。</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4.1.4重大检维修项目计划由车间制定，生技部审批后再做实施。检维修计划要求项目齐全，内容详细，责任明确，措施具体。</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4.1.5检维修项目负责人对检修工作实行统一指挥、调度，确保检维修的安全；并对维修人员交代清楚任务，注意事项；落实安全措施。</w:t>
      </w:r>
    </w:p>
    <w:p>
      <w:pPr>
        <w:numPr>
          <w:ilvl w:val="0"/>
          <w:numId w:val="0"/>
        </w:numPr>
        <w:tabs>
          <w:tab w:val="left" w:pos="6166"/>
        </w:tabs>
        <w:spacing w:line="360" w:lineRule="auto"/>
        <w:ind w:firstLine="56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4.1.6检维修项目负责人及监护人检维修前要根据作业工种、劳动条件、劳动环境的不同对检维修人员的个人防护用品的安全性、适用性进行确认，确保作业人员穿戴符合要求的劳动防护用品。</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4.1.7维修人员应在检维修前，做到检修机具齐备，并对检维修使用的工具、设备进行详细检查，保证安全可靠。</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4.1.8检维修前，检维修项目负责人应详细检查并确认工艺处理合格、盲板加堵准确等情况。每次作业前，按要求对现场进行检查，经维修人员签字后方可作业。</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4.1.9对需外协人员检维修的项目，应经所在工段班组工艺处理完毕、分析合格后方可移交，并加强监护。</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4.2检维修安全规定</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4.2.1检维修作业应严格执行检维修安全技术规定，检维修人员要认真遵守相关的安全技术操作规程。 </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4.2.2票证齐全:按照公司有关规定办理相应的作业票证。</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4.2.3在检维修区域内，对各种机动车辆要进行严格管理。</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4.2.4检维修传动设备时，传动设备上的电气设备，必须切断电源（拔掉电源熔断器），并经两次启动复查证明无误后，在电源开关处挂上禁止启动牌或上安全锁卡。</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4.2.5在检修过程中应备有必须的防护器具、消防器材。</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4.3检维修完工后处理</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4.3.1一切安全设施恢复正常状态。</w:t>
      </w:r>
    </w:p>
    <w:p>
      <w:pPr>
        <w:numPr>
          <w:ilvl w:val="0"/>
          <w:numId w:val="0"/>
        </w:numPr>
        <w:tabs>
          <w:tab w:val="left" w:pos="6166"/>
        </w:tabs>
        <w:spacing w:line="360" w:lineRule="auto"/>
        <w:ind w:left="420" w:leftChars="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4.3.2根据生产工艺要求抽堵盲板，检查设备管道内有无异物留存及封闭情况。按规定进行试漏、试车、并做好记录备查。</w:t>
      </w:r>
    </w:p>
    <w:p>
      <w:pPr>
        <w:numPr>
          <w:ilvl w:val="0"/>
          <w:numId w:val="0"/>
        </w:numPr>
        <w:tabs>
          <w:tab w:val="left" w:pos="6166"/>
        </w:tabs>
        <w:spacing w:line="360" w:lineRule="auto"/>
        <w:ind w:left="420" w:leftChars="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4.3.3由维修人员清理现场，做好检维修设备的维护保养。</w:t>
      </w:r>
    </w:p>
    <w:p>
      <w:pPr>
        <w:numPr>
          <w:ilvl w:val="0"/>
          <w:numId w:val="0"/>
        </w:numPr>
        <w:tabs>
          <w:tab w:val="left" w:pos="6166"/>
        </w:tabs>
        <w:spacing w:line="360" w:lineRule="auto"/>
        <w:ind w:left="420" w:leftChars="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4.3.4检维修后的设备按规定进行试运行合格后，经设备所在工段班组确认后，双方办理交接手续。</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5.施工与检维修的监护要求</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5.1.1在每一个施工与检维修作业过程中，必须安排专门人员负责监护。</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5.1.2监护人要熟悉现场，明确安全防护措施；能冷静分析并果断处理作业中可能发生的紧急情况；会熟悉使用各种救护器材，熟识一般救护常识。</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5.1.3作业前，监护人必须会同作业人确认安全防护措施的落实情况。</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5.1.4作业过程中，监护人有权必须制止违章作业。</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5.1.5监护人员要坚守岗位，时刻注意被监护人的情况，并注意自身安全。</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5.1.6从事危险性较大的监护任务时，要根据情况增加监护人员。</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5.1.7作业结束后，监护人员必须对现场作最后的检查，确认没有问题后，方可离开。</w:t>
      </w:r>
    </w:p>
    <w:p>
      <w:pPr>
        <w:numPr>
          <w:ilvl w:val="0"/>
          <w:numId w:val="23"/>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附件</w:t>
      </w:r>
    </w:p>
    <w:p>
      <w:pPr>
        <w:numPr>
          <w:ilvl w:val="0"/>
          <w:numId w:val="0"/>
        </w:numPr>
        <w:tabs>
          <w:tab w:val="left" w:pos="6166"/>
        </w:tabs>
        <w:spacing w:line="360" w:lineRule="auto"/>
        <w:ind w:firstLine="480" w:firstLineChars="2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无。</w:t>
      </w:r>
    </w:p>
    <w:p>
      <w:pPr>
        <w:numPr>
          <w:ilvl w:val="0"/>
          <w:numId w:val="0"/>
        </w:numPr>
        <w:tabs>
          <w:tab w:val="left" w:pos="6166"/>
        </w:tabs>
        <w:spacing w:line="360" w:lineRule="auto"/>
        <w:jc w:val="center"/>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A21危险物品安全管理制度</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1.目的</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1.1为了加强对化学危险品的安全管理，防止化学危险品在运输、储存和使用过程中发生事故，保障施工、生产和人民生命财产的安全制定本制度。</w:t>
      </w:r>
    </w:p>
    <w:p>
      <w:pPr>
        <w:numPr>
          <w:ilvl w:val="0"/>
          <w:numId w:val="24"/>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范围</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2.1本制度适用于公司危险化学品使用部门及人员。</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2.2保管、运输、使用及销毁化学危险物品，必须交由经过专门训练并经考试合格的人员执行。</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3.术语</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3.1本制度所指化学危险品指爆炸品、氧化剂、压缩气体、液化气体、自然物、遇水燃烧物、易燃液体、毒害品和腐蚀品等。</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4.化学危险物品的存储保管</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4.1.1化学危险品必须放在专用仓库、专用场地或专用储存室（柜）内。并设专人管理，不得随意乱放。各单位应本着既要保证安全又符合节约；即统一，又因地制宜的原则建立永久或临时的化学危险品仓库。</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4.1.2化学危险品仓库的建筑和设施，应符合下列安全要求：</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4.1.2.1仓库区域与生产区域、生活区有适当的间隔。</w:t>
      </w:r>
    </w:p>
    <w:p>
      <w:pPr>
        <w:numPr>
          <w:ilvl w:val="0"/>
          <w:numId w:val="0"/>
        </w:numPr>
        <w:tabs>
          <w:tab w:val="left" w:pos="6166"/>
        </w:tabs>
        <w:spacing w:line="360" w:lineRule="auto"/>
        <w:ind w:firstLine="56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4.1.2.2库房一般应采用一层建筑，每间库房应设有足够的独立安全出口，储存氧化剂、易燃液体、固体的库房，应该采用容易冲洗的不燃烧地面。</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4.1.2.3化学危险品库房应当符合安全、防火规定，应有良好的通风和必要的避雷设备，并根据物品的性质和不同的储存方法设置相应的防爆、防火、灭火等安全设施。</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4.1.2.4储存易爆物品的库房必须采用封闭、防爆或其他相应的安全电气照明设备。如采用一般灯具时，应安装在玻璃窗的外面。电灯开关应该安装在库房外面。无电源的仓库应有蓄电池灯照明。</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4.1.3化学危险品的储存应符合下列要求：</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4.1.3.1化学危险品应当分类、分项存放，堆垛不得过高、过密。堆垛之间以及堆垛与墙壁之间，应该留出一定的间距跟通道及通风口。</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4.1.3.2相互接触能引起燃烧、爆炸或同一储存室内存放。如果施工工地的短期存放条件确有困难必须同库房存放时，则应保持一定的安全距离隔离存放。</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4.1.4化学危险品仓库应建立下列安全措施：</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4.1.4.1化学危险品仓库应加强警卫，严格出入库制度，禁止柴油车和拖拉机进入库区内。</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4.1.4.2仓库区域严禁烟火，杜绝一切可能产生火花的因素，如因工作需要必须用火时，应经单位领导或保卫部门批准，在指定的安全地点进行。</w:t>
      </w:r>
    </w:p>
    <w:p>
      <w:pPr>
        <w:numPr>
          <w:ilvl w:val="0"/>
          <w:numId w:val="0"/>
        </w:numPr>
        <w:tabs>
          <w:tab w:val="left" w:pos="6166"/>
        </w:tabs>
        <w:spacing w:line="360" w:lineRule="auto"/>
        <w:ind w:firstLine="48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4.1.4.3不准在库房内或露天堆垛附近休息、试验、分装、打包和进行其他可能引起火灾的操作。</w:t>
      </w:r>
    </w:p>
    <w:p>
      <w:pPr>
        <w:numPr>
          <w:ilvl w:val="0"/>
          <w:numId w:val="0"/>
        </w:numPr>
        <w:tabs>
          <w:tab w:val="left" w:pos="6166"/>
        </w:tabs>
        <w:spacing w:line="360" w:lineRule="auto"/>
        <w:ind w:firstLine="48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4.1.4.4容器包装要密闭，如果发现破损渗漏，必须立即进行安全处理，改装必须在安全地点进行，对易燃、易爆物品应使用不发生火花的工具。</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4.1.4.5加强货物入库验收和平时的检查制度，对性质不稳定、容易分解、变质、引起燃烧、爆炸的化学危险品，应该定期进行进行测温化验，防止自然爆炸。</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4.1.4.6盛装化学危险品的空容器和运输工具，在使用前后必须进行检查，彻底清洗，以防引起燃烧爆炸，对遗留地上的化学危险品必须及时清除处理。</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4.1.4.7化学危险品仓库应健全安全保卫机构，建立义务消防队。配备灭火设施及通讯、报警装置，消防队应经常进行训练和业务学习。</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5.化学危险品的运输装卸</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5.1搬运装卸化学危险品必须遵守下列规定：</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5.1.1搬运化学危险品时要轻拿轻放，严防震动、撞击、摩擦、重压和倾倒。</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5.1.2化学危险品与其他货物以及性质相互接触容易引起燃烧、爆炸或其他危险化学品的化学危险物品以及化学性质或防护、灭火方法互相抵触的化学危险物品不得违反配装和同车或者同船混合装运，怕热、怕潮的化学危险物品应采取隔热或防潮措施。</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5.1.3人力搬运化学危险品不能超过人体重量的二分之一，人力车运输不得超过重量的二分之一，以防跌倒、翻车、碰撞而发生事故。</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5.1.4装卸搬运毒害腐蚀和放射性化学物品时，应备有相应防护用具和工作服。工作完毕，操作人员及使用工具必须清洗消毒。</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5.1.5装卸化学危险物品，要有专门人员负责组织和指导安全操作，装卸地点设置警戒岗哨，禁止无关人员进入装卸现场。</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5.1.6装卸化学危险物品应当尽量在白天进行，如果必须在夜间装卸时，要有充分的安全照明准备。</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5.1.7运输化学危险物品必须使用合乎安全要求的运输工具，禁止使用火车的蔽车和脚踏车载运爆炸物品。</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5.1.8装运化学危险物品的车辆，前后应当保持一定的距离，通过市区时，应当遵守所在地公安机关规定的行车时间和路线，中途不得随意停车。</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5.1.9装运化学危险物品的车辆，不得使用明火修理运输工具或用明火。在中途停留时，必须有人看守，并不准停留在机关、工厂、仓库附近、人口稠密的地区和桥梁、涵洞、水利工程等重要建筑设施旁。</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5.1.10运输化学危险物品应视情况需要，派专人押运或指定可靠人员负责运输。不得客、货混装，禁止无关人员搭乘装运化学危险物品的车辆。</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5.1.11载运化学危险物品的运输工具，要有明显标志。</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6.化学危险物品的使用和销毁</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6.1使用化学危险物品，必须建立严格的领取、清退制度，随用随领，所领取的数量，不得超过当班的使用量，剩余的要及时退回。</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6.2使用化学危险物品，必须建立和严格执行安全技术操作规程和安全管理制度。</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6.3使用化学危险物品，必须由工作认真负责和具有安全知识的人员担任，新参加的人员，必须事先经过训练。</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6.4初次使用化学危险物品，应会同公安、工程设备部门共同把关，严格按照配方使用，并做好记录。</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6.5化学危险物品因保管过期，变质失效，应报告上级批准并征得所在地公安和环境保护等部门同意后，在制定地点予以销毁。</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6.6化学危险物品销毁工作必须由一名有经验的工程技术人员亲自指挥，雨天和夜间尽量不进行销毁工作。</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7.附则</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7.1各单位可根据本实施细则，制定本单位安全岗位责任制。</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7.2对违反本实施细则规定的有关人员，由有主管部门视情节严重给予行政处罚，构成犯罪的由司法机关依法追究刑事责任。</w:t>
      </w:r>
    </w:p>
    <w:p>
      <w:pPr>
        <w:pStyle w:val="7"/>
        <w:rPr>
          <w:rFonts w:hint="eastAsia" w:ascii="宋体" w:hAnsi="宋体" w:eastAsia="宋体" w:cs="宋体"/>
          <w:color w:val="000000" w:themeColor="text1"/>
          <w:sz w:val="24"/>
          <w:szCs w:val="24"/>
          <w:lang w:eastAsia="zh-CN"/>
          <w14:textFill>
            <w14:solidFill>
              <w14:schemeClr w14:val="tx1"/>
            </w14:solidFill>
          </w14:textFill>
        </w:rPr>
      </w:pPr>
    </w:p>
    <w:p>
      <w:pPr>
        <w:pStyle w:val="7"/>
        <w:rPr>
          <w:rFonts w:hint="eastAsia" w:ascii="宋体" w:hAnsi="宋体" w:eastAsia="宋体" w:cs="宋体"/>
          <w:color w:val="000000" w:themeColor="text1"/>
          <w:sz w:val="24"/>
          <w:szCs w:val="24"/>
          <w:lang w:eastAsia="zh-CN"/>
          <w14:textFill>
            <w14:solidFill>
              <w14:schemeClr w14:val="tx1"/>
            </w14:solidFill>
          </w14:textFill>
        </w:rPr>
      </w:pPr>
    </w:p>
    <w:p>
      <w:pPr>
        <w:numPr>
          <w:ilvl w:val="0"/>
          <w:numId w:val="0"/>
        </w:numPr>
        <w:tabs>
          <w:tab w:val="left" w:pos="6166"/>
        </w:tabs>
        <w:spacing w:line="360" w:lineRule="auto"/>
        <w:jc w:val="center"/>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A22 三违行为检查管理制度</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1.目的</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为了强化现场安全管理，有效杜绝违章指挥、违章操作和违法劳动纪律现象，确保安全生产形式的稳定，杜绝各类事故的发生，特制定本制度。</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2.依据</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根据《中华人民共和国安全生产法》、《安全生产奖惩制度》等制度，结合公司的生产实际情况，特制定本管理制度。</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3.适用范围</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本制度适用于公司所有员工。</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4.职责</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4.1安全办公室重点组织查处违章指挥、违章操作的行为；</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4.2人事部重点组织劳动纪律检查，查处违法劳动纪律的行为；</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4.3安全办公室、人事部、生产技术部三个职能部门互相协作，共同查处及制止“三违”行为。</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5.三违行为的辨识</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5.1“三违”行为是指在生产作业和日常工作中出现的盲目性违章、盲从性违章、无知性违章、习惯性违章、管理性违章以及施工现场违章指挥、违章操作和违反劳动纪律等行为。</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6.三违行为的查出和考核</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6.1相关车间、部门对日常工作查出的“三违”行为除批评教育外，可根据车间内部绩效考核结合公司制定的违章处罚管理办法的相关规定对其绩效工资挂钩考核。</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6.2各级管理人员及生产岗位人员对各种检查中发现的“三违”行为均可反应到安全管理部门进行处罚。</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6.3安全办公室对出现的“三违”行为向责任部门发出书面通知，由责任部门负责人组织整改，并根据情节轻重和造成危害的程度给予帮教或处罚。</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6.4工作人员因“三违”行为导致财产损失、伤亡事故，依据事故管理规定严肃追究相关人员责任。</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6.5一年内个人累计3次以上“三违”行为，根据情节轻重考虑待岗学习，由公司办重新考核后上岗。</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6.6因严重违章和屡查屡犯的顽固性“三违”除扣除部门安全考核分外，对责任人加倍罚款。</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6.7各车间、部门累计10次以上“三违” 行为，当年不得参加安全先进评选</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6.8鼓励员工拒接违章指挥，对达不到安全生产条件的设施、设备和施工作业场所有权拒绝工作或操作。</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6.9鼓励员工对“三违”现象进行举报，对举报“三违”行为的员工按对责任人罚款同等金额进行奖励，同等条件下优先参与先进评选。</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6.10本办法中处罚和奖励低于其他有关文件规定的标准的按最高标准执行。</w:t>
      </w:r>
    </w:p>
    <w:p>
      <w:pPr>
        <w:numPr>
          <w:ilvl w:val="0"/>
          <w:numId w:val="25"/>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附则</w:t>
      </w:r>
    </w:p>
    <w:p>
      <w:pPr>
        <w:numPr>
          <w:ilvl w:val="0"/>
          <w:numId w:val="0"/>
        </w:numPr>
        <w:tabs>
          <w:tab w:val="left" w:pos="6166"/>
        </w:tabs>
        <w:spacing w:line="360" w:lineRule="auto"/>
        <w:ind w:firstLine="480" w:firstLineChars="2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无。</w:t>
      </w:r>
    </w:p>
    <w:p>
      <w:pPr>
        <w:pStyle w:val="7"/>
        <w:rPr>
          <w:rFonts w:hint="eastAsia" w:ascii="宋体" w:hAnsi="宋体" w:eastAsia="宋体" w:cs="宋体"/>
          <w:color w:val="000000" w:themeColor="text1"/>
          <w:sz w:val="24"/>
          <w:szCs w:val="24"/>
          <w:lang w:eastAsia="zh-CN"/>
          <w14:textFill>
            <w14:solidFill>
              <w14:schemeClr w14:val="tx1"/>
            </w14:solidFill>
          </w14:textFill>
        </w:rPr>
      </w:pPr>
    </w:p>
    <w:p>
      <w:pPr>
        <w:numPr>
          <w:ilvl w:val="0"/>
          <w:numId w:val="0"/>
        </w:numPr>
        <w:tabs>
          <w:tab w:val="left" w:pos="6166"/>
        </w:tabs>
        <w:spacing w:line="360" w:lineRule="auto"/>
        <w:jc w:val="center"/>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A23 作业安全管理制度</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1.目的</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为保证在除正常生产操作外，在生产区域作业时的安全。特制定本制度。</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2.适用范围</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适用于公司范围内正常操作外的使用作业管理。</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3.职责</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3.1公司各部门应对自己所管辖区域除正常操作外的作业安全负责。</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3.2作业相关人员必须对整个作业过程负责。</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4.控制程序</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4.1作业管理</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4.1.1正常生产操作外，凡是在生产公司区内作业都应有严格执行相关作业许可证规定。</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4.1.2动火作业应按照《动火作业安全管理规定》执行；</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4.1.3进入受限空间作业应按照《进入受限空间作业安全管理规定》执行；</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4.1.4高处作业应按照《高处作业安全管理规定》执行；</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4.1.5动土作业应按照《动土作业安全管理规定》执行；</w:t>
      </w:r>
    </w:p>
    <w:p>
      <w:pPr>
        <w:numPr>
          <w:ilvl w:val="0"/>
          <w:numId w:val="0"/>
        </w:numPr>
        <w:tabs>
          <w:tab w:val="left" w:pos="6166"/>
        </w:tabs>
        <w:spacing w:line="360" w:lineRule="auto"/>
        <w:ind w:firstLine="240" w:firstLineChars="1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4.1.6盲板抽堵作业应按照《盲板抽堵作业安全管理规定》执行；</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4.1.7临时用电作业应按照《临时用电作业安全管理规定》执行。</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4.1.8按照“谁主管、谁负责”的原则，相关部门和部门应对生产区域内作业人员、车辆及相关作业状况实行有效监督，对其人员的行为和设施安全负责，确保各项工作符合安全要求，作业区域如生产装置区域交叉时，作业区域应采取有效隔离措施。</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4.1.9生产区域的作业人员应按规定配备、穿戴好相应的劳动防护用品，并在指定区域内工作。</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4.1.10进入生产区域人员作业前应清楚各种标示牌所表示的意义，作业完成后，作业负责人应确认作业现场处于安全状态。</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4.1.11安全部应对进入生产区域作业的人员进行不定期抽查，不符合要求者不得作业。</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4.2作业人员管理</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4.2.1项目负责人</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4.2.1.1项目负责人对主要过程负全面管理责任，应在作业前详细了解作业内容，作业部位及周围情况，参与作业风险分析，安全措施制定和落实，向作业人员交待作业任务和作业安全注意事项，作业完成后，组织检查现场，确认无遗留隐患，方可离开作业现场。</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4.2.2实施人</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4.2.2.1独立承担作业必须持有作业证，并在相关安全作业证上签字，若带徒作业时，实施人员必须在场监护，实施人接到安全作业证后，应核对证上各项内容是否落实，审批手续是否完备，若发现不具备条件时，有权拒绝作业，并向安全部报告，实施人员必须随身携带安全作业证，严禁无证作业及审批手续不完备作业。作业前，实施人应主动向作业点所在部门当班班长交验安全作业许可证，经签字验证后方可进行作业。</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4.2.3监护人</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4.2.3.1监护人由作业点所在部门制定责任心强、有经验、熟悉现场、掌握相关安全知识的人员担任，必要时，也可由作业单位和作业点所在部门共同指派，新项目施工作业，由施工单位指派监护人。监护人所在位置便于观察整个作业现场，必要时可增设监护人。</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4.2.3.2监护人负责作业现场的监护与检查，及时联系有关人员采取措施，监护人必须坚守岗位，不准脱岗，在作业期间，不准兼做其他工作，在作业完成后，要会同有关部门人员清理作业现场，清除残火，确认无遗留火种后方可离开作业现场。</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4.2.4分析人员</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4.2.4.1分析人员应对分析手段和分析结果负责，根据作业地点所在单位的要求，亲自到现场取样分析，在安全作业许可证上填写取样时间和分析数据并签字，出具《分析报告单》。</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4.2.5安全员</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4.2.5.1执行作业的单位和作业点所在部门的安全员应负责对各类作业进行分析，负责办理公司内相关作业证，并检查相关作业规定的执行和安全措施落实情况，随时纠正违章作业，特殊危险作业时，公司和班组安全员、消防员必须到现场。</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4.2.6作业的审查批准人</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4.2.6.1各类作业的各级作业审查批准人审批作业时，必须亲自到现场，了解作业部位及周围情况，审查并明确作业等级、检查、完善安全措施，审查《安全作业许可证》和《作业风险分析记录表》是否符合要求和正确。在确认准确无误后，方可签字批准作业。</w:t>
      </w:r>
    </w:p>
    <w:p>
      <w:pPr>
        <w:numPr>
          <w:ilvl w:val="0"/>
          <w:numId w:val="26"/>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附则</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5.1详见作业证审批表。</w:t>
      </w:r>
    </w:p>
    <w:p>
      <w:pPr>
        <w:rPr>
          <w:rFonts w:hint="eastAsia" w:ascii="宋体" w:hAnsi="宋体" w:eastAsia="宋体" w:cs="宋体"/>
          <w:color w:val="000000" w:themeColor="text1"/>
          <w:sz w:val="24"/>
          <w:szCs w:val="24"/>
          <w:lang w:eastAsia="zh-CN"/>
          <w14:textFill>
            <w14:solidFill>
              <w14:schemeClr w14:val="tx1"/>
            </w14:solidFill>
          </w14:textFill>
        </w:rPr>
      </w:pPr>
    </w:p>
    <w:p>
      <w:pPr>
        <w:pStyle w:val="7"/>
        <w:rPr>
          <w:rFonts w:hint="eastAsia" w:ascii="宋体" w:hAnsi="宋体" w:eastAsia="宋体" w:cs="宋体"/>
          <w:color w:val="000000" w:themeColor="text1"/>
          <w:sz w:val="24"/>
          <w:szCs w:val="24"/>
          <w:lang w:eastAsia="zh-CN"/>
          <w14:textFill>
            <w14:solidFill>
              <w14:schemeClr w14:val="tx1"/>
            </w14:solidFill>
          </w14:textFill>
        </w:rPr>
      </w:pPr>
    </w:p>
    <w:p>
      <w:pPr>
        <w:numPr>
          <w:ilvl w:val="0"/>
          <w:numId w:val="0"/>
        </w:numPr>
        <w:tabs>
          <w:tab w:val="left" w:pos="6166"/>
        </w:tabs>
        <w:spacing w:line="360" w:lineRule="auto"/>
        <w:jc w:val="center"/>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A24现场带班安全管理制度</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1.目的</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为切实抓好安全生产，增强领导和职工的安全意识，进一步落实安全生产责任制，进一步加强对生产现场的安全管理，保障安全生产，根据上级要求，经公司研究决定，施行领导干部现场带班管理制度。</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2.适用范围</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本公司各生产车间、部门。</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3.现场带班人员范围</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现场带班人员范围和现场带班人员安排表见表。</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4.现场带班工作内容与职责</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4.1.现场带班人员要把保证安全生产作为第一的责任，切实掌握当班的安全状况，认真落实走动管理相关规定，加强对重点部位、关键装置、环节的检查巡视。</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排查隐患并要求相关单位立即落实整改，现场无法整改的隐患问题，必须下达整改通知书；协助相关单位制定防控和整改措施，限期整改并按期复查验收；发现较大隐患立即停止作业并报生产、安全部室研究处理。</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4.3严格落实制止“三违”相关规定，及时制止违章违纪行为，在现场发现违章问题，立即纠错并按规定给予处罚。严禁违章指挥。</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4.4解决生产中的突发问题；现场无法解决处理的，立即报生产、安全部室。严禁超能力组织生产。</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4.5对单位领导干部走动管理执行情况进行监督考核，单位落实不到位的，按规定进行处罚。</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4.6现场发生危机职工生命安全的重大隐患和严重问题时，带班领导干部要立即组织采取停产、撤人、排除隐患等紧急处置措施，并及时向公司领导、生产、安全部室报告。</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4.7对当日发生的事故要组织对伤员的抢救，保护好现场并向上级部门报告，要参加事故的调查、分析原因，并提出安全措施及处理意见。</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5.相关要求</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5.1现场带班人员要高度重视，认真履行带班职责，严格执行《现场带班人员安排表》规定，减少外出，深入现场靠前指挥，切实把安全生产工作的各项任务落到实处。</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5.2现场带班人员有特殊情况必须向总经理请假，并通知生产、安全部室、由调度人员安排其他领导干部替班，同时将替班人员通知生产、安全部室。</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5.3现场带班人员必须严格劳保穿戴，不准着便装进入生产现场。</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5.4现场带班人员要认真记录检查问题，并由单位现场负责人签字，于每班下班前交生产、安全部室汇总通报。</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5.5现场带班人员在巡查中所发现的违章行为，一并给予单位和责任领导进行处罚，并对严违人员进行帮教。</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5.6各基层单位在执行原走动管理制度的基础上，进一步严格执行领导干部现场带班制度，把主要精力用在安全生产上，切实深入一线真抓实干，为员工创造良好的安全生产环境。</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5.7带班领导对当班安全工作直接负责，带班领导必须坚守岗位，按带班职责要求认真检查安全工作，做好记录。</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5.8认真做好交接班记录表，把当班的安全工作遗留问题，负责向下一班的带班领导交接清楚。</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6.考核规定</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6.1奖励规定</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6.1.1认真贯彻执行国家安全生产方针和有关安全生产法律法规、条例和办法，保持本单位长期安全生产或扭转安全生产被动局面，成绩显著的有关领导，年度奖励一定奖励100-1000元。</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6.1.2领导在带班过程中及时发现或报告事故隐患，避免重大伤亡事故发生者，每次奖励200-1000元。</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6.1.3防止事故扩大，抢险有功者，每次奖励200-1000元。</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6.1.4对本单位“三违”人员能大胆管理，严格执行处罚规定，成绩显著者年度奖励100-2000元。</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6.2处罚规定</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6.2.1带班领导未按规定执行的，每次扣罚责任人50-200元。</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6.2.2现场带班人员请假后，生产、安全部室未及时安排人员造成空岗的，每次扣罚调度负责人50-200元。</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6.2.3带班期间出现安全事故的，视事故情况一并给予严肃处理和处罚，从扣罚至辞退不等。</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6.2.4对限期整改的隐患问题未及时复查验收的，每次扣罚责任人50-100元，因防控措施或这个措施制定不合理造成后果的，视情节给予责任人不低于100元的处罚。</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6.2.5安全带班领导不检查、不履行职责，忽视安全生产，造成事故，应承担安全责任，接受上级部门的追查和处罚。</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6.2.6对本单位“三违”人员不制止不按规定处罚，每发现一次，罚50-200元。</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6.2.7由生产、安全部室负责对带班执行情况进行监督考核。</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7.附则</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无。</w:t>
      </w:r>
    </w:p>
    <w:p>
      <w:pPr>
        <w:pStyle w:val="7"/>
        <w:rPr>
          <w:rFonts w:hint="eastAsia" w:ascii="宋体" w:hAnsi="宋体" w:eastAsia="宋体" w:cs="宋体"/>
          <w:color w:val="000000" w:themeColor="text1"/>
          <w:sz w:val="24"/>
          <w:szCs w:val="24"/>
          <w:lang w:eastAsia="zh-CN"/>
          <w14:textFill>
            <w14:solidFill>
              <w14:schemeClr w14:val="tx1"/>
            </w14:solidFill>
          </w14:textFill>
        </w:rPr>
      </w:pPr>
    </w:p>
    <w:p>
      <w:pPr>
        <w:rPr>
          <w:rFonts w:hint="eastAsia"/>
          <w:lang w:eastAsia="zh-CN"/>
        </w:rPr>
      </w:pPr>
    </w:p>
    <w:p>
      <w:pPr>
        <w:numPr>
          <w:ilvl w:val="0"/>
          <w:numId w:val="0"/>
        </w:numPr>
        <w:tabs>
          <w:tab w:val="left" w:pos="6166"/>
        </w:tabs>
        <w:spacing w:line="360" w:lineRule="auto"/>
        <w:jc w:val="center"/>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A25 消防安全管理制度</w:t>
      </w:r>
    </w:p>
    <w:p>
      <w:pPr>
        <w:pStyle w:val="3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0"/>
        <w:rPr>
          <w:rFonts w:hint="eastAsia" w:ascii="宋体" w:hAnsi="宋体" w:eastAsia="宋体" w:cs="宋体"/>
          <w:b/>
          <w:color w:val="000000" w:themeColor="text1"/>
          <w:sz w:val="24"/>
          <w:szCs w:val="24"/>
          <w14:textFill>
            <w14:solidFill>
              <w14:schemeClr w14:val="tx1"/>
            </w14:solidFill>
          </w14:textFill>
        </w:rPr>
      </w:pPr>
      <w:bookmarkStart w:id="0" w:name="_Toc18327600"/>
      <w:bookmarkStart w:id="1" w:name="_Toc11564"/>
      <w:r>
        <w:rPr>
          <w:rFonts w:hint="eastAsia" w:ascii="宋体" w:hAnsi="宋体" w:eastAsia="宋体" w:cs="宋体"/>
          <w:b/>
          <w:color w:val="000000" w:themeColor="text1"/>
          <w:sz w:val="24"/>
          <w:szCs w:val="24"/>
          <w:lang w:val="en-US" w:eastAsia="zh-CN"/>
          <w14:textFill>
            <w14:solidFill>
              <w14:schemeClr w14:val="tx1"/>
            </w14:solidFill>
          </w14:textFill>
        </w:rPr>
        <w:t>1.</w:t>
      </w:r>
      <w:r>
        <w:rPr>
          <w:rFonts w:hint="eastAsia" w:ascii="宋体" w:hAnsi="宋体" w:eastAsia="宋体" w:cs="宋体"/>
          <w:b/>
          <w:color w:val="000000" w:themeColor="text1"/>
          <w:sz w:val="24"/>
          <w:szCs w:val="24"/>
          <w14:textFill>
            <w14:solidFill>
              <w14:schemeClr w14:val="tx1"/>
            </w14:solidFill>
          </w14:textFill>
        </w:rPr>
        <w:t>目的</w:t>
      </w:r>
      <w:bookmarkEnd w:id="0"/>
      <w:bookmarkEnd w:id="1"/>
    </w:p>
    <w:p>
      <w:pPr>
        <w:pStyle w:val="32"/>
        <w:spacing w:line="360" w:lineRule="auto"/>
        <w:jc w:val="left"/>
        <w:outlineLvl w:val="0"/>
        <w:rPr>
          <w:rFonts w:hint="eastAsia" w:ascii="宋体" w:hAnsi="宋体" w:eastAsia="宋体" w:cs="宋体"/>
          <w:color w:val="000000" w:themeColor="text1"/>
          <w:sz w:val="24"/>
          <w:szCs w:val="24"/>
          <w:lang w:val="en-US" w:eastAsia="zh-CN"/>
          <w14:textFill>
            <w14:solidFill>
              <w14:schemeClr w14:val="tx1"/>
            </w14:solidFill>
          </w14:textFill>
        </w:rPr>
      </w:pPr>
      <w:bookmarkStart w:id="2" w:name="_Toc10254"/>
      <w:r>
        <w:rPr>
          <w:rFonts w:hint="eastAsia" w:ascii="宋体" w:hAnsi="宋体" w:eastAsia="宋体" w:cs="宋体"/>
          <w:color w:val="000000" w:themeColor="text1"/>
          <w:kern w:val="0"/>
          <w:sz w:val="24"/>
          <w:szCs w:val="24"/>
          <w14:textFill>
            <w14:solidFill>
              <w14:schemeClr w14:val="tx1"/>
            </w14:solidFill>
          </w14:textFill>
        </w:rPr>
        <w:t>为有效地防止和减少火灾危害，确保公司财产和员工人身安全。根据《中华人民共和国消防法》和《机关、团体、企业、事业单位消防安全管理规定》，公司结合实际情况，更好地贯彻落实“预防为主、防消结合”消防工作方针，特制订本制度。</w:t>
      </w:r>
      <w:bookmarkEnd w:id="2"/>
    </w:p>
    <w:p>
      <w:pPr>
        <w:pStyle w:val="32"/>
        <w:numPr>
          <w:ilvl w:val="0"/>
          <w:numId w:val="0"/>
        </w:numPr>
        <w:spacing w:line="360" w:lineRule="auto"/>
        <w:ind w:leftChars="0"/>
        <w:jc w:val="left"/>
        <w:outlineLvl w:val="0"/>
        <w:rPr>
          <w:rFonts w:hint="eastAsia" w:ascii="宋体" w:hAnsi="宋体" w:eastAsia="宋体" w:cs="宋体"/>
          <w:b/>
          <w:color w:val="000000" w:themeColor="text1"/>
          <w:sz w:val="24"/>
          <w:szCs w:val="24"/>
          <w14:textFill>
            <w14:solidFill>
              <w14:schemeClr w14:val="tx1"/>
            </w14:solidFill>
          </w14:textFill>
        </w:rPr>
      </w:pPr>
      <w:bookmarkStart w:id="3" w:name="_Toc18327601"/>
      <w:bookmarkStart w:id="4" w:name="_Toc31208"/>
      <w:r>
        <w:rPr>
          <w:rFonts w:hint="eastAsia" w:ascii="宋体" w:hAnsi="宋体" w:eastAsia="宋体" w:cs="宋体"/>
          <w:b/>
          <w:color w:val="000000" w:themeColor="text1"/>
          <w:sz w:val="24"/>
          <w:szCs w:val="24"/>
          <w:lang w:val="en-US" w:eastAsia="zh-CN"/>
          <w14:textFill>
            <w14:solidFill>
              <w14:schemeClr w14:val="tx1"/>
            </w14:solidFill>
          </w14:textFill>
        </w:rPr>
        <w:t>2.</w:t>
      </w:r>
      <w:r>
        <w:rPr>
          <w:rFonts w:hint="eastAsia" w:ascii="宋体" w:hAnsi="宋体" w:eastAsia="宋体" w:cs="宋体"/>
          <w:b/>
          <w:color w:val="000000" w:themeColor="text1"/>
          <w:sz w:val="24"/>
          <w:szCs w:val="24"/>
          <w14:textFill>
            <w14:solidFill>
              <w14:schemeClr w14:val="tx1"/>
            </w14:solidFill>
          </w14:textFill>
        </w:rPr>
        <w:t>适用范围</w:t>
      </w:r>
      <w:bookmarkEnd w:id="3"/>
      <w:bookmarkEnd w:id="4"/>
    </w:p>
    <w:p>
      <w:pPr>
        <w:pStyle w:val="32"/>
        <w:spacing w:line="360" w:lineRule="auto"/>
        <w:ind w:left="420" w:leftChars="0" w:firstLine="0" w:firstLineChars="0"/>
        <w:jc w:val="left"/>
        <w:outlineLvl w:val="0"/>
        <w:rPr>
          <w:rFonts w:hint="eastAsia" w:ascii="宋体" w:hAnsi="宋体" w:eastAsia="宋体" w:cs="宋体"/>
          <w:b/>
          <w:color w:val="000000" w:themeColor="text1"/>
          <w:sz w:val="24"/>
          <w:szCs w:val="24"/>
          <w:lang w:eastAsia="zh-CN"/>
          <w14:textFill>
            <w14:solidFill>
              <w14:schemeClr w14:val="tx1"/>
            </w14:solidFill>
          </w14:textFill>
        </w:rPr>
      </w:pPr>
      <w:bookmarkStart w:id="5" w:name="_Toc8204"/>
      <w:r>
        <w:rPr>
          <w:rFonts w:hint="eastAsia" w:ascii="宋体" w:hAnsi="宋体" w:eastAsia="宋体" w:cs="宋体"/>
          <w:color w:val="000000" w:themeColor="text1"/>
          <w:sz w:val="24"/>
          <w:szCs w:val="24"/>
          <w14:textFill>
            <w14:solidFill>
              <w14:schemeClr w14:val="tx1"/>
            </w14:solidFill>
          </w14:textFill>
        </w:rPr>
        <w:t>本制度适用于公司的消防安全管理工作</w:t>
      </w:r>
      <w:r>
        <w:rPr>
          <w:rFonts w:hint="eastAsia" w:ascii="宋体" w:hAnsi="宋体" w:eastAsia="宋体" w:cs="宋体"/>
          <w:color w:val="000000" w:themeColor="text1"/>
          <w:sz w:val="24"/>
          <w:szCs w:val="24"/>
          <w:lang w:eastAsia="zh-CN"/>
          <w14:textFill>
            <w14:solidFill>
              <w14:schemeClr w14:val="tx1"/>
            </w14:solidFill>
          </w14:textFill>
        </w:rPr>
        <w:t>。</w:t>
      </w:r>
      <w:bookmarkEnd w:id="5"/>
    </w:p>
    <w:p>
      <w:pPr>
        <w:pStyle w:val="32"/>
        <w:numPr>
          <w:ilvl w:val="0"/>
          <w:numId w:val="24"/>
        </w:numPr>
        <w:spacing w:line="360" w:lineRule="auto"/>
        <w:ind w:left="0" w:leftChars="0" w:firstLine="0" w:firstLineChars="0"/>
        <w:jc w:val="left"/>
        <w:outlineLvl w:val="0"/>
        <w:rPr>
          <w:rFonts w:hint="eastAsia" w:ascii="宋体" w:hAnsi="宋体" w:eastAsia="宋体" w:cs="宋体"/>
          <w:b/>
          <w:color w:val="000000" w:themeColor="text1"/>
          <w:sz w:val="24"/>
          <w:szCs w:val="24"/>
          <w14:textFill>
            <w14:solidFill>
              <w14:schemeClr w14:val="tx1"/>
            </w14:solidFill>
          </w14:textFill>
        </w:rPr>
      </w:pPr>
      <w:bookmarkStart w:id="6" w:name="_Toc28919"/>
      <w:bookmarkStart w:id="7" w:name="_Toc18327602"/>
      <w:r>
        <w:rPr>
          <w:rFonts w:hint="eastAsia" w:ascii="宋体" w:hAnsi="宋体" w:eastAsia="宋体" w:cs="宋体"/>
          <w:b/>
          <w:color w:val="000000" w:themeColor="text1"/>
          <w:sz w:val="24"/>
          <w:szCs w:val="24"/>
          <w14:textFill>
            <w14:solidFill>
              <w14:schemeClr w14:val="tx1"/>
            </w14:solidFill>
          </w14:textFill>
        </w:rPr>
        <w:t>责任</w:t>
      </w:r>
      <w:bookmarkEnd w:id="6"/>
      <w:bookmarkEnd w:id="7"/>
    </w:p>
    <w:p>
      <w:pPr>
        <w:pStyle w:val="32"/>
        <w:numPr>
          <w:ilvl w:val="0"/>
          <w:numId w:val="24"/>
        </w:numPr>
        <w:spacing w:line="360" w:lineRule="auto"/>
        <w:ind w:left="0" w:leftChars="0" w:firstLine="0" w:firstLineChars="0"/>
        <w:jc w:val="left"/>
        <w:outlineLvl w:val="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职责</w:t>
      </w:r>
    </w:p>
    <w:p>
      <w:pPr>
        <w:numPr>
          <w:ilvl w:val="0"/>
          <w:numId w:val="0"/>
        </w:numPr>
        <w:spacing w:line="360" w:lineRule="auto"/>
        <w:ind w:firstLine="482" w:firstLineChars="200"/>
        <w:jc w:val="left"/>
        <w:rPr>
          <w:rFonts w:hint="eastAsia" w:ascii="宋体" w:hAnsi="宋体" w:eastAsia="宋体" w:cs="宋体"/>
          <w:b/>
          <w:bCs/>
          <w:color w:val="000000" w:themeColor="text1"/>
          <w:sz w:val="24"/>
          <w:szCs w:val="24"/>
          <w:lang w:val="en-US" w:eastAsia="zh-CN"/>
          <w14:textFill>
            <w14:solidFill>
              <w14:schemeClr w14:val="tx1"/>
            </w14:solidFill>
          </w14:textFill>
        </w:rPr>
      </w:pPr>
      <w:bookmarkStart w:id="8" w:name="_Toc18327610"/>
      <w:r>
        <w:rPr>
          <w:rFonts w:hint="eastAsia" w:ascii="宋体" w:hAnsi="宋体" w:eastAsia="宋体" w:cs="宋体"/>
          <w:b/>
          <w:bCs/>
          <w:color w:val="000000" w:themeColor="text1"/>
          <w:sz w:val="24"/>
          <w:szCs w:val="24"/>
          <w:lang w:val="en-US" w:eastAsia="zh-CN"/>
          <w14:textFill>
            <w14:solidFill>
              <w14:schemeClr w14:val="tx1"/>
            </w14:solidFill>
          </w14:textFill>
        </w:rPr>
        <w:t>4.1组织结构</w:t>
      </w:r>
    </w:p>
    <w:p>
      <w:pPr>
        <w:numPr>
          <w:ilvl w:val="0"/>
          <w:numId w:val="0"/>
        </w:numPr>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4.1.1</w:t>
      </w:r>
      <w:r>
        <w:rPr>
          <w:rFonts w:hint="eastAsia" w:ascii="宋体" w:hAnsi="宋体" w:eastAsia="宋体" w:cs="宋体"/>
          <w:color w:val="000000" w:themeColor="text1"/>
          <w:kern w:val="0"/>
          <w:sz w:val="24"/>
          <w:szCs w:val="24"/>
          <w14:textFill>
            <w14:solidFill>
              <w14:schemeClr w14:val="tx1"/>
            </w14:solidFill>
          </w14:textFill>
        </w:rPr>
        <w:t>消防安全领导小组</w:t>
      </w:r>
    </w:p>
    <w:p>
      <w:pPr>
        <w:numPr>
          <w:ilvl w:val="0"/>
          <w:numId w:val="0"/>
        </w:numPr>
        <w:spacing w:line="360" w:lineRule="auto"/>
        <w:ind w:firstLine="480" w:firstLineChars="2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4.1.1.1</w:t>
      </w:r>
      <w:r>
        <w:rPr>
          <w:rFonts w:hint="eastAsia" w:ascii="宋体" w:hAnsi="宋体" w:eastAsia="宋体" w:cs="宋体"/>
          <w:color w:val="000000" w:themeColor="text1"/>
          <w:kern w:val="0"/>
          <w:sz w:val="24"/>
          <w:szCs w:val="24"/>
          <w14:textFill>
            <w14:solidFill>
              <w14:schemeClr w14:val="tx1"/>
            </w14:solidFill>
          </w14:textFill>
        </w:rPr>
        <w:t>组长：</w:t>
      </w:r>
      <w:r>
        <w:rPr>
          <w:rFonts w:hint="eastAsia" w:ascii="宋体" w:hAnsi="宋体" w:eastAsia="宋体" w:cs="宋体"/>
          <w:color w:val="000000" w:themeColor="text1"/>
          <w:sz w:val="24"/>
          <w:szCs w:val="24"/>
          <w:lang w:val="en-US" w:eastAsia="zh-CN"/>
          <w14:textFill>
            <w14:solidFill>
              <w14:schemeClr w14:val="tx1"/>
            </w14:solidFill>
          </w14:textFill>
        </w:rPr>
        <w:t>公司主要负责人是消防安全责任人，对本公司消防安全工作全面负责。</w:t>
      </w:r>
    </w:p>
    <w:p>
      <w:pPr>
        <w:numPr>
          <w:ilvl w:val="0"/>
          <w:numId w:val="0"/>
        </w:numPr>
        <w:spacing w:line="360" w:lineRule="auto"/>
        <w:ind w:firstLine="480" w:firstLineChars="2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4.1.1.2副组长：安全管理人是消防安全管理负责人，在消防安全责任人的领导下开展公司消防安全管理工作。</w:t>
      </w:r>
    </w:p>
    <w:p>
      <w:pPr>
        <w:numPr>
          <w:ilvl w:val="0"/>
          <w:numId w:val="0"/>
        </w:numPr>
        <w:spacing w:line="360" w:lineRule="auto"/>
        <w:ind w:firstLine="480" w:firstLineChars="2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4.1.1.3组员：各部门负责人（经理）是本部门的消防安全责任人，对本部门消防安全工作全面负责。</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4.1.1.4行政部是消防安全工作归口管理部门，负责制定公司消防安全管理制度，检查、指导、监督各部门消防安全管理工作。</w:t>
      </w:r>
    </w:p>
    <w:p>
      <w:pPr>
        <w:numPr>
          <w:ilvl w:val="0"/>
          <w:numId w:val="0"/>
        </w:numPr>
        <w:spacing w:line="360" w:lineRule="auto"/>
        <w:ind w:firstLine="482" w:firstLineChars="20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4.2职责</w:t>
      </w:r>
    </w:p>
    <w:p>
      <w:pPr>
        <w:numPr>
          <w:ilvl w:val="0"/>
          <w:numId w:val="0"/>
        </w:numPr>
        <w:spacing w:line="360" w:lineRule="auto"/>
        <w:ind w:firstLine="482" w:firstLineChars="20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4.2.1公司主要负责人消防安全职责</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4.2.1.1</w:t>
      </w:r>
      <w:r>
        <w:rPr>
          <w:rFonts w:hint="eastAsia" w:ascii="宋体" w:hAnsi="宋体" w:eastAsia="宋体" w:cs="宋体"/>
          <w:color w:val="000000" w:themeColor="text1"/>
          <w:sz w:val="24"/>
          <w:szCs w:val="24"/>
          <w:lang w:val="en-US" w:eastAsia="zh-CN"/>
          <w14:textFill>
            <w14:solidFill>
              <w14:schemeClr w14:val="tx1"/>
            </w14:solidFill>
          </w14:textFill>
        </w:rPr>
        <w:t>贯彻执行消防法律、法规。根据国家和各级政府的消防法规和指示，结合本单位的实际，组织制定生产，经营、管理各个环节的消防安全制度和安全操作程序。掌握本单位的消防安全情况，狠抓消防安全制度和消防安全操作规程的贯彻执行，保障单位的消防安全。</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4.2.1.2批准实施年度消防工作计划，并将其纳入本单位的生产、科研、经营、管理等活动之中进行统筹安排。</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4.2.1.3实行和落实消防安全责任制和岗位消防安全责任制，确定逐级消防安全责任。</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4.2.1.4为本单位的消防安全提供必要的经费和组织保障，根据需要确定本单位的消防安全管理人，根据消防法规的规定建立专职消防队、义务（志愿）消防队。</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4.2.1.5组织防火检查，督促落实火灾隐患整改，及时处理涉及消防安全的重大问题。</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4.2.1.6按照国家员工规定配置消防设施和器材，设置消防安全标志。并定期组织检测、维修，确保消防设施器材完好有效。</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4.2.1.7组织制定符合本单位实际的灭火和应急疏散预案，并实施演练。</w:t>
      </w:r>
    </w:p>
    <w:p>
      <w:pPr>
        <w:numPr>
          <w:ilvl w:val="0"/>
          <w:numId w:val="0"/>
        </w:numPr>
        <w:spacing w:line="360" w:lineRule="auto"/>
        <w:ind w:firstLine="482" w:firstLineChars="20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4.2.2消防安全管理人的消防安全职责</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4.2.2.1拟定年度消防工作计划，在单位消防安全责任人的领导下组织实施本单位</w:t>
      </w:r>
    </w:p>
    <w:p>
      <w:pPr>
        <w:numPr>
          <w:ilvl w:val="0"/>
          <w:numId w:val="0"/>
        </w:numPr>
        <w:spacing w:line="360" w:lineRule="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日常消防安全管理工作。</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4.2.2.2组织制定消防安全制度和保障消防安全的操作规程，并检查督促其落实。</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4.2.2.3拟定年度消防安全工作的资金投入和组织保障方案，即确定适应本单位消防安全要求的组织形式。</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4.2.2.4组织实施防火检查和火灾隐患整改工作。</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4.2.2.5组织实施本单位建筑内的火灾自动报警、自动灭火、防火卷帘、消火栓等消防设施、灭火器材和消防安全标志的维护保养，确保其完好有效，确保疏散通道和安全出口畅通。</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4.2.2.6组织管理专职消防队和义务（志愿）消防队。</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4.2.2.7在员工中组织开展消防知识、技能的宣传教育和培训，组织灭火和应急散预案的实施和演练。</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4.2.2.8单位消防安全责任人委托的其他消防安全管理工作。</w:t>
      </w:r>
    </w:p>
    <w:p>
      <w:pPr>
        <w:numPr>
          <w:ilvl w:val="0"/>
          <w:numId w:val="0"/>
        </w:numPr>
        <w:spacing w:line="360" w:lineRule="auto"/>
        <w:ind w:firstLine="482" w:firstLineChars="20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4.2.3部门负责人消防安全职责</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4.2.3.1落实消防按责任制，督促员工遵守本单位的消防安全制度、消防安全操作规程，规范火源、电源、易燃易爆炸物品的管理。</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4.2.3.2检查督促员工在具有易燃、易爆的危险区域内工作时规范操作。动火作业时严格履行动火审批手续，落实现场责任人，工作完毕要及时切断临时电源，熄灭火源。</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4.2.3.3对公司配置的消防设施、器材，消防安全标志等负有管理责任。</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4.2.3.4保障疏散通道、安全出口、消防车通道畅通，保证防火防烟分区、防火间距符合消防技术标准。</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4.2.3.5每周组织防火检查，及时消除隐患隐患，检查的内容如实申报记录；</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4.2.3.6在员工中组织开展消防知识、技能的宣传教育，提高员工消防安全意识和技能。</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4.2.3.7法律法规规定的其他安全职责。</w:t>
      </w:r>
    </w:p>
    <w:p>
      <w:pPr>
        <w:numPr>
          <w:ilvl w:val="0"/>
          <w:numId w:val="0"/>
        </w:numPr>
        <w:spacing w:line="360" w:lineRule="auto"/>
        <w:ind w:firstLine="482" w:firstLineChars="20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4.2.4员工消防安全职责</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4.2.4.1</w:t>
      </w:r>
      <w:r>
        <w:rPr>
          <w:rFonts w:hint="eastAsia" w:ascii="宋体" w:hAnsi="宋体" w:eastAsia="宋体" w:cs="宋体"/>
          <w:color w:val="000000" w:themeColor="text1"/>
          <w:sz w:val="24"/>
          <w:szCs w:val="24"/>
          <w:lang w:val="en-US" w:eastAsia="zh-CN"/>
          <w14:textFill>
            <w14:solidFill>
              <w14:schemeClr w14:val="tx1"/>
            </w14:solidFill>
          </w14:textFill>
        </w:rPr>
        <w:t>学习消防安全知识，认真执行消防安全管理规定，熟练掌握工作岗位消防安全要求。</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4.2.4.2</w:t>
      </w:r>
      <w:r>
        <w:rPr>
          <w:rFonts w:hint="eastAsia" w:ascii="宋体" w:hAnsi="宋体" w:eastAsia="宋体" w:cs="宋体"/>
          <w:color w:val="000000" w:themeColor="text1"/>
          <w:sz w:val="24"/>
          <w:szCs w:val="24"/>
          <w:lang w:val="en-US" w:eastAsia="zh-CN"/>
          <w14:textFill>
            <w14:solidFill>
              <w14:schemeClr w14:val="tx1"/>
            </w14:solidFill>
          </w14:textFill>
        </w:rPr>
        <w:t>坚守工作岗位，提高消防安全意识，发现火灾立即报告并积极参加扑救和实施疏散人员。</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4.2.4.3</w:t>
      </w:r>
      <w:r>
        <w:rPr>
          <w:rFonts w:hint="eastAsia" w:ascii="宋体" w:hAnsi="宋体" w:eastAsia="宋体" w:cs="宋体"/>
          <w:color w:val="000000" w:themeColor="text1"/>
          <w:sz w:val="24"/>
          <w:szCs w:val="24"/>
          <w:lang w:val="en-US" w:eastAsia="zh-CN"/>
          <w14:textFill>
            <w14:solidFill>
              <w14:schemeClr w14:val="tx1"/>
            </w14:solidFill>
          </w14:textFill>
        </w:rPr>
        <w:t>班前、班后认真检查岗位上的消防安全情况，发现和消除火灾隐患，自己不能消除的应立即报告。</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4.2.4.4</w:t>
      </w:r>
      <w:r>
        <w:rPr>
          <w:rFonts w:hint="eastAsia" w:ascii="宋体" w:hAnsi="宋体" w:eastAsia="宋体" w:cs="宋体"/>
          <w:color w:val="000000" w:themeColor="text1"/>
          <w:sz w:val="24"/>
          <w:szCs w:val="24"/>
          <w:lang w:val="en-US" w:eastAsia="zh-CN"/>
          <w14:textFill>
            <w14:solidFill>
              <w14:schemeClr w14:val="tx1"/>
            </w14:solidFill>
          </w14:textFill>
        </w:rPr>
        <w:t>维护本岗位的消防设施器材。</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4.2.4.5积极参加消防安全教育培训，熟练掌握有关消防设施和器材的使用方法，熟练本岗位的火灾危险和防火措施，提高消防安全业务技能和处理事故的能力。</w:t>
      </w:r>
    </w:p>
    <w:p>
      <w:pPr>
        <w:pStyle w:val="32"/>
        <w:numPr>
          <w:ilvl w:val="0"/>
          <w:numId w:val="0"/>
        </w:numPr>
        <w:spacing w:line="360" w:lineRule="auto"/>
        <w:ind w:leftChars="0" w:firstLine="480" w:firstLineChars="200"/>
        <w:jc w:val="left"/>
        <w:outlineLvl w:val="0"/>
        <w:rPr>
          <w:rFonts w:hint="eastAsia" w:ascii="宋体" w:hAnsi="宋体" w:eastAsia="宋体" w:cs="宋体"/>
          <w:b/>
          <w:color w:val="000000" w:themeColor="text1"/>
          <w:sz w:val="24"/>
          <w:szCs w:val="24"/>
          <w14:textFill>
            <w14:solidFill>
              <w14:schemeClr w14:val="tx1"/>
            </w14:solidFill>
          </w14:textFill>
        </w:rPr>
      </w:pPr>
      <w:bookmarkStart w:id="9" w:name="_Toc12512"/>
      <w:r>
        <w:rPr>
          <w:rFonts w:hint="eastAsia" w:ascii="宋体" w:hAnsi="宋体" w:eastAsia="宋体" w:cs="宋体"/>
          <w:color w:val="000000" w:themeColor="text1"/>
          <w:sz w:val="24"/>
          <w:szCs w:val="24"/>
          <w:lang w:val="en-US" w:eastAsia="zh-CN"/>
          <w14:textFill>
            <w14:solidFill>
              <w14:schemeClr w14:val="tx1"/>
            </w14:solidFill>
          </w14:textFill>
        </w:rPr>
        <w:t>4.2.4.6熟练安全疏散通道和设施，掌握逃生自救的方法。</w:t>
      </w:r>
      <w:bookmarkEnd w:id="9"/>
    </w:p>
    <w:p>
      <w:pPr>
        <w:pStyle w:val="32"/>
        <w:numPr>
          <w:ilvl w:val="0"/>
          <w:numId w:val="0"/>
        </w:numPr>
        <w:spacing w:line="360" w:lineRule="auto"/>
        <w:ind w:leftChars="0"/>
        <w:jc w:val="left"/>
        <w:outlineLvl w:val="0"/>
        <w:rPr>
          <w:rFonts w:hint="eastAsia" w:ascii="宋体" w:hAnsi="宋体" w:eastAsia="宋体" w:cs="宋体"/>
          <w:b/>
          <w:color w:val="000000" w:themeColor="text1"/>
          <w:sz w:val="24"/>
          <w:szCs w:val="24"/>
          <w14:textFill>
            <w14:solidFill>
              <w14:schemeClr w14:val="tx1"/>
            </w14:solidFill>
          </w14:textFill>
        </w:rPr>
      </w:pPr>
      <w:bookmarkStart w:id="10" w:name="_Toc8983"/>
      <w:r>
        <w:rPr>
          <w:rFonts w:hint="eastAsia" w:ascii="宋体" w:hAnsi="宋体" w:eastAsia="宋体" w:cs="宋体"/>
          <w:b/>
          <w:color w:val="000000" w:themeColor="text1"/>
          <w:sz w:val="24"/>
          <w:szCs w:val="24"/>
          <w:lang w:val="en-US" w:eastAsia="zh-CN"/>
          <w14:textFill>
            <w14:solidFill>
              <w14:schemeClr w14:val="tx1"/>
            </w14:solidFill>
          </w14:textFill>
        </w:rPr>
        <w:t>5.</w:t>
      </w:r>
      <w:r>
        <w:rPr>
          <w:rFonts w:hint="eastAsia" w:ascii="宋体" w:hAnsi="宋体" w:eastAsia="宋体" w:cs="宋体"/>
          <w:b/>
          <w:color w:val="000000" w:themeColor="text1"/>
          <w:sz w:val="24"/>
          <w:szCs w:val="24"/>
          <w14:textFill>
            <w14:solidFill>
              <w14:schemeClr w14:val="tx1"/>
            </w14:solidFill>
          </w14:textFill>
        </w:rPr>
        <w:t>内容</w:t>
      </w:r>
      <w:bookmarkEnd w:id="8"/>
      <w:bookmarkEnd w:id="10"/>
    </w:p>
    <w:p>
      <w:pPr>
        <w:numPr>
          <w:ilvl w:val="0"/>
          <w:numId w:val="0"/>
        </w:numPr>
        <w:spacing w:line="360" w:lineRule="auto"/>
        <w:ind w:firstLine="482" w:firstLineChars="200"/>
        <w:rPr>
          <w:rFonts w:hint="eastAsia" w:ascii="宋体" w:hAnsi="宋体" w:eastAsia="宋体" w:cs="宋体"/>
          <w:b/>
          <w:bCs/>
          <w:color w:val="000000" w:themeColor="text1"/>
          <w:sz w:val="24"/>
          <w:szCs w:val="24"/>
          <w:lang w:val="en-US" w:eastAsia="zh-CN"/>
          <w14:textFill>
            <w14:solidFill>
              <w14:schemeClr w14:val="tx1"/>
            </w14:solidFill>
          </w14:textFill>
        </w:rPr>
      </w:pPr>
      <w:bookmarkStart w:id="11" w:name="_Toc18327612"/>
      <w:r>
        <w:rPr>
          <w:rFonts w:hint="eastAsia" w:ascii="宋体" w:hAnsi="宋体" w:eastAsia="宋体" w:cs="宋体"/>
          <w:b/>
          <w:bCs/>
          <w:color w:val="000000" w:themeColor="text1"/>
          <w:sz w:val="24"/>
          <w:szCs w:val="24"/>
          <w:lang w:val="en-US" w:eastAsia="zh-CN"/>
          <w14:textFill>
            <w14:solidFill>
              <w14:schemeClr w14:val="tx1"/>
            </w14:solidFill>
          </w14:textFill>
        </w:rPr>
        <w:t>5.1消防安全教育和培训管理</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5.1.1宣传、教育、培训有关法规、消防安全制度和保障消防安全的操作规程。</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5.1.2对新职工进厂进行三级安全教育时，把防火安全教育工作纳入到三级安全教育中去。宣传、教育培训本单位、本岗位的火灾危险性和防火措施。</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5.1.3每年初，对职工实行全员安全教育时，必须把《消防法》和防火安全知识的内容纳入到安全教育的内容中。宣传、教育培训有关消防设施的性能、灭火器材的使用方法。</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5.1.4根据公司培训教育培训计划，有计划、有步骤地安排公司中层干部和重点部位的义务消防队员、班组长、安全员参加公司《消防法》和防火知识的培训，不断提高他们依法治火的法制意识和灭火技能。</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5.1.5根据公司实际情况，每年组织一次消防实战综合演练，提高员工灭火实战能力。宣传、教育、培训报火警、扑救初起火灾以及自救、互救逃生的知识和技能。</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5.1.6根据培训计划，合理安排好特殊岗位（电焊工、控制室上岗合格证书）等的考证和复证工作，确保特殊岗位持证上岗。确保持证上岗率达100％。</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5.1.2演练</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5.1.2.1各部门、职能部门按照灭火和抢险救援预案，每年至少进行一次演练。</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5.1.2.2演练的同时要结合实际，不断完善预案。</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5.1.2.3其他岗位要结合本岗位实际，参照相应的抢修救援方案，每年至少组织一次演练。</w:t>
      </w:r>
    </w:p>
    <w:p>
      <w:pPr>
        <w:numPr>
          <w:ilvl w:val="0"/>
          <w:numId w:val="0"/>
        </w:numPr>
        <w:tabs>
          <w:tab w:val="left" w:pos="6166"/>
        </w:tabs>
        <w:spacing w:line="360" w:lineRule="auto"/>
        <w:ind w:left="479" w:leftChars="228" w:firstLine="0" w:firstLineChars="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5.1.2.4消防演练时，应当设置明显标识并事先告知演练范围内的人员。  5.1.3抢险。</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5.1.3.1公司应成立应急救援指挥机构，对机构人员的设置要做出确定，分工要明确。</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5.1.3.2公司若出现火灾事故，应立即启动应急抢险指挥机制，并且指挥机构里的人员要根据各自的分工完成任务，达到抢险救援的最佳效果。</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5.1.3.3公司消防应急救援指挥部遵照《康美保宁四川制药有限公司事故应急救援预案》设置、建立机构。</w:t>
      </w:r>
    </w:p>
    <w:p>
      <w:pPr>
        <w:numPr>
          <w:ilvl w:val="0"/>
          <w:numId w:val="0"/>
        </w:numPr>
        <w:spacing w:line="360" w:lineRule="auto"/>
        <w:ind w:firstLine="482" w:firstLineChars="20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5.2消防防火检查巡查管理</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5.2.1公司防火工作必须依据《消防法》的要求执行。坚持“预防为主、防消结合”的消防方针，实行严格的消防安全检查制度。</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5.2.2.公司每月、部门每周、班组每日组织消防安全巡查、检查，主要针对各类设施、设备的火灾隐患进行检查，发现问题及时整改。</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5.2.3公司重点部位（酒精储存区、配电房）实行每日防火巡查制度并建立记录。</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5.2.4公司每季度由技术、安全等有关部门开展一次防火工作专项检查，发现火灾隐患，及时整改。</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5.2.5做好节假日（春节、五一、十一）等节日期间的防火工作专项检查。根据季节特点（二季度重点做好防雷设施、电气防火检查，四季度做好冬季防火检查） 有所侧重。</w:t>
      </w:r>
    </w:p>
    <w:p>
      <w:pPr>
        <w:numPr>
          <w:ilvl w:val="0"/>
          <w:numId w:val="0"/>
        </w:numPr>
        <w:spacing w:line="360" w:lineRule="auto"/>
        <w:ind w:firstLine="482" w:firstLineChars="20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 xml:space="preserve">5.3消防疏散设施管理 </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5.3.1公司应按照国家有关消防技术规范的要求设置安全疏散设施。</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5.3.2公司必须购置符合国家规定的应急照明灯灯和疏散指示标志灯等合格的疏散设施。</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5.3.3各部门负责管理辖区内的安全疏散设施，并遵守以下规定：</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5.3.3.1禁止在疏散通道和楼梯堆放杂物、设备、安装栅栏等，确保疏散通道畅通。</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5.3.3.2在生产、工作等期间，禁止将安全出口上锁、遮挡。</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5.3.3.3不得随意挪动。试验应急灯及疏散指示标志。</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5.3.3.4安全疏散设施应作为防火检（巡）查的主要内容。</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5.3.3.5班组应每日、部门应每周对辖区的安全疏散设施进行巡查，检查疏散通道安全出口的畅通情况，应急灯、疏散指示标志的完好情况等，发现问题及时改正。</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5.3.3.6公司每月应对安全疏散设施进行检查（抽查）对应急灯、疏散指示标志灯的功能进行试验，发现问题按程序督促整改，保证疏散设施完整好用。</w:t>
      </w:r>
    </w:p>
    <w:p>
      <w:pPr>
        <w:numPr>
          <w:ilvl w:val="0"/>
          <w:numId w:val="0"/>
        </w:numPr>
        <w:spacing w:line="360" w:lineRule="auto"/>
        <w:ind w:firstLine="482" w:firstLineChars="20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5.4消防设施器材维护管理</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5.4.1按照国家相关规定配置消防设施器材。</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5.4.2禁止购买、使用不符合国家标准或者行业标准的配件、灭火剂维修消防设施和器材。</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5.4.3消防管理人组织定期检查公司各部位的消防器材，保证器材设施处于良好状态。</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5.4.4消防管理人组织加强对公司消防器材的使用管理，对各类消防器材的使用、更换情况进行登记。</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5.4.5对无故损坏消防器材的行为，本部门提出处理意见，报消防管理人及公司相关部门执行处理。</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5.4.6本部门、本岗位不得将消防器材用于他用，不得私自拆除消防器材零部件。</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5.4.7公司任何部门、个人不得损坏或擅自挪用、拆除、停用消防设施，不得埋压圈占消火栓、防火水龙头，不得占用防火间距，不得堵塞消防通道。</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480" w:firstLineChars="200"/>
        <w:jc w:val="both"/>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5.4.8</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对不符合国家技术标准和环境保护要求的灭火器材，</w:t>
      </w:r>
      <w:r>
        <w:rPr>
          <w:rFonts w:hint="eastAsia" w:ascii="宋体" w:hAnsi="宋体" w:eastAsia="宋体" w:cs="宋体"/>
          <w:b w:val="0"/>
          <w:bCs w:val="0"/>
          <w:i w:val="0"/>
          <w:caps w:val="0"/>
          <w:color w:val="000000" w:themeColor="text1"/>
          <w:spacing w:val="0"/>
          <w:sz w:val="24"/>
          <w:szCs w:val="24"/>
          <w:shd w:val="clear" w:fill="FFFFFF"/>
          <w:lang w:eastAsia="zh-CN"/>
          <w14:textFill>
            <w14:solidFill>
              <w14:schemeClr w14:val="tx1"/>
            </w14:solidFill>
          </w14:textFill>
        </w:rPr>
        <w:t>公司</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应根据公司的实际情况分期分批更换或在国家规定的期限内全部更换</w:t>
      </w:r>
      <w:r>
        <w:rPr>
          <w:rFonts w:hint="eastAsia" w:ascii="宋体" w:hAnsi="宋体" w:eastAsia="宋体" w:cs="宋体"/>
          <w:b w:val="0"/>
          <w:bCs w:val="0"/>
          <w:i w:val="0"/>
          <w:caps w:val="0"/>
          <w:color w:val="000000" w:themeColor="text1"/>
          <w:spacing w:val="0"/>
          <w:sz w:val="24"/>
          <w:szCs w:val="24"/>
          <w:shd w:val="clear" w:fill="FFFFFF"/>
          <w:lang w:eastAsia="zh-CN"/>
          <w14:textFill>
            <w14:solidFill>
              <w14:schemeClr w14:val="tx1"/>
            </w14:solidFill>
          </w14:textFill>
        </w:rPr>
        <w:t>。</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480" w:firstLineChars="200"/>
        <w:jc w:val="both"/>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5.4.9</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对在用的灭火器材至少每三年进行筒体压力试验，对不符合试压要求影响安全的应作报废处理，灭火器材的最高使用年限为12年，使用年限期满的应作报废处理。</w:t>
      </w:r>
    </w:p>
    <w:p>
      <w:pPr>
        <w:numPr>
          <w:ilvl w:val="0"/>
          <w:numId w:val="0"/>
        </w:numPr>
        <w:spacing w:line="360" w:lineRule="auto"/>
        <w:ind w:firstLine="482" w:firstLineChars="20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5.5消防火灾隐患整改管理</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5.5.1.1各部门对存在的火灾隐患应当及时予以消除。</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5.5.1.2公司在防火安全检查中，应对所发行的火灾隐患进行逐项登记，并将隐患情况书面下发各部门限期或现场整改，同时要做好要隐患整改情况登记。</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5.5.1.3火灾隐患未消除前，各部门应当落实防范措施，确保隐患整改间的消防安全，对确实无能力解决的重大火灾隐患应当及时报告公司，由公司协调相关部门处理火灾隐患。</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5.5.1.4对公安机构责令限期改正的火灾隐患，应当在规定的期限内改正并写出隐患整改的复函，报送公安消防机构。</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5.5.2动火管理</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5.5.2.1认真贯彻落实《消防法》，加强现场动火制度管理。</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5.5.2.2根据用火的危险性大小，以及发生事故所造成的后果和影响范围，将动火分为以下三级：</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1)一级动火由公司牵头相关部门联合负责，动火范围（酒精储存区、配电房）。</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2)二级动火由公司安全部门负责，动火范围（现场及各类机械）。</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3)三级动火由动火单位（部门班组）自行负责动火范围。</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5.5.2.3公司现场动火严格按动火范围的权限审批签发动火证，动火单位（部门）必须制定相应的灭火防范措施，确保现场动火安全。</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5.5.2.4维修单位在易燃易爆炸及公司范围内的等级动火必须严格按动火等级申办《动火证》严格按动火证的要求在采取安全措施后方可作业。</w:t>
      </w:r>
    </w:p>
    <w:p>
      <w:pPr>
        <w:numPr>
          <w:ilvl w:val="0"/>
          <w:numId w:val="0"/>
        </w:numPr>
        <w:spacing w:line="360" w:lineRule="auto"/>
        <w:ind w:firstLine="482" w:firstLineChars="20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5.6用电防火安全管理</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5.6.1电气线路、设备的使用必须符合防火要求和电气技术规范要求，严禁超负荷使用，严禁私拉乱接。</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5.6.2大功率制冷（制热）设备执行审批持证使用制度，由公司技术设备和安全管理部门共同审核并监督使用，严禁无证使用。禁止私用电热棒、电炉等大功率电器。</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5.6.3各类电器配电箱、开关、插座等设施应符合规范要求，其位置应避开易燃物，与可燃物应留有一定的防火间距，电气设备垂直下方不得堆放易燃物品。</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5.6.4各类电气设备使用完毕，长期不用或下班时，要断开电源开关，确认安全后离开。</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5.6.5电气线路、设备的安装及维修必须由持有有效的特种作业操作证的人员担任，禁止无证操作。</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5.6.6电气设备及安全用具应当定期检测、维护保养，使其处于良好状态。</w:t>
      </w:r>
    </w:p>
    <w:p>
      <w:pPr>
        <w:numPr>
          <w:ilvl w:val="0"/>
          <w:numId w:val="0"/>
        </w:numPr>
        <w:spacing w:line="360" w:lineRule="auto"/>
        <w:ind w:firstLine="482" w:firstLineChars="20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5.7易燃易爆炸危险品安全管理</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5.7.1危险品工作人员必须了解易燃、易爆危险品的理化性。</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5.7.2易燃物品必须分别存放在专用仓库内，不得随意乱放。</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5.7.3易燃、易爆、有毒、腐蚀物品不得同库房存放，亦不得超过规定的储存数量。</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5.7.4氧气瓶、乙炔气瓶各附件要完好。</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5.7.5气瓶装卸。贮存时防止受热，夏天应防止阳光暴晒，装卸时避免强烈震动和撞击。</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5.7.6氧气瓶不得与各种油脂接触，运输时不能和油脂同库运输和贮存。</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5.7.7危险品仓库保持干燥，通风。安装防爆电器设备，配备足够的消防器材。</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5.7.8危险品库房闲人免进。</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5.7.9库内禁止吸烟和明火作业，不准把铁器带入库内。</w:t>
      </w:r>
    </w:p>
    <w:p>
      <w:pPr>
        <w:numPr>
          <w:ilvl w:val="0"/>
          <w:numId w:val="0"/>
        </w:numPr>
        <w:spacing w:line="360" w:lineRule="auto"/>
        <w:ind w:firstLine="482" w:firstLineChars="20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5.8消防安全专（兼）职、志愿义务消防队管理</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5.8.1志愿义务消防队主要由各部门管理人员及主要员工组成，统一由消防归口管理职能部门负责管理。</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5.8.2消防归口管理职能部门对志愿义务消防队员每半年组织一次培训和灭火设施演练。</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5.8.3志愿义务消防队员要服从消防归口管理职能部门的统一调度指挥，根据分工各司其职，各负其责。</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5.8.4根据人员变化情况对志愿义务消防队员及时调整和补充。</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5.8.5志愿义务消防队培训主要包括以下内容：</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5.8.5.1应急预案的学习和培训。</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5.8.5.2防火、灭火常识、消防器材的性能及适用范围。</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5.8.5.3消防设施、器材的操作使用方法。</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5.8.5.4火灾扑救、组织人员疏散及逃生方法。</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5.8.5.5火灾现场保护。</w:t>
      </w:r>
    </w:p>
    <w:p>
      <w:pPr>
        <w:numPr>
          <w:ilvl w:val="0"/>
          <w:numId w:val="0"/>
        </w:numPr>
        <w:spacing w:line="360" w:lineRule="auto"/>
        <w:ind w:firstLine="482" w:firstLineChars="20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5.9消防安全灭火和应急疏散预案演练管理</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5.9.1公司每年至少组织开展一次整体性综合性演练，演练内容主要包括：报警、灭火、疏散，具体内容按照《消防应急预案》进行。</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5.9.2《消防应急预案》演练由消防安全责任人组织，消防安全管理人员和义务消防队及公司全体员工参加。</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5.9.3《消防应急预案》演练应拟定好演练计划，确定参加人员，按照灭火和应急预案开展。</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5.9.4演练结束后应对演练的控制情况进行总结讲评，并根据演练情况和单位有关情况变化，及时修订完善预案。</w:t>
      </w:r>
    </w:p>
    <w:p>
      <w:pPr>
        <w:numPr>
          <w:ilvl w:val="0"/>
          <w:numId w:val="0"/>
        </w:numPr>
        <w:spacing w:line="360" w:lineRule="auto"/>
        <w:ind w:firstLine="482" w:firstLineChars="20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5.10电气设备检查安全管理</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5.10.1公司的电气设备的检查和管理工作由工程技术部负责。</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5.10.2电气设备的检查纳入公司、部门和班组的防火检查内容，与其他内容共同检查。</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5.10.3电器产品、用具必须选用符合国家标准成行业标准的产品。</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5.10.4电器产品、用具的安装、使用和线路的敷设必须符合国家有关消防安全技术规范的要求。</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5.10.5严格按照有关电力设计规范，规程及有关规定要求，并做到安全操作，经常检查，及时维修，班组用电安全。</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5.10.6敷设电气线路，安装和维修设备，必须有专业操作人员和专职电工承担。</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5.10.7凡是能够产生静电引起火灾和爆炸的设备、容器，必须设置消除静电的装置。</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5.10.8库房内电线必须敷设在金属或硬质难燃塑料套管内，电气线路和灯头应当设在库房通道上方，与堆垛保持安全距离，每座库房的电源开关箱应单独设置在安全位置。</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5.10.9凡遇雷击容易引起火灾或爆炸的场所，要设置避雷装置，电气检测，保持完好。</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5.10.10爆炸危险场所的电气装置，应当执行《中华人民共和国爆炸险场所电气安全规定》。</w:t>
      </w:r>
    </w:p>
    <w:p>
      <w:pPr>
        <w:numPr>
          <w:ilvl w:val="0"/>
          <w:numId w:val="0"/>
        </w:numPr>
        <w:spacing w:line="360" w:lineRule="auto"/>
        <w:ind w:firstLine="482" w:firstLineChars="200"/>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5.11</w:t>
      </w:r>
      <w:r>
        <w:rPr>
          <w:rFonts w:hint="eastAsia" w:ascii="宋体" w:hAnsi="宋体" w:eastAsia="宋体" w:cs="宋体"/>
          <w:b/>
          <w:bCs/>
          <w:color w:val="000000" w:themeColor="text1"/>
          <w:sz w:val="24"/>
          <w:szCs w:val="24"/>
          <w:lang w:eastAsia="zh-CN"/>
          <w14:textFill>
            <w14:solidFill>
              <w14:schemeClr w14:val="tx1"/>
            </w14:solidFill>
          </w14:textFill>
        </w:rPr>
        <w:t>消防控制室管理</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5.11.1</w:t>
      </w:r>
      <w:r>
        <w:rPr>
          <w:rFonts w:hint="eastAsia" w:ascii="宋体" w:hAnsi="宋体" w:eastAsia="宋体" w:cs="宋体"/>
          <w:color w:val="000000" w:themeColor="text1"/>
          <w:sz w:val="24"/>
          <w:szCs w:val="24"/>
          <w:lang w:eastAsia="zh-CN"/>
          <w14:textFill>
            <w14:solidFill>
              <w14:schemeClr w14:val="tx1"/>
            </w14:solidFill>
          </w14:textFill>
        </w:rPr>
        <w:t>消防控制室必须实行每日</w:t>
      </w:r>
      <w:r>
        <w:rPr>
          <w:rFonts w:hint="eastAsia" w:ascii="宋体" w:hAnsi="宋体" w:eastAsia="宋体" w:cs="宋体"/>
          <w:color w:val="000000" w:themeColor="text1"/>
          <w:sz w:val="24"/>
          <w:szCs w:val="24"/>
          <w:lang w:val="en-US" w:eastAsia="zh-CN"/>
          <w14:textFill>
            <w14:solidFill>
              <w14:schemeClr w14:val="tx1"/>
            </w14:solidFill>
          </w14:textFill>
        </w:rPr>
        <w:t>24小时专人值班制度。</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5.11.2消防控制室的日常管理应符合《建筑消防设施的维护管理》</w:t>
      </w:r>
    </w:p>
    <w:p>
      <w:pPr>
        <w:numPr>
          <w:ilvl w:val="0"/>
          <w:numId w:val="0"/>
        </w:num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〔GB25201--2010〕的有关要求。</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5.11.3消防控制室应确保火灾自动报警系统和灭火系统处于正常工作状态。</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5.11.4消防控制室应确保高位消防水箱、消防水池、气压水罐等消防出水设施水量充足；确保消防泵出水罐阀门、自动喷水灭火系统管道上的阀门常开，确保消防水泵、防排烟风机、防火卷帘等消防用电设备的配电柜开关处于自动（接通）位置；</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5.11.5接到火灾警报后，消防控制室必须立即以最快方式确认。</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5.11.6火灾确认后，消防控制室必须必须立即将火灾报警联动控制开关转入自动状态（处于自动状态的除外），同时拨打“119”火警电话报警。</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5.11.7消防控制室必须立即启动单位内部灭火和应急疏散预案，并应同时报告单位负责人。</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5.12对吸烟行为处理</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5.12.1公司员工违反规定，在禁止区吸烟者，罚款50元；中层管理人员在禁止区抽烟一次罚款100元，公司级管理人员在禁止区抽烟一次罚款200元，对违章吸烟三次（含三次）以上将予以除名。</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5.12.2外来施工队在公司禁烟区吸烟的个人，罚款100元，并罚所在部门100元，外来培训学习人员、联系洽谈工作业务人员、外单位驾驶员、临时工等，在禁烟区吸烟每人/次罚款100元，与上述人员有业务工作关系，并负有管理职责的单位，安全部应及时向他们讲清公司禁烟规定，若未向他们做交代而发生违章吸烟，罚款待部门100元。</w:t>
      </w:r>
    </w:p>
    <w:p>
      <w:pPr>
        <w:numPr>
          <w:ilvl w:val="0"/>
          <w:numId w:val="0"/>
        </w:numPr>
        <w:tabs>
          <w:tab w:val="left" w:pos="6166"/>
        </w:tabs>
        <w:spacing w:line="360" w:lineRule="auto"/>
        <w:ind w:firstLine="480" w:firstLineChars="2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5.12.3各部门行政管理责任区发现烟头的，每个烟头处罚该部门20元，生产区域发现烟头的，处罚该烟头所在位置的当班员工每个50元。</w:t>
      </w:r>
    </w:p>
    <w:p>
      <w:pPr>
        <w:numPr>
          <w:ilvl w:val="0"/>
          <w:numId w:val="0"/>
        </w:numPr>
        <w:spacing w:line="360" w:lineRule="auto"/>
        <w:ind w:firstLine="482" w:firstLineChars="20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5.13消防安全奖惩管理</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公司将消防安全工作纳入内部检查、考核、评比内容。对在消防安全工作中成绩突出的部门《班组》和个人，公司应当给予表彰奖励。对未依法履行消防安全职责或者违反单位消防安全制度的行为，应当依照有关规定对责任人员给予考核、处罚。</w:t>
      </w:r>
    </w:p>
    <w:p>
      <w:pPr>
        <w:numPr>
          <w:ilvl w:val="0"/>
          <w:numId w:val="0"/>
        </w:numPr>
        <w:spacing w:line="360" w:lineRule="auto"/>
        <w:ind w:firstLine="514" w:firstLineChars="200"/>
        <w:rPr>
          <w:rFonts w:hint="eastAsia" w:ascii="宋体" w:hAnsi="宋体" w:eastAsia="宋体" w:cs="宋体"/>
          <w:b/>
          <w:bCs/>
          <w:i w:val="0"/>
          <w:caps w:val="0"/>
          <w:color w:val="000000" w:themeColor="text1"/>
          <w:spacing w:val="8"/>
          <w:sz w:val="24"/>
          <w:szCs w:val="24"/>
          <w:shd w:val="clear" w:fill="FFFFFF"/>
          <w14:textFill>
            <w14:solidFill>
              <w14:schemeClr w14:val="tx1"/>
            </w14:solidFill>
          </w14:textFill>
        </w:rPr>
      </w:pPr>
      <w:r>
        <w:rPr>
          <w:rFonts w:hint="eastAsia" w:ascii="宋体" w:hAnsi="宋体" w:eastAsia="宋体" w:cs="宋体"/>
          <w:b/>
          <w:bCs/>
          <w:i w:val="0"/>
          <w:caps w:val="0"/>
          <w:color w:val="000000" w:themeColor="text1"/>
          <w:spacing w:val="8"/>
          <w:sz w:val="24"/>
          <w:szCs w:val="24"/>
          <w:shd w:val="clear" w:fill="FFFFFF"/>
          <w:lang w:val="en-US" w:eastAsia="zh-CN"/>
          <w14:textFill>
            <w14:solidFill>
              <w14:schemeClr w14:val="tx1"/>
            </w14:solidFill>
          </w14:textFill>
        </w:rPr>
        <w:t>5.13.1</w:t>
      </w:r>
      <w:r>
        <w:rPr>
          <w:rFonts w:hint="eastAsia" w:ascii="宋体" w:hAnsi="宋体" w:eastAsia="宋体" w:cs="宋体"/>
          <w:b/>
          <w:bCs/>
          <w:i w:val="0"/>
          <w:caps w:val="0"/>
          <w:color w:val="000000" w:themeColor="text1"/>
          <w:spacing w:val="8"/>
          <w:sz w:val="24"/>
          <w:szCs w:val="24"/>
          <w:shd w:val="clear" w:fill="FFFFFF"/>
          <w14:textFill>
            <w14:solidFill>
              <w14:schemeClr w14:val="tx1"/>
            </w14:solidFill>
          </w14:textFill>
        </w:rPr>
        <w:t>凡有下列情形之一，根据情况给予奖励：</w:t>
      </w:r>
    </w:p>
    <w:p>
      <w:pPr>
        <w:numPr>
          <w:ilvl w:val="0"/>
          <w:numId w:val="0"/>
        </w:numPr>
        <w:spacing w:line="360" w:lineRule="auto"/>
        <w:ind w:firstLine="512" w:firstLineChars="200"/>
        <w:rPr>
          <w:rFonts w:hint="eastAsia" w:ascii="宋体" w:hAnsi="宋体" w:eastAsia="宋体" w:cs="宋体"/>
          <w:i w:val="0"/>
          <w:caps w:val="0"/>
          <w:color w:val="000000" w:themeColor="text1"/>
          <w:spacing w:val="8"/>
          <w:sz w:val="24"/>
          <w:szCs w:val="24"/>
          <w:shd w:val="clear" w:fill="FFFFFF"/>
          <w14:textFill>
            <w14:solidFill>
              <w14:schemeClr w14:val="tx1"/>
            </w14:solidFill>
          </w14:textFill>
        </w:rPr>
      </w:pPr>
      <w:r>
        <w:rPr>
          <w:rFonts w:hint="eastAsia" w:ascii="宋体" w:hAnsi="宋体" w:eastAsia="宋体" w:cs="宋体"/>
          <w:i w:val="0"/>
          <w:caps w:val="0"/>
          <w:color w:val="000000" w:themeColor="text1"/>
          <w:spacing w:val="8"/>
          <w:sz w:val="24"/>
          <w:szCs w:val="24"/>
          <w:shd w:val="clear" w:fill="FFFFFF"/>
          <w:lang w:val="en-US" w:eastAsia="zh-CN"/>
          <w14:textFill>
            <w14:solidFill>
              <w14:schemeClr w14:val="tx1"/>
            </w14:solidFill>
          </w14:textFill>
        </w:rPr>
        <w:t>1</w:t>
      </w:r>
      <w:r>
        <w:rPr>
          <w:rFonts w:hint="eastAsia" w:ascii="宋体" w:hAnsi="宋体" w:eastAsia="宋体" w:cs="宋体"/>
          <w:i w:val="0"/>
          <w:caps w:val="0"/>
          <w:color w:val="000000" w:themeColor="text1"/>
          <w:spacing w:val="8"/>
          <w:sz w:val="24"/>
          <w:szCs w:val="24"/>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8"/>
          <w:sz w:val="24"/>
          <w:szCs w:val="24"/>
          <w:shd w:val="clear" w:fill="FFFFFF"/>
          <w14:textFill>
            <w14:solidFill>
              <w14:schemeClr w14:val="tx1"/>
            </w14:solidFill>
          </w14:textFill>
        </w:rPr>
        <w:t>认真履行消防安全岗位职责，严格落实消防安全制度，为消防安全做出突出成绩者</w:t>
      </w:r>
      <w:r>
        <w:rPr>
          <w:rFonts w:hint="eastAsia" w:ascii="宋体" w:hAnsi="宋体" w:eastAsia="宋体" w:cs="宋体"/>
          <w:i w:val="0"/>
          <w:caps w:val="0"/>
          <w:color w:val="000000" w:themeColor="text1"/>
          <w:spacing w:val="8"/>
          <w:sz w:val="24"/>
          <w:szCs w:val="24"/>
          <w:shd w:val="clear" w:fill="FFFFFF"/>
          <w:lang w:eastAsia="zh-CN"/>
          <w14:textFill>
            <w14:solidFill>
              <w14:schemeClr w14:val="tx1"/>
            </w14:solidFill>
          </w14:textFill>
        </w:rPr>
        <w:t>。</w:t>
      </w:r>
    </w:p>
    <w:p>
      <w:pPr>
        <w:numPr>
          <w:ilvl w:val="0"/>
          <w:numId w:val="0"/>
        </w:numPr>
        <w:spacing w:line="360" w:lineRule="auto"/>
        <w:ind w:firstLine="512" w:firstLineChars="200"/>
        <w:rPr>
          <w:rFonts w:hint="eastAsia" w:ascii="宋体" w:hAnsi="宋体" w:eastAsia="宋体" w:cs="宋体"/>
          <w:i w:val="0"/>
          <w:caps w:val="0"/>
          <w:color w:val="000000" w:themeColor="text1"/>
          <w:spacing w:val="8"/>
          <w:sz w:val="24"/>
          <w:szCs w:val="24"/>
          <w:shd w:val="clear" w:fill="FFFFFF"/>
          <w14:textFill>
            <w14:solidFill>
              <w14:schemeClr w14:val="tx1"/>
            </w14:solidFill>
          </w14:textFill>
        </w:rPr>
      </w:pPr>
      <w:r>
        <w:rPr>
          <w:rFonts w:hint="eastAsia" w:ascii="宋体" w:hAnsi="宋体" w:eastAsia="宋体" w:cs="宋体"/>
          <w:i w:val="0"/>
          <w:caps w:val="0"/>
          <w:color w:val="000000" w:themeColor="text1"/>
          <w:spacing w:val="8"/>
          <w:sz w:val="24"/>
          <w:szCs w:val="24"/>
          <w:shd w:val="clear" w:fill="FFFFFF"/>
          <w:lang w:val="en-US" w:eastAsia="zh-CN"/>
          <w14:textFill>
            <w14:solidFill>
              <w14:schemeClr w14:val="tx1"/>
            </w14:solidFill>
          </w14:textFill>
        </w:rPr>
        <w:t>2</w:t>
      </w:r>
      <w:r>
        <w:rPr>
          <w:rFonts w:hint="eastAsia" w:ascii="宋体" w:hAnsi="宋体" w:eastAsia="宋体" w:cs="宋体"/>
          <w:i w:val="0"/>
          <w:caps w:val="0"/>
          <w:color w:val="000000" w:themeColor="text1"/>
          <w:spacing w:val="8"/>
          <w:sz w:val="24"/>
          <w:szCs w:val="24"/>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8"/>
          <w:sz w:val="24"/>
          <w:szCs w:val="24"/>
          <w:shd w:val="clear" w:fill="FFFFFF"/>
          <w14:textFill>
            <w14:solidFill>
              <w14:schemeClr w14:val="tx1"/>
            </w14:solidFill>
          </w14:textFill>
        </w:rPr>
        <w:t>发现重大火灾隐患及时报告者</w:t>
      </w:r>
      <w:r>
        <w:rPr>
          <w:rFonts w:hint="eastAsia" w:ascii="宋体" w:hAnsi="宋体" w:eastAsia="宋体" w:cs="宋体"/>
          <w:i w:val="0"/>
          <w:caps w:val="0"/>
          <w:color w:val="000000" w:themeColor="text1"/>
          <w:spacing w:val="8"/>
          <w:sz w:val="24"/>
          <w:szCs w:val="24"/>
          <w:shd w:val="clear" w:fill="FFFFFF"/>
          <w:lang w:eastAsia="zh-CN"/>
          <w14:textFill>
            <w14:solidFill>
              <w14:schemeClr w14:val="tx1"/>
            </w14:solidFill>
          </w14:textFill>
        </w:rPr>
        <w:t>。</w:t>
      </w:r>
    </w:p>
    <w:p>
      <w:pPr>
        <w:numPr>
          <w:ilvl w:val="0"/>
          <w:numId w:val="0"/>
        </w:numPr>
        <w:spacing w:line="360" w:lineRule="auto"/>
        <w:ind w:firstLine="512" w:firstLineChars="200"/>
        <w:rPr>
          <w:rFonts w:hint="eastAsia" w:ascii="宋体" w:hAnsi="宋体" w:eastAsia="宋体" w:cs="宋体"/>
          <w:i w:val="0"/>
          <w:caps w:val="0"/>
          <w:color w:val="000000" w:themeColor="text1"/>
          <w:spacing w:val="8"/>
          <w:sz w:val="24"/>
          <w:szCs w:val="24"/>
          <w:shd w:val="clear" w:fill="FFFFFF"/>
          <w14:textFill>
            <w14:solidFill>
              <w14:schemeClr w14:val="tx1"/>
            </w14:solidFill>
          </w14:textFill>
        </w:rPr>
      </w:pPr>
      <w:r>
        <w:rPr>
          <w:rFonts w:hint="eastAsia" w:ascii="宋体" w:hAnsi="宋体" w:eastAsia="宋体" w:cs="宋体"/>
          <w:i w:val="0"/>
          <w:caps w:val="0"/>
          <w:color w:val="000000" w:themeColor="text1"/>
          <w:spacing w:val="8"/>
          <w:sz w:val="24"/>
          <w:szCs w:val="24"/>
          <w:shd w:val="clear" w:fill="FFFFFF"/>
          <w:lang w:val="en-US" w:eastAsia="zh-CN"/>
          <w14:textFill>
            <w14:solidFill>
              <w14:schemeClr w14:val="tx1"/>
            </w14:solidFill>
          </w14:textFill>
        </w:rPr>
        <w:t>3</w:t>
      </w:r>
      <w:r>
        <w:rPr>
          <w:rFonts w:hint="eastAsia" w:ascii="宋体" w:hAnsi="宋体" w:eastAsia="宋体" w:cs="宋体"/>
          <w:i w:val="0"/>
          <w:caps w:val="0"/>
          <w:color w:val="000000" w:themeColor="text1"/>
          <w:spacing w:val="8"/>
          <w:sz w:val="24"/>
          <w:szCs w:val="24"/>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8"/>
          <w:sz w:val="24"/>
          <w:szCs w:val="24"/>
          <w:shd w:val="clear" w:fill="FFFFFF"/>
          <w14:textFill>
            <w14:solidFill>
              <w14:schemeClr w14:val="tx1"/>
            </w14:solidFill>
          </w14:textFill>
        </w:rPr>
        <w:t>发现初期火灾及时报警和灭火，避免重大损失者</w:t>
      </w:r>
      <w:r>
        <w:rPr>
          <w:rFonts w:hint="eastAsia" w:ascii="宋体" w:hAnsi="宋体" w:eastAsia="宋体" w:cs="宋体"/>
          <w:i w:val="0"/>
          <w:caps w:val="0"/>
          <w:color w:val="000000" w:themeColor="text1"/>
          <w:spacing w:val="8"/>
          <w:sz w:val="24"/>
          <w:szCs w:val="24"/>
          <w:shd w:val="clear" w:fill="FFFFFF"/>
          <w:lang w:eastAsia="zh-CN"/>
          <w14:textFill>
            <w14:solidFill>
              <w14:schemeClr w14:val="tx1"/>
            </w14:solidFill>
          </w14:textFill>
        </w:rPr>
        <w:t>。</w:t>
      </w:r>
    </w:p>
    <w:p>
      <w:pPr>
        <w:numPr>
          <w:ilvl w:val="0"/>
          <w:numId w:val="0"/>
        </w:numPr>
        <w:spacing w:line="360" w:lineRule="auto"/>
        <w:ind w:firstLine="512" w:firstLineChars="200"/>
        <w:rPr>
          <w:rFonts w:hint="eastAsia" w:ascii="宋体" w:hAnsi="宋体" w:eastAsia="宋体" w:cs="宋体"/>
          <w:i w:val="0"/>
          <w:caps w:val="0"/>
          <w:color w:val="000000" w:themeColor="text1"/>
          <w:spacing w:val="8"/>
          <w:sz w:val="24"/>
          <w:szCs w:val="24"/>
          <w:shd w:val="clear" w:fill="FFFFFF"/>
          <w14:textFill>
            <w14:solidFill>
              <w14:schemeClr w14:val="tx1"/>
            </w14:solidFill>
          </w14:textFill>
        </w:rPr>
      </w:pPr>
      <w:r>
        <w:rPr>
          <w:rFonts w:hint="eastAsia" w:ascii="宋体" w:hAnsi="宋体" w:eastAsia="宋体" w:cs="宋体"/>
          <w:i w:val="0"/>
          <w:caps w:val="0"/>
          <w:color w:val="000000" w:themeColor="text1"/>
          <w:spacing w:val="8"/>
          <w:sz w:val="24"/>
          <w:szCs w:val="24"/>
          <w:shd w:val="clear" w:fill="FFFFFF"/>
          <w:lang w:val="en-US" w:eastAsia="zh-CN"/>
          <w14:textFill>
            <w14:solidFill>
              <w14:schemeClr w14:val="tx1"/>
            </w14:solidFill>
          </w14:textFill>
        </w:rPr>
        <w:t>4</w:t>
      </w:r>
      <w:r>
        <w:rPr>
          <w:rFonts w:hint="eastAsia" w:ascii="宋体" w:hAnsi="宋体" w:eastAsia="宋体" w:cs="宋体"/>
          <w:i w:val="0"/>
          <w:caps w:val="0"/>
          <w:color w:val="000000" w:themeColor="text1"/>
          <w:spacing w:val="8"/>
          <w:sz w:val="24"/>
          <w:szCs w:val="24"/>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8"/>
          <w:sz w:val="24"/>
          <w:szCs w:val="24"/>
          <w:shd w:val="clear" w:fill="FFFFFF"/>
          <w14:textFill>
            <w14:solidFill>
              <w14:schemeClr w14:val="tx1"/>
            </w14:solidFill>
          </w14:textFill>
        </w:rPr>
        <w:t>在火灾扑救过程中判断正确，处事果断，事迹突出者</w:t>
      </w:r>
      <w:r>
        <w:rPr>
          <w:rFonts w:hint="eastAsia" w:ascii="宋体" w:hAnsi="宋体" w:eastAsia="宋体" w:cs="宋体"/>
          <w:i w:val="0"/>
          <w:caps w:val="0"/>
          <w:color w:val="000000" w:themeColor="text1"/>
          <w:spacing w:val="8"/>
          <w:sz w:val="24"/>
          <w:szCs w:val="24"/>
          <w:shd w:val="clear" w:fill="FFFFFF"/>
          <w:lang w:eastAsia="zh-CN"/>
          <w14:textFill>
            <w14:solidFill>
              <w14:schemeClr w14:val="tx1"/>
            </w14:solidFill>
          </w14:textFill>
        </w:rPr>
        <w:t>。</w:t>
      </w:r>
    </w:p>
    <w:p>
      <w:pPr>
        <w:numPr>
          <w:ilvl w:val="0"/>
          <w:numId w:val="0"/>
        </w:numPr>
        <w:spacing w:line="360" w:lineRule="auto"/>
        <w:ind w:firstLine="512" w:firstLineChars="200"/>
        <w:rPr>
          <w:rFonts w:hint="eastAsia" w:ascii="宋体" w:hAnsi="宋体" w:eastAsia="宋体" w:cs="宋体"/>
          <w:i w:val="0"/>
          <w:caps w:val="0"/>
          <w:color w:val="000000" w:themeColor="text1"/>
          <w:spacing w:val="8"/>
          <w:sz w:val="24"/>
          <w:szCs w:val="24"/>
          <w:shd w:val="clear" w:fill="FFFFFF"/>
          <w14:textFill>
            <w14:solidFill>
              <w14:schemeClr w14:val="tx1"/>
            </w14:solidFill>
          </w14:textFill>
        </w:rPr>
      </w:pPr>
      <w:r>
        <w:rPr>
          <w:rFonts w:hint="eastAsia" w:ascii="宋体" w:hAnsi="宋体" w:eastAsia="宋体" w:cs="宋体"/>
          <w:i w:val="0"/>
          <w:caps w:val="0"/>
          <w:color w:val="000000" w:themeColor="text1"/>
          <w:spacing w:val="8"/>
          <w:sz w:val="24"/>
          <w:szCs w:val="24"/>
          <w:shd w:val="clear" w:fill="FFFFFF"/>
          <w:lang w:val="en-US" w:eastAsia="zh-CN"/>
          <w14:textFill>
            <w14:solidFill>
              <w14:schemeClr w14:val="tx1"/>
            </w14:solidFill>
          </w14:textFill>
        </w:rPr>
        <w:t>5</w:t>
      </w:r>
      <w:r>
        <w:rPr>
          <w:rFonts w:hint="eastAsia" w:ascii="宋体" w:hAnsi="宋体" w:eastAsia="宋体" w:cs="宋体"/>
          <w:i w:val="0"/>
          <w:caps w:val="0"/>
          <w:color w:val="000000" w:themeColor="text1"/>
          <w:spacing w:val="8"/>
          <w:sz w:val="24"/>
          <w:szCs w:val="24"/>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8"/>
          <w:sz w:val="24"/>
          <w:szCs w:val="24"/>
          <w:shd w:val="clear" w:fill="FFFFFF"/>
          <w14:textFill>
            <w14:solidFill>
              <w14:schemeClr w14:val="tx1"/>
            </w14:solidFill>
          </w14:textFill>
        </w:rPr>
        <w:t>积极参加消防宣传教育培训，在消防技能知识比赛中取得优异成绩者</w:t>
      </w:r>
      <w:r>
        <w:rPr>
          <w:rFonts w:hint="eastAsia" w:ascii="宋体" w:hAnsi="宋体" w:eastAsia="宋体" w:cs="宋体"/>
          <w:i w:val="0"/>
          <w:caps w:val="0"/>
          <w:color w:val="000000" w:themeColor="text1"/>
          <w:spacing w:val="8"/>
          <w:sz w:val="24"/>
          <w:szCs w:val="24"/>
          <w:shd w:val="clear" w:fill="FFFFFF"/>
          <w:lang w:eastAsia="zh-CN"/>
          <w14:textFill>
            <w14:solidFill>
              <w14:schemeClr w14:val="tx1"/>
            </w14:solidFill>
          </w14:textFill>
        </w:rPr>
        <w:t>。</w:t>
      </w:r>
    </w:p>
    <w:p>
      <w:pPr>
        <w:numPr>
          <w:ilvl w:val="0"/>
          <w:numId w:val="0"/>
        </w:numPr>
        <w:spacing w:line="360" w:lineRule="auto"/>
        <w:ind w:firstLine="512" w:firstLineChars="200"/>
        <w:rPr>
          <w:rFonts w:hint="eastAsia" w:ascii="宋体" w:hAnsi="宋体" w:eastAsia="宋体" w:cs="宋体"/>
          <w:i w:val="0"/>
          <w:caps w:val="0"/>
          <w:color w:val="000000" w:themeColor="text1"/>
          <w:spacing w:val="8"/>
          <w:sz w:val="24"/>
          <w:szCs w:val="24"/>
          <w:shd w:val="clear" w:fill="FFFFFF"/>
          <w14:textFill>
            <w14:solidFill>
              <w14:schemeClr w14:val="tx1"/>
            </w14:solidFill>
          </w14:textFill>
        </w:rPr>
      </w:pPr>
      <w:r>
        <w:rPr>
          <w:rFonts w:hint="eastAsia" w:ascii="宋体" w:hAnsi="宋体" w:eastAsia="宋体" w:cs="宋体"/>
          <w:i w:val="0"/>
          <w:caps w:val="0"/>
          <w:color w:val="000000" w:themeColor="text1"/>
          <w:spacing w:val="8"/>
          <w:sz w:val="24"/>
          <w:szCs w:val="24"/>
          <w:shd w:val="clear" w:fill="FFFFFF"/>
          <w:lang w:val="en-US" w:eastAsia="zh-CN"/>
          <w14:textFill>
            <w14:solidFill>
              <w14:schemeClr w14:val="tx1"/>
            </w14:solidFill>
          </w14:textFill>
        </w:rPr>
        <w:t>6</w:t>
      </w:r>
      <w:r>
        <w:rPr>
          <w:rFonts w:hint="eastAsia" w:ascii="宋体" w:hAnsi="宋体" w:eastAsia="宋体" w:cs="宋体"/>
          <w:i w:val="0"/>
          <w:caps w:val="0"/>
          <w:color w:val="000000" w:themeColor="text1"/>
          <w:spacing w:val="8"/>
          <w:sz w:val="24"/>
          <w:szCs w:val="24"/>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8"/>
          <w:sz w:val="24"/>
          <w:szCs w:val="24"/>
          <w:shd w:val="clear" w:fill="FFFFFF"/>
          <w14:textFill>
            <w14:solidFill>
              <w14:schemeClr w14:val="tx1"/>
            </w14:solidFill>
          </w14:textFill>
        </w:rPr>
        <w:t>在消防工作中有其它优异成绩和突出表现者。</w:t>
      </w:r>
    </w:p>
    <w:p>
      <w:pPr>
        <w:numPr>
          <w:ilvl w:val="0"/>
          <w:numId w:val="0"/>
        </w:numPr>
        <w:spacing w:line="360" w:lineRule="auto"/>
        <w:ind w:firstLine="514" w:firstLineChars="200"/>
        <w:rPr>
          <w:rFonts w:hint="eastAsia" w:ascii="宋体" w:hAnsi="宋体" w:eastAsia="宋体" w:cs="宋体"/>
          <w:b/>
          <w:bCs/>
          <w:i w:val="0"/>
          <w:caps w:val="0"/>
          <w:color w:val="000000" w:themeColor="text1"/>
          <w:spacing w:val="8"/>
          <w:sz w:val="24"/>
          <w:szCs w:val="24"/>
          <w:shd w:val="clear" w:fill="FFFFFF"/>
          <w14:textFill>
            <w14:solidFill>
              <w14:schemeClr w14:val="tx1"/>
            </w14:solidFill>
          </w14:textFill>
        </w:rPr>
      </w:pPr>
      <w:r>
        <w:rPr>
          <w:rFonts w:hint="eastAsia" w:ascii="宋体" w:hAnsi="宋体" w:eastAsia="宋体" w:cs="宋体"/>
          <w:b/>
          <w:bCs/>
          <w:i w:val="0"/>
          <w:caps w:val="0"/>
          <w:color w:val="000000" w:themeColor="text1"/>
          <w:spacing w:val="8"/>
          <w:sz w:val="24"/>
          <w:szCs w:val="24"/>
          <w:shd w:val="clear" w:fill="FFFFFF"/>
          <w:lang w:val="en-US" w:eastAsia="zh-CN"/>
          <w14:textFill>
            <w14:solidFill>
              <w14:schemeClr w14:val="tx1"/>
            </w14:solidFill>
          </w14:textFill>
        </w:rPr>
        <w:t>5.13.2</w:t>
      </w:r>
      <w:r>
        <w:rPr>
          <w:rFonts w:hint="eastAsia" w:ascii="宋体" w:hAnsi="宋体" w:eastAsia="宋体" w:cs="宋体"/>
          <w:b/>
          <w:bCs/>
          <w:i w:val="0"/>
          <w:caps w:val="0"/>
          <w:color w:val="000000" w:themeColor="text1"/>
          <w:spacing w:val="8"/>
          <w:sz w:val="24"/>
          <w:szCs w:val="24"/>
          <w:shd w:val="clear" w:fill="FFFFFF"/>
          <w14:textFill>
            <w14:solidFill>
              <w14:schemeClr w14:val="tx1"/>
            </w14:solidFill>
          </w14:textFill>
        </w:rPr>
        <w:t>有下列情形之一者，根据情况予以处罚：</w:t>
      </w:r>
    </w:p>
    <w:p>
      <w:pPr>
        <w:numPr>
          <w:ilvl w:val="0"/>
          <w:numId w:val="0"/>
        </w:numPr>
        <w:spacing w:line="360" w:lineRule="auto"/>
        <w:ind w:firstLine="512" w:firstLineChars="200"/>
        <w:rPr>
          <w:rFonts w:hint="eastAsia" w:ascii="宋体" w:hAnsi="宋体" w:eastAsia="宋体" w:cs="宋体"/>
          <w:i w:val="0"/>
          <w:caps w:val="0"/>
          <w:color w:val="000000" w:themeColor="text1"/>
          <w:spacing w:val="8"/>
          <w:sz w:val="24"/>
          <w:szCs w:val="24"/>
          <w:shd w:val="clear" w:fill="FFFFFF"/>
          <w14:textFill>
            <w14:solidFill>
              <w14:schemeClr w14:val="tx1"/>
            </w14:solidFill>
          </w14:textFill>
        </w:rPr>
      </w:pPr>
      <w:r>
        <w:rPr>
          <w:rFonts w:hint="eastAsia" w:ascii="宋体" w:hAnsi="宋体" w:eastAsia="宋体" w:cs="宋体"/>
          <w:i w:val="0"/>
          <w:caps w:val="0"/>
          <w:color w:val="000000" w:themeColor="text1"/>
          <w:spacing w:val="8"/>
          <w:sz w:val="24"/>
          <w:szCs w:val="24"/>
          <w:shd w:val="clear" w:fill="FFFFFF"/>
          <w:lang w:val="en-US" w:eastAsia="zh-CN"/>
          <w14:textFill>
            <w14:solidFill>
              <w14:schemeClr w14:val="tx1"/>
            </w14:solidFill>
          </w14:textFill>
        </w:rPr>
        <w:t>1</w:t>
      </w:r>
      <w:r>
        <w:rPr>
          <w:rFonts w:hint="eastAsia" w:ascii="宋体" w:hAnsi="宋体" w:eastAsia="宋体" w:cs="宋体"/>
          <w:i w:val="0"/>
          <w:caps w:val="0"/>
          <w:color w:val="000000" w:themeColor="text1"/>
          <w:spacing w:val="8"/>
          <w:sz w:val="24"/>
          <w:szCs w:val="24"/>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8"/>
          <w:sz w:val="24"/>
          <w:szCs w:val="24"/>
          <w:shd w:val="clear" w:fill="FFFFFF"/>
          <w14:textFill>
            <w14:solidFill>
              <w14:schemeClr w14:val="tx1"/>
            </w14:solidFill>
          </w14:textFill>
        </w:rPr>
        <w:t>履行消防安全岗位职责，不落实消防安全制度，对消防安全工作造成影响者</w:t>
      </w:r>
      <w:r>
        <w:rPr>
          <w:rFonts w:hint="eastAsia" w:ascii="宋体" w:hAnsi="宋体" w:eastAsia="宋体" w:cs="宋体"/>
          <w:i w:val="0"/>
          <w:caps w:val="0"/>
          <w:color w:val="000000" w:themeColor="text1"/>
          <w:spacing w:val="8"/>
          <w:sz w:val="24"/>
          <w:szCs w:val="24"/>
          <w:shd w:val="clear" w:fill="FFFFFF"/>
          <w:lang w:eastAsia="zh-CN"/>
          <w14:textFill>
            <w14:solidFill>
              <w14:schemeClr w14:val="tx1"/>
            </w14:solidFill>
          </w14:textFill>
        </w:rPr>
        <w:t>。</w:t>
      </w:r>
    </w:p>
    <w:p>
      <w:pPr>
        <w:numPr>
          <w:ilvl w:val="0"/>
          <w:numId w:val="0"/>
        </w:numPr>
        <w:spacing w:line="360" w:lineRule="auto"/>
        <w:ind w:firstLine="512" w:firstLineChars="200"/>
        <w:rPr>
          <w:rFonts w:hint="eastAsia" w:ascii="宋体" w:hAnsi="宋体" w:eastAsia="宋体" w:cs="宋体"/>
          <w:i w:val="0"/>
          <w:caps w:val="0"/>
          <w:color w:val="000000" w:themeColor="text1"/>
          <w:spacing w:val="8"/>
          <w:sz w:val="24"/>
          <w:szCs w:val="24"/>
          <w:shd w:val="clear" w:fill="FFFFFF"/>
          <w14:textFill>
            <w14:solidFill>
              <w14:schemeClr w14:val="tx1"/>
            </w14:solidFill>
          </w14:textFill>
        </w:rPr>
      </w:pPr>
      <w:r>
        <w:rPr>
          <w:rFonts w:hint="eastAsia" w:ascii="宋体" w:hAnsi="宋体" w:eastAsia="宋体" w:cs="宋体"/>
          <w:i w:val="0"/>
          <w:caps w:val="0"/>
          <w:color w:val="000000" w:themeColor="text1"/>
          <w:spacing w:val="8"/>
          <w:sz w:val="24"/>
          <w:szCs w:val="24"/>
          <w:shd w:val="clear" w:fill="FFFFFF"/>
          <w:lang w:val="en-US" w:eastAsia="zh-CN"/>
          <w14:textFill>
            <w14:solidFill>
              <w14:schemeClr w14:val="tx1"/>
            </w14:solidFill>
          </w14:textFill>
        </w:rPr>
        <w:t>2）</w:t>
      </w:r>
      <w:r>
        <w:rPr>
          <w:rFonts w:hint="eastAsia" w:ascii="宋体" w:hAnsi="宋体" w:eastAsia="宋体" w:cs="宋体"/>
          <w:i w:val="0"/>
          <w:caps w:val="0"/>
          <w:color w:val="000000" w:themeColor="text1"/>
          <w:spacing w:val="8"/>
          <w:sz w:val="24"/>
          <w:szCs w:val="24"/>
          <w:shd w:val="clear" w:fill="FFFFFF"/>
          <w14:textFill>
            <w14:solidFill>
              <w14:schemeClr w14:val="tx1"/>
            </w14:solidFill>
          </w14:textFill>
        </w:rPr>
        <w:t>在生产、经营、办公等区域内吸烟或遗留烟头者</w:t>
      </w:r>
      <w:r>
        <w:rPr>
          <w:rFonts w:hint="eastAsia" w:ascii="宋体" w:hAnsi="宋体" w:eastAsia="宋体" w:cs="宋体"/>
          <w:i w:val="0"/>
          <w:caps w:val="0"/>
          <w:color w:val="000000" w:themeColor="text1"/>
          <w:spacing w:val="8"/>
          <w:sz w:val="24"/>
          <w:szCs w:val="24"/>
          <w:shd w:val="clear" w:fill="FFFFFF"/>
          <w:lang w:eastAsia="zh-CN"/>
          <w14:textFill>
            <w14:solidFill>
              <w14:schemeClr w14:val="tx1"/>
            </w14:solidFill>
          </w14:textFill>
        </w:rPr>
        <w:t>。</w:t>
      </w:r>
    </w:p>
    <w:p>
      <w:pPr>
        <w:numPr>
          <w:ilvl w:val="0"/>
          <w:numId w:val="0"/>
        </w:numPr>
        <w:spacing w:line="360" w:lineRule="auto"/>
        <w:ind w:firstLine="512" w:firstLineChars="200"/>
        <w:rPr>
          <w:rFonts w:hint="eastAsia" w:ascii="宋体" w:hAnsi="宋体" w:eastAsia="宋体" w:cs="宋体"/>
          <w:i w:val="0"/>
          <w:caps w:val="0"/>
          <w:color w:val="000000" w:themeColor="text1"/>
          <w:spacing w:val="8"/>
          <w:sz w:val="24"/>
          <w:szCs w:val="24"/>
          <w:shd w:val="clear" w:fill="FFFFFF"/>
          <w14:textFill>
            <w14:solidFill>
              <w14:schemeClr w14:val="tx1"/>
            </w14:solidFill>
          </w14:textFill>
        </w:rPr>
      </w:pPr>
      <w:r>
        <w:rPr>
          <w:rFonts w:hint="eastAsia" w:ascii="宋体" w:hAnsi="宋体" w:eastAsia="宋体" w:cs="宋体"/>
          <w:i w:val="0"/>
          <w:caps w:val="0"/>
          <w:color w:val="000000" w:themeColor="text1"/>
          <w:spacing w:val="8"/>
          <w:sz w:val="24"/>
          <w:szCs w:val="24"/>
          <w:shd w:val="clear" w:fill="FFFFFF"/>
          <w:lang w:val="en-US" w:eastAsia="zh-CN"/>
          <w14:textFill>
            <w14:solidFill>
              <w14:schemeClr w14:val="tx1"/>
            </w14:solidFill>
          </w14:textFill>
        </w:rPr>
        <w:t>3）</w:t>
      </w:r>
      <w:r>
        <w:rPr>
          <w:rFonts w:hint="eastAsia" w:ascii="宋体" w:hAnsi="宋体" w:eastAsia="宋体" w:cs="宋体"/>
          <w:i w:val="0"/>
          <w:caps w:val="0"/>
          <w:color w:val="000000" w:themeColor="text1"/>
          <w:spacing w:val="8"/>
          <w:sz w:val="24"/>
          <w:szCs w:val="24"/>
          <w:shd w:val="clear" w:fill="FFFFFF"/>
          <w14:textFill>
            <w14:solidFill>
              <w14:schemeClr w14:val="tx1"/>
            </w14:solidFill>
          </w14:textFill>
        </w:rPr>
        <w:t>擅自挪用和遮挡生产、办公等区域内的消防设施、器材和标志者；</w:t>
      </w:r>
    </w:p>
    <w:p>
      <w:pPr>
        <w:numPr>
          <w:ilvl w:val="0"/>
          <w:numId w:val="0"/>
        </w:numPr>
        <w:spacing w:line="360" w:lineRule="auto"/>
        <w:ind w:firstLine="512" w:firstLineChars="200"/>
        <w:rPr>
          <w:rFonts w:hint="eastAsia" w:ascii="宋体" w:hAnsi="宋体" w:eastAsia="宋体" w:cs="宋体"/>
          <w:i w:val="0"/>
          <w:caps w:val="0"/>
          <w:color w:val="000000" w:themeColor="text1"/>
          <w:spacing w:val="8"/>
          <w:sz w:val="24"/>
          <w:szCs w:val="24"/>
          <w:shd w:val="clear" w:fill="FFFFFF"/>
          <w14:textFill>
            <w14:solidFill>
              <w14:schemeClr w14:val="tx1"/>
            </w14:solidFill>
          </w14:textFill>
        </w:rPr>
      </w:pPr>
      <w:r>
        <w:rPr>
          <w:rFonts w:hint="eastAsia" w:ascii="宋体" w:hAnsi="宋体" w:eastAsia="宋体" w:cs="宋体"/>
          <w:i w:val="0"/>
          <w:caps w:val="0"/>
          <w:color w:val="000000" w:themeColor="text1"/>
          <w:spacing w:val="8"/>
          <w:sz w:val="24"/>
          <w:szCs w:val="24"/>
          <w:shd w:val="clear" w:fill="FFFFFF"/>
          <w:lang w:val="en-US" w:eastAsia="zh-CN"/>
          <w14:textFill>
            <w14:solidFill>
              <w14:schemeClr w14:val="tx1"/>
            </w14:solidFill>
          </w14:textFill>
        </w:rPr>
        <w:t>4）</w:t>
      </w:r>
      <w:r>
        <w:rPr>
          <w:rFonts w:hint="eastAsia" w:ascii="宋体" w:hAnsi="宋体" w:eastAsia="宋体" w:cs="宋体"/>
          <w:i w:val="0"/>
          <w:caps w:val="0"/>
          <w:color w:val="000000" w:themeColor="text1"/>
          <w:spacing w:val="8"/>
          <w:sz w:val="24"/>
          <w:szCs w:val="24"/>
          <w:shd w:val="clear" w:fill="FFFFFF"/>
          <w14:textFill>
            <w14:solidFill>
              <w14:schemeClr w14:val="tx1"/>
            </w14:solidFill>
          </w14:textFill>
        </w:rPr>
        <w:t>堵塞、占用消防安全疏散通道，在通道内堆放物品者</w:t>
      </w:r>
      <w:r>
        <w:rPr>
          <w:rFonts w:hint="eastAsia" w:ascii="宋体" w:hAnsi="宋体" w:eastAsia="宋体" w:cs="宋体"/>
          <w:i w:val="0"/>
          <w:caps w:val="0"/>
          <w:color w:val="000000" w:themeColor="text1"/>
          <w:spacing w:val="8"/>
          <w:sz w:val="24"/>
          <w:szCs w:val="24"/>
          <w:shd w:val="clear" w:fill="FFFFFF"/>
          <w:lang w:eastAsia="zh-CN"/>
          <w14:textFill>
            <w14:solidFill>
              <w14:schemeClr w14:val="tx1"/>
            </w14:solidFill>
          </w14:textFill>
        </w:rPr>
        <w:t>。</w:t>
      </w:r>
    </w:p>
    <w:p>
      <w:pPr>
        <w:numPr>
          <w:ilvl w:val="0"/>
          <w:numId w:val="0"/>
        </w:numPr>
        <w:spacing w:line="360" w:lineRule="auto"/>
        <w:ind w:firstLine="512" w:firstLineChars="200"/>
        <w:rPr>
          <w:rFonts w:hint="eastAsia" w:ascii="宋体" w:hAnsi="宋体" w:eastAsia="宋体" w:cs="宋体"/>
          <w:i w:val="0"/>
          <w:caps w:val="0"/>
          <w:color w:val="000000" w:themeColor="text1"/>
          <w:spacing w:val="8"/>
          <w:sz w:val="24"/>
          <w:szCs w:val="24"/>
          <w:shd w:val="clear" w:fill="FFFFFF"/>
          <w14:textFill>
            <w14:solidFill>
              <w14:schemeClr w14:val="tx1"/>
            </w14:solidFill>
          </w14:textFill>
        </w:rPr>
      </w:pPr>
      <w:r>
        <w:rPr>
          <w:rFonts w:hint="eastAsia" w:ascii="宋体" w:hAnsi="宋体" w:eastAsia="宋体" w:cs="宋体"/>
          <w:i w:val="0"/>
          <w:caps w:val="0"/>
          <w:color w:val="000000" w:themeColor="text1"/>
          <w:spacing w:val="8"/>
          <w:sz w:val="24"/>
          <w:szCs w:val="24"/>
          <w:shd w:val="clear" w:fill="FFFFFF"/>
          <w:lang w:val="en-US" w:eastAsia="zh-CN"/>
          <w14:textFill>
            <w14:solidFill>
              <w14:schemeClr w14:val="tx1"/>
            </w14:solidFill>
          </w14:textFill>
        </w:rPr>
        <w:t>5）</w:t>
      </w:r>
      <w:r>
        <w:rPr>
          <w:rFonts w:hint="eastAsia" w:ascii="宋体" w:hAnsi="宋体" w:eastAsia="宋体" w:cs="宋体"/>
          <w:i w:val="0"/>
          <w:caps w:val="0"/>
          <w:color w:val="000000" w:themeColor="text1"/>
          <w:spacing w:val="8"/>
          <w:sz w:val="24"/>
          <w:szCs w:val="24"/>
          <w:shd w:val="clear" w:fill="FFFFFF"/>
          <w14:textFill>
            <w14:solidFill>
              <w14:schemeClr w14:val="tx1"/>
            </w14:solidFill>
          </w14:textFill>
        </w:rPr>
        <w:t>不会使用灭火器材灭火和不会报火警者</w:t>
      </w:r>
      <w:r>
        <w:rPr>
          <w:rFonts w:hint="eastAsia" w:ascii="宋体" w:hAnsi="宋体" w:eastAsia="宋体" w:cs="宋体"/>
          <w:i w:val="0"/>
          <w:caps w:val="0"/>
          <w:color w:val="000000" w:themeColor="text1"/>
          <w:spacing w:val="8"/>
          <w:sz w:val="24"/>
          <w:szCs w:val="24"/>
          <w:shd w:val="clear" w:fill="FFFFFF"/>
          <w:lang w:eastAsia="zh-CN"/>
          <w14:textFill>
            <w14:solidFill>
              <w14:schemeClr w14:val="tx1"/>
            </w14:solidFill>
          </w14:textFill>
        </w:rPr>
        <w:t>。</w:t>
      </w:r>
    </w:p>
    <w:p>
      <w:pPr>
        <w:numPr>
          <w:ilvl w:val="0"/>
          <w:numId w:val="0"/>
        </w:numPr>
        <w:spacing w:line="360" w:lineRule="auto"/>
        <w:ind w:firstLine="512" w:firstLineChars="200"/>
        <w:rPr>
          <w:rFonts w:hint="eastAsia" w:ascii="宋体" w:hAnsi="宋体" w:eastAsia="宋体" w:cs="宋体"/>
          <w:i w:val="0"/>
          <w:caps w:val="0"/>
          <w:color w:val="000000" w:themeColor="text1"/>
          <w:spacing w:val="8"/>
          <w:sz w:val="24"/>
          <w:szCs w:val="24"/>
          <w:shd w:val="clear" w:fill="FFFFFF"/>
          <w14:textFill>
            <w14:solidFill>
              <w14:schemeClr w14:val="tx1"/>
            </w14:solidFill>
          </w14:textFill>
        </w:rPr>
      </w:pPr>
      <w:r>
        <w:rPr>
          <w:rFonts w:hint="eastAsia" w:ascii="宋体" w:hAnsi="宋体" w:eastAsia="宋体" w:cs="宋体"/>
          <w:i w:val="0"/>
          <w:caps w:val="0"/>
          <w:color w:val="000000" w:themeColor="text1"/>
          <w:spacing w:val="8"/>
          <w:sz w:val="24"/>
          <w:szCs w:val="24"/>
          <w:shd w:val="clear" w:fill="FFFFFF"/>
          <w:lang w:val="en-US" w:eastAsia="zh-CN"/>
          <w14:textFill>
            <w14:solidFill>
              <w14:schemeClr w14:val="tx1"/>
            </w14:solidFill>
          </w14:textFill>
        </w:rPr>
        <w:t>6）</w:t>
      </w:r>
      <w:r>
        <w:rPr>
          <w:rFonts w:hint="eastAsia" w:ascii="宋体" w:hAnsi="宋体" w:eastAsia="宋体" w:cs="宋体"/>
          <w:i w:val="0"/>
          <w:caps w:val="0"/>
          <w:color w:val="000000" w:themeColor="text1"/>
          <w:spacing w:val="8"/>
          <w:sz w:val="24"/>
          <w:szCs w:val="24"/>
          <w:shd w:val="clear" w:fill="FFFFFF"/>
          <w14:textFill>
            <w14:solidFill>
              <w14:schemeClr w14:val="tx1"/>
            </w14:solidFill>
          </w14:textFill>
        </w:rPr>
        <w:t>无故不参加消防培训者。</w:t>
      </w:r>
    </w:p>
    <w:p>
      <w:pPr>
        <w:numPr>
          <w:ilvl w:val="0"/>
          <w:numId w:val="0"/>
        </w:numPr>
        <w:spacing w:line="360" w:lineRule="auto"/>
        <w:ind w:firstLine="514" w:firstLineChars="200"/>
        <w:rPr>
          <w:rFonts w:hint="eastAsia" w:ascii="宋体" w:hAnsi="宋体" w:eastAsia="宋体" w:cs="宋体"/>
          <w:b/>
          <w:bCs/>
          <w:i w:val="0"/>
          <w:caps w:val="0"/>
          <w:color w:val="000000" w:themeColor="text1"/>
          <w:spacing w:val="8"/>
          <w:sz w:val="24"/>
          <w:szCs w:val="24"/>
          <w:shd w:val="clear" w:fill="FFFFFF"/>
          <w14:textFill>
            <w14:solidFill>
              <w14:schemeClr w14:val="tx1"/>
            </w14:solidFill>
          </w14:textFill>
        </w:rPr>
      </w:pPr>
      <w:r>
        <w:rPr>
          <w:rFonts w:hint="eastAsia" w:ascii="宋体" w:hAnsi="宋体" w:eastAsia="宋体" w:cs="宋体"/>
          <w:b/>
          <w:bCs/>
          <w:i w:val="0"/>
          <w:caps w:val="0"/>
          <w:color w:val="000000" w:themeColor="text1"/>
          <w:spacing w:val="8"/>
          <w:sz w:val="24"/>
          <w:szCs w:val="24"/>
          <w:shd w:val="clear" w:fill="FFFFFF"/>
          <w:lang w:val="en-US" w:eastAsia="zh-CN"/>
          <w14:textFill>
            <w14:solidFill>
              <w14:schemeClr w14:val="tx1"/>
            </w14:solidFill>
          </w14:textFill>
        </w:rPr>
        <w:t>5.13.3</w:t>
      </w:r>
      <w:r>
        <w:rPr>
          <w:rFonts w:hint="eastAsia" w:ascii="宋体" w:hAnsi="宋体" w:eastAsia="宋体" w:cs="宋体"/>
          <w:b/>
          <w:bCs/>
          <w:i w:val="0"/>
          <w:caps w:val="0"/>
          <w:color w:val="000000" w:themeColor="text1"/>
          <w:spacing w:val="8"/>
          <w:sz w:val="24"/>
          <w:szCs w:val="24"/>
          <w:shd w:val="clear" w:fill="FFFFFF"/>
          <w14:textFill>
            <w14:solidFill>
              <w14:schemeClr w14:val="tx1"/>
            </w14:solidFill>
          </w14:textFill>
        </w:rPr>
        <w:t>有下列情形之一者，根据情况予以予以从重处罚：</w:t>
      </w:r>
    </w:p>
    <w:p>
      <w:pPr>
        <w:numPr>
          <w:ilvl w:val="0"/>
          <w:numId w:val="0"/>
        </w:numPr>
        <w:spacing w:line="360" w:lineRule="auto"/>
        <w:ind w:firstLine="512" w:firstLineChars="200"/>
        <w:rPr>
          <w:rFonts w:hint="eastAsia" w:ascii="宋体" w:hAnsi="宋体" w:eastAsia="宋体" w:cs="宋体"/>
          <w:i w:val="0"/>
          <w:caps w:val="0"/>
          <w:color w:val="000000" w:themeColor="text1"/>
          <w:spacing w:val="8"/>
          <w:sz w:val="24"/>
          <w:szCs w:val="24"/>
          <w:shd w:val="clear" w:fill="FFFFFF"/>
          <w14:textFill>
            <w14:solidFill>
              <w14:schemeClr w14:val="tx1"/>
            </w14:solidFill>
          </w14:textFill>
        </w:rPr>
      </w:pPr>
      <w:r>
        <w:rPr>
          <w:rFonts w:hint="eastAsia" w:ascii="宋体" w:hAnsi="宋体" w:eastAsia="宋体" w:cs="宋体"/>
          <w:i w:val="0"/>
          <w:caps w:val="0"/>
          <w:color w:val="000000" w:themeColor="text1"/>
          <w:spacing w:val="8"/>
          <w:sz w:val="24"/>
          <w:szCs w:val="24"/>
          <w:shd w:val="clear" w:fill="FFFFFF"/>
          <w:lang w:val="en-US" w:eastAsia="zh-CN"/>
          <w14:textFill>
            <w14:solidFill>
              <w14:schemeClr w14:val="tx1"/>
            </w14:solidFill>
          </w14:textFill>
        </w:rPr>
        <w:t>1）</w:t>
      </w:r>
      <w:r>
        <w:rPr>
          <w:rFonts w:hint="eastAsia" w:ascii="宋体" w:hAnsi="宋体" w:eastAsia="宋体" w:cs="宋体"/>
          <w:i w:val="0"/>
          <w:caps w:val="0"/>
          <w:color w:val="000000" w:themeColor="text1"/>
          <w:spacing w:val="8"/>
          <w:sz w:val="24"/>
          <w:szCs w:val="24"/>
          <w:shd w:val="clear" w:fill="FFFFFF"/>
          <w14:textFill>
            <w14:solidFill>
              <w14:schemeClr w14:val="tx1"/>
            </w14:solidFill>
          </w14:textFill>
        </w:rPr>
        <w:t>未经许可擅自施工装修造成火灾隐患者</w:t>
      </w:r>
      <w:r>
        <w:rPr>
          <w:rFonts w:hint="eastAsia" w:ascii="宋体" w:hAnsi="宋体" w:eastAsia="宋体" w:cs="宋体"/>
          <w:i w:val="0"/>
          <w:caps w:val="0"/>
          <w:color w:val="000000" w:themeColor="text1"/>
          <w:spacing w:val="8"/>
          <w:sz w:val="24"/>
          <w:szCs w:val="24"/>
          <w:shd w:val="clear" w:fill="FFFFFF"/>
          <w:lang w:eastAsia="zh-CN"/>
          <w14:textFill>
            <w14:solidFill>
              <w14:schemeClr w14:val="tx1"/>
            </w14:solidFill>
          </w14:textFill>
        </w:rPr>
        <w:t>。</w:t>
      </w:r>
    </w:p>
    <w:p>
      <w:pPr>
        <w:numPr>
          <w:ilvl w:val="0"/>
          <w:numId w:val="0"/>
        </w:numPr>
        <w:spacing w:line="360" w:lineRule="auto"/>
        <w:ind w:firstLine="512" w:firstLineChars="200"/>
        <w:rPr>
          <w:rFonts w:hint="eastAsia" w:ascii="宋体" w:hAnsi="宋体" w:eastAsia="宋体" w:cs="宋体"/>
          <w:i w:val="0"/>
          <w:caps w:val="0"/>
          <w:color w:val="000000" w:themeColor="text1"/>
          <w:spacing w:val="8"/>
          <w:sz w:val="24"/>
          <w:szCs w:val="24"/>
          <w:shd w:val="clear" w:fill="FFFFFF"/>
          <w14:textFill>
            <w14:solidFill>
              <w14:schemeClr w14:val="tx1"/>
            </w14:solidFill>
          </w14:textFill>
        </w:rPr>
      </w:pPr>
      <w:r>
        <w:rPr>
          <w:rFonts w:hint="eastAsia" w:ascii="宋体" w:hAnsi="宋体" w:eastAsia="宋体" w:cs="宋体"/>
          <w:i w:val="0"/>
          <w:caps w:val="0"/>
          <w:color w:val="000000" w:themeColor="text1"/>
          <w:spacing w:val="8"/>
          <w:sz w:val="24"/>
          <w:szCs w:val="24"/>
          <w:shd w:val="clear" w:fill="FFFFFF"/>
          <w:lang w:val="en-US" w:eastAsia="zh-CN"/>
          <w14:textFill>
            <w14:solidFill>
              <w14:schemeClr w14:val="tx1"/>
            </w14:solidFill>
          </w14:textFill>
        </w:rPr>
        <w:t>2</w:t>
      </w:r>
      <w:r>
        <w:rPr>
          <w:rFonts w:hint="eastAsia" w:ascii="宋体" w:hAnsi="宋体" w:eastAsia="宋体" w:cs="宋体"/>
          <w:i w:val="0"/>
          <w:caps w:val="0"/>
          <w:color w:val="000000" w:themeColor="text1"/>
          <w:spacing w:val="8"/>
          <w:sz w:val="24"/>
          <w:szCs w:val="24"/>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8"/>
          <w:sz w:val="24"/>
          <w:szCs w:val="24"/>
          <w:shd w:val="clear" w:fill="FFFFFF"/>
          <w14:textFill>
            <w14:solidFill>
              <w14:schemeClr w14:val="tx1"/>
            </w14:solidFill>
          </w14:textFill>
        </w:rPr>
        <w:t>违章使用电器设备和乱拉乱接电线者</w:t>
      </w:r>
      <w:r>
        <w:rPr>
          <w:rFonts w:hint="eastAsia" w:ascii="宋体" w:hAnsi="宋体" w:eastAsia="宋体" w:cs="宋体"/>
          <w:i w:val="0"/>
          <w:caps w:val="0"/>
          <w:color w:val="000000" w:themeColor="text1"/>
          <w:spacing w:val="8"/>
          <w:sz w:val="24"/>
          <w:szCs w:val="24"/>
          <w:shd w:val="clear" w:fill="FFFFFF"/>
          <w:lang w:eastAsia="zh-CN"/>
          <w14:textFill>
            <w14:solidFill>
              <w14:schemeClr w14:val="tx1"/>
            </w14:solidFill>
          </w14:textFill>
        </w:rPr>
        <w:t>。</w:t>
      </w:r>
    </w:p>
    <w:p>
      <w:pPr>
        <w:numPr>
          <w:ilvl w:val="0"/>
          <w:numId w:val="0"/>
        </w:numPr>
        <w:spacing w:line="360" w:lineRule="auto"/>
        <w:ind w:firstLine="512" w:firstLineChars="200"/>
        <w:rPr>
          <w:rFonts w:hint="eastAsia" w:ascii="宋体" w:hAnsi="宋体" w:eastAsia="宋体" w:cs="宋体"/>
          <w:i w:val="0"/>
          <w:caps w:val="0"/>
          <w:color w:val="000000" w:themeColor="text1"/>
          <w:spacing w:val="8"/>
          <w:sz w:val="24"/>
          <w:szCs w:val="24"/>
          <w:shd w:val="clear" w:fill="FFFFFF"/>
          <w14:textFill>
            <w14:solidFill>
              <w14:schemeClr w14:val="tx1"/>
            </w14:solidFill>
          </w14:textFill>
        </w:rPr>
      </w:pPr>
      <w:r>
        <w:rPr>
          <w:rFonts w:hint="eastAsia" w:ascii="宋体" w:hAnsi="宋体" w:eastAsia="宋体" w:cs="宋体"/>
          <w:i w:val="0"/>
          <w:caps w:val="0"/>
          <w:color w:val="000000" w:themeColor="text1"/>
          <w:spacing w:val="8"/>
          <w:sz w:val="24"/>
          <w:szCs w:val="24"/>
          <w:shd w:val="clear" w:fill="FFFFFF"/>
          <w:lang w:val="en-US" w:eastAsia="zh-CN"/>
          <w14:textFill>
            <w14:solidFill>
              <w14:schemeClr w14:val="tx1"/>
            </w14:solidFill>
          </w14:textFill>
        </w:rPr>
        <w:t>3）</w:t>
      </w:r>
      <w:r>
        <w:rPr>
          <w:rFonts w:hint="eastAsia" w:ascii="宋体" w:hAnsi="宋体" w:eastAsia="宋体" w:cs="宋体"/>
          <w:i w:val="0"/>
          <w:caps w:val="0"/>
          <w:color w:val="000000" w:themeColor="text1"/>
          <w:spacing w:val="8"/>
          <w:sz w:val="24"/>
          <w:szCs w:val="24"/>
          <w:shd w:val="clear" w:fill="FFFFFF"/>
          <w14:textFill>
            <w14:solidFill>
              <w14:schemeClr w14:val="tx1"/>
            </w14:solidFill>
          </w14:textFill>
        </w:rPr>
        <w:t>未经允许动用电气焊及使用明火作业者</w:t>
      </w:r>
      <w:r>
        <w:rPr>
          <w:rFonts w:hint="eastAsia" w:ascii="宋体" w:hAnsi="宋体" w:eastAsia="宋体" w:cs="宋体"/>
          <w:i w:val="0"/>
          <w:caps w:val="0"/>
          <w:color w:val="000000" w:themeColor="text1"/>
          <w:spacing w:val="8"/>
          <w:sz w:val="24"/>
          <w:szCs w:val="24"/>
          <w:shd w:val="clear" w:fill="FFFFFF"/>
          <w:lang w:eastAsia="zh-CN"/>
          <w14:textFill>
            <w14:solidFill>
              <w14:schemeClr w14:val="tx1"/>
            </w14:solidFill>
          </w14:textFill>
        </w:rPr>
        <w:t>。</w:t>
      </w:r>
    </w:p>
    <w:p>
      <w:pPr>
        <w:numPr>
          <w:ilvl w:val="0"/>
          <w:numId w:val="0"/>
        </w:numPr>
        <w:spacing w:line="360" w:lineRule="auto"/>
        <w:ind w:firstLine="512" w:firstLineChars="200"/>
        <w:rPr>
          <w:rFonts w:hint="eastAsia" w:ascii="宋体" w:hAnsi="宋体" w:eastAsia="宋体" w:cs="宋体"/>
          <w:i w:val="0"/>
          <w:caps w:val="0"/>
          <w:color w:val="000000" w:themeColor="text1"/>
          <w:spacing w:val="8"/>
          <w:sz w:val="24"/>
          <w:szCs w:val="24"/>
          <w:shd w:val="clear" w:fill="FFFFFF"/>
          <w14:textFill>
            <w14:solidFill>
              <w14:schemeClr w14:val="tx1"/>
            </w14:solidFill>
          </w14:textFill>
        </w:rPr>
      </w:pPr>
      <w:r>
        <w:rPr>
          <w:rFonts w:hint="eastAsia" w:ascii="宋体" w:hAnsi="宋体" w:eastAsia="宋体" w:cs="宋体"/>
          <w:i w:val="0"/>
          <w:caps w:val="0"/>
          <w:color w:val="000000" w:themeColor="text1"/>
          <w:spacing w:val="8"/>
          <w:sz w:val="24"/>
          <w:szCs w:val="24"/>
          <w:shd w:val="clear" w:fill="FFFFFF"/>
          <w:lang w:val="en-US" w:eastAsia="zh-CN"/>
          <w14:textFill>
            <w14:solidFill>
              <w14:schemeClr w14:val="tx1"/>
            </w14:solidFill>
          </w14:textFill>
        </w:rPr>
        <w:t>4</w:t>
      </w:r>
      <w:r>
        <w:rPr>
          <w:rFonts w:hint="eastAsia" w:ascii="宋体" w:hAnsi="宋体" w:eastAsia="宋体" w:cs="宋体"/>
          <w:i w:val="0"/>
          <w:caps w:val="0"/>
          <w:color w:val="000000" w:themeColor="text1"/>
          <w:spacing w:val="8"/>
          <w:sz w:val="24"/>
          <w:szCs w:val="24"/>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8"/>
          <w:sz w:val="24"/>
          <w:szCs w:val="24"/>
          <w:shd w:val="clear" w:fill="FFFFFF"/>
          <w14:textFill>
            <w14:solidFill>
              <w14:schemeClr w14:val="tx1"/>
            </w14:solidFill>
          </w14:textFill>
        </w:rPr>
        <w:t>违规储存、使用易燃、易爆危险物品者</w:t>
      </w:r>
      <w:r>
        <w:rPr>
          <w:rFonts w:hint="eastAsia" w:ascii="宋体" w:hAnsi="宋体" w:eastAsia="宋体" w:cs="宋体"/>
          <w:i w:val="0"/>
          <w:caps w:val="0"/>
          <w:color w:val="000000" w:themeColor="text1"/>
          <w:spacing w:val="8"/>
          <w:sz w:val="24"/>
          <w:szCs w:val="24"/>
          <w:shd w:val="clear" w:fill="FFFFFF"/>
          <w:lang w:eastAsia="zh-CN"/>
          <w14:textFill>
            <w14:solidFill>
              <w14:schemeClr w14:val="tx1"/>
            </w14:solidFill>
          </w14:textFill>
        </w:rPr>
        <w:t>。</w:t>
      </w:r>
    </w:p>
    <w:p>
      <w:pPr>
        <w:numPr>
          <w:ilvl w:val="0"/>
          <w:numId w:val="0"/>
        </w:numPr>
        <w:spacing w:line="360" w:lineRule="auto"/>
        <w:ind w:firstLine="512" w:firstLineChars="200"/>
        <w:rPr>
          <w:rFonts w:hint="eastAsia" w:ascii="宋体" w:hAnsi="宋体" w:eastAsia="宋体" w:cs="宋体"/>
          <w:i w:val="0"/>
          <w:caps w:val="0"/>
          <w:color w:val="000000" w:themeColor="text1"/>
          <w:spacing w:val="8"/>
          <w:sz w:val="24"/>
          <w:szCs w:val="24"/>
          <w:shd w:val="clear" w:fill="FFFFFF"/>
          <w14:textFill>
            <w14:solidFill>
              <w14:schemeClr w14:val="tx1"/>
            </w14:solidFill>
          </w14:textFill>
        </w:rPr>
      </w:pPr>
      <w:r>
        <w:rPr>
          <w:rFonts w:hint="eastAsia" w:ascii="宋体" w:hAnsi="宋体" w:eastAsia="宋体" w:cs="宋体"/>
          <w:i w:val="0"/>
          <w:caps w:val="0"/>
          <w:color w:val="000000" w:themeColor="text1"/>
          <w:spacing w:val="8"/>
          <w:sz w:val="24"/>
          <w:szCs w:val="24"/>
          <w:shd w:val="clear" w:fill="FFFFFF"/>
          <w:lang w:val="en-US" w:eastAsia="zh-CN"/>
          <w14:textFill>
            <w14:solidFill>
              <w14:schemeClr w14:val="tx1"/>
            </w14:solidFill>
          </w14:textFill>
        </w:rPr>
        <w:t>5</w:t>
      </w:r>
      <w:r>
        <w:rPr>
          <w:rFonts w:hint="eastAsia" w:ascii="宋体" w:hAnsi="宋体" w:eastAsia="宋体" w:cs="宋体"/>
          <w:i w:val="0"/>
          <w:caps w:val="0"/>
          <w:color w:val="000000" w:themeColor="text1"/>
          <w:spacing w:val="8"/>
          <w:sz w:val="24"/>
          <w:szCs w:val="24"/>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8"/>
          <w:sz w:val="24"/>
          <w:szCs w:val="24"/>
          <w:shd w:val="clear" w:fill="FFFFFF"/>
          <w14:textFill>
            <w14:solidFill>
              <w14:schemeClr w14:val="tx1"/>
            </w14:solidFill>
          </w14:textFill>
        </w:rPr>
        <w:t>损坏消防设施、消防器材、消防疏散指示标志、应急照明者</w:t>
      </w:r>
      <w:r>
        <w:rPr>
          <w:rFonts w:hint="eastAsia" w:ascii="宋体" w:hAnsi="宋体" w:eastAsia="宋体" w:cs="宋体"/>
          <w:i w:val="0"/>
          <w:caps w:val="0"/>
          <w:color w:val="000000" w:themeColor="text1"/>
          <w:spacing w:val="8"/>
          <w:sz w:val="24"/>
          <w:szCs w:val="24"/>
          <w:shd w:val="clear" w:fill="FFFFFF"/>
          <w:lang w:eastAsia="zh-CN"/>
          <w14:textFill>
            <w14:solidFill>
              <w14:schemeClr w14:val="tx1"/>
            </w14:solidFill>
          </w14:textFill>
        </w:rPr>
        <w:t>。</w:t>
      </w:r>
    </w:p>
    <w:p>
      <w:pPr>
        <w:numPr>
          <w:ilvl w:val="0"/>
          <w:numId w:val="0"/>
        </w:numPr>
        <w:spacing w:line="360" w:lineRule="auto"/>
        <w:ind w:firstLine="512" w:firstLineChars="200"/>
        <w:rPr>
          <w:rFonts w:hint="eastAsia" w:ascii="宋体" w:hAnsi="宋体" w:eastAsia="宋体" w:cs="宋体"/>
          <w:i w:val="0"/>
          <w:caps w:val="0"/>
          <w:color w:val="000000" w:themeColor="text1"/>
          <w:spacing w:val="8"/>
          <w:sz w:val="24"/>
          <w:szCs w:val="24"/>
          <w:shd w:val="clear" w:fill="FFFFFF"/>
          <w14:textFill>
            <w14:solidFill>
              <w14:schemeClr w14:val="tx1"/>
            </w14:solidFill>
          </w14:textFill>
        </w:rPr>
      </w:pPr>
      <w:r>
        <w:rPr>
          <w:rFonts w:hint="eastAsia" w:ascii="宋体" w:hAnsi="宋体" w:eastAsia="宋体" w:cs="宋体"/>
          <w:i w:val="0"/>
          <w:caps w:val="0"/>
          <w:color w:val="000000" w:themeColor="text1"/>
          <w:spacing w:val="8"/>
          <w:sz w:val="24"/>
          <w:szCs w:val="24"/>
          <w:shd w:val="clear" w:fill="FFFFFF"/>
          <w:lang w:val="en-US" w:eastAsia="zh-CN"/>
          <w14:textFill>
            <w14:solidFill>
              <w14:schemeClr w14:val="tx1"/>
            </w14:solidFill>
          </w14:textFill>
        </w:rPr>
        <w:t>6</w:t>
      </w:r>
      <w:r>
        <w:rPr>
          <w:rFonts w:hint="eastAsia" w:ascii="宋体" w:hAnsi="宋体" w:eastAsia="宋体" w:cs="宋体"/>
          <w:i w:val="0"/>
          <w:caps w:val="0"/>
          <w:color w:val="000000" w:themeColor="text1"/>
          <w:spacing w:val="8"/>
          <w:sz w:val="24"/>
          <w:szCs w:val="24"/>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8"/>
          <w:sz w:val="24"/>
          <w:szCs w:val="24"/>
          <w:shd w:val="clear" w:fill="FFFFFF"/>
          <w14:textFill>
            <w14:solidFill>
              <w14:schemeClr w14:val="tx1"/>
            </w14:solidFill>
          </w14:textFill>
        </w:rPr>
        <w:t>使用易燃材料装修和不按规定进行阻燃处理者</w:t>
      </w:r>
      <w:r>
        <w:rPr>
          <w:rFonts w:hint="eastAsia" w:ascii="宋体" w:hAnsi="宋体" w:eastAsia="宋体" w:cs="宋体"/>
          <w:i w:val="0"/>
          <w:caps w:val="0"/>
          <w:color w:val="000000" w:themeColor="text1"/>
          <w:spacing w:val="8"/>
          <w:sz w:val="24"/>
          <w:szCs w:val="24"/>
          <w:shd w:val="clear" w:fill="FFFFFF"/>
          <w:lang w:eastAsia="zh-CN"/>
          <w14:textFill>
            <w14:solidFill>
              <w14:schemeClr w14:val="tx1"/>
            </w14:solidFill>
          </w14:textFill>
        </w:rPr>
        <w:t>。</w:t>
      </w:r>
    </w:p>
    <w:p>
      <w:pPr>
        <w:numPr>
          <w:ilvl w:val="0"/>
          <w:numId w:val="0"/>
        </w:numPr>
        <w:spacing w:line="360" w:lineRule="auto"/>
        <w:ind w:firstLine="512" w:firstLineChars="200"/>
        <w:rPr>
          <w:rFonts w:hint="eastAsia" w:ascii="宋体" w:hAnsi="宋体" w:eastAsia="宋体" w:cs="宋体"/>
          <w:i w:val="0"/>
          <w:caps w:val="0"/>
          <w:color w:val="000000" w:themeColor="text1"/>
          <w:spacing w:val="8"/>
          <w:sz w:val="24"/>
          <w:szCs w:val="24"/>
          <w:shd w:val="clear" w:fill="FFFFFF"/>
          <w14:textFill>
            <w14:solidFill>
              <w14:schemeClr w14:val="tx1"/>
            </w14:solidFill>
          </w14:textFill>
        </w:rPr>
      </w:pPr>
      <w:r>
        <w:rPr>
          <w:rFonts w:hint="eastAsia" w:ascii="宋体" w:hAnsi="宋体" w:eastAsia="宋体" w:cs="宋体"/>
          <w:i w:val="0"/>
          <w:caps w:val="0"/>
          <w:color w:val="000000" w:themeColor="text1"/>
          <w:spacing w:val="8"/>
          <w:sz w:val="24"/>
          <w:szCs w:val="24"/>
          <w:shd w:val="clear" w:fill="FFFFFF"/>
          <w:lang w:val="en-US" w:eastAsia="zh-CN"/>
          <w14:textFill>
            <w14:solidFill>
              <w14:schemeClr w14:val="tx1"/>
            </w14:solidFill>
          </w14:textFill>
        </w:rPr>
        <w:t>7</w:t>
      </w:r>
      <w:r>
        <w:rPr>
          <w:rFonts w:hint="eastAsia" w:ascii="宋体" w:hAnsi="宋体" w:eastAsia="宋体" w:cs="宋体"/>
          <w:i w:val="0"/>
          <w:caps w:val="0"/>
          <w:color w:val="000000" w:themeColor="text1"/>
          <w:spacing w:val="8"/>
          <w:sz w:val="24"/>
          <w:szCs w:val="24"/>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8"/>
          <w:sz w:val="24"/>
          <w:szCs w:val="24"/>
          <w:shd w:val="clear" w:fill="FFFFFF"/>
          <w14:textFill>
            <w14:solidFill>
              <w14:schemeClr w14:val="tx1"/>
            </w14:solidFill>
          </w14:textFill>
        </w:rPr>
        <w:t>违规安装使用不合格电器产品者</w:t>
      </w:r>
      <w:r>
        <w:rPr>
          <w:rFonts w:hint="eastAsia" w:ascii="宋体" w:hAnsi="宋体" w:eastAsia="宋体" w:cs="宋体"/>
          <w:i w:val="0"/>
          <w:caps w:val="0"/>
          <w:color w:val="000000" w:themeColor="text1"/>
          <w:spacing w:val="8"/>
          <w:sz w:val="24"/>
          <w:szCs w:val="24"/>
          <w:shd w:val="clear" w:fill="FFFFFF"/>
          <w:lang w:eastAsia="zh-CN"/>
          <w14:textFill>
            <w14:solidFill>
              <w14:schemeClr w14:val="tx1"/>
            </w14:solidFill>
          </w14:textFill>
        </w:rPr>
        <w:t>。</w:t>
      </w:r>
    </w:p>
    <w:p>
      <w:pPr>
        <w:numPr>
          <w:ilvl w:val="0"/>
          <w:numId w:val="0"/>
        </w:numPr>
        <w:spacing w:line="360" w:lineRule="auto"/>
        <w:ind w:firstLine="512" w:firstLineChars="200"/>
        <w:rPr>
          <w:rFonts w:hint="eastAsia" w:ascii="宋体" w:hAnsi="宋体" w:eastAsia="宋体" w:cs="宋体"/>
          <w:i w:val="0"/>
          <w:caps w:val="0"/>
          <w:color w:val="000000" w:themeColor="text1"/>
          <w:spacing w:val="8"/>
          <w:sz w:val="24"/>
          <w:szCs w:val="24"/>
          <w:shd w:val="clear" w:fill="FFFFFF"/>
          <w14:textFill>
            <w14:solidFill>
              <w14:schemeClr w14:val="tx1"/>
            </w14:solidFill>
          </w14:textFill>
        </w:rPr>
      </w:pPr>
      <w:r>
        <w:rPr>
          <w:rFonts w:hint="eastAsia" w:ascii="宋体" w:hAnsi="宋体" w:eastAsia="宋体" w:cs="宋体"/>
          <w:i w:val="0"/>
          <w:caps w:val="0"/>
          <w:color w:val="000000" w:themeColor="text1"/>
          <w:spacing w:val="8"/>
          <w:sz w:val="24"/>
          <w:szCs w:val="24"/>
          <w:shd w:val="clear" w:fill="FFFFFF"/>
          <w:lang w:val="en-US" w:eastAsia="zh-CN"/>
          <w14:textFill>
            <w14:solidFill>
              <w14:schemeClr w14:val="tx1"/>
            </w14:solidFill>
          </w14:textFill>
        </w:rPr>
        <w:t>8</w:t>
      </w:r>
      <w:r>
        <w:rPr>
          <w:rFonts w:hint="eastAsia" w:ascii="宋体" w:hAnsi="宋体" w:eastAsia="宋体" w:cs="宋体"/>
          <w:i w:val="0"/>
          <w:caps w:val="0"/>
          <w:color w:val="000000" w:themeColor="text1"/>
          <w:spacing w:val="8"/>
          <w:sz w:val="24"/>
          <w:szCs w:val="24"/>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8"/>
          <w:sz w:val="24"/>
          <w:szCs w:val="24"/>
          <w:shd w:val="clear" w:fill="FFFFFF"/>
          <w14:textFill>
            <w14:solidFill>
              <w14:schemeClr w14:val="tx1"/>
            </w14:solidFill>
          </w14:textFill>
        </w:rPr>
        <w:t>不遵守消防法规引起火灾或重大火灾隐患者（不包括火灾的损失赔偿）；</w:t>
      </w:r>
    </w:p>
    <w:p>
      <w:pPr>
        <w:numPr>
          <w:ilvl w:val="0"/>
          <w:numId w:val="0"/>
        </w:numPr>
        <w:spacing w:line="360" w:lineRule="auto"/>
        <w:ind w:firstLine="512" w:firstLineChars="200"/>
        <w:rPr>
          <w:rFonts w:hint="eastAsia" w:ascii="宋体" w:hAnsi="宋体" w:eastAsia="宋体" w:cs="宋体"/>
          <w:i w:val="0"/>
          <w:caps w:val="0"/>
          <w:color w:val="000000" w:themeColor="text1"/>
          <w:spacing w:val="8"/>
          <w:sz w:val="24"/>
          <w:szCs w:val="24"/>
          <w:shd w:val="clear" w:fill="FFFFFF"/>
          <w14:textFill>
            <w14:solidFill>
              <w14:schemeClr w14:val="tx1"/>
            </w14:solidFill>
          </w14:textFill>
        </w:rPr>
      </w:pPr>
      <w:r>
        <w:rPr>
          <w:rFonts w:hint="eastAsia" w:ascii="宋体" w:hAnsi="宋体" w:eastAsia="宋体" w:cs="宋体"/>
          <w:i w:val="0"/>
          <w:caps w:val="0"/>
          <w:color w:val="000000" w:themeColor="text1"/>
          <w:spacing w:val="8"/>
          <w:sz w:val="24"/>
          <w:szCs w:val="24"/>
          <w:shd w:val="clear" w:fill="FFFFFF"/>
          <w:lang w:val="en-US" w:eastAsia="zh-CN"/>
          <w14:textFill>
            <w14:solidFill>
              <w14:schemeClr w14:val="tx1"/>
            </w14:solidFill>
          </w14:textFill>
        </w:rPr>
        <w:t>9</w:t>
      </w:r>
      <w:r>
        <w:rPr>
          <w:rFonts w:hint="eastAsia" w:ascii="宋体" w:hAnsi="宋体" w:eastAsia="宋体" w:cs="宋体"/>
          <w:i w:val="0"/>
          <w:caps w:val="0"/>
          <w:color w:val="000000" w:themeColor="text1"/>
          <w:spacing w:val="8"/>
          <w:sz w:val="24"/>
          <w:szCs w:val="24"/>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8"/>
          <w:sz w:val="24"/>
          <w:szCs w:val="24"/>
          <w:shd w:val="clear" w:fill="FFFFFF"/>
          <w14:textFill>
            <w14:solidFill>
              <w14:schemeClr w14:val="tx1"/>
            </w14:solidFill>
          </w14:textFill>
        </w:rPr>
        <w:t>他违反消防法律、法规的行为。</w:t>
      </w:r>
    </w:p>
    <w:p>
      <w:pPr>
        <w:numPr>
          <w:ilvl w:val="0"/>
          <w:numId w:val="0"/>
        </w:numPr>
        <w:spacing w:line="360" w:lineRule="auto"/>
        <w:ind w:firstLine="514" w:firstLineChars="200"/>
        <w:rPr>
          <w:rFonts w:hint="eastAsia" w:ascii="宋体" w:hAnsi="宋体" w:eastAsia="宋体" w:cs="宋体"/>
          <w:b/>
          <w:bCs/>
          <w:i w:val="0"/>
          <w:caps w:val="0"/>
          <w:color w:val="000000" w:themeColor="text1"/>
          <w:spacing w:val="8"/>
          <w:sz w:val="24"/>
          <w:szCs w:val="24"/>
          <w14:textFill>
            <w14:solidFill>
              <w14:schemeClr w14:val="tx1"/>
            </w14:solidFill>
          </w14:textFill>
        </w:rPr>
      </w:pPr>
      <w:r>
        <w:rPr>
          <w:rFonts w:hint="eastAsia" w:ascii="宋体" w:hAnsi="宋体" w:eastAsia="宋体" w:cs="宋体"/>
          <w:b/>
          <w:bCs/>
          <w:i w:val="0"/>
          <w:caps w:val="0"/>
          <w:color w:val="000000" w:themeColor="text1"/>
          <w:spacing w:val="8"/>
          <w:sz w:val="24"/>
          <w:szCs w:val="24"/>
          <w:shd w:val="clear" w:fill="FFFFFF"/>
          <w:lang w:val="en-US" w:eastAsia="zh-CN"/>
          <w14:textFill>
            <w14:solidFill>
              <w14:schemeClr w14:val="tx1"/>
            </w14:solidFill>
          </w14:textFill>
        </w:rPr>
        <w:t>5.13.4</w:t>
      </w:r>
      <w:r>
        <w:rPr>
          <w:rFonts w:hint="eastAsia" w:ascii="宋体" w:hAnsi="宋体" w:eastAsia="宋体" w:cs="宋体"/>
          <w:b/>
          <w:bCs/>
          <w:i w:val="0"/>
          <w:caps w:val="0"/>
          <w:color w:val="000000" w:themeColor="text1"/>
          <w:spacing w:val="8"/>
          <w:sz w:val="24"/>
          <w:szCs w:val="24"/>
          <w:shd w:val="clear" w:fill="FFFFFF"/>
          <w14:textFill>
            <w14:solidFill>
              <w14:schemeClr w14:val="tx1"/>
            </w14:solidFill>
          </w14:textFill>
        </w:rPr>
        <w:t>违反消防法律法规情节严重、造成严重损失的，移交公安、司法部门处理。</w:t>
      </w:r>
    </w:p>
    <w:p>
      <w:pPr>
        <w:numPr>
          <w:ilvl w:val="0"/>
          <w:numId w:val="0"/>
        </w:numPr>
        <w:spacing w:line="360" w:lineRule="auto"/>
        <w:ind w:firstLine="482" w:firstLineChars="20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5.14消防档案管理</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建立健全消防档案。消防档案包括消防安全基本情况和消防安全管理情况。消防档案应当翔实，全面反映本单位消防工作的基本情况，并附有必要的图表、详细的记录资料，根据情况变化并及时更新。</w:t>
      </w:r>
    </w:p>
    <w:p>
      <w:pPr>
        <w:pStyle w:val="32"/>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b/>
          <w:color w:val="000000" w:themeColor="text1"/>
          <w:sz w:val="24"/>
          <w:szCs w:val="24"/>
          <w14:textFill>
            <w14:solidFill>
              <w14:schemeClr w14:val="tx1"/>
            </w14:solidFill>
          </w14:textFill>
        </w:rPr>
      </w:pPr>
      <w:bookmarkStart w:id="12" w:name="_Toc6347"/>
      <w:r>
        <w:rPr>
          <w:rFonts w:hint="eastAsia" w:ascii="宋体" w:hAnsi="宋体" w:eastAsia="宋体" w:cs="宋体"/>
          <w:b/>
          <w:color w:val="000000" w:themeColor="text1"/>
          <w:sz w:val="24"/>
          <w:szCs w:val="24"/>
          <w:lang w:val="en-US" w:eastAsia="zh-CN"/>
          <w14:textFill>
            <w14:solidFill>
              <w14:schemeClr w14:val="tx1"/>
            </w14:solidFill>
          </w14:textFill>
        </w:rPr>
        <w:t>6.</w:t>
      </w:r>
      <w:r>
        <w:rPr>
          <w:rFonts w:hint="eastAsia" w:ascii="宋体" w:hAnsi="宋体" w:eastAsia="宋体" w:cs="宋体"/>
          <w:b/>
          <w:color w:val="000000" w:themeColor="text1"/>
          <w:sz w:val="24"/>
          <w:szCs w:val="24"/>
          <w14:textFill>
            <w14:solidFill>
              <w14:schemeClr w14:val="tx1"/>
            </w14:solidFill>
          </w14:textFill>
        </w:rPr>
        <w:t>附</w:t>
      </w:r>
      <w:bookmarkEnd w:id="11"/>
      <w:r>
        <w:rPr>
          <w:rFonts w:hint="eastAsia" w:ascii="宋体" w:hAnsi="宋体" w:eastAsia="宋体" w:cs="宋体"/>
          <w:b/>
          <w:color w:val="000000" w:themeColor="text1"/>
          <w:sz w:val="24"/>
          <w:szCs w:val="24"/>
          <w:lang w:eastAsia="zh-CN"/>
          <w14:textFill>
            <w14:solidFill>
              <w14:schemeClr w14:val="tx1"/>
            </w14:solidFill>
          </w14:textFill>
        </w:rPr>
        <w:t>件</w:t>
      </w:r>
      <w:bookmarkEnd w:id="12"/>
    </w:p>
    <w:p>
      <w:pPr>
        <w:adjustRightInd w:val="0"/>
        <w:spacing w:line="360" w:lineRule="auto"/>
        <w:ind w:firstLine="480"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14:textFill>
            <w14:solidFill>
              <w14:schemeClr w14:val="tx1"/>
            </w14:solidFill>
          </w14:textFill>
        </w:rPr>
        <w:tab/>
      </w:r>
      <w:r>
        <w:rPr>
          <w:rFonts w:hint="eastAsia" w:ascii="宋体" w:hAnsi="宋体" w:eastAsia="宋体" w:cs="宋体"/>
          <w:color w:val="000000" w:themeColor="text1"/>
          <w:kern w:val="0"/>
          <w:sz w:val="24"/>
          <w:szCs w:val="24"/>
          <w:lang w:val="en-US" w:eastAsia="zh-CN"/>
          <w14:textFill>
            <w14:solidFill>
              <w14:schemeClr w14:val="tx1"/>
            </w14:solidFill>
          </w14:textFill>
        </w:rPr>
        <w:t>详见</w:t>
      </w:r>
      <w:r>
        <w:rPr>
          <w:rFonts w:hint="eastAsia" w:ascii="宋体" w:hAnsi="宋体" w:eastAsia="宋体" w:cs="宋体"/>
          <w:color w:val="000000" w:themeColor="text1"/>
          <w:kern w:val="0"/>
          <w:sz w:val="24"/>
          <w:szCs w:val="24"/>
          <w14:textFill>
            <w14:solidFill>
              <w14:schemeClr w14:val="tx1"/>
            </w14:solidFill>
          </w14:textFill>
        </w:rPr>
        <w:t>消防</w:t>
      </w:r>
      <w:r>
        <w:rPr>
          <w:rFonts w:hint="eastAsia" w:ascii="宋体" w:hAnsi="宋体" w:eastAsia="宋体" w:cs="宋体"/>
          <w:color w:val="000000" w:themeColor="text1"/>
          <w:kern w:val="0"/>
          <w:sz w:val="24"/>
          <w:szCs w:val="24"/>
          <w:lang w:eastAsia="zh-CN"/>
          <w14:textFill>
            <w14:solidFill>
              <w14:schemeClr w14:val="tx1"/>
            </w14:solidFill>
          </w14:textFill>
        </w:rPr>
        <w:t>日常记录表</w:t>
      </w:r>
    </w:p>
    <w:p>
      <w:pPr>
        <w:rPr>
          <w:rFonts w:hint="eastAsia" w:ascii="宋体" w:hAnsi="宋体" w:eastAsia="宋体" w:cs="宋体"/>
          <w:color w:val="000000" w:themeColor="text1"/>
          <w:sz w:val="24"/>
          <w:szCs w:val="24"/>
          <w:lang w:eastAsia="zh-CN"/>
          <w14:textFill>
            <w14:solidFill>
              <w14:schemeClr w14:val="tx1"/>
            </w14:solidFill>
          </w14:textFill>
        </w:rPr>
      </w:pPr>
    </w:p>
    <w:p>
      <w:pPr>
        <w:numPr>
          <w:ilvl w:val="0"/>
          <w:numId w:val="0"/>
        </w:numPr>
        <w:tabs>
          <w:tab w:val="left" w:pos="6166"/>
        </w:tabs>
        <w:spacing w:line="360" w:lineRule="auto"/>
        <w:jc w:val="center"/>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A26高处作业行为管理</w:t>
      </w:r>
    </w:p>
    <w:p>
      <w:pPr>
        <w:numPr>
          <w:ilvl w:val="0"/>
          <w:numId w:val="27"/>
        </w:numPr>
        <w:tabs>
          <w:tab w:val="left" w:pos="6166"/>
        </w:tabs>
        <w:spacing w:line="360" w:lineRule="auto"/>
        <w:jc w:val="both"/>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目的</w:t>
      </w:r>
    </w:p>
    <w:p>
      <w:pPr>
        <w:numPr>
          <w:ilvl w:val="0"/>
          <w:numId w:val="0"/>
        </w:numPr>
        <w:tabs>
          <w:tab w:val="left" w:pos="6166"/>
        </w:tabs>
        <w:spacing w:line="360" w:lineRule="auto"/>
        <w:ind w:firstLine="481"/>
        <w:jc w:val="both"/>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进行高出作业前，针对作业内容，安装负责人应对作业现场的危险源进行有效的辨识，制定相应的作业程序及安全措施。</w:t>
      </w:r>
    </w:p>
    <w:p>
      <w:pPr>
        <w:numPr>
          <w:ilvl w:val="0"/>
          <w:numId w:val="28"/>
        </w:numPr>
        <w:tabs>
          <w:tab w:val="left" w:pos="6166"/>
        </w:tabs>
        <w:spacing w:line="360" w:lineRule="auto"/>
        <w:jc w:val="both"/>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范围</w:t>
      </w:r>
    </w:p>
    <w:p>
      <w:pPr>
        <w:numPr>
          <w:ilvl w:val="0"/>
          <w:numId w:val="0"/>
        </w:numPr>
        <w:tabs>
          <w:tab w:val="left" w:pos="6166"/>
        </w:tabs>
        <w:spacing w:line="360" w:lineRule="auto"/>
        <w:ind w:firstLine="480"/>
        <w:jc w:val="both"/>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本高处作业行为管理适用于康美药业阆中生产基地高出作业人员。</w:t>
      </w:r>
    </w:p>
    <w:p>
      <w:pPr>
        <w:numPr>
          <w:ilvl w:val="0"/>
          <w:numId w:val="28"/>
        </w:numPr>
        <w:tabs>
          <w:tab w:val="left" w:pos="6166"/>
        </w:tabs>
        <w:spacing w:line="360" w:lineRule="auto"/>
        <w:jc w:val="both"/>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职责</w:t>
      </w:r>
    </w:p>
    <w:p>
      <w:pPr>
        <w:numPr>
          <w:ilvl w:val="0"/>
          <w:numId w:val="0"/>
        </w:numPr>
        <w:tabs>
          <w:tab w:val="left" w:pos="6166"/>
        </w:tabs>
        <w:spacing w:line="360" w:lineRule="auto"/>
        <w:ind w:firstLine="480"/>
        <w:jc w:val="both"/>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３.1公司各部门应对自己高出作业人员安全负责。</w:t>
      </w:r>
    </w:p>
    <w:p>
      <w:pPr>
        <w:numPr>
          <w:ilvl w:val="0"/>
          <w:numId w:val="0"/>
        </w:numPr>
        <w:tabs>
          <w:tab w:val="left" w:pos="6166"/>
        </w:tabs>
        <w:spacing w:line="360" w:lineRule="auto"/>
        <w:ind w:firstLine="480"/>
        <w:jc w:val="both"/>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３.２作业相关人员必须对整个作业过程负责。</w:t>
      </w:r>
    </w:p>
    <w:p>
      <w:pPr>
        <w:numPr>
          <w:ilvl w:val="0"/>
          <w:numId w:val="29"/>
        </w:numPr>
        <w:tabs>
          <w:tab w:val="left" w:pos="6166"/>
        </w:tabs>
        <w:spacing w:line="360" w:lineRule="auto"/>
        <w:ind w:firstLine="48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３安全办公室负责监督管理。</w:t>
      </w:r>
    </w:p>
    <w:p>
      <w:pPr>
        <w:numPr>
          <w:ilvl w:val="0"/>
          <w:numId w:val="29"/>
        </w:numPr>
        <w:tabs>
          <w:tab w:val="left" w:pos="6166"/>
        </w:tabs>
        <w:spacing w:line="360" w:lineRule="auto"/>
        <w:ind w:firstLine="480" w:firstLineChars="0"/>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内容</w:t>
      </w:r>
    </w:p>
    <w:p>
      <w:pPr>
        <w:pStyle w:val="7"/>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4.1</w:t>
      </w:r>
      <w:r>
        <w:rPr>
          <w:rFonts w:hint="eastAsia" w:ascii="宋体" w:hAnsi="宋体" w:eastAsia="宋体" w:cs="宋体"/>
          <w:i w:val="0"/>
          <w:caps w:val="0"/>
          <w:color w:val="000000" w:themeColor="text1"/>
          <w:spacing w:val="0"/>
          <w:sz w:val="24"/>
          <w:szCs w:val="24"/>
          <w14:textFill>
            <w14:solidFill>
              <w14:schemeClr w14:val="tx1"/>
            </w14:solidFill>
          </w14:textFill>
        </w:rPr>
        <w:t>在离地面2米以（含2米）的高处进行作业，即为高处作业，高处作业必须办理登高证，经安全办审批后方可登高作业。填写登高证时必须认真,按规定逐项填写，安全防护措施必须要求到位。登高证必须妥善保存以备检查。</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４.2凡患高血压、心脏病、贫血病、癫痫病、精神病以及其他不适于高处作业的人员，不得从事高处作业。</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４.3部门要加强对高处作业应知知识、操作技能的培训。</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４.4作业人员在作业前充分了解作业对内容，熟知作业中的危险源及风险，并制定相关的安全措施。作业现场有人监护。对违反本制度强令作业，安全措施不落实的，作业人员有权拒绝作业，并向上级报告。在作业中如发现情况异常或感动不适情况时，应发出信号，并迅速撤离现场。</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４.5安全防护用品穿戴要求</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４.5.１高处作业人员必须用于作业内容相适应的安全带，安全带应系挂在施工作业处上方的牢固构建上，不得系挂在有尖锐的棱角的部位。安全带系挂点下方应有足够的净空。安全带应高挂（系）低用。</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４.5.２高处作业人员在进行高处作业时，必须穿戴劳动保护服装，戴安全帽，衣着要灵活、轻便，禁止穿硬的和钉鞋和易滑鞋。</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４.5.３现场安全负责人应对作业人员进行必要的安全教育，内容包括所从事作业的安全知识、作业中可能遇到的意外时的处理和救护方法等。</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４.5.４作业要用的材料要堆放平稳，工具应随手放入工具袋（套）内。上下传递物件禁止抛掷。必要时应设安全警戒区，并设专人监护。在同一堕落方向上，一般不得进行上下交叉作业，如需进行交叉作业，中间应设置安全防护层，堕落高度超过24米的交叉作业，应设双层防护。</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４.6作业现场安全要求</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４.6.１高处作业人员不得站在不牢固的构建上进行作业。不准在没有防护设施的外墙和外壁板等建筑物上行走。不准站在小推车上或不稳定的物体上操作；</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４.6.２不得高处休息。脚手架的搭设必须符合国家有关规程和标准。高处作业应使用符合安全要求的吊笼，梯子，防护围栏，挡脚板和安全带等。作业前，应仔细检查所用的安全设施是否坚固，牢靠。夜间高处作业应有充足的照明；</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４.6.３供高处作业人员上下用的梯道，电梯、吊笼等应完好，高处作业人员上下时应有可靠安全措施。单梯作业的应做到以下要求：</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1）单梯作业，梯子与地面的夹角应为60--70度。</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2）梯脚应置于平实的基础上或设防滑装置。</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3）梯子两柱应平稳地牢靠与物体上。</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4）单梯用于上下工作台时，应高出工作台上1米，以做扶手用。</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5)站在梯上工作时，应一手扶梯柱工作，否则应佩戴安全带，安全带应挂在稳固的物体上。</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6）若梯子架在通道上或门边时，应安排一人在梯下看守，以免梯子被意外推翻。</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7）不允许两人同时爬梯。</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4.7梯子不能缺档，更不能垫高使用。</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4.8在邻近地区设有排放有毒、有害气体及粉尘超出允许浓度的烟囱及设备的场合，严禁进行高处作业。如在允许浓度范围内，也应采取有效的防护措施。遇有不适宜高处作业的恶劣气象（如6级以上、雷电、暴雨、大雾等）条件时，严禁露天高处作业。在应急状态下，按应急预案执行。</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4.9距地面3米以上的作业处，要设防护栏杆、挡板或安全网；</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4.10在层高3.6米的屋内作业，所用的铁登、木凳、人字梯，要栓牢固，并设防滑装置；</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4.11铁登、木凳两点间的跨度不得大于3米，铺板宽度不得小于25厘米；</w:t>
      </w:r>
    </w:p>
    <w:p>
      <w:pPr>
        <w:numPr>
          <w:ilvl w:val="0"/>
          <w:numId w:val="0"/>
        </w:numPr>
        <w:tabs>
          <w:tab w:val="left" w:pos="6166"/>
        </w:tabs>
        <w:spacing w:line="360" w:lineRule="auto"/>
        <w:ind w:firstLine="480" w:firstLineChars="2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4.12禁止两人同时在高凳上作业。</w:t>
      </w:r>
    </w:p>
    <w:p>
      <w:pPr>
        <w:numPr>
          <w:ilvl w:val="0"/>
          <w:numId w:val="3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附则</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无。</w:t>
      </w:r>
    </w:p>
    <w:p>
      <w:pPr>
        <w:rPr>
          <w:rFonts w:hint="eastAsia" w:ascii="宋体" w:hAnsi="宋体" w:eastAsia="宋体" w:cs="宋体"/>
          <w:color w:val="000000" w:themeColor="text1"/>
          <w:sz w:val="24"/>
          <w:szCs w:val="24"/>
          <w:lang w:eastAsia="zh-CN"/>
          <w14:textFill>
            <w14:solidFill>
              <w14:schemeClr w14:val="tx1"/>
            </w14:solidFill>
          </w14:textFill>
        </w:rPr>
      </w:pPr>
    </w:p>
    <w:p>
      <w:pPr>
        <w:widowControl w:val="0"/>
        <w:numPr>
          <w:ilvl w:val="0"/>
          <w:numId w:val="0"/>
        </w:numPr>
        <w:tabs>
          <w:tab w:val="left" w:pos="6166"/>
        </w:tabs>
        <w:spacing w:line="360" w:lineRule="auto"/>
        <w:jc w:val="center"/>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A27警示标志和安全防护管理制度</w:t>
      </w:r>
    </w:p>
    <w:p>
      <w:pPr>
        <w:widowControl w:val="0"/>
        <w:numPr>
          <w:ilvl w:val="0"/>
          <w:numId w:val="31"/>
        </w:numPr>
        <w:tabs>
          <w:tab w:val="left" w:pos="6166"/>
        </w:tabs>
        <w:spacing w:line="360" w:lineRule="auto"/>
        <w:jc w:val="both"/>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目的</w:t>
      </w:r>
    </w:p>
    <w:p>
      <w:pPr>
        <w:widowControl w:val="0"/>
        <w:numPr>
          <w:ilvl w:val="0"/>
          <w:numId w:val="0"/>
        </w:numPr>
        <w:tabs>
          <w:tab w:val="left" w:pos="6166"/>
        </w:tabs>
        <w:spacing w:line="360" w:lineRule="auto"/>
        <w:ind w:firstLine="480" w:firstLineChars="200"/>
        <w:jc w:val="both"/>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为了进一步提高安全意识和防范，让员工更直接明确了解相关安全基础知识，确保在工作中按章操作杜绝“三违行为”。</w:t>
      </w:r>
    </w:p>
    <w:p>
      <w:pPr>
        <w:widowControl w:val="0"/>
        <w:numPr>
          <w:ilvl w:val="0"/>
          <w:numId w:val="31"/>
        </w:numPr>
        <w:tabs>
          <w:tab w:val="left" w:pos="6166"/>
        </w:tabs>
        <w:spacing w:line="360" w:lineRule="auto"/>
        <w:jc w:val="both"/>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范围</w:t>
      </w:r>
    </w:p>
    <w:p>
      <w:pPr>
        <w:widowControl w:val="0"/>
        <w:numPr>
          <w:ilvl w:val="0"/>
          <w:numId w:val="0"/>
        </w:numPr>
        <w:tabs>
          <w:tab w:val="left" w:pos="6166"/>
        </w:tabs>
        <w:spacing w:line="360" w:lineRule="auto"/>
        <w:ind w:firstLine="480" w:firstLineChars="200"/>
        <w:jc w:val="both"/>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适用于公司全体员工。</w:t>
      </w:r>
    </w:p>
    <w:p>
      <w:pPr>
        <w:widowControl w:val="0"/>
        <w:numPr>
          <w:ilvl w:val="0"/>
          <w:numId w:val="31"/>
        </w:numPr>
        <w:tabs>
          <w:tab w:val="left" w:pos="6166"/>
        </w:tabs>
        <w:spacing w:line="360" w:lineRule="auto"/>
        <w:jc w:val="both"/>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职责</w:t>
      </w:r>
    </w:p>
    <w:p>
      <w:pPr>
        <w:numPr>
          <w:ilvl w:val="0"/>
          <w:numId w:val="0"/>
        </w:numPr>
        <w:tabs>
          <w:tab w:val="left" w:pos="6166"/>
        </w:tabs>
        <w:spacing w:line="360" w:lineRule="auto"/>
        <w:ind w:firstLine="480"/>
        <w:jc w:val="both"/>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3.1公司全体员工执行该制度。</w:t>
      </w:r>
    </w:p>
    <w:p>
      <w:pPr>
        <w:numPr>
          <w:ilvl w:val="0"/>
          <w:numId w:val="0"/>
        </w:numPr>
        <w:tabs>
          <w:tab w:val="left" w:pos="6166"/>
        </w:tabs>
        <w:spacing w:line="360" w:lineRule="auto"/>
        <w:ind w:firstLine="480"/>
        <w:jc w:val="both"/>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3.2安全管理办公室负责监督管理。</w:t>
      </w:r>
    </w:p>
    <w:p>
      <w:pPr>
        <w:widowControl w:val="0"/>
        <w:numPr>
          <w:ilvl w:val="0"/>
          <w:numId w:val="31"/>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内容</w:t>
      </w:r>
    </w:p>
    <w:p>
      <w:pPr>
        <w:widowControl w:val="0"/>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本公司在易燃易爆、有毒有害场所的醒目位置设置警示标志和告知牌，警示标志的设置应符合《安全标志及其使用导则》（GB2894--2008）和其他有关要求；告知牌应载明危险物品的名称、危险、有害因素后果、预防措施、应急措施等。</w:t>
      </w:r>
    </w:p>
    <w:p>
      <w:pPr>
        <w:widowControl w:val="0"/>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4.2企业按照国家关于危险源管理的有关标准和规定，在现场设置符合规定的安全警示牌和危险源危险物质安全周知牌。</w:t>
      </w:r>
    </w:p>
    <w:p>
      <w:pPr>
        <w:widowControl w:val="0"/>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4.3企业按有关规定，在公司内道路设置限速、限高、禁行等标志，禁止车辆超速、超高行使，未经允许的车辆禁止在禁行区域和道路行使。</w:t>
      </w:r>
    </w:p>
    <w:p>
      <w:pPr>
        <w:widowControl w:val="0"/>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4.4企业在检维修、施工、吊装等作业现场设置警戒区域和警示标志，无关人员未经许可，不得进入警戒区域。警戒区域的设置，应有明显的标志。在检修现场的坑、井、洼、沟、陡坡等场所设置围栏和警示灯。</w:t>
      </w:r>
    </w:p>
    <w:p>
      <w:pPr>
        <w:widowControl w:val="0"/>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4.5当存在产生职业危害因素时，在醒目位置设置公告栏，公布有关职业危害因素防治的规章制度、操作规程、职业危害因素事故应急救援措施和作业场所职业危害因素检测结果，设置的公告栏应内容清楚、醒目、应达到对内外都能起到宣传与公告的目的。</w:t>
      </w:r>
    </w:p>
    <w:p>
      <w:pPr>
        <w:widowControl w:val="0"/>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4.6企业在可能产生严重职业危害因素作业岗位的醒目位置设置警示标志，同时设置告知牌，告知产生职业危害因素的种类、后果、预防及应急救治措施等内容，以使作业人员能够了解其岗位职业危害因素，减少和控制职业危害因素造成的严重后果。警示标志应符合GBZ158-2003《工作场所职业病危害因素警示标志》。</w:t>
      </w:r>
    </w:p>
    <w:p>
      <w:pPr>
        <w:widowControl w:val="0"/>
        <w:numPr>
          <w:ilvl w:val="0"/>
          <w:numId w:val="31"/>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附则</w:t>
      </w:r>
    </w:p>
    <w:p>
      <w:pPr>
        <w:widowControl w:val="0"/>
        <w:numPr>
          <w:ilvl w:val="0"/>
          <w:numId w:val="0"/>
        </w:numPr>
        <w:tabs>
          <w:tab w:val="left" w:pos="6166"/>
        </w:tabs>
        <w:spacing w:line="360" w:lineRule="auto"/>
        <w:ind w:firstLine="480" w:firstLineChars="2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无。</w:t>
      </w:r>
    </w:p>
    <w:p>
      <w:pPr>
        <w:rPr>
          <w:rFonts w:hint="eastAsia" w:ascii="宋体" w:hAnsi="宋体" w:eastAsia="宋体" w:cs="宋体"/>
          <w:color w:val="000000" w:themeColor="text1"/>
          <w:sz w:val="24"/>
          <w:szCs w:val="24"/>
          <w:lang w:eastAsia="zh-CN"/>
          <w14:textFill>
            <w14:solidFill>
              <w14:schemeClr w14:val="tx1"/>
            </w14:solidFill>
          </w14:textFill>
        </w:rPr>
      </w:pPr>
    </w:p>
    <w:p>
      <w:pPr>
        <w:widowControl w:val="0"/>
        <w:numPr>
          <w:ilvl w:val="0"/>
          <w:numId w:val="0"/>
        </w:numPr>
        <w:tabs>
          <w:tab w:val="left" w:pos="6166"/>
        </w:tabs>
        <w:spacing w:line="360" w:lineRule="auto"/>
        <w:jc w:val="cente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A28相关方供应商安全管理制度</w:t>
      </w:r>
    </w:p>
    <w:p>
      <w:pPr>
        <w:widowControl w:val="0"/>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1.目的</w:t>
      </w:r>
    </w:p>
    <w:p>
      <w:pPr>
        <w:widowControl w:val="0"/>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为了加强供应商的管理，规范供应商的资格预审、选用和续用，降低采用风险，提高进货材料的质量和进货的稳定性，特制定本制度。</w:t>
      </w:r>
    </w:p>
    <w:p>
      <w:pPr>
        <w:widowControl w:val="0"/>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2.适用范围</w:t>
      </w:r>
    </w:p>
    <w:p>
      <w:pPr>
        <w:widowControl w:val="0"/>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公司所有的供应商管理，除另有规定外，均按本制度执行。</w:t>
      </w:r>
    </w:p>
    <w:p>
      <w:pPr>
        <w:widowControl w:val="0"/>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3.职责</w:t>
      </w:r>
    </w:p>
    <w:p>
      <w:pPr>
        <w:widowControl w:val="0"/>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1总经理审批合格供应商。</w:t>
      </w:r>
    </w:p>
    <w:p>
      <w:pPr>
        <w:widowControl w:val="0"/>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2安全办公室负责供应商的归口管理部门。</w:t>
      </w:r>
    </w:p>
    <w:p>
      <w:pPr>
        <w:widowControl w:val="0"/>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4.控制程序</w:t>
      </w:r>
    </w:p>
    <w:p>
      <w:pPr>
        <w:widowControl w:val="0"/>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4.1供应商的信息获取，供应商咨询来源一般有下列方式：</w:t>
      </w:r>
    </w:p>
    <w:p>
      <w:pPr>
        <w:widowControl w:val="0"/>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4.1.1新闻传播媒体，如电视，广播、报纸等。</w:t>
      </w:r>
    </w:p>
    <w:p>
      <w:pPr>
        <w:widowControl w:val="0"/>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4.1.2各种产品发布会。</w:t>
      </w:r>
    </w:p>
    <w:p>
      <w:pPr>
        <w:widowControl w:val="0"/>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4.1.3各类产品发布会。</w:t>
      </w:r>
    </w:p>
    <w:p>
      <w:pPr>
        <w:widowControl w:val="0"/>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4.1.4行业协会。</w:t>
      </w:r>
    </w:p>
    <w:p>
      <w:p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4.1.5</w:t>
      </w:r>
      <w:r>
        <w:rPr>
          <w:rFonts w:hint="eastAsia" w:ascii="宋体" w:hAnsi="宋体" w:eastAsia="宋体" w:cs="宋体"/>
          <w:color w:val="000000" w:themeColor="text1"/>
          <w:sz w:val="24"/>
          <w:szCs w:val="24"/>
          <w14:textFill>
            <w14:solidFill>
              <w14:schemeClr w14:val="tx1"/>
            </w14:solidFill>
          </w14:textFill>
        </w:rPr>
        <w:t>行业或政府的统计调查报告或刊物。</w:t>
      </w:r>
    </w:p>
    <w:p>
      <w:pPr>
        <w:tabs>
          <w:tab w:val="left" w:pos="670"/>
        </w:tabs>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4.1.6</w:t>
      </w:r>
      <w:r>
        <w:rPr>
          <w:rFonts w:hint="eastAsia" w:ascii="宋体" w:hAnsi="宋体" w:eastAsia="宋体" w:cs="宋体"/>
          <w:color w:val="000000" w:themeColor="text1"/>
          <w:sz w:val="24"/>
          <w:szCs w:val="24"/>
          <w14:textFill>
            <w14:solidFill>
              <w14:schemeClr w14:val="tx1"/>
            </w14:solidFill>
          </w14:textFill>
        </w:rPr>
        <w:t>同行或供应商介绍。</w:t>
      </w:r>
    </w:p>
    <w:p>
      <w:pPr>
        <w:tabs>
          <w:tab w:val="left" w:pos="670"/>
        </w:tabs>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4.1.7</w:t>
      </w:r>
      <w:r>
        <w:rPr>
          <w:rFonts w:hint="eastAsia" w:ascii="宋体" w:hAnsi="宋体" w:eastAsia="宋体" w:cs="宋体"/>
          <w:color w:val="000000" w:themeColor="text1"/>
          <w:sz w:val="24"/>
          <w:szCs w:val="24"/>
          <w14:textFill>
            <w14:solidFill>
              <w14:schemeClr w14:val="tx1"/>
            </w14:solidFill>
          </w14:textFill>
        </w:rPr>
        <w:t>公开征询</w:t>
      </w:r>
      <w:r>
        <w:rPr>
          <w:rFonts w:hint="eastAsia" w:ascii="宋体" w:hAnsi="宋体" w:eastAsia="宋体" w:cs="宋体"/>
          <w:color w:val="000000" w:themeColor="text1"/>
          <w:sz w:val="24"/>
          <w:szCs w:val="24"/>
          <w:lang w:eastAsia="zh-CN"/>
          <w14:textFill>
            <w14:solidFill>
              <w14:schemeClr w14:val="tx1"/>
            </w14:solidFill>
          </w14:textFill>
        </w:rPr>
        <w:t>。</w:t>
      </w:r>
    </w:p>
    <w:p>
      <w:pPr>
        <w:tabs>
          <w:tab w:val="left" w:pos="670"/>
        </w:tabs>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4.1.8</w:t>
      </w:r>
      <w:r>
        <w:rPr>
          <w:rFonts w:hint="eastAsia" w:ascii="宋体" w:hAnsi="宋体" w:eastAsia="宋体" w:cs="宋体"/>
          <w:color w:val="000000" w:themeColor="text1"/>
          <w:sz w:val="24"/>
          <w:szCs w:val="24"/>
          <w14:textFill>
            <w14:solidFill>
              <w14:schemeClr w14:val="tx1"/>
            </w14:solidFill>
          </w14:textFill>
        </w:rPr>
        <w:t>与供应商直接联系，如：来访、走访、电信、信函等联系。</w:t>
      </w:r>
    </w:p>
    <w:p>
      <w:pPr>
        <w:tabs>
          <w:tab w:val="left" w:pos="670"/>
        </w:tabs>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4.1.9</w:t>
      </w:r>
      <w:r>
        <w:rPr>
          <w:rFonts w:hint="eastAsia" w:ascii="宋体" w:hAnsi="宋体" w:eastAsia="宋体" w:cs="宋体"/>
          <w:color w:val="000000" w:themeColor="text1"/>
          <w:sz w:val="24"/>
          <w:szCs w:val="24"/>
          <w14:textFill>
            <w14:solidFill>
              <w14:schemeClr w14:val="tx1"/>
            </w14:solidFill>
          </w14:textFill>
        </w:rPr>
        <w:t>其他途径</w:t>
      </w:r>
    </w:p>
    <w:p>
      <w:p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4.2供应商资格预审，收集供应商的基本资料，包括以下内容：</w:t>
      </w:r>
    </w:p>
    <w:p>
      <w:p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供应商概况：单位名称、地址、电话、传真、网址、负责人、联系人、资本金额、成立日期、占地面积、营业额、银行信息等。</w:t>
      </w:r>
    </w:p>
    <w:p>
      <w:p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2.2</w:t>
      </w:r>
      <w:r>
        <w:rPr>
          <w:rFonts w:hint="eastAsia" w:ascii="宋体" w:hAnsi="宋体" w:eastAsia="宋体" w:cs="宋体"/>
          <w:color w:val="000000" w:themeColor="text1"/>
          <w:sz w:val="24"/>
          <w:szCs w:val="24"/>
          <w14:textFill>
            <w14:solidFill>
              <w14:schemeClr w14:val="tx1"/>
            </w14:solidFill>
          </w14:textFill>
        </w:rPr>
        <w:t>所有供应商应取得相应资质（如：营业执照、一般纳税人资格证）；特种产品必须取得相应资格证（如：危险品生产许可证、制造计量器具许可证）。</w:t>
      </w:r>
    </w:p>
    <w:p>
      <w:p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其他必要事项。</w:t>
      </w:r>
    </w:p>
    <w:p>
      <w:p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4.3供应商选用</w:t>
      </w:r>
    </w:p>
    <w:p>
      <w:p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由工程设备部组织调查人员，对供应商实施调查评价，并填写《供应商资格预审、选用、续用何风险评价表》</w:t>
      </w:r>
      <w:r>
        <w:rPr>
          <w:rFonts w:hint="eastAsia" w:ascii="宋体" w:hAnsi="宋体" w:eastAsia="宋体" w:cs="宋体"/>
          <w:color w:val="000000" w:themeColor="text1"/>
          <w:sz w:val="24"/>
          <w:szCs w:val="24"/>
          <w:lang w:eastAsia="zh-CN"/>
          <w14:textFill>
            <w14:solidFill>
              <w14:schemeClr w14:val="tx1"/>
            </w14:solidFill>
          </w14:textFill>
        </w:rPr>
        <w:t>。</w:t>
      </w:r>
    </w:p>
    <w:p>
      <w:pPr>
        <w:numPr>
          <w:ilvl w:val="0"/>
          <w:numId w:val="0"/>
        </w:num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质量：对供应商的质量，根据质量体系/质量规范与标准/质量检验（验证）结果/作出评价</w:t>
      </w:r>
      <w:r>
        <w:rPr>
          <w:rFonts w:hint="eastAsia" w:ascii="宋体" w:hAnsi="宋体" w:eastAsia="宋体" w:cs="宋体"/>
          <w:color w:val="000000" w:themeColor="text1"/>
          <w:sz w:val="24"/>
          <w:szCs w:val="24"/>
          <w:lang w:eastAsia="zh-CN"/>
          <w14:textFill>
            <w14:solidFill>
              <w14:schemeClr w14:val="tx1"/>
            </w14:solidFill>
          </w14:textFill>
        </w:rPr>
        <w:t>。</w:t>
      </w:r>
    </w:p>
    <w:p>
      <w:pPr>
        <w:numPr>
          <w:ilvl w:val="0"/>
          <w:numId w:val="0"/>
        </w:num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3.3</w:t>
      </w:r>
      <w:r>
        <w:rPr>
          <w:rFonts w:hint="eastAsia" w:ascii="宋体" w:hAnsi="宋体" w:eastAsia="宋体" w:cs="宋体"/>
          <w:color w:val="000000" w:themeColor="text1"/>
          <w:sz w:val="24"/>
          <w:szCs w:val="24"/>
          <w14:textFill>
            <w14:solidFill>
              <w14:schemeClr w14:val="tx1"/>
            </w14:solidFill>
          </w14:textFill>
        </w:rPr>
        <w:t>价格：对供应商提供的产品价格，与同类供应商比较进行评价</w:t>
      </w:r>
      <w:r>
        <w:rPr>
          <w:rFonts w:hint="eastAsia" w:ascii="宋体" w:hAnsi="宋体" w:eastAsia="宋体" w:cs="宋体"/>
          <w:color w:val="000000" w:themeColor="text1"/>
          <w:sz w:val="24"/>
          <w:szCs w:val="24"/>
          <w:lang w:eastAsia="zh-CN"/>
          <w14:textFill>
            <w14:solidFill>
              <w14:schemeClr w14:val="tx1"/>
            </w14:solidFill>
          </w14:textFill>
        </w:rPr>
        <w:t>。</w:t>
      </w:r>
    </w:p>
    <w:p>
      <w:pPr>
        <w:numPr>
          <w:ilvl w:val="0"/>
          <w:numId w:val="0"/>
        </w:num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4.3.4</w:t>
      </w:r>
      <w:r>
        <w:rPr>
          <w:rFonts w:hint="eastAsia" w:ascii="宋体" w:hAnsi="宋体" w:eastAsia="宋体" w:cs="宋体"/>
          <w:color w:val="000000" w:themeColor="text1"/>
          <w:sz w:val="24"/>
          <w:szCs w:val="24"/>
          <w14:textFill>
            <w14:solidFill>
              <w14:schemeClr w14:val="tx1"/>
            </w14:solidFill>
          </w14:textFill>
        </w:rPr>
        <w:t>信用效果：对供应商提供的产品在本公司的实际使用效果进行评价</w:t>
      </w:r>
      <w:r>
        <w:rPr>
          <w:rFonts w:hint="eastAsia" w:ascii="宋体" w:hAnsi="宋体" w:eastAsia="宋体" w:cs="宋体"/>
          <w:color w:val="000000" w:themeColor="text1"/>
          <w:sz w:val="24"/>
          <w:szCs w:val="24"/>
          <w:lang w:eastAsia="zh-CN"/>
          <w14:textFill>
            <w14:solidFill>
              <w14:schemeClr w14:val="tx1"/>
            </w14:solidFill>
          </w14:textFill>
        </w:rPr>
        <w:t>。</w:t>
      </w:r>
    </w:p>
    <w:p>
      <w:pPr>
        <w:numPr>
          <w:ilvl w:val="0"/>
          <w:numId w:val="0"/>
        </w:num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4.3.5</w:t>
      </w:r>
      <w:r>
        <w:rPr>
          <w:rFonts w:hint="eastAsia" w:ascii="宋体" w:hAnsi="宋体" w:eastAsia="宋体" w:cs="宋体"/>
          <w:color w:val="000000" w:themeColor="text1"/>
          <w:sz w:val="24"/>
          <w:szCs w:val="24"/>
          <w14:textFill>
            <w14:solidFill>
              <w14:schemeClr w14:val="tx1"/>
            </w14:solidFill>
          </w14:textFill>
        </w:rPr>
        <w:t>信用：对供应商履行的合同情况和业务过程中的诚信情况进行评价</w:t>
      </w:r>
      <w:r>
        <w:rPr>
          <w:rFonts w:hint="eastAsia" w:ascii="宋体" w:hAnsi="宋体" w:eastAsia="宋体" w:cs="宋体"/>
          <w:color w:val="000000" w:themeColor="text1"/>
          <w:sz w:val="24"/>
          <w:szCs w:val="24"/>
          <w:lang w:eastAsia="zh-CN"/>
          <w14:textFill>
            <w14:solidFill>
              <w14:schemeClr w14:val="tx1"/>
            </w14:solidFill>
          </w14:textFill>
        </w:rPr>
        <w:t>。</w:t>
      </w:r>
    </w:p>
    <w:p>
      <w:p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4.3.6</w:t>
      </w:r>
      <w:r>
        <w:rPr>
          <w:rFonts w:hint="eastAsia" w:ascii="宋体" w:hAnsi="宋体" w:eastAsia="宋体" w:cs="宋体"/>
          <w:color w:val="000000" w:themeColor="text1"/>
          <w:sz w:val="24"/>
          <w:szCs w:val="24"/>
          <w14:textFill>
            <w14:solidFill>
              <w14:schemeClr w14:val="tx1"/>
            </w14:solidFill>
          </w14:textFill>
        </w:rPr>
        <w:t>将评价结果，报公司总经理、常总经理核定该供应商是否成为合格供应商。未经调查认可的供应商，除主管领导批准外，不能成为我公司的供应商。</w:t>
      </w:r>
    </w:p>
    <w:p>
      <w:p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4.4供应商续用</w:t>
      </w:r>
    </w:p>
    <w:p>
      <w:p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4.4.1</w:t>
      </w:r>
      <w:r>
        <w:rPr>
          <w:rFonts w:hint="eastAsia" w:ascii="宋体" w:hAnsi="宋体" w:eastAsia="宋体" w:cs="宋体"/>
          <w:color w:val="000000" w:themeColor="text1"/>
          <w:sz w:val="24"/>
          <w:szCs w:val="24"/>
          <w14:textFill>
            <w14:solidFill>
              <w14:schemeClr w14:val="tx1"/>
            </w14:solidFill>
          </w14:textFill>
        </w:rPr>
        <w:t>经调查认可的供应商，原则上每年复查一次</w:t>
      </w:r>
      <w:r>
        <w:rPr>
          <w:rFonts w:hint="eastAsia" w:ascii="宋体" w:hAnsi="宋体" w:eastAsia="宋体" w:cs="宋体"/>
          <w:color w:val="000000" w:themeColor="text1"/>
          <w:sz w:val="24"/>
          <w:szCs w:val="24"/>
          <w:lang w:eastAsia="zh-CN"/>
          <w14:textFill>
            <w14:solidFill>
              <w14:schemeClr w14:val="tx1"/>
            </w14:solidFill>
          </w14:textFill>
        </w:rPr>
        <w:t>。</w:t>
      </w:r>
    </w:p>
    <w:p>
      <w:p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4.4.2</w:t>
      </w:r>
      <w:r>
        <w:rPr>
          <w:rFonts w:hint="eastAsia" w:ascii="宋体" w:hAnsi="宋体" w:eastAsia="宋体" w:cs="宋体"/>
          <w:color w:val="000000" w:themeColor="text1"/>
          <w:sz w:val="24"/>
          <w:szCs w:val="24"/>
          <w14:textFill>
            <w14:solidFill>
              <w14:schemeClr w14:val="tx1"/>
            </w14:solidFill>
          </w14:textFill>
        </w:rPr>
        <w:t>复查流程类同首次调查评价</w:t>
      </w:r>
      <w:r>
        <w:rPr>
          <w:rFonts w:hint="eastAsia" w:ascii="宋体" w:hAnsi="宋体" w:eastAsia="宋体" w:cs="宋体"/>
          <w:color w:val="000000" w:themeColor="text1"/>
          <w:sz w:val="24"/>
          <w:szCs w:val="24"/>
          <w:lang w:eastAsia="zh-CN"/>
          <w14:textFill>
            <w14:solidFill>
              <w14:schemeClr w14:val="tx1"/>
            </w14:solidFill>
          </w14:textFill>
        </w:rPr>
        <w:t>。</w:t>
      </w:r>
    </w:p>
    <w:p>
      <w:p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复</w:t>
      </w:r>
      <w:r>
        <w:rPr>
          <w:rFonts w:hint="eastAsia" w:ascii="宋体" w:hAnsi="宋体" w:eastAsia="宋体" w:cs="宋体"/>
          <w:color w:val="000000" w:themeColor="text1"/>
          <w:sz w:val="24"/>
          <w:szCs w:val="24"/>
          <w:lang w:val="en-US" w:eastAsia="zh-CN"/>
          <w14:textFill>
            <w14:solidFill>
              <w14:schemeClr w14:val="tx1"/>
            </w14:solidFill>
          </w14:textFill>
        </w:rPr>
        <w:t>4.4.3</w:t>
      </w:r>
      <w:r>
        <w:rPr>
          <w:rFonts w:hint="eastAsia" w:ascii="宋体" w:hAnsi="宋体" w:eastAsia="宋体" w:cs="宋体"/>
          <w:color w:val="000000" w:themeColor="text1"/>
          <w:sz w:val="24"/>
          <w:szCs w:val="24"/>
          <w14:textFill>
            <w14:solidFill>
              <w14:schemeClr w14:val="tx1"/>
            </w14:solidFill>
          </w14:textFill>
        </w:rPr>
        <w:t>查不合格的供应商，不可列入次年合格供应商名单中</w:t>
      </w:r>
      <w:r>
        <w:rPr>
          <w:rFonts w:hint="eastAsia" w:ascii="宋体" w:hAnsi="宋体" w:eastAsia="宋体" w:cs="宋体"/>
          <w:color w:val="000000" w:themeColor="text1"/>
          <w:sz w:val="24"/>
          <w:szCs w:val="24"/>
          <w:lang w:eastAsia="zh-CN"/>
          <w14:textFill>
            <w14:solidFill>
              <w14:schemeClr w14:val="tx1"/>
            </w14:solidFill>
          </w14:textFill>
        </w:rPr>
        <w:t>。</w:t>
      </w:r>
    </w:p>
    <w:p>
      <w:p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4..4</w:t>
      </w:r>
      <w:r>
        <w:rPr>
          <w:rFonts w:hint="eastAsia" w:ascii="宋体" w:hAnsi="宋体" w:eastAsia="宋体" w:cs="宋体"/>
          <w:color w:val="000000" w:themeColor="text1"/>
          <w:sz w:val="24"/>
          <w:szCs w:val="24"/>
          <w14:textFill>
            <w14:solidFill>
              <w14:schemeClr w14:val="tx1"/>
            </w14:solidFill>
          </w14:textFill>
        </w:rPr>
        <w:t>若供应商的交货日期、质量、价格或服务产生重大变异时，可于一年中，随时对供应商作必要的复查</w:t>
      </w:r>
      <w:r>
        <w:rPr>
          <w:rFonts w:hint="eastAsia" w:ascii="宋体" w:hAnsi="宋体" w:eastAsia="宋体" w:cs="宋体"/>
          <w:color w:val="000000" w:themeColor="text1"/>
          <w:sz w:val="24"/>
          <w:szCs w:val="24"/>
          <w:lang w:eastAsia="zh-CN"/>
          <w14:textFill>
            <w14:solidFill>
              <w14:schemeClr w14:val="tx1"/>
            </w14:solidFill>
          </w14:textFill>
        </w:rPr>
        <w:t>。</w:t>
      </w:r>
    </w:p>
    <w:p>
      <w:p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4.5供应商风险评价</w:t>
      </w:r>
    </w:p>
    <w:p>
      <w:p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4.5.1</w:t>
      </w:r>
      <w:r>
        <w:rPr>
          <w:rFonts w:hint="eastAsia" w:ascii="宋体" w:hAnsi="宋体" w:eastAsia="宋体" w:cs="宋体"/>
          <w:color w:val="000000" w:themeColor="text1"/>
          <w:sz w:val="24"/>
          <w:szCs w:val="24"/>
          <w14:textFill>
            <w14:solidFill>
              <w14:schemeClr w14:val="tx1"/>
            </w14:solidFill>
          </w14:textFill>
        </w:rPr>
        <w:t>评价范围：供应处应对提供的产品存在安全风险的供应商进行风险评价。</w:t>
      </w:r>
    </w:p>
    <w:p>
      <w:p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4.5.2</w:t>
      </w:r>
      <w:r>
        <w:rPr>
          <w:rFonts w:hint="eastAsia" w:ascii="宋体" w:hAnsi="宋体" w:eastAsia="宋体" w:cs="宋体"/>
          <w:color w:val="000000" w:themeColor="text1"/>
          <w:sz w:val="24"/>
          <w:szCs w:val="24"/>
          <w14:textFill>
            <w14:solidFill>
              <w14:schemeClr w14:val="tx1"/>
            </w14:solidFill>
          </w14:textFill>
        </w:rPr>
        <w:t>评价项目，供应商风险评价的项目及分数比例如下（满分100分）：</w:t>
      </w:r>
    </w:p>
    <w:p>
      <w:p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4.5.2.1</w:t>
      </w:r>
      <w:r>
        <w:rPr>
          <w:rFonts w:hint="eastAsia" w:ascii="宋体" w:hAnsi="宋体" w:eastAsia="宋体" w:cs="宋体"/>
          <w:color w:val="000000" w:themeColor="text1"/>
          <w:sz w:val="24"/>
          <w:szCs w:val="24"/>
          <w14:textFill>
            <w14:solidFill>
              <w14:schemeClr w14:val="tx1"/>
            </w14:solidFill>
          </w14:textFill>
        </w:rPr>
        <w:t>质量评价：40分</w:t>
      </w:r>
      <w:r>
        <w:rPr>
          <w:rFonts w:hint="eastAsia" w:ascii="宋体" w:hAnsi="宋体" w:eastAsia="宋体" w:cs="宋体"/>
          <w:color w:val="000000" w:themeColor="text1"/>
          <w:sz w:val="24"/>
          <w:szCs w:val="24"/>
          <w:lang w:eastAsia="zh-CN"/>
          <w14:textFill>
            <w14:solidFill>
              <w14:schemeClr w14:val="tx1"/>
            </w14:solidFill>
          </w14:textFill>
        </w:rPr>
        <w:t>。</w:t>
      </w:r>
    </w:p>
    <w:p>
      <w:p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4.5.2.2</w:t>
      </w:r>
      <w:r>
        <w:rPr>
          <w:rFonts w:hint="eastAsia" w:ascii="宋体" w:hAnsi="宋体" w:eastAsia="宋体" w:cs="宋体"/>
          <w:color w:val="000000" w:themeColor="text1"/>
          <w:sz w:val="24"/>
          <w:szCs w:val="24"/>
          <w14:textFill>
            <w14:solidFill>
              <w14:schemeClr w14:val="tx1"/>
            </w14:solidFill>
          </w14:textFill>
        </w:rPr>
        <w:t>价格平均: 20分</w:t>
      </w:r>
      <w:r>
        <w:rPr>
          <w:rFonts w:hint="eastAsia" w:ascii="宋体" w:hAnsi="宋体" w:eastAsia="宋体" w:cs="宋体"/>
          <w:color w:val="000000" w:themeColor="text1"/>
          <w:sz w:val="24"/>
          <w:szCs w:val="24"/>
          <w:lang w:eastAsia="zh-CN"/>
          <w14:textFill>
            <w14:solidFill>
              <w14:schemeClr w14:val="tx1"/>
            </w14:solidFill>
          </w14:textFill>
        </w:rPr>
        <w:t>。</w:t>
      </w:r>
    </w:p>
    <w:p>
      <w:p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4.5.2.3</w:t>
      </w:r>
      <w:r>
        <w:rPr>
          <w:rFonts w:hint="eastAsia" w:ascii="宋体" w:hAnsi="宋体" w:eastAsia="宋体" w:cs="宋体"/>
          <w:color w:val="000000" w:themeColor="text1"/>
          <w:sz w:val="24"/>
          <w:szCs w:val="24"/>
          <w14:textFill>
            <w14:solidFill>
              <w14:schemeClr w14:val="tx1"/>
            </w14:solidFill>
          </w14:textFill>
        </w:rPr>
        <w:t>使用效果：20分</w:t>
      </w:r>
      <w:r>
        <w:rPr>
          <w:rFonts w:hint="eastAsia" w:ascii="宋体" w:hAnsi="宋体" w:eastAsia="宋体" w:cs="宋体"/>
          <w:color w:val="000000" w:themeColor="text1"/>
          <w:sz w:val="24"/>
          <w:szCs w:val="24"/>
          <w:lang w:eastAsia="zh-CN"/>
          <w14:textFill>
            <w14:solidFill>
              <w14:schemeClr w14:val="tx1"/>
            </w14:solidFill>
          </w14:textFill>
        </w:rPr>
        <w:t>。</w:t>
      </w:r>
    </w:p>
    <w:p>
      <w:p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4.5.2.4</w:t>
      </w:r>
      <w:r>
        <w:rPr>
          <w:rFonts w:hint="eastAsia" w:ascii="宋体" w:hAnsi="宋体" w:eastAsia="宋体" w:cs="宋体"/>
          <w:color w:val="000000" w:themeColor="text1"/>
          <w:sz w:val="24"/>
          <w:szCs w:val="24"/>
          <w14:textFill>
            <w14:solidFill>
              <w14:schemeClr w14:val="tx1"/>
            </w14:solidFill>
          </w14:textFill>
        </w:rPr>
        <w:t>信用评价：20分</w:t>
      </w:r>
      <w:r>
        <w:rPr>
          <w:rFonts w:hint="eastAsia" w:ascii="宋体" w:hAnsi="宋体" w:eastAsia="宋体" w:cs="宋体"/>
          <w:color w:val="000000" w:themeColor="text1"/>
          <w:sz w:val="24"/>
          <w:szCs w:val="24"/>
          <w:lang w:eastAsia="zh-CN"/>
          <w14:textFill>
            <w14:solidFill>
              <w14:schemeClr w14:val="tx1"/>
            </w14:solidFill>
          </w14:textFill>
        </w:rPr>
        <w:t>。</w:t>
      </w:r>
    </w:p>
    <w:p>
      <w:p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4.5.2</w:t>
      </w:r>
      <w:r>
        <w:rPr>
          <w:rFonts w:hint="eastAsia" w:ascii="宋体" w:hAnsi="宋体" w:eastAsia="宋体" w:cs="宋体"/>
          <w:color w:val="000000" w:themeColor="text1"/>
          <w:sz w:val="24"/>
          <w:szCs w:val="24"/>
          <w14:textFill>
            <w14:solidFill>
              <w14:schemeClr w14:val="tx1"/>
            </w14:solidFill>
          </w14:textFill>
        </w:rPr>
        <w:t>评分办法</w:t>
      </w:r>
    </w:p>
    <w:p>
      <w:p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4.5.2.1</w:t>
      </w:r>
      <w:r>
        <w:rPr>
          <w:rFonts w:hint="eastAsia" w:ascii="宋体" w:hAnsi="宋体" w:eastAsia="宋体" w:cs="宋体"/>
          <w:color w:val="000000" w:themeColor="text1"/>
          <w:sz w:val="24"/>
          <w:szCs w:val="24"/>
          <w14:textFill>
            <w14:solidFill>
              <w14:schemeClr w14:val="tx1"/>
            </w14:solidFill>
          </w14:textFill>
        </w:rPr>
        <w:t>质量评价，根据进料验收的批次合格率评分，每年进行一次计算</w:t>
      </w:r>
      <w:r>
        <w:rPr>
          <w:rFonts w:hint="eastAsia" w:ascii="宋体" w:hAnsi="宋体" w:eastAsia="宋体" w:cs="宋体"/>
          <w:color w:val="000000" w:themeColor="text1"/>
          <w:sz w:val="24"/>
          <w:szCs w:val="24"/>
          <w:lang w:eastAsia="zh-CN"/>
          <w14:textFill>
            <w14:solidFill>
              <w14:schemeClr w14:val="tx1"/>
            </w14:solidFill>
          </w14:textFill>
        </w:rPr>
        <w:t>。</w:t>
      </w:r>
    </w:p>
    <w:p>
      <w:pPr>
        <w:numPr>
          <w:ilvl w:val="0"/>
          <w:numId w:val="0"/>
        </w:num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4.5.2.2</w:t>
      </w:r>
      <w:r>
        <w:rPr>
          <w:rFonts w:hint="eastAsia" w:ascii="宋体" w:hAnsi="宋体" w:eastAsia="宋体" w:cs="宋体"/>
          <w:color w:val="000000" w:themeColor="text1"/>
          <w:sz w:val="24"/>
          <w:szCs w:val="24"/>
          <w14:textFill>
            <w14:solidFill>
              <w14:schemeClr w14:val="tx1"/>
            </w14:solidFill>
          </w14:textFill>
        </w:rPr>
        <w:t>价格评价，由供应处市场平均价格水准，结合其他同类供应商的价格水平进行比较，方式如下：</w:t>
      </w:r>
    </w:p>
    <w:p>
      <w:pPr>
        <w:tabs>
          <w:tab w:val="left" w:pos="670"/>
        </w:tabs>
        <w:spacing w:line="360" w:lineRule="auto"/>
        <w:ind w:left="33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价格低，报价迅速：20分</w:t>
      </w:r>
      <w:r>
        <w:rPr>
          <w:rFonts w:hint="eastAsia" w:ascii="宋体" w:hAnsi="宋体" w:eastAsia="宋体" w:cs="宋体"/>
          <w:color w:val="000000" w:themeColor="text1"/>
          <w:sz w:val="24"/>
          <w:szCs w:val="24"/>
          <w:lang w:eastAsia="zh-CN"/>
          <w14:textFill>
            <w14:solidFill>
              <w14:schemeClr w14:val="tx1"/>
            </w14:solidFill>
          </w14:textFill>
        </w:rPr>
        <w:t>。</w:t>
      </w:r>
    </w:p>
    <w:p>
      <w:p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价格较低，报价缓慢：15分</w:t>
      </w:r>
      <w:r>
        <w:rPr>
          <w:rFonts w:hint="eastAsia" w:ascii="宋体" w:hAnsi="宋体" w:eastAsia="宋体" w:cs="宋体"/>
          <w:color w:val="000000" w:themeColor="text1"/>
          <w:sz w:val="24"/>
          <w:szCs w:val="24"/>
          <w:lang w:eastAsia="zh-CN"/>
          <w14:textFill>
            <w14:solidFill>
              <w14:schemeClr w14:val="tx1"/>
            </w14:solidFill>
          </w14:textFill>
        </w:rPr>
        <w:t>。</w:t>
      </w:r>
    </w:p>
    <w:p>
      <w:p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价格较高，报价迅速：10分</w:t>
      </w:r>
      <w:r>
        <w:rPr>
          <w:rFonts w:hint="eastAsia" w:ascii="宋体" w:hAnsi="宋体" w:eastAsia="宋体" w:cs="宋体"/>
          <w:color w:val="000000" w:themeColor="text1"/>
          <w:sz w:val="24"/>
          <w:szCs w:val="24"/>
          <w:lang w:eastAsia="zh-CN"/>
          <w14:textFill>
            <w14:solidFill>
              <w14:schemeClr w14:val="tx1"/>
            </w14:solidFill>
          </w14:textFill>
        </w:rPr>
        <w:t>。</w:t>
      </w:r>
    </w:p>
    <w:p>
      <w:p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价格较高，报价缓慢：5分</w:t>
      </w:r>
      <w:r>
        <w:rPr>
          <w:rFonts w:hint="eastAsia" w:ascii="宋体" w:hAnsi="宋体" w:eastAsia="宋体" w:cs="宋体"/>
          <w:color w:val="000000" w:themeColor="text1"/>
          <w:sz w:val="24"/>
          <w:szCs w:val="24"/>
          <w:lang w:eastAsia="zh-CN"/>
          <w14:textFill>
            <w14:solidFill>
              <w14:schemeClr w14:val="tx1"/>
            </w14:solidFill>
          </w14:textFill>
        </w:rPr>
        <w:t>。</w:t>
      </w:r>
    </w:p>
    <w:p>
      <w:p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价格不合理或报价不诚实：0分</w:t>
      </w:r>
      <w:r>
        <w:rPr>
          <w:rFonts w:hint="eastAsia" w:ascii="宋体" w:hAnsi="宋体" w:eastAsia="宋体" w:cs="宋体"/>
          <w:color w:val="000000" w:themeColor="text1"/>
          <w:sz w:val="24"/>
          <w:szCs w:val="24"/>
          <w:lang w:eastAsia="zh-CN"/>
          <w14:textFill>
            <w14:solidFill>
              <w14:schemeClr w14:val="tx1"/>
            </w14:solidFill>
          </w14:textFill>
        </w:rPr>
        <w:t>。</w:t>
      </w:r>
    </w:p>
    <w:p>
      <w:pPr>
        <w:numPr>
          <w:ilvl w:val="0"/>
          <w:numId w:val="0"/>
        </w:num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4.5.2.3</w:t>
      </w:r>
      <w:r>
        <w:rPr>
          <w:rFonts w:hint="eastAsia" w:ascii="宋体" w:hAnsi="宋体" w:eastAsia="宋体" w:cs="宋体"/>
          <w:color w:val="000000" w:themeColor="text1"/>
          <w:sz w:val="24"/>
          <w:szCs w:val="24"/>
          <w14:textFill>
            <w14:solidFill>
              <w14:schemeClr w14:val="tx1"/>
            </w14:solidFill>
          </w14:textFill>
        </w:rPr>
        <w:t>使用效果评价，由供应处根据供应商的产品在本公司的实际使用效果进行评分，方式如下：</w:t>
      </w:r>
    </w:p>
    <w:p>
      <w:p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使用效果很好：20分</w:t>
      </w:r>
      <w:r>
        <w:rPr>
          <w:rFonts w:hint="eastAsia" w:ascii="宋体" w:hAnsi="宋体" w:eastAsia="宋体" w:cs="宋体"/>
          <w:color w:val="000000" w:themeColor="text1"/>
          <w:sz w:val="24"/>
          <w:szCs w:val="24"/>
          <w:lang w:eastAsia="zh-CN"/>
          <w14:textFill>
            <w14:solidFill>
              <w14:schemeClr w14:val="tx1"/>
            </w14:solidFill>
          </w14:textFill>
        </w:rPr>
        <w:t>。</w:t>
      </w:r>
    </w:p>
    <w:p>
      <w:p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使用效果较好：15分</w:t>
      </w:r>
      <w:r>
        <w:rPr>
          <w:rFonts w:hint="eastAsia" w:ascii="宋体" w:hAnsi="宋体" w:eastAsia="宋体" w:cs="宋体"/>
          <w:color w:val="000000" w:themeColor="text1"/>
          <w:sz w:val="24"/>
          <w:szCs w:val="24"/>
          <w:lang w:eastAsia="zh-CN"/>
          <w14:textFill>
            <w14:solidFill>
              <w14:schemeClr w14:val="tx1"/>
            </w14:solidFill>
          </w14:textFill>
        </w:rPr>
        <w:t>。</w:t>
      </w:r>
    </w:p>
    <w:p>
      <w:p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使用效果一般：10分</w:t>
      </w:r>
      <w:r>
        <w:rPr>
          <w:rFonts w:hint="eastAsia" w:ascii="宋体" w:hAnsi="宋体" w:eastAsia="宋体" w:cs="宋体"/>
          <w:color w:val="000000" w:themeColor="text1"/>
          <w:sz w:val="24"/>
          <w:szCs w:val="24"/>
          <w:lang w:eastAsia="zh-CN"/>
          <w14:textFill>
            <w14:solidFill>
              <w14:schemeClr w14:val="tx1"/>
            </w14:solidFill>
          </w14:textFill>
        </w:rPr>
        <w:t>。</w:t>
      </w:r>
    </w:p>
    <w:p>
      <w:p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使用效果较差：5分</w:t>
      </w:r>
      <w:r>
        <w:rPr>
          <w:rFonts w:hint="eastAsia" w:ascii="宋体" w:hAnsi="宋体" w:eastAsia="宋体" w:cs="宋体"/>
          <w:color w:val="000000" w:themeColor="text1"/>
          <w:sz w:val="24"/>
          <w:szCs w:val="24"/>
          <w:lang w:eastAsia="zh-CN"/>
          <w14:textFill>
            <w14:solidFill>
              <w14:schemeClr w14:val="tx1"/>
            </w14:solidFill>
          </w14:textFill>
        </w:rPr>
        <w:t>。</w:t>
      </w:r>
    </w:p>
    <w:p>
      <w:p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使用效果很差：0分</w:t>
      </w:r>
      <w:r>
        <w:rPr>
          <w:rFonts w:hint="eastAsia" w:ascii="宋体" w:hAnsi="宋体" w:eastAsia="宋体" w:cs="宋体"/>
          <w:color w:val="000000" w:themeColor="text1"/>
          <w:sz w:val="24"/>
          <w:szCs w:val="24"/>
          <w:lang w:eastAsia="zh-CN"/>
          <w14:textFill>
            <w14:solidFill>
              <w14:schemeClr w14:val="tx1"/>
            </w14:solidFill>
          </w14:textFill>
        </w:rPr>
        <w:t>。</w:t>
      </w:r>
    </w:p>
    <w:p>
      <w:p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4.5.2.4</w:t>
      </w:r>
      <w:r>
        <w:rPr>
          <w:rFonts w:hint="eastAsia" w:ascii="宋体" w:hAnsi="宋体" w:eastAsia="宋体" w:cs="宋体"/>
          <w:color w:val="000000" w:themeColor="text1"/>
          <w:sz w:val="24"/>
          <w:szCs w:val="24"/>
          <w14:textFill>
            <w14:solidFill>
              <w14:schemeClr w14:val="tx1"/>
            </w14:solidFill>
          </w14:textFill>
        </w:rPr>
        <w:t>信用评价，由供应处根据履行合同情况和诚信情况进行评分，方式如下：</w:t>
      </w:r>
    </w:p>
    <w:p>
      <w:p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如期交货：20分</w:t>
      </w:r>
      <w:r>
        <w:rPr>
          <w:rFonts w:hint="eastAsia" w:ascii="宋体" w:hAnsi="宋体" w:eastAsia="宋体" w:cs="宋体"/>
          <w:color w:val="000000" w:themeColor="text1"/>
          <w:sz w:val="24"/>
          <w:szCs w:val="24"/>
          <w:lang w:eastAsia="zh-CN"/>
          <w14:textFill>
            <w14:solidFill>
              <w14:schemeClr w14:val="tx1"/>
            </w14:solidFill>
          </w14:textFill>
        </w:rPr>
        <w:t>。</w:t>
      </w:r>
    </w:p>
    <w:p>
      <w:p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偶尔延迟交货：10分</w:t>
      </w:r>
      <w:r>
        <w:rPr>
          <w:rFonts w:hint="eastAsia" w:ascii="宋体" w:hAnsi="宋体" w:eastAsia="宋体" w:cs="宋体"/>
          <w:color w:val="000000" w:themeColor="text1"/>
          <w:sz w:val="24"/>
          <w:szCs w:val="24"/>
          <w:lang w:eastAsia="zh-CN"/>
          <w14:textFill>
            <w14:solidFill>
              <w14:schemeClr w14:val="tx1"/>
            </w14:solidFill>
          </w14:textFill>
        </w:rPr>
        <w:t>。</w:t>
      </w:r>
    </w:p>
    <w:p>
      <w:p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经常延迟交货：0分</w:t>
      </w:r>
      <w:r>
        <w:rPr>
          <w:rFonts w:hint="eastAsia" w:ascii="宋体" w:hAnsi="宋体" w:eastAsia="宋体" w:cs="宋体"/>
          <w:color w:val="000000" w:themeColor="text1"/>
          <w:sz w:val="24"/>
          <w:szCs w:val="24"/>
          <w:lang w:eastAsia="zh-CN"/>
          <w14:textFill>
            <w14:solidFill>
              <w14:schemeClr w14:val="tx1"/>
            </w14:solidFill>
          </w14:textFill>
        </w:rPr>
        <w:t>。</w:t>
      </w:r>
    </w:p>
    <w:p>
      <w:p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4.5.2.5</w:t>
      </w:r>
      <w:r>
        <w:rPr>
          <w:rFonts w:hint="eastAsia" w:ascii="宋体" w:hAnsi="宋体" w:eastAsia="宋体" w:cs="宋体"/>
          <w:color w:val="000000" w:themeColor="text1"/>
          <w:sz w:val="24"/>
          <w:szCs w:val="24"/>
          <w14:textFill>
            <w14:solidFill>
              <w14:schemeClr w14:val="tx1"/>
            </w14:solidFill>
          </w14:textFill>
        </w:rPr>
        <w:t>评价办法</w:t>
      </w:r>
    </w:p>
    <w:p>
      <w:p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供应商的评价每年进行一次。</w:t>
      </w:r>
    </w:p>
    <w:p>
      <w:pPr>
        <w:tabs>
          <w:tab w:val="left" w:pos="670"/>
        </w:tabs>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2)</w:t>
      </w:r>
      <w:r>
        <w:rPr>
          <w:rFonts w:hint="eastAsia" w:ascii="宋体" w:hAnsi="宋体" w:eastAsia="宋体" w:cs="宋体"/>
          <w:color w:val="000000" w:themeColor="text1"/>
          <w:sz w:val="24"/>
          <w:szCs w:val="24"/>
          <w14:textFill>
            <w14:solidFill>
              <w14:schemeClr w14:val="tx1"/>
            </w14:solidFill>
          </w14:textFill>
        </w:rPr>
        <w:t>将各项得分汇入《供应商风险评价表》，并合计总得分。</w:t>
      </w:r>
    </w:p>
    <w:p>
      <w:p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4.5.2.5</w:t>
      </w:r>
      <w:r>
        <w:rPr>
          <w:rFonts w:hint="eastAsia" w:ascii="宋体" w:hAnsi="宋体" w:eastAsia="宋体" w:cs="宋体"/>
          <w:color w:val="000000" w:themeColor="text1"/>
          <w:sz w:val="24"/>
          <w:szCs w:val="24"/>
          <w14:textFill>
            <w14:solidFill>
              <w14:schemeClr w14:val="tx1"/>
            </w14:solidFill>
          </w14:textFill>
        </w:rPr>
        <w:t>评价分级</w:t>
      </w:r>
    </w:p>
    <w:p>
      <w:p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4.5.2.5.1</w:t>
      </w:r>
      <w:r>
        <w:rPr>
          <w:rFonts w:hint="eastAsia" w:ascii="宋体" w:hAnsi="宋体" w:eastAsia="宋体" w:cs="宋体"/>
          <w:color w:val="000000" w:themeColor="text1"/>
          <w:sz w:val="24"/>
          <w:szCs w:val="24"/>
          <w14:textFill>
            <w14:solidFill>
              <w14:schemeClr w14:val="tx1"/>
            </w14:solidFill>
          </w14:textFill>
        </w:rPr>
        <w:t>供应商风险评价等级划分如下：</w:t>
      </w:r>
    </w:p>
    <w:p>
      <w:p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平均得分90—100分者为最低风险公司商</w:t>
      </w:r>
      <w:r>
        <w:rPr>
          <w:rFonts w:hint="eastAsia" w:ascii="宋体" w:hAnsi="宋体" w:eastAsia="宋体" w:cs="宋体"/>
          <w:color w:val="000000" w:themeColor="text1"/>
          <w:sz w:val="24"/>
          <w:szCs w:val="24"/>
          <w:lang w:eastAsia="zh-CN"/>
          <w14:textFill>
            <w14:solidFill>
              <w14:schemeClr w14:val="tx1"/>
            </w14:solidFill>
          </w14:textFill>
        </w:rPr>
        <w:t>。</w:t>
      </w:r>
    </w:p>
    <w:p>
      <w:p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平均得分80—90分者为低风险公司商</w:t>
      </w:r>
      <w:r>
        <w:rPr>
          <w:rFonts w:hint="eastAsia" w:ascii="宋体" w:hAnsi="宋体" w:eastAsia="宋体" w:cs="宋体"/>
          <w:color w:val="000000" w:themeColor="text1"/>
          <w:sz w:val="24"/>
          <w:szCs w:val="24"/>
          <w:lang w:eastAsia="zh-CN"/>
          <w14:textFill>
            <w14:solidFill>
              <w14:schemeClr w14:val="tx1"/>
            </w14:solidFill>
          </w14:textFill>
        </w:rPr>
        <w:t>。</w:t>
      </w:r>
    </w:p>
    <w:p>
      <w:p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平均得分70—80分者为中等风险公司商</w:t>
      </w:r>
      <w:r>
        <w:rPr>
          <w:rFonts w:hint="eastAsia" w:ascii="宋体" w:hAnsi="宋体" w:eastAsia="宋体" w:cs="宋体"/>
          <w:color w:val="000000" w:themeColor="text1"/>
          <w:sz w:val="24"/>
          <w:szCs w:val="24"/>
          <w:lang w:eastAsia="zh-CN"/>
          <w14:textFill>
            <w14:solidFill>
              <w14:schemeClr w14:val="tx1"/>
            </w14:solidFill>
          </w14:textFill>
        </w:rPr>
        <w:t>。</w:t>
      </w:r>
    </w:p>
    <w:p>
      <w:p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平均得分60—70分者为高风险公司商</w:t>
      </w:r>
      <w:r>
        <w:rPr>
          <w:rFonts w:hint="eastAsia" w:ascii="宋体" w:hAnsi="宋体" w:eastAsia="宋体" w:cs="宋体"/>
          <w:color w:val="000000" w:themeColor="text1"/>
          <w:sz w:val="24"/>
          <w:szCs w:val="24"/>
          <w:lang w:eastAsia="zh-CN"/>
          <w14:textFill>
            <w14:solidFill>
              <w14:schemeClr w14:val="tx1"/>
            </w14:solidFill>
          </w14:textFill>
        </w:rPr>
        <w:t>。</w:t>
      </w:r>
    </w:p>
    <w:p>
      <w:p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平均得分60分以下者为不合格公司商。</w:t>
      </w:r>
    </w:p>
    <w:p>
      <w:pPr>
        <w:tabs>
          <w:tab w:val="left" w:pos="670"/>
        </w:tabs>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5.附则</w:t>
      </w:r>
    </w:p>
    <w:p>
      <w:p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无.</w:t>
      </w:r>
    </w:p>
    <w:p>
      <w:pPr>
        <w:pStyle w:val="7"/>
        <w:rPr>
          <w:rFonts w:hint="eastAsia" w:ascii="宋体" w:hAnsi="宋体" w:eastAsia="宋体" w:cs="宋体"/>
          <w:color w:val="000000" w:themeColor="text1"/>
          <w:sz w:val="24"/>
          <w:szCs w:val="24"/>
          <w14:textFill>
            <w14:solidFill>
              <w14:schemeClr w14:val="tx1"/>
            </w14:solidFill>
          </w14:textFill>
        </w:rPr>
      </w:pPr>
    </w:p>
    <w:p>
      <w:pPr>
        <w:tabs>
          <w:tab w:val="left" w:pos="670"/>
        </w:tabs>
        <w:spacing w:line="36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A29相关方</w:t>
      </w:r>
      <w:r>
        <w:rPr>
          <w:rFonts w:hint="eastAsia" w:ascii="宋体" w:hAnsi="宋体" w:eastAsia="宋体" w:cs="宋体"/>
          <w:b/>
          <w:bCs/>
          <w:color w:val="000000" w:themeColor="text1"/>
          <w:sz w:val="24"/>
          <w:szCs w:val="24"/>
          <w14:textFill>
            <w14:solidFill>
              <w14:schemeClr w14:val="tx1"/>
            </w14:solidFill>
          </w14:textFill>
        </w:rPr>
        <w:t>承包商安全管理制度</w:t>
      </w:r>
    </w:p>
    <w:p>
      <w:pPr>
        <w:tabs>
          <w:tab w:val="left" w:pos="670"/>
        </w:tabs>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w:t>
      </w:r>
      <w:r>
        <w:rPr>
          <w:rFonts w:hint="eastAsia" w:ascii="宋体" w:hAnsi="宋体" w:eastAsia="宋体" w:cs="宋体"/>
          <w:b/>
          <w:bCs/>
          <w:color w:val="000000" w:themeColor="text1"/>
          <w:sz w:val="24"/>
          <w:szCs w:val="24"/>
          <w:lang w:val="en-US" w:eastAsia="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目的</w:t>
      </w:r>
    </w:p>
    <w:p>
      <w:p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规范承包商管理，明确工程施工勘察、设计、施工、监理、业主等个主体方安全管理责任，确保公司内建筑施工安全管理标准化，杜绝人员财产伤亡事故发生，结合国家建设部、地方建设工程安全生产法律法规、公司安全生产管理规章制度，特制定本制度。</w:t>
      </w:r>
    </w:p>
    <w:p>
      <w:pPr>
        <w:tabs>
          <w:tab w:val="left" w:pos="670"/>
        </w:tabs>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r>
        <w:rPr>
          <w:rFonts w:hint="eastAsia" w:ascii="宋体" w:hAnsi="宋体" w:eastAsia="宋体" w:cs="宋体"/>
          <w:b/>
          <w:bCs/>
          <w:color w:val="000000" w:themeColor="text1"/>
          <w:sz w:val="24"/>
          <w:szCs w:val="24"/>
          <w:lang w:val="en-US" w:eastAsia="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适用范围</w:t>
      </w:r>
    </w:p>
    <w:p>
      <w:p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1公司辖区内新建、扩建、改建、维修等项目</w:t>
      </w:r>
      <w:r>
        <w:rPr>
          <w:rFonts w:hint="eastAsia" w:ascii="宋体" w:hAnsi="宋体" w:eastAsia="宋体" w:cs="宋体"/>
          <w:color w:val="000000" w:themeColor="text1"/>
          <w:sz w:val="24"/>
          <w:szCs w:val="24"/>
          <w:lang w:eastAsia="zh-CN"/>
          <w14:textFill>
            <w14:solidFill>
              <w14:schemeClr w14:val="tx1"/>
            </w14:solidFill>
          </w14:textFill>
        </w:rPr>
        <w:t>。</w:t>
      </w:r>
    </w:p>
    <w:p>
      <w:p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2公司辖区内从事建设工程施工的地址勘察、设计、施工、监理等单位。</w:t>
      </w:r>
    </w:p>
    <w:p>
      <w:pPr>
        <w:tabs>
          <w:tab w:val="left" w:pos="670"/>
        </w:tabs>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r>
        <w:rPr>
          <w:rFonts w:hint="eastAsia" w:ascii="宋体" w:hAnsi="宋体" w:eastAsia="宋体" w:cs="宋体"/>
          <w:b/>
          <w:bCs/>
          <w:color w:val="000000" w:themeColor="text1"/>
          <w:sz w:val="24"/>
          <w:szCs w:val="24"/>
          <w:lang w:val="en-US" w:eastAsia="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职责</w:t>
      </w:r>
    </w:p>
    <w:p>
      <w:p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由公司总经理安排安全相关负责人将公司内所有承包商的管理、建档。</w:t>
      </w:r>
    </w:p>
    <w:p>
      <w:pPr>
        <w:tabs>
          <w:tab w:val="left" w:pos="670"/>
        </w:tabs>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w:t>
      </w:r>
      <w:r>
        <w:rPr>
          <w:rFonts w:hint="eastAsia" w:ascii="宋体" w:hAnsi="宋体" w:eastAsia="宋体" w:cs="宋体"/>
          <w:b/>
          <w:bCs/>
          <w:color w:val="000000" w:themeColor="text1"/>
          <w:sz w:val="24"/>
          <w:szCs w:val="24"/>
          <w:lang w:val="en-US" w:eastAsia="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控制程序</w:t>
      </w:r>
    </w:p>
    <w:p>
      <w:p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4.1资格预审</w:t>
      </w:r>
    </w:p>
    <w:p>
      <w:p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所有施工、检修总包方、专业分包和劳务分包的承包商都必须具有三年以上的良好的安全业绩（安全业绩包括近年内发生的重大安全事故、事故率、“三违”发生率和隐患治理等）</w:t>
      </w:r>
      <w:r>
        <w:rPr>
          <w:rFonts w:hint="eastAsia" w:ascii="宋体" w:hAnsi="宋体" w:eastAsia="宋体" w:cs="宋体"/>
          <w:color w:val="000000" w:themeColor="text1"/>
          <w:sz w:val="24"/>
          <w:szCs w:val="24"/>
          <w:lang w:eastAsia="zh-CN"/>
          <w14:textFill>
            <w14:solidFill>
              <w14:schemeClr w14:val="tx1"/>
            </w14:solidFill>
          </w14:textFill>
        </w:rPr>
        <w:t>。</w:t>
      </w:r>
    </w:p>
    <w:p>
      <w:p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承包商持有关材料进行安全资格确认</w:t>
      </w:r>
      <w:r>
        <w:rPr>
          <w:rFonts w:hint="eastAsia" w:ascii="宋体" w:hAnsi="宋体" w:eastAsia="宋体" w:cs="宋体"/>
          <w:color w:val="000000" w:themeColor="text1"/>
          <w:sz w:val="24"/>
          <w:szCs w:val="24"/>
          <w:lang w:eastAsia="zh-CN"/>
          <w14:textFill>
            <w14:solidFill>
              <w14:schemeClr w14:val="tx1"/>
            </w14:solidFill>
          </w14:textFill>
        </w:rPr>
        <w:t>。</w:t>
      </w:r>
    </w:p>
    <w:p>
      <w:p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1.3</w:t>
      </w:r>
      <w:r>
        <w:rPr>
          <w:rFonts w:hint="eastAsia" w:ascii="宋体" w:hAnsi="宋体" w:eastAsia="宋体" w:cs="宋体"/>
          <w:color w:val="000000" w:themeColor="text1"/>
          <w:sz w:val="24"/>
          <w:szCs w:val="24"/>
          <w14:textFill>
            <w14:solidFill>
              <w14:schemeClr w14:val="tx1"/>
            </w14:solidFill>
          </w14:textFill>
        </w:rPr>
        <w:t>营业能力和经营范围是否符合要求（营业执照）</w:t>
      </w:r>
      <w:r>
        <w:rPr>
          <w:rFonts w:hint="eastAsia" w:ascii="宋体" w:hAnsi="宋体" w:eastAsia="宋体" w:cs="宋体"/>
          <w:color w:val="000000" w:themeColor="text1"/>
          <w:sz w:val="24"/>
          <w:szCs w:val="24"/>
          <w:lang w:eastAsia="zh-CN"/>
          <w14:textFill>
            <w14:solidFill>
              <w14:schemeClr w14:val="tx1"/>
            </w14:solidFill>
          </w14:textFill>
        </w:rPr>
        <w:t>。</w:t>
      </w:r>
    </w:p>
    <w:p>
      <w:p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1.4</w:t>
      </w:r>
      <w:r>
        <w:rPr>
          <w:rFonts w:hint="eastAsia" w:ascii="宋体" w:hAnsi="宋体" w:eastAsia="宋体" w:cs="宋体"/>
          <w:color w:val="000000" w:themeColor="text1"/>
          <w:sz w:val="24"/>
          <w:szCs w:val="24"/>
          <w14:textFill>
            <w14:solidFill>
              <w14:schemeClr w14:val="tx1"/>
            </w14:solidFill>
          </w14:textFill>
        </w:rPr>
        <w:t>施工管理能力和队伍素质能否满足工程要求（资质等级证书）</w:t>
      </w:r>
      <w:r>
        <w:rPr>
          <w:rFonts w:hint="eastAsia" w:ascii="宋体" w:hAnsi="宋体" w:eastAsia="宋体" w:cs="宋体"/>
          <w:color w:val="000000" w:themeColor="text1"/>
          <w:sz w:val="24"/>
          <w:szCs w:val="24"/>
          <w:lang w:eastAsia="zh-CN"/>
          <w14:textFill>
            <w14:solidFill>
              <w14:schemeClr w14:val="tx1"/>
            </w14:solidFill>
          </w14:textFill>
        </w:rPr>
        <w:t>。</w:t>
      </w:r>
    </w:p>
    <w:p>
      <w:p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t>安全生产保证体系是否健全，安全措施是否落实（安全许可证）</w:t>
      </w:r>
      <w:r>
        <w:rPr>
          <w:rFonts w:hint="eastAsia" w:ascii="宋体" w:hAnsi="宋体" w:eastAsia="宋体" w:cs="宋体"/>
          <w:color w:val="000000" w:themeColor="text1"/>
          <w:sz w:val="24"/>
          <w:szCs w:val="24"/>
          <w:lang w:eastAsia="zh-CN"/>
          <w14:textFill>
            <w14:solidFill>
              <w14:schemeClr w14:val="tx1"/>
            </w14:solidFill>
          </w14:textFill>
        </w:rPr>
        <w:t>。</w:t>
      </w:r>
    </w:p>
    <w:p>
      <w:p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施工安全经历（由施工单位在办证同时书面提供，主要为施工中发生的各种事故情况和相关部门奖惩情况）</w:t>
      </w:r>
      <w:r>
        <w:rPr>
          <w:rFonts w:hint="eastAsia" w:ascii="宋体" w:hAnsi="宋体" w:eastAsia="宋体" w:cs="宋体"/>
          <w:color w:val="000000" w:themeColor="text1"/>
          <w:sz w:val="24"/>
          <w:szCs w:val="24"/>
          <w:lang w:eastAsia="zh-CN"/>
          <w14:textFill>
            <w14:solidFill>
              <w14:schemeClr w14:val="tx1"/>
            </w14:solidFill>
          </w14:textFill>
        </w:rPr>
        <w:t>。</w:t>
      </w:r>
    </w:p>
    <w:p>
      <w:p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1.7</w:t>
      </w:r>
      <w:r>
        <w:rPr>
          <w:rFonts w:hint="eastAsia" w:ascii="宋体" w:hAnsi="宋体" w:eastAsia="宋体" w:cs="宋体"/>
          <w:color w:val="000000" w:themeColor="text1"/>
          <w:sz w:val="24"/>
          <w:szCs w:val="24"/>
          <w14:textFill>
            <w14:solidFill>
              <w14:schemeClr w14:val="tx1"/>
            </w14:solidFill>
          </w14:textFill>
        </w:rPr>
        <w:t>承包商安全负责人和现场安全管理人员安全管理资格证</w:t>
      </w:r>
      <w:r>
        <w:rPr>
          <w:rFonts w:hint="eastAsia" w:ascii="宋体" w:hAnsi="宋体" w:eastAsia="宋体" w:cs="宋体"/>
          <w:color w:val="000000" w:themeColor="text1"/>
          <w:sz w:val="24"/>
          <w:szCs w:val="24"/>
          <w:lang w:eastAsia="zh-CN"/>
          <w14:textFill>
            <w14:solidFill>
              <w14:schemeClr w14:val="tx1"/>
            </w14:solidFill>
          </w14:textFill>
        </w:rPr>
        <w:t>。</w:t>
      </w:r>
    </w:p>
    <w:p>
      <w:p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1.8</w:t>
      </w:r>
      <w:r>
        <w:rPr>
          <w:rFonts w:hint="eastAsia" w:ascii="宋体" w:hAnsi="宋体" w:eastAsia="宋体" w:cs="宋体"/>
          <w:color w:val="000000" w:themeColor="text1"/>
          <w:sz w:val="24"/>
          <w:szCs w:val="24"/>
          <w14:textFill>
            <w14:solidFill>
              <w14:schemeClr w14:val="tx1"/>
            </w14:solidFill>
          </w14:textFill>
        </w:rPr>
        <w:t>特种作业人员所持的特种作业证</w:t>
      </w:r>
      <w:r>
        <w:rPr>
          <w:rFonts w:hint="eastAsia" w:ascii="宋体" w:hAnsi="宋体" w:eastAsia="宋体" w:cs="宋体"/>
          <w:color w:val="000000" w:themeColor="text1"/>
          <w:sz w:val="24"/>
          <w:szCs w:val="24"/>
          <w:lang w:eastAsia="zh-CN"/>
          <w14:textFill>
            <w14:solidFill>
              <w14:schemeClr w14:val="tx1"/>
            </w14:solidFill>
          </w14:textFill>
        </w:rPr>
        <w:t>。</w:t>
      </w:r>
    </w:p>
    <w:p>
      <w:p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1.9</w:t>
      </w:r>
      <w:r>
        <w:rPr>
          <w:rFonts w:hint="eastAsia" w:ascii="宋体" w:hAnsi="宋体" w:eastAsia="宋体" w:cs="宋体"/>
          <w:color w:val="000000" w:themeColor="text1"/>
          <w:sz w:val="24"/>
          <w:szCs w:val="24"/>
          <w14:textFill>
            <w14:solidFill>
              <w14:schemeClr w14:val="tx1"/>
            </w14:solidFill>
          </w14:textFill>
        </w:rPr>
        <w:t>若存在工程分包，审查分包合同及分包队伍的素质。</w:t>
      </w:r>
    </w:p>
    <w:p>
      <w:p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4.2选用</w:t>
      </w:r>
    </w:p>
    <w:p>
      <w:p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4.2.1</w:t>
      </w:r>
      <w:r>
        <w:rPr>
          <w:rFonts w:hint="eastAsia" w:ascii="宋体" w:hAnsi="宋体" w:eastAsia="宋体" w:cs="宋体"/>
          <w:color w:val="000000" w:themeColor="text1"/>
          <w:sz w:val="24"/>
          <w:szCs w:val="24"/>
          <w14:textFill>
            <w14:solidFill>
              <w14:schemeClr w14:val="tx1"/>
            </w14:solidFill>
          </w14:textFill>
        </w:rPr>
        <w:t>施工单位进入公司辖区内从事施工任务前必须参加公司安全生产管理规章制度学习、安全措施控制、施工注意事项交底，经培训教育合格后，相关部门发放入公司施工作业证，为取得建筑施工单位入公司施工作业证的单位，不具备在我公司施工作业，不得选用。</w:t>
      </w:r>
    </w:p>
    <w:p>
      <w:p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4.2.2</w:t>
      </w:r>
      <w:r>
        <w:rPr>
          <w:rFonts w:hint="eastAsia" w:ascii="宋体" w:hAnsi="宋体" w:eastAsia="宋体" w:cs="宋体"/>
          <w:color w:val="000000" w:themeColor="text1"/>
          <w:sz w:val="24"/>
          <w:szCs w:val="24"/>
          <w14:textFill>
            <w14:solidFill>
              <w14:schemeClr w14:val="tx1"/>
            </w14:solidFill>
          </w14:textFill>
        </w:rPr>
        <w:t>工程主管部门和承包商要按《合同法》的规定签订合同书，合同书中必须有安全条款或安全作业协议书，合同书中的安全条款应包括以下内容：</w:t>
      </w:r>
    </w:p>
    <w:p>
      <w:pPr>
        <w:tabs>
          <w:tab w:val="left" w:pos="670"/>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4.2.3</w:t>
      </w:r>
      <w:r>
        <w:rPr>
          <w:rFonts w:hint="eastAsia" w:ascii="宋体" w:hAnsi="宋体" w:eastAsia="宋体" w:cs="宋体"/>
          <w:color w:val="000000" w:themeColor="text1"/>
          <w:sz w:val="24"/>
          <w:szCs w:val="24"/>
          <w14:textFill>
            <w14:solidFill>
              <w14:schemeClr w14:val="tx1"/>
            </w14:solidFill>
          </w14:textFill>
        </w:rPr>
        <w:t>承包商必须遵守国家和我公司的有关安全的规章、制度和规定，服从生产单位的安全监督管理。</w:t>
      </w:r>
    </w:p>
    <w:p>
      <w:p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4.2.4</w:t>
      </w:r>
      <w:r>
        <w:rPr>
          <w:rFonts w:hint="eastAsia" w:ascii="宋体" w:hAnsi="宋体" w:eastAsia="宋体" w:cs="宋体"/>
          <w:color w:val="000000" w:themeColor="text1"/>
          <w:sz w:val="24"/>
          <w:szCs w:val="24"/>
          <w14:textFill>
            <w14:solidFill>
              <w14:schemeClr w14:val="tx1"/>
            </w14:solidFill>
          </w14:textFill>
        </w:rPr>
        <w:t>承包商要为承担施工作业的人员提供必要的、安全的机械、工具和设备以及必要的合乎标准的劳保器具</w:t>
      </w:r>
      <w:r>
        <w:rPr>
          <w:rFonts w:hint="eastAsia" w:ascii="宋体" w:hAnsi="宋体" w:eastAsia="宋体" w:cs="宋体"/>
          <w:color w:val="000000" w:themeColor="text1"/>
          <w:sz w:val="24"/>
          <w:szCs w:val="24"/>
          <w:lang w:eastAsia="zh-CN"/>
          <w14:textFill>
            <w14:solidFill>
              <w14:schemeClr w14:val="tx1"/>
            </w14:solidFill>
          </w14:textFill>
        </w:rPr>
        <w:t>。</w:t>
      </w:r>
    </w:p>
    <w:p>
      <w:p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4.2.5承包商要根据国家、集团公司和公司的法律、制度和规定要求，为承担施工作业人员进行安全教育培训。</w:t>
      </w:r>
    </w:p>
    <w:p>
      <w:p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4.2.6承包商要制定确保工程项目安全进行的安全技术措施，并交公司安全部审核。</w:t>
      </w:r>
    </w:p>
    <w:p>
      <w:p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4.2.7明确承包商对施工作业中发生事故的责任。</w:t>
      </w:r>
    </w:p>
    <w:p>
      <w:p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4.2.8存在分包的承包商要明确对分包单位所承担的安全责任。</w:t>
      </w:r>
    </w:p>
    <w:p>
      <w:p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4.3开工前的准备</w:t>
      </w:r>
    </w:p>
    <w:p>
      <w:p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4.3.1安全部负责对施工单位人员（包括民工、临时工）进行入公司安全教育。进入施工现场前，安全部也对进入现场施工前施工单位人员（包括民工、临时工）进行安全教育培训。</w:t>
      </w:r>
    </w:p>
    <w:p>
      <w:p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4.3.2公司安全部负责对承包商作业现场提供安全的作业环境，提出具体的安全要求，重点、关键部位应设专人监护，并根据承包商的合理要求给其创造施工作业的安全条件，在施工过程中公司有权查处、制止其违章作业行为，并根据有关规章制度给予处罚。</w:t>
      </w:r>
    </w:p>
    <w:p>
      <w:p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4.3.3承包商自觉接受施公司安全部、工程设备部的安全教育，并以对班建制，选配（兼）职安全员，实行队（班）长负责制，自觉遵守公司各项规章制度和要求，加强管理，提高安全管理水平。</w:t>
      </w:r>
    </w:p>
    <w:p>
      <w:p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4.3.4承包商负责施工现场的安全管理，有权向公司提出合理的安全要求，并得到落实，有义务遵守公司的安全要求并落实在施工过程中。</w:t>
      </w:r>
    </w:p>
    <w:p>
      <w:p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4.3.5承包商在现场施工中遇有特殊情况以及危机安全生产的情况，应及时向公司和有关部门报告，并落实应急措施防止事态扩大。</w:t>
      </w:r>
    </w:p>
    <w:p>
      <w:p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4.3.6由于承包商不服从公司的安全管理规定，违章作业、违章操作所造成事故，致使人员伤、残死亡，由承包商调查处理，所发生的费用均由承包商自理；公司概不负责。</w:t>
      </w:r>
    </w:p>
    <w:p>
      <w:p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4.4安全要求</w:t>
      </w:r>
    </w:p>
    <w:p>
      <w:p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4.4.1健全施工现场安全管理网络，明确现场安全管理的对口工作人员，并佩戴明显标志。</w:t>
      </w:r>
    </w:p>
    <w:p>
      <w:p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4.4.2施工前，应提供施工方案，施工片面布置图和施工安全保证措施，做到定人员、定安全措施、定工程质量标准、定检查制度，并经公司工程主管部门审查同意后方可施工。</w:t>
      </w:r>
    </w:p>
    <w:p>
      <w:p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4.4.3公司有关人员陪同承包商各级领导和安全管理人员熟悉专业现场及环境，一同落实安全措施，危机公司安全生产的关键要害部位，必须设有明显的警戒设施，且双方必须派专人监护。</w:t>
      </w:r>
    </w:p>
    <w:p>
      <w:p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4.4.4承包方特种作业人员必须持证专业，并到公司安全部备案。</w:t>
      </w:r>
    </w:p>
    <w:p>
      <w:p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4.4.5承包方必须对所有施工人员配备必要的劳保用品及安全装备。</w:t>
      </w:r>
    </w:p>
    <w:p>
      <w:p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4.5安全管理</w:t>
      </w:r>
    </w:p>
    <w:p>
      <w:p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4.5.1施工单位进入生产区域施工作业，要严格执行国家、公司各项职业安全卫生管理制度。</w:t>
      </w:r>
    </w:p>
    <w:p>
      <w:p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4.5.2作业人员必须按规定着装，佩带符合国家标准的安全帽以及工作要求的劳保护具。</w:t>
      </w:r>
    </w:p>
    <w:p>
      <w:p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4.5.3施工单位必须做到文明施工，严格执行《公司安全作业管理制度》。</w:t>
      </w:r>
    </w:p>
    <w:p>
      <w:p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4.5.4进入生产区域施工作业的机动车辆，必须按规定办理通行证，车辆阻火设施齐备、完好。符合国家标准。</w:t>
      </w:r>
    </w:p>
    <w:p>
      <w:p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4.6评价与续用</w:t>
      </w:r>
    </w:p>
    <w:p>
      <w:p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4.6.1公司相关部门每年至少对本部门承包商进行一次评价，评价内容包括承包商职责与义务的落实情况、文明施工情况、安全管理情况等。</w:t>
      </w:r>
    </w:p>
    <w:p>
      <w:p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4.6.2项目完成后，公司工程项目主管（工程设备部）应对承包安全生产做出评价，将安全生产评价送交施工单位，抄送安全部，并汇入承包商档案，对确定为合格的承包商进行造册，形成合格承包商名录。</w:t>
      </w:r>
    </w:p>
    <w:p>
      <w:p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4.6.3安全生产评价合格的承包方有资格继续承包公司其他项目。</w:t>
      </w:r>
    </w:p>
    <w:p>
      <w:p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4.7承包商档案管理</w:t>
      </w:r>
    </w:p>
    <w:p>
      <w:p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4.7.1承包商档案包括：资质证书复印件，过去三年的安全生产业绩，安全生产管理机构、安全制度目录、特种作业人员证书复印件、安全生产表现评价报告、合格承包商名录及其他有关资料。</w:t>
      </w:r>
    </w:p>
    <w:p>
      <w:pPr>
        <w:numPr>
          <w:ilvl w:val="0"/>
          <w:numId w:val="32"/>
        </w:numPr>
        <w:tabs>
          <w:tab w:val="left" w:pos="670"/>
        </w:tabs>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附则</w:t>
      </w:r>
    </w:p>
    <w:p>
      <w:pPr>
        <w:numPr>
          <w:ilvl w:val="0"/>
          <w:numId w:val="0"/>
        </w:num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无。</w:t>
      </w:r>
    </w:p>
    <w:p>
      <w:pPr>
        <w:spacing w:line="36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A30租赁</w:t>
      </w:r>
      <w:r>
        <w:rPr>
          <w:rFonts w:hint="eastAsia" w:ascii="宋体" w:hAnsi="宋体" w:eastAsia="宋体" w:cs="宋体"/>
          <w:b/>
          <w:bCs/>
          <w:color w:val="000000" w:themeColor="text1"/>
          <w:sz w:val="24"/>
          <w:szCs w:val="24"/>
          <w14:textFill>
            <w14:solidFill>
              <w14:schemeClr w14:val="tx1"/>
            </w14:solidFill>
          </w14:textFill>
        </w:rPr>
        <w:t>单位安全管理</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目的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为加强厂房租赁的安全管理，</w:t>
      </w:r>
      <w:r>
        <w:rPr>
          <w:rFonts w:hint="eastAsia" w:ascii="宋体" w:hAnsi="宋体" w:eastAsia="宋体" w:cs="宋体"/>
          <w:b w:val="0"/>
          <w:bCs w:val="0"/>
          <w:color w:val="000000" w:themeColor="text1"/>
          <w:sz w:val="24"/>
          <w:szCs w:val="24"/>
          <w14:textFill>
            <w14:solidFill>
              <w14:schemeClr w14:val="tx1"/>
            </w14:solidFill>
          </w14:textFill>
        </w:rPr>
        <w:t>明确</w:t>
      </w:r>
      <w:r>
        <w:rPr>
          <w:rFonts w:hint="eastAsia" w:ascii="宋体" w:hAnsi="宋体" w:eastAsia="宋体" w:cs="宋体"/>
          <w:b w:val="0"/>
          <w:bCs w:val="0"/>
          <w:color w:val="000000" w:themeColor="text1"/>
          <w:sz w:val="24"/>
          <w:szCs w:val="24"/>
          <w:lang w:eastAsia="zh-CN"/>
          <w14:textFill>
            <w14:solidFill>
              <w14:schemeClr w14:val="tx1"/>
            </w14:solidFill>
          </w14:textFill>
        </w:rPr>
        <w:t>甲、乙</w:t>
      </w:r>
      <w:r>
        <w:rPr>
          <w:rFonts w:hint="eastAsia" w:ascii="宋体" w:hAnsi="宋体" w:eastAsia="宋体" w:cs="宋体"/>
          <w:b w:val="0"/>
          <w:bCs w:val="0"/>
          <w:color w:val="000000" w:themeColor="text1"/>
          <w:sz w:val="24"/>
          <w:szCs w:val="24"/>
          <w14:textFill>
            <w14:solidFill>
              <w14:schemeClr w14:val="tx1"/>
            </w14:solidFill>
          </w14:textFill>
        </w:rPr>
        <w:t>双方的责任，督促双方在使用出租厂房的过程中重视</w:t>
      </w:r>
      <w:r>
        <w:rPr>
          <w:rFonts w:hint="eastAsia" w:ascii="宋体" w:hAnsi="宋体" w:eastAsia="宋体" w:cs="宋体"/>
          <w:b w:val="0"/>
          <w:bCs w:val="0"/>
          <w:color w:val="000000" w:themeColor="text1"/>
          <w:sz w:val="24"/>
          <w:szCs w:val="24"/>
          <w:lang w:eastAsia="zh-CN"/>
          <w14:textFill>
            <w14:solidFill>
              <w14:schemeClr w14:val="tx1"/>
            </w14:solidFill>
          </w14:textFill>
        </w:rPr>
        <w:t>环保、</w:t>
      </w:r>
      <w:r>
        <w:rPr>
          <w:rFonts w:hint="eastAsia" w:ascii="宋体" w:hAnsi="宋体" w:eastAsia="宋体" w:cs="宋体"/>
          <w:b w:val="0"/>
          <w:bCs w:val="0"/>
          <w:color w:val="000000" w:themeColor="text1"/>
          <w:sz w:val="24"/>
          <w:szCs w:val="24"/>
          <w14:textFill>
            <w14:solidFill>
              <w14:schemeClr w14:val="tx1"/>
            </w14:solidFill>
          </w14:textFill>
        </w:rPr>
        <w:t>消防和安全</w:t>
      </w:r>
      <w:r>
        <w:rPr>
          <w:rFonts w:hint="eastAsia" w:ascii="宋体" w:hAnsi="宋体" w:eastAsia="宋体" w:cs="宋体"/>
          <w:b w:val="0"/>
          <w:bCs w:val="0"/>
          <w:color w:val="000000" w:themeColor="text1"/>
          <w:sz w:val="24"/>
          <w:szCs w:val="24"/>
          <w:lang w:eastAsia="zh-CN"/>
          <w14:textFill>
            <w14:solidFill>
              <w14:schemeClr w14:val="tx1"/>
            </w14:solidFill>
          </w14:textFill>
        </w:rPr>
        <w:t>生产的</w:t>
      </w:r>
      <w:r>
        <w:rPr>
          <w:rFonts w:hint="eastAsia" w:ascii="宋体" w:hAnsi="宋体" w:eastAsia="宋体" w:cs="宋体"/>
          <w:b w:val="0"/>
          <w:bCs w:val="0"/>
          <w:color w:val="000000" w:themeColor="text1"/>
          <w:sz w:val="24"/>
          <w:szCs w:val="24"/>
          <w14:textFill>
            <w14:solidFill>
              <w14:schemeClr w14:val="tx1"/>
            </w14:solidFill>
          </w14:textFill>
        </w:rPr>
        <w:t>管理</w:t>
      </w:r>
      <w:r>
        <w:rPr>
          <w:rFonts w:hint="eastAsia" w:ascii="宋体" w:hAnsi="宋体" w:eastAsia="宋体" w:cs="宋体"/>
          <w:b w:val="0"/>
          <w:bCs w:val="0"/>
          <w:color w:val="000000" w:themeColor="text1"/>
          <w:sz w:val="24"/>
          <w:szCs w:val="24"/>
          <w:lang w:eastAsia="zh-CN"/>
          <w14:textFill>
            <w14:solidFill>
              <w14:schemeClr w14:val="tx1"/>
            </w14:solidFill>
          </w14:textFill>
        </w:rPr>
        <w:t>，特制定本制度。</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范围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适用于本租赁</w:t>
      </w:r>
      <w:r>
        <w:rPr>
          <w:rFonts w:hint="eastAsia" w:ascii="宋体" w:hAnsi="宋体" w:eastAsia="宋体" w:cs="宋体"/>
          <w:b w:val="0"/>
          <w:bCs w:val="0"/>
          <w:color w:val="000000" w:themeColor="text1"/>
          <w:sz w:val="24"/>
          <w:szCs w:val="24"/>
          <w14:textFill>
            <w14:solidFill>
              <w14:schemeClr w14:val="tx1"/>
            </w14:solidFill>
          </w14:textFill>
        </w:rPr>
        <w:t>单位安全管理</w:t>
      </w:r>
      <w:r>
        <w:rPr>
          <w:rFonts w:hint="eastAsia" w:ascii="宋体" w:hAnsi="宋体" w:eastAsia="宋体" w:cs="宋体"/>
          <w:b w:val="0"/>
          <w:bCs w:val="0"/>
          <w:color w:val="000000" w:themeColor="text1"/>
          <w:sz w:val="24"/>
          <w:szCs w:val="24"/>
          <w:lang w:eastAsia="zh-CN"/>
          <w14:textFill>
            <w14:solidFill>
              <w14:schemeClr w14:val="tx1"/>
            </w14:solidFill>
          </w14:textFill>
        </w:rPr>
        <w:t>工作。</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3.1租赁</w:t>
      </w:r>
      <w:r>
        <w:rPr>
          <w:rFonts w:hint="eastAsia" w:ascii="宋体" w:hAnsi="宋体" w:eastAsia="宋体" w:cs="宋体"/>
          <w:b w:val="0"/>
          <w:bCs w:val="0"/>
          <w:color w:val="000000" w:themeColor="text1"/>
          <w:sz w:val="24"/>
          <w:szCs w:val="24"/>
          <w14:textFill>
            <w14:solidFill>
              <w14:schemeClr w14:val="tx1"/>
            </w14:solidFill>
          </w14:textFill>
        </w:rPr>
        <w:t>单位</w:t>
      </w:r>
      <w:r>
        <w:rPr>
          <w:rFonts w:hint="eastAsia" w:ascii="宋体" w:hAnsi="宋体" w:eastAsia="宋体" w:cs="宋体"/>
          <w:b w:val="0"/>
          <w:bCs w:val="0"/>
          <w:color w:val="000000" w:themeColor="text1"/>
          <w:sz w:val="24"/>
          <w:szCs w:val="24"/>
          <w:lang w:eastAsia="zh-CN"/>
          <w14:textFill>
            <w14:solidFill>
              <w14:schemeClr w14:val="tx1"/>
            </w14:solidFill>
          </w14:textFill>
        </w:rPr>
        <w:t>的工作人员执行该制度。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3.2安全管理办公室监督管理。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w:t>
      </w:r>
      <w:r>
        <w:rPr>
          <w:rFonts w:hint="eastAsia" w:ascii="宋体" w:hAnsi="宋体" w:eastAsia="宋体" w:cs="宋体"/>
          <w:color w:val="000000" w:themeColor="text1"/>
          <w:sz w:val="24"/>
          <w:szCs w:val="24"/>
          <w14:textFill>
            <w14:solidFill>
              <w14:schemeClr w14:val="tx1"/>
            </w14:solidFill>
          </w14:textFill>
        </w:rPr>
        <w:t>出租在承租单位签订租在合同（或协议书）应对的安全生产条件及相应资质进行审查，审查内容包括：</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4.1.1</w:t>
      </w:r>
      <w:r>
        <w:rPr>
          <w:rFonts w:hint="eastAsia" w:ascii="宋体" w:hAnsi="宋体" w:eastAsia="宋体" w:cs="宋体"/>
          <w:color w:val="000000" w:themeColor="text1"/>
          <w:sz w:val="24"/>
          <w:szCs w:val="24"/>
          <w14:textFill>
            <w14:solidFill>
              <w14:schemeClr w14:val="tx1"/>
            </w14:solidFill>
          </w14:textFill>
        </w:rPr>
        <w:t>承租单位是否具有法人资格，是否具有承担安全生产风险的经济能力，是否具有安全生产管理机构或者专（兼）职安全生产管理人员，是否有成熟的安全生产制度和管理经验</w:t>
      </w:r>
      <w:r>
        <w:rPr>
          <w:rFonts w:hint="eastAsia" w:ascii="宋体" w:hAnsi="宋体" w:eastAsia="宋体" w:cs="宋体"/>
          <w:color w:val="000000" w:themeColor="text1"/>
          <w:sz w:val="24"/>
          <w:szCs w:val="24"/>
          <w:lang w:eastAsia="zh-CN"/>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4.1.2</w:t>
      </w:r>
      <w:r>
        <w:rPr>
          <w:rFonts w:hint="eastAsia" w:ascii="宋体" w:hAnsi="宋体" w:eastAsia="宋体" w:cs="宋体"/>
          <w:color w:val="000000" w:themeColor="text1"/>
          <w:sz w:val="24"/>
          <w:szCs w:val="24"/>
          <w14:textFill>
            <w14:solidFill>
              <w14:schemeClr w14:val="tx1"/>
            </w14:solidFill>
          </w14:textFill>
        </w:rPr>
        <w:t>承租单位主要负责人是否具有政府主管部门颁发的《厂长、经理职业安全管理资格证书》，企业主要负责人和安全管理人员是否具备与租在经营活动相应的安全生产知识和管理能力；从事建筑施工和危险物品的生产、经营、储存业务的，是否具备相应的资质和条件</w:t>
      </w:r>
      <w:r>
        <w:rPr>
          <w:rFonts w:hint="eastAsia" w:ascii="宋体" w:hAnsi="宋体" w:eastAsia="宋体" w:cs="宋体"/>
          <w:color w:val="000000" w:themeColor="text1"/>
          <w:sz w:val="24"/>
          <w:szCs w:val="24"/>
          <w:lang w:eastAsia="zh-CN"/>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4.1.3</w:t>
      </w:r>
      <w:r>
        <w:rPr>
          <w:rFonts w:hint="eastAsia" w:ascii="宋体" w:hAnsi="宋体" w:eastAsia="宋体" w:cs="宋体"/>
          <w:color w:val="000000" w:themeColor="text1"/>
          <w:sz w:val="24"/>
          <w:szCs w:val="24"/>
          <w14:textFill>
            <w14:solidFill>
              <w14:schemeClr w14:val="tx1"/>
            </w14:solidFill>
          </w14:textFill>
        </w:rPr>
        <w:t>出租单位在与承租单位签订合同（或协议）的同时，应签订《租在安全生产管理协议》。《租在安全生产管理协议》应由公司安全部与承租单位共同起草。合同（或协议书）签订后，应向安全生产监督管理行政主管部门备案。</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4.1.4</w:t>
      </w:r>
      <w:r>
        <w:rPr>
          <w:rFonts w:hint="eastAsia" w:ascii="宋体" w:hAnsi="宋体" w:eastAsia="宋体" w:cs="宋体"/>
          <w:color w:val="000000" w:themeColor="text1"/>
          <w:sz w:val="24"/>
          <w:szCs w:val="24"/>
          <w14:textFill>
            <w14:solidFill>
              <w14:schemeClr w14:val="tx1"/>
            </w14:solidFill>
          </w14:textFill>
        </w:rPr>
        <w:t>出租单位或其授权的资产监管单位应为承租或承包单位提供符合国家法律、法规规定的生产场所、设备设施，经双方验收、签字后存档。出租单位或其授权的资产监管单位应如实告知承租单位租在场所所存在的危险因素及企业有关安全生产制度和标准，形成记录，双方签字、存档。出租单位或其授权的资产监管单位，依据国家法律法规、《租在（安全生产管理协议）》和企业安全生产管理制度和标准，对承租单位的安全生产工作统一协调、管理。</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4.1.5</w:t>
      </w:r>
      <w:r>
        <w:rPr>
          <w:rFonts w:hint="eastAsia" w:ascii="宋体" w:hAnsi="宋体" w:eastAsia="宋体" w:cs="宋体"/>
          <w:color w:val="000000" w:themeColor="text1"/>
          <w:sz w:val="24"/>
          <w:szCs w:val="24"/>
          <w14:textFill>
            <w14:solidFill>
              <w14:schemeClr w14:val="tx1"/>
            </w14:solidFill>
          </w14:textFill>
        </w:rPr>
        <w:t>承租单位因生产经营需要新建、改建、扩建的工程项目，由企业行政人事部负责牵头组织相关部门审核会签，并及时将有关情况反馈安全部，由安全部进行施工安全审核，并办理开工证后，方可实施。</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4.1.6</w:t>
      </w:r>
      <w:r>
        <w:rPr>
          <w:rFonts w:hint="eastAsia" w:ascii="宋体" w:hAnsi="宋体" w:eastAsia="宋体" w:cs="宋体"/>
          <w:color w:val="000000" w:themeColor="text1"/>
          <w:sz w:val="24"/>
          <w:szCs w:val="24"/>
          <w14:textFill>
            <w14:solidFill>
              <w14:schemeClr w14:val="tx1"/>
            </w14:solidFill>
          </w14:textFill>
        </w:rPr>
        <w:t>安全部按照国家有关消防、交通安全的法律法规，对租在方的消防、交通安全工作实施监督、管理。</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4.1.7</w:t>
      </w:r>
      <w:r>
        <w:rPr>
          <w:rFonts w:hint="eastAsia" w:ascii="宋体" w:hAnsi="宋体" w:eastAsia="宋体" w:cs="宋体"/>
          <w:color w:val="000000" w:themeColor="text1"/>
          <w:sz w:val="24"/>
          <w:szCs w:val="24"/>
          <w14:textFill>
            <w14:solidFill>
              <w14:schemeClr w14:val="tx1"/>
            </w14:solidFill>
          </w14:textFill>
        </w:rPr>
        <w:t>安全部按照国家有关安全生产法律法规、（租在安全生产管理协议）、企业安全生产管理制度和标准，对租在方的安全生产工作实施监督、检查、考核。</w:t>
      </w:r>
    </w:p>
    <w:p>
      <w:pPr>
        <w:numPr>
          <w:ilvl w:val="0"/>
          <w:numId w:val="34"/>
        </w:numPr>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附则</w:t>
      </w:r>
    </w:p>
    <w:p>
      <w:pPr>
        <w:numPr>
          <w:ilvl w:val="0"/>
          <w:numId w:val="0"/>
        </w:numPr>
        <w:spacing w:line="360" w:lineRule="auto"/>
        <w:ind w:firstLine="480"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无。</w:t>
      </w:r>
    </w:p>
    <w:p>
      <w:pPr>
        <w:rPr>
          <w:rFonts w:hint="eastAsia" w:ascii="宋体" w:hAnsi="宋体" w:eastAsia="宋体" w:cs="宋体"/>
          <w:color w:val="000000" w:themeColor="text1"/>
          <w:sz w:val="24"/>
          <w:szCs w:val="24"/>
          <w:lang w:eastAsia="zh-CN"/>
          <w14:textFill>
            <w14:solidFill>
              <w14:schemeClr w14:val="tx1"/>
            </w14:solidFill>
          </w14:textFill>
        </w:rPr>
      </w:pPr>
    </w:p>
    <w:p>
      <w:pPr>
        <w:spacing w:line="36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A31</w:t>
      </w:r>
      <w:r>
        <w:rPr>
          <w:rFonts w:hint="eastAsia" w:ascii="宋体" w:hAnsi="宋体" w:eastAsia="宋体" w:cs="宋体"/>
          <w:b/>
          <w:bCs/>
          <w:color w:val="000000" w:themeColor="text1"/>
          <w:sz w:val="24"/>
          <w:szCs w:val="24"/>
          <w14:textFill>
            <w14:solidFill>
              <w14:schemeClr w14:val="tx1"/>
            </w14:solidFill>
          </w14:textFill>
        </w:rPr>
        <w:t>临时工安全管理</w:t>
      </w:r>
    </w:p>
    <w:p>
      <w:pPr>
        <w:numPr>
          <w:ilvl w:val="0"/>
          <w:numId w:val="35"/>
        </w:numPr>
        <w:spacing w:line="36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目的</w:t>
      </w:r>
    </w:p>
    <w:p>
      <w:pPr>
        <w:numPr>
          <w:ilvl w:val="0"/>
          <w:numId w:val="0"/>
        </w:numPr>
        <w:spacing w:line="360" w:lineRule="auto"/>
        <w:ind w:firstLine="480" w:firstLineChars="200"/>
        <w:jc w:val="both"/>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为了规范外来临时工在公司安全操作管理，确保工作的安全，特制定本制度。</w:t>
      </w:r>
    </w:p>
    <w:p>
      <w:pPr>
        <w:numPr>
          <w:ilvl w:val="0"/>
          <w:numId w:val="35"/>
        </w:numPr>
        <w:spacing w:line="36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范围</w:t>
      </w:r>
    </w:p>
    <w:p>
      <w:pPr>
        <w:numPr>
          <w:ilvl w:val="0"/>
          <w:numId w:val="0"/>
        </w:numPr>
        <w:spacing w:line="360" w:lineRule="auto"/>
        <w:ind w:firstLine="480" w:firstLineChars="200"/>
        <w:jc w:val="both"/>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适用于康美药业阆中生产基地的临时工。</w:t>
      </w:r>
    </w:p>
    <w:p>
      <w:pPr>
        <w:numPr>
          <w:ilvl w:val="0"/>
          <w:numId w:val="35"/>
        </w:numPr>
        <w:spacing w:line="36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职责</w:t>
      </w:r>
    </w:p>
    <w:p>
      <w:pPr>
        <w:numPr>
          <w:ilvl w:val="0"/>
          <w:numId w:val="0"/>
        </w:numPr>
        <w:spacing w:line="360" w:lineRule="auto"/>
        <w:ind w:firstLine="480" w:firstLineChars="200"/>
        <w:jc w:val="both"/>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3.1临时工执行该制度</w:t>
      </w:r>
    </w:p>
    <w:p>
      <w:pPr>
        <w:numPr>
          <w:ilvl w:val="0"/>
          <w:numId w:val="0"/>
        </w:numPr>
        <w:spacing w:line="360" w:lineRule="auto"/>
        <w:ind w:firstLine="480" w:firstLineChars="200"/>
        <w:jc w:val="both"/>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3.2安全办公室负责监督管理</w:t>
      </w:r>
    </w:p>
    <w:p>
      <w:pPr>
        <w:numPr>
          <w:ilvl w:val="0"/>
          <w:numId w:val="0"/>
        </w:numPr>
        <w:spacing w:line="36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4.内容</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w:t>
      </w:r>
      <w:r>
        <w:rPr>
          <w:rFonts w:hint="eastAsia" w:ascii="宋体" w:hAnsi="宋体" w:eastAsia="宋体" w:cs="宋体"/>
          <w:color w:val="000000" w:themeColor="text1"/>
          <w:sz w:val="24"/>
          <w:szCs w:val="24"/>
          <w14:textFill>
            <w14:solidFill>
              <w14:schemeClr w14:val="tx1"/>
            </w14:solidFill>
          </w14:textFill>
        </w:rPr>
        <w:t>凡在企业内工作三个月以上的临时工、合同工必须按规定办理临时用工手续，由行政人事部签订合同，合同中应明确规定安全管理、工伤保险、职业病等方面的内容，并同时办理工伤保险。</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4.2</w:t>
      </w:r>
      <w:r>
        <w:rPr>
          <w:rFonts w:hint="eastAsia" w:ascii="宋体" w:hAnsi="宋体" w:eastAsia="宋体" w:cs="宋体"/>
          <w:color w:val="000000" w:themeColor="text1"/>
          <w:sz w:val="24"/>
          <w:szCs w:val="24"/>
          <w14:textFill>
            <w14:solidFill>
              <w14:schemeClr w14:val="tx1"/>
            </w14:solidFill>
          </w14:textFill>
        </w:rPr>
        <w:t>依据行政人事部签订的合同，分别由安全部、用工车间（部门）及班组进行三级安全教育，并填写《三级安全教育卡》，特种作业人员必须持证上岗。凡未进行三级安全教育的人员不得从事任何作业。</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4.3</w:t>
      </w:r>
      <w:r>
        <w:rPr>
          <w:rFonts w:hint="eastAsia" w:ascii="宋体" w:hAnsi="宋体" w:eastAsia="宋体" w:cs="宋体"/>
          <w:color w:val="000000" w:themeColor="text1"/>
          <w:sz w:val="24"/>
          <w:szCs w:val="24"/>
          <w14:textFill>
            <w14:solidFill>
              <w14:schemeClr w14:val="tx1"/>
            </w14:solidFill>
          </w14:textFill>
        </w:rPr>
        <w:t>临时工（合同工）必须严格遵守企业安全生产管理规定，遵守岗位安全操作规程，参加安全学习和培训，接受安全检查。</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临时工（合同工）享有企业员工等同的安全权利和义务，凡在企业发生工伤事故或职业病，按当地政府有关规定执行。</w:t>
      </w:r>
    </w:p>
    <w:p>
      <w:pPr>
        <w:numPr>
          <w:ilvl w:val="0"/>
          <w:numId w:val="0"/>
        </w:num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b/>
          <w:bCs/>
          <w:color w:val="000000" w:themeColor="text1"/>
          <w:sz w:val="24"/>
          <w:szCs w:val="24"/>
          <w:lang w:val="en-US" w:eastAsia="zh-CN"/>
          <w14:textFill>
            <w14:solidFill>
              <w14:schemeClr w14:val="tx1"/>
            </w14:solidFill>
          </w14:textFill>
        </w:rPr>
        <w:t>.附则</w:t>
      </w:r>
    </w:p>
    <w:p>
      <w:pPr>
        <w:pStyle w:val="7"/>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无。</w:t>
      </w:r>
    </w:p>
    <w:p>
      <w:pPr>
        <w:spacing w:line="360" w:lineRule="auto"/>
        <w:jc w:val="center"/>
        <w:rPr>
          <w:rFonts w:hint="eastAsia" w:ascii="宋体" w:hAnsi="宋体" w:eastAsia="宋体" w:cs="宋体"/>
          <w:b/>
          <w:bCs/>
          <w:color w:val="000000" w:themeColor="text1"/>
          <w:sz w:val="24"/>
          <w:szCs w:val="24"/>
          <w:lang w:val="en-US" w:eastAsia="zh-CN"/>
          <w14:textFill>
            <w14:solidFill>
              <w14:schemeClr w14:val="tx1"/>
            </w14:solidFill>
          </w14:textFill>
        </w:rPr>
      </w:pPr>
    </w:p>
    <w:p>
      <w:pPr>
        <w:spacing w:line="36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A32</w:t>
      </w:r>
      <w:r>
        <w:rPr>
          <w:rFonts w:hint="eastAsia" w:ascii="宋体" w:hAnsi="宋体" w:eastAsia="宋体" w:cs="宋体"/>
          <w:b/>
          <w:bCs/>
          <w:color w:val="000000" w:themeColor="text1"/>
          <w:sz w:val="24"/>
          <w:szCs w:val="24"/>
          <w14:textFill>
            <w14:solidFill>
              <w14:schemeClr w14:val="tx1"/>
            </w14:solidFill>
          </w14:textFill>
        </w:rPr>
        <w:t>外来人员安全管理</w:t>
      </w:r>
    </w:p>
    <w:p>
      <w:pPr>
        <w:numPr>
          <w:ilvl w:val="0"/>
          <w:numId w:val="36"/>
        </w:numPr>
        <w:spacing w:line="36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目的</w:t>
      </w:r>
    </w:p>
    <w:p>
      <w:pPr>
        <w:numPr>
          <w:ilvl w:val="0"/>
          <w:numId w:val="0"/>
        </w:numPr>
        <w:spacing w:line="360" w:lineRule="auto"/>
        <w:ind w:firstLine="480" w:firstLineChars="200"/>
        <w:jc w:val="both"/>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为了规范外来人员的管理，确保外来人员的人身安全，特制定本制度。</w:t>
      </w:r>
    </w:p>
    <w:p>
      <w:pPr>
        <w:numPr>
          <w:ilvl w:val="0"/>
          <w:numId w:val="0"/>
        </w:numPr>
        <w:spacing w:line="36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2.范围</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适用于康美药业阆中生产基地外来人员的管理。</w:t>
      </w:r>
    </w:p>
    <w:p>
      <w:pPr>
        <w:numPr>
          <w:ilvl w:val="0"/>
          <w:numId w:val="0"/>
        </w:numPr>
        <w:spacing w:line="36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3.职责</w:t>
      </w:r>
    </w:p>
    <w:p>
      <w:pPr>
        <w:numPr>
          <w:ilvl w:val="0"/>
          <w:numId w:val="0"/>
        </w:numPr>
        <w:spacing w:line="360" w:lineRule="auto"/>
        <w:ind w:firstLine="480" w:firstLineChars="200"/>
        <w:jc w:val="both"/>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3.1公司外来人员工执行该制度。</w:t>
      </w:r>
    </w:p>
    <w:p>
      <w:pPr>
        <w:numPr>
          <w:ilvl w:val="0"/>
          <w:numId w:val="0"/>
        </w:numPr>
        <w:spacing w:line="360" w:lineRule="auto"/>
        <w:ind w:firstLine="480" w:firstLineChars="200"/>
        <w:jc w:val="both"/>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3.2安全办公室负责监督管理。</w:t>
      </w:r>
    </w:p>
    <w:p>
      <w:pPr>
        <w:numPr>
          <w:ilvl w:val="0"/>
          <w:numId w:val="0"/>
        </w:numPr>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4.内容</w:t>
      </w:r>
    </w:p>
    <w:p>
      <w:pPr>
        <w:numPr>
          <w:ilvl w:val="0"/>
          <w:numId w:val="0"/>
        </w:num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w:t>
      </w:r>
      <w:r>
        <w:rPr>
          <w:rFonts w:hint="eastAsia" w:ascii="宋体" w:hAnsi="宋体" w:eastAsia="宋体" w:cs="宋体"/>
          <w:color w:val="000000" w:themeColor="text1"/>
          <w:sz w:val="24"/>
          <w:szCs w:val="24"/>
          <w14:textFill>
            <w14:solidFill>
              <w14:schemeClr w14:val="tx1"/>
            </w14:solidFill>
          </w14:textFill>
        </w:rPr>
        <w:t>外来人员主要指在厂区内临时作业的人员，如临时搬运工，实习人员、参观人员等。</w:t>
      </w:r>
    </w:p>
    <w:p>
      <w:pPr>
        <w:numPr>
          <w:ilvl w:val="0"/>
          <w:numId w:val="0"/>
        </w:num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4.2</w:t>
      </w:r>
      <w:r>
        <w:rPr>
          <w:rFonts w:hint="eastAsia" w:ascii="宋体" w:hAnsi="宋体" w:eastAsia="宋体" w:cs="宋体"/>
          <w:color w:val="000000" w:themeColor="text1"/>
          <w:sz w:val="24"/>
          <w:szCs w:val="24"/>
          <w14:textFill>
            <w14:solidFill>
              <w14:schemeClr w14:val="tx1"/>
            </w14:solidFill>
          </w14:textFill>
        </w:rPr>
        <w:t>外来人员必须进行登记和安全培训。</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4.3</w:t>
      </w:r>
      <w:r>
        <w:rPr>
          <w:rFonts w:hint="eastAsia" w:ascii="宋体" w:hAnsi="宋体" w:eastAsia="宋体" w:cs="宋体"/>
          <w:color w:val="000000" w:themeColor="text1"/>
          <w:sz w:val="24"/>
          <w:szCs w:val="24"/>
          <w14:textFill>
            <w14:solidFill>
              <w14:schemeClr w14:val="tx1"/>
            </w14:solidFill>
          </w14:textFill>
        </w:rPr>
        <w:t>厂区内临时作业的人员进入生产作业现场所必须遵守下列规定：</w:t>
      </w:r>
    </w:p>
    <w:p>
      <w:pPr>
        <w:numPr>
          <w:ilvl w:val="0"/>
          <w:numId w:val="0"/>
        </w:numPr>
        <w:spacing w:line="360" w:lineRule="auto"/>
        <w:ind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4.3.1</w:t>
      </w:r>
      <w:r>
        <w:rPr>
          <w:rFonts w:hint="eastAsia" w:ascii="宋体" w:hAnsi="宋体" w:eastAsia="宋体" w:cs="宋体"/>
          <w:color w:val="000000" w:themeColor="text1"/>
          <w:sz w:val="24"/>
          <w:szCs w:val="24"/>
          <w14:textFill>
            <w14:solidFill>
              <w14:schemeClr w14:val="tx1"/>
            </w14:solidFill>
          </w14:textFill>
        </w:rPr>
        <w:t>外来人员的作业现场必须有明显的范围标志。</w:t>
      </w:r>
    </w:p>
    <w:p>
      <w:pPr>
        <w:numPr>
          <w:ilvl w:val="0"/>
          <w:numId w:val="0"/>
        </w:numPr>
        <w:spacing w:line="360" w:lineRule="auto"/>
        <w:ind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4.3.2</w:t>
      </w:r>
      <w:r>
        <w:rPr>
          <w:rFonts w:hint="eastAsia" w:ascii="宋体" w:hAnsi="宋体" w:eastAsia="宋体" w:cs="宋体"/>
          <w:color w:val="000000" w:themeColor="text1"/>
          <w:sz w:val="24"/>
          <w:szCs w:val="24"/>
          <w14:textFill>
            <w14:solidFill>
              <w14:schemeClr w14:val="tx1"/>
            </w14:solidFill>
          </w14:textFill>
        </w:rPr>
        <w:t>所用的施工工具、材料设备均不得占道，要保持厂区和车间内的道路、通道的畅通整洁。因施工形成的坑、壕、绊脚物等必须采取可靠的安全措施防止事故发生。</w:t>
      </w:r>
    </w:p>
    <w:p>
      <w:pPr>
        <w:numPr>
          <w:ilvl w:val="0"/>
          <w:numId w:val="0"/>
        </w:num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4.3.3</w:t>
      </w:r>
      <w:r>
        <w:rPr>
          <w:rFonts w:hint="eastAsia" w:ascii="宋体" w:hAnsi="宋体" w:eastAsia="宋体" w:cs="宋体"/>
          <w:color w:val="000000" w:themeColor="text1"/>
          <w:sz w:val="24"/>
          <w:szCs w:val="24"/>
          <w14:textFill>
            <w14:solidFill>
              <w14:schemeClr w14:val="tx1"/>
            </w14:solidFill>
          </w14:textFill>
        </w:rPr>
        <w:t>在作业过程中需动用企业设备设施的必须经主管部门同意后方可使用。</w:t>
      </w:r>
    </w:p>
    <w:p>
      <w:pPr>
        <w:numPr>
          <w:ilvl w:val="0"/>
          <w:numId w:val="0"/>
        </w:num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4.3.4</w:t>
      </w:r>
      <w:r>
        <w:rPr>
          <w:rFonts w:hint="eastAsia" w:ascii="宋体" w:hAnsi="宋体" w:eastAsia="宋体" w:cs="宋体"/>
          <w:color w:val="000000" w:themeColor="text1"/>
          <w:sz w:val="24"/>
          <w:szCs w:val="24"/>
          <w14:textFill>
            <w14:solidFill>
              <w14:schemeClr w14:val="tx1"/>
            </w14:solidFill>
          </w14:textFill>
        </w:rPr>
        <w:t>特种作业人员在现场作业时，必须持有有效的特种作业操作证。</w:t>
      </w:r>
    </w:p>
    <w:p>
      <w:pPr>
        <w:numPr>
          <w:ilvl w:val="0"/>
          <w:numId w:val="0"/>
        </w:num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4.3.5</w:t>
      </w:r>
      <w:r>
        <w:rPr>
          <w:rFonts w:hint="eastAsia" w:ascii="宋体" w:hAnsi="宋体" w:eastAsia="宋体" w:cs="宋体"/>
          <w:color w:val="000000" w:themeColor="text1"/>
          <w:sz w:val="24"/>
          <w:szCs w:val="24"/>
          <w14:textFill>
            <w14:solidFill>
              <w14:schemeClr w14:val="tx1"/>
            </w14:solidFill>
          </w14:textFill>
        </w:rPr>
        <w:t>临时用电线路必须办理审批手续。</w:t>
      </w:r>
    </w:p>
    <w:p>
      <w:pPr>
        <w:numPr>
          <w:ilvl w:val="0"/>
          <w:numId w:val="0"/>
        </w:num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4.3.6</w:t>
      </w:r>
      <w:r>
        <w:rPr>
          <w:rFonts w:hint="eastAsia" w:ascii="宋体" w:hAnsi="宋体" w:eastAsia="宋体" w:cs="宋体"/>
          <w:color w:val="000000" w:themeColor="text1"/>
          <w:sz w:val="24"/>
          <w:szCs w:val="24"/>
          <w14:textFill>
            <w14:solidFill>
              <w14:schemeClr w14:val="tx1"/>
            </w14:solidFill>
          </w14:textFill>
        </w:rPr>
        <w:t>必须遵守修理工艺和施工规范，遵守安全技术操作规程。维修设备时必须同时维修安全防护设施和装置，保持安全防护设施和装置的完好可靠。</w:t>
      </w:r>
    </w:p>
    <w:p>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4</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外来人员必须自觉接受企业安全部和主管部门的安全监督检查，不符合安全要求必须整改</w:t>
      </w:r>
      <w:r>
        <w:rPr>
          <w:rFonts w:hint="eastAsia" w:ascii="宋体" w:hAnsi="宋体" w:eastAsia="宋体" w:cs="宋体"/>
          <w:color w:val="000000" w:themeColor="text1"/>
          <w:sz w:val="24"/>
          <w:szCs w:val="24"/>
          <w:lang w:eastAsia="zh-CN"/>
          <w14:textFill>
            <w14:solidFill>
              <w14:schemeClr w14:val="tx1"/>
            </w14:solidFill>
          </w14:textFill>
        </w:rPr>
        <w:t>。</w:t>
      </w:r>
    </w:p>
    <w:p>
      <w:pPr>
        <w:numPr>
          <w:ilvl w:val="0"/>
          <w:numId w:val="37"/>
        </w:numPr>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附则</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无。</w:t>
      </w:r>
    </w:p>
    <w:p>
      <w:pPr>
        <w:rPr>
          <w:rFonts w:hint="eastAsia" w:ascii="宋体" w:hAnsi="宋体" w:eastAsia="宋体" w:cs="宋体"/>
          <w:color w:val="000000" w:themeColor="text1"/>
          <w:sz w:val="24"/>
          <w:szCs w:val="24"/>
          <w:lang w:val="en-US" w:eastAsia="zh-CN"/>
          <w14:textFill>
            <w14:solidFill>
              <w14:schemeClr w14:val="tx1"/>
            </w14:solidFill>
          </w14:textFill>
        </w:rPr>
      </w:pPr>
    </w:p>
    <w:p>
      <w:pPr>
        <w:spacing w:line="36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A33</w:t>
      </w:r>
      <w:r>
        <w:rPr>
          <w:rFonts w:hint="eastAsia" w:ascii="宋体" w:hAnsi="宋体" w:eastAsia="宋体" w:cs="宋体"/>
          <w:b/>
          <w:bCs/>
          <w:color w:val="000000" w:themeColor="text1"/>
          <w:sz w:val="24"/>
          <w:szCs w:val="24"/>
          <w14:textFill>
            <w14:solidFill>
              <w14:schemeClr w14:val="tx1"/>
            </w14:solidFill>
          </w14:textFill>
        </w:rPr>
        <w:t>变更管理制度</w:t>
      </w:r>
    </w:p>
    <w:p>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目的</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为了规范变更管理，消除或减少由于变更引起的潜在事故隐患，特制定本制度。</w:t>
      </w:r>
    </w:p>
    <w:p>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适用范围</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适用于本公司对人员、管理、工艺、技术、设施等永久性或暂时性变化的控制</w:t>
      </w:r>
      <w:r>
        <w:rPr>
          <w:rFonts w:hint="eastAsia" w:ascii="宋体" w:hAnsi="宋体" w:eastAsia="宋体" w:cs="宋体"/>
          <w:color w:val="000000" w:themeColor="text1"/>
          <w:sz w:val="24"/>
          <w:szCs w:val="24"/>
          <w:lang w:eastAsia="zh-CN"/>
          <w14:textFill>
            <w14:solidFill>
              <w14:schemeClr w14:val="tx1"/>
            </w14:solidFill>
          </w14:textFill>
        </w:rPr>
        <w:t>。</w:t>
      </w:r>
    </w:p>
    <w:p>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职责</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3.1总经理负责公司管理变更的批准，人事行政部负责人员的变更批准，副总经理负责批准工艺、技术的变更，负责批准生产设施的变更。</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3.2人事部负责管理变更的归口管理，工程设备部经理负责生产设施的归口管理。</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3.3各部门负责本部门的变更提出申请并实施。</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控制程序</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4.1变更内型</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4.1.1</w:t>
      </w:r>
      <w:r>
        <w:rPr>
          <w:rFonts w:hint="eastAsia" w:ascii="宋体" w:hAnsi="宋体" w:eastAsia="宋体" w:cs="宋体"/>
          <w:color w:val="000000" w:themeColor="text1"/>
          <w:sz w:val="24"/>
          <w:szCs w:val="24"/>
          <w14:textFill>
            <w14:solidFill>
              <w14:schemeClr w14:val="tx1"/>
            </w14:solidFill>
          </w14:textFill>
        </w:rPr>
        <w:t>工艺、技术变</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4.1.1.1</w:t>
      </w:r>
      <w:r>
        <w:rPr>
          <w:rFonts w:hint="eastAsia" w:ascii="宋体" w:hAnsi="宋体" w:eastAsia="宋体" w:cs="宋体"/>
          <w:color w:val="000000" w:themeColor="text1"/>
          <w:sz w:val="24"/>
          <w:szCs w:val="24"/>
          <w14:textFill>
            <w14:solidFill>
              <w14:schemeClr w14:val="tx1"/>
            </w14:solidFill>
          </w14:textFill>
        </w:rPr>
        <w:t>新建、改建、扩建项目引起的技术变更；</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4.1.1.2</w:t>
      </w:r>
      <w:r>
        <w:rPr>
          <w:rFonts w:hint="eastAsia" w:ascii="宋体" w:hAnsi="宋体" w:eastAsia="宋体" w:cs="宋体"/>
          <w:color w:val="000000" w:themeColor="text1"/>
          <w:sz w:val="24"/>
          <w:szCs w:val="24"/>
          <w14:textFill>
            <w14:solidFill>
              <w14:schemeClr w14:val="tx1"/>
            </w14:solidFill>
          </w14:textFill>
        </w:rPr>
        <w:t>原料介质变更；</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4.1.1.3</w:t>
      </w:r>
      <w:r>
        <w:rPr>
          <w:rFonts w:hint="eastAsia" w:ascii="宋体" w:hAnsi="宋体" w:eastAsia="宋体" w:cs="宋体"/>
          <w:color w:val="000000" w:themeColor="text1"/>
          <w:sz w:val="24"/>
          <w:szCs w:val="24"/>
          <w14:textFill>
            <w14:solidFill>
              <w14:schemeClr w14:val="tx1"/>
            </w14:solidFill>
          </w14:textFill>
        </w:rPr>
        <w:t>工艺流程操作条件的重大变更；</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4.1.1.4</w:t>
      </w:r>
      <w:r>
        <w:rPr>
          <w:rFonts w:hint="eastAsia" w:ascii="宋体" w:hAnsi="宋体" w:eastAsia="宋体" w:cs="宋体"/>
          <w:color w:val="000000" w:themeColor="text1"/>
          <w:sz w:val="24"/>
          <w:szCs w:val="24"/>
          <w14:textFill>
            <w14:solidFill>
              <w14:schemeClr w14:val="tx1"/>
            </w14:solidFill>
          </w14:textFill>
        </w:rPr>
        <w:t>工艺设备的改进和变更</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4.1.1.5</w:t>
      </w:r>
      <w:r>
        <w:rPr>
          <w:rFonts w:hint="eastAsia" w:ascii="宋体" w:hAnsi="宋体" w:eastAsia="宋体" w:cs="宋体"/>
          <w:color w:val="000000" w:themeColor="text1"/>
          <w:sz w:val="24"/>
          <w:szCs w:val="24"/>
          <w14:textFill>
            <w14:solidFill>
              <w14:schemeClr w14:val="tx1"/>
            </w14:solidFill>
          </w14:textFill>
        </w:rPr>
        <w:t>操作规程的变更；</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4.1.1.6</w:t>
      </w:r>
      <w:r>
        <w:rPr>
          <w:rFonts w:hint="eastAsia" w:ascii="宋体" w:hAnsi="宋体" w:eastAsia="宋体" w:cs="宋体"/>
          <w:color w:val="000000" w:themeColor="text1"/>
          <w:sz w:val="24"/>
          <w:szCs w:val="24"/>
          <w14:textFill>
            <w14:solidFill>
              <w14:schemeClr w14:val="tx1"/>
            </w14:solidFill>
          </w14:textFill>
        </w:rPr>
        <w:t>工艺参数的变更</w:t>
      </w:r>
      <w:r>
        <w:rPr>
          <w:rFonts w:hint="eastAsia" w:ascii="宋体" w:hAnsi="宋体" w:eastAsia="宋体" w:cs="宋体"/>
          <w:color w:val="000000" w:themeColor="text1"/>
          <w:sz w:val="24"/>
          <w:szCs w:val="24"/>
          <w:lang w:eastAsia="zh-CN"/>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4.1.1.7</w:t>
      </w:r>
      <w:r>
        <w:rPr>
          <w:rFonts w:hint="eastAsia" w:ascii="宋体" w:hAnsi="宋体" w:eastAsia="宋体" w:cs="宋体"/>
          <w:color w:val="000000" w:themeColor="text1"/>
          <w:sz w:val="24"/>
          <w:szCs w:val="24"/>
          <w14:textFill>
            <w14:solidFill>
              <w14:schemeClr w14:val="tx1"/>
            </w14:solidFill>
          </w14:textFill>
        </w:rPr>
        <w:t>公用工程的水、电、气的变更</w:t>
      </w:r>
      <w:r>
        <w:rPr>
          <w:rFonts w:hint="eastAsia" w:ascii="宋体" w:hAnsi="宋体" w:eastAsia="宋体" w:cs="宋体"/>
          <w:color w:val="000000" w:themeColor="text1"/>
          <w:sz w:val="24"/>
          <w:szCs w:val="24"/>
          <w:lang w:eastAsia="zh-CN"/>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4.1.2</w:t>
      </w:r>
      <w:r>
        <w:rPr>
          <w:rFonts w:hint="eastAsia" w:ascii="宋体" w:hAnsi="宋体" w:eastAsia="宋体" w:cs="宋体"/>
          <w:color w:val="000000" w:themeColor="text1"/>
          <w:sz w:val="24"/>
          <w:szCs w:val="24"/>
          <w14:textFill>
            <w14:solidFill>
              <w14:schemeClr w14:val="tx1"/>
            </w14:solidFill>
          </w14:textFill>
        </w:rPr>
        <w:t>设备设施的变更</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4.1.2</w:t>
      </w:r>
      <w:r>
        <w:rPr>
          <w:rFonts w:hint="eastAsia" w:ascii="宋体" w:hAnsi="宋体" w:eastAsia="宋体" w:cs="宋体"/>
          <w:color w:val="000000" w:themeColor="text1"/>
          <w:sz w:val="24"/>
          <w:szCs w:val="24"/>
          <w14:textFill>
            <w14:solidFill>
              <w14:schemeClr w14:val="tx1"/>
            </w14:solidFill>
          </w14:textFill>
        </w:rPr>
        <w:t>设备设施的更新改造；</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4.1.3</w:t>
      </w:r>
      <w:r>
        <w:rPr>
          <w:rFonts w:hint="eastAsia" w:ascii="宋体" w:hAnsi="宋体" w:eastAsia="宋体" w:cs="宋体"/>
          <w:color w:val="000000" w:themeColor="text1"/>
          <w:sz w:val="24"/>
          <w:szCs w:val="24"/>
          <w14:textFill>
            <w14:solidFill>
              <w14:schemeClr w14:val="tx1"/>
            </w14:solidFill>
          </w14:textFill>
        </w:rPr>
        <w:t>安全设施的变更</w:t>
      </w:r>
      <w:r>
        <w:rPr>
          <w:rFonts w:hint="eastAsia" w:ascii="宋体" w:hAnsi="宋体" w:eastAsia="宋体" w:cs="宋体"/>
          <w:color w:val="000000" w:themeColor="text1"/>
          <w:sz w:val="24"/>
          <w:szCs w:val="24"/>
          <w:lang w:eastAsia="zh-CN"/>
          <w14:textFill>
            <w14:solidFill>
              <w14:schemeClr w14:val="tx1"/>
            </w14:solidFill>
          </w14:textFill>
        </w:rPr>
        <w:t>；</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4.1.4</w:t>
      </w:r>
      <w:r>
        <w:rPr>
          <w:rFonts w:hint="eastAsia" w:ascii="宋体" w:hAnsi="宋体" w:eastAsia="宋体" w:cs="宋体"/>
          <w:color w:val="000000" w:themeColor="text1"/>
          <w:sz w:val="24"/>
          <w:szCs w:val="24"/>
          <w14:textFill>
            <w14:solidFill>
              <w14:schemeClr w14:val="tx1"/>
            </w14:solidFill>
          </w14:textFill>
        </w:rPr>
        <w:t>更换与原设备不同的的设备或配件；</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4.1.5</w:t>
      </w:r>
      <w:r>
        <w:rPr>
          <w:rFonts w:hint="eastAsia" w:ascii="宋体" w:hAnsi="宋体" w:eastAsia="宋体" w:cs="宋体"/>
          <w:color w:val="000000" w:themeColor="text1"/>
          <w:sz w:val="24"/>
          <w:szCs w:val="24"/>
          <w14:textFill>
            <w14:solidFill>
              <w14:schemeClr w14:val="tx1"/>
            </w14:solidFill>
          </w14:textFill>
        </w:rPr>
        <w:t>设备材料代用变更；</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4.1.6</w:t>
      </w:r>
      <w:r>
        <w:rPr>
          <w:rFonts w:hint="eastAsia" w:ascii="宋体" w:hAnsi="宋体" w:eastAsia="宋体" w:cs="宋体"/>
          <w:color w:val="000000" w:themeColor="text1"/>
          <w:sz w:val="24"/>
          <w:szCs w:val="24"/>
          <w14:textFill>
            <w14:solidFill>
              <w14:schemeClr w14:val="tx1"/>
            </w14:solidFill>
          </w14:textFill>
        </w:rPr>
        <w:t>临时的电气设备</w:t>
      </w:r>
      <w:r>
        <w:rPr>
          <w:rFonts w:hint="eastAsia" w:ascii="宋体" w:hAnsi="宋体" w:eastAsia="宋体" w:cs="宋体"/>
          <w:color w:val="000000" w:themeColor="text1"/>
          <w:sz w:val="24"/>
          <w:szCs w:val="24"/>
          <w:lang w:eastAsia="zh-CN"/>
          <w14:textFill>
            <w14:solidFill>
              <w14:schemeClr w14:val="tx1"/>
            </w14:solidFill>
          </w14:textFill>
        </w:rPr>
        <w:t>。</w:t>
      </w:r>
    </w:p>
    <w:p>
      <w:pPr>
        <w:numPr>
          <w:ilvl w:val="0"/>
          <w:numId w:val="0"/>
        </w:numPr>
        <w:spacing w:line="360" w:lineRule="auto"/>
        <w:ind w:left="420" w:left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4.1.3</w:t>
      </w:r>
      <w:r>
        <w:rPr>
          <w:rFonts w:hint="eastAsia" w:ascii="宋体" w:hAnsi="宋体" w:eastAsia="宋体" w:cs="宋体"/>
          <w:color w:val="000000" w:themeColor="text1"/>
          <w:sz w:val="24"/>
          <w:szCs w:val="24"/>
          <w14:textFill>
            <w14:solidFill>
              <w14:schemeClr w14:val="tx1"/>
            </w14:solidFill>
          </w14:textFill>
        </w:rPr>
        <w:t>管理变更</w:t>
      </w:r>
    </w:p>
    <w:p>
      <w:pPr>
        <w:numPr>
          <w:ilvl w:val="0"/>
          <w:numId w:val="0"/>
        </w:numPr>
        <w:spacing w:line="360" w:lineRule="auto"/>
        <w:ind w:left="420" w:left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4.1.3.1</w:t>
      </w:r>
      <w:r>
        <w:rPr>
          <w:rFonts w:hint="eastAsia" w:ascii="宋体" w:hAnsi="宋体" w:eastAsia="宋体" w:cs="宋体"/>
          <w:color w:val="000000" w:themeColor="text1"/>
          <w:sz w:val="24"/>
          <w:szCs w:val="24"/>
          <w14:textFill>
            <w14:solidFill>
              <w14:schemeClr w14:val="tx1"/>
            </w14:solidFill>
          </w14:textFill>
        </w:rPr>
        <w:t>法律法规和标准的变更</w:t>
      </w:r>
      <w:r>
        <w:rPr>
          <w:rFonts w:hint="eastAsia" w:ascii="宋体" w:hAnsi="宋体" w:eastAsia="宋体" w:cs="宋体"/>
          <w:color w:val="000000" w:themeColor="text1"/>
          <w:sz w:val="24"/>
          <w:szCs w:val="24"/>
          <w:lang w:val="en-US" w:eastAsia="zh-CN"/>
          <w14:textFill>
            <w14:solidFill>
              <w14:schemeClr w14:val="tx1"/>
            </w14:solidFill>
          </w14:textFill>
        </w:rPr>
        <w:t>;</w:t>
      </w:r>
    </w:p>
    <w:p>
      <w:pPr>
        <w:numPr>
          <w:ilvl w:val="0"/>
          <w:numId w:val="0"/>
        </w:numPr>
        <w:spacing w:line="360" w:lineRule="auto"/>
        <w:ind w:left="420" w:left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4.1.3.2</w:t>
      </w:r>
      <w:r>
        <w:rPr>
          <w:rFonts w:hint="eastAsia" w:ascii="宋体" w:hAnsi="宋体" w:eastAsia="宋体" w:cs="宋体"/>
          <w:color w:val="000000" w:themeColor="text1"/>
          <w:sz w:val="24"/>
          <w:szCs w:val="24"/>
          <w14:textFill>
            <w14:solidFill>
              <w14:schemeClr w14:val="tx1"/>
            </w14:solidFill>
          </w14:textFill>
        </w:rPr>
        <w:t>人员的变更</w:t>
      </w:r>
      <w:r>
        <w:rPr>
          <w:rFonts w:hint="eastAsia" w:ascii="宋体" w:hAnsi="宋体" w:eastAsia="宋体" w:cs="宋体"/>
          <w:color w:val="000000" w:themeColor="text1"/>
          <w:sz w:val="24"/>
          <w:szCs w:val="24"/>
          <w:lang w:eastAsia="zh-CN"/>
          <w14:textFill>
            <w14:solidFill>
              <w14:schemeClr w14:val="tx1"/>
            </w14:solidFill>
          </w14:textFill>
        </w:rPr>
        <w:t>；</w:t>
      </w:r>
    </w:p>
    <w:p>
      <w:pPr>
        <w:numPr>
          <w:ilvl w:val="0"/>
          <w:numId w:val="0"/>
        </w:numPr>
        <w:spacing w:line="360" w:lineRule="auto"/>
        <w:ind w:left="420" w:left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4.1.3.3</w:t>
      </w:r>
      <w:r>
        <w:rPr>
          <w:rFonts w:hint="eastAsia" w:ascii="宋体" w:hAnsi="宋体" w:eastAsia="宋体" w:cs="宋体"/>
          <w:color w:val="000000" w:themeColor="text1"/>
          <w:sz w:val="24"/>
          <w:szCs w:val="24"/>
          <w14:textFill>
            <w14:solidFill>
              <w14:schemeClr w14:val="tx1"/>
            </w14:solidFill>
          </w14:textFill>
        </w:rPr>
        <w:t>管理机构的较大变更；</w:t>
      </w:r>
    </w:p>
    <w:p>
      <w:pPr>
        <w:numPr>
          <w:ilvl w:val="0"/>
          <w:numId w:val="0"/>
        </w:numPr>
        <w:spacing w:line="360" w:lineRule="auto"/>
        <w:ind w:left="420" w:left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4.1.3.4</w:t>
      </w:r>
      <w:r>
        <w:rPr>
          <w:rFonts w:hint="eastAsia" w:ascii="宋体" w:hAnsi="宋体" w:eastAsia="宋体" w:cs="宋体"/>
          <w:color w:val="000000" w:themeColor="text1"/>
          <w:sz w:val="24"/>
          <w:szCs w:val="24"/>
          <w14:textFill>
            <w14:solidFill>
              <w14:schemeClr w14:val="tx1"/>
            </w14:solidFill>
          </w14:textFill>
        </w:rPr>
        <w:t>管理职责的变更；</w:t>
      </w:r>
    </w:p>
    <w:p>
      <w:pPr>
        <w:numPr>
          <w:ilvl w:val="0"/>
          <w:numId w:val="0"/>
        </w:numPr>
        <w:spacing w:line="360" w:lineRule="auto"/>
        <w:ind w:left="420" w:left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4.1.3.5</w:t>
      </w:r>
      <w:r>
        <w:rPr>
          <w:rFonts w:hint="eastAsia" w:ascii="宋体" w:hAnsi="宋体" w:eastAsia="宋体" w:cs="宋体"/>
          <w:color w:val="000000" w:themeColor="text1"/>
          <w:sz w:val="24"/>
          <w:szCs w:val="24"/>
          <w14:textFill>
            <w14:solidFill>
              <w14:schemeClr w14:val="tx1"/>
            </w14:solidFill>
          </w14:textFill>
        </w:rPr>
        <w:t>安全标准化管理的变更</w:t>
      </w:r>
      <w:r>
        <w:rPr>
          <w:rFonts w:hint="eastAsia" w:ascii="宋体" w:hAnsi="宋体" w:eastAsia="宋体" w:cs="宋体"/>
          <w:color w:val="000000" w:themeColor="text1"/>
          <w:sz w:val="24"/>
          <w:szCs w:val="24"/>
          <w:lang w:eastAsia="zh-CN"/>
          <w14:textFill>
            <w14:solidFill>
              <w14:schemeClr w14:val="tx1"/>
            </w14:solidFill>
          </w14:textFill>
        </w:rPr>
        <w:t>。</w:t>
      </w:r>
    </w:p>
    <w:p>
      <w:pPr>
        <w:numPr>
          <w:ilvl w:val="0"/>
          <w:numId w:val="0"/>
        </w:numPr>
        <w:spacing w:line="360" w:lineRule="auto"/>
        <w:ind w:left="420" w:left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4.2变更程序</w:t>
      </w:r>
    </w:p>
    <w:p>
      <w:pPr>
        <w:numPr>
          <w:ilvl w:val="0"/>
          <w:numId w:val="0"/>
        </w:numPr>
        <w:spacing w:line="360" w:lineRule="auto"/>
        <w:ind w:left="420" w:left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各部门在本单位人员、管理。工艺、技术、设施、等需要变更时，应向分管领导提出申请，说明变更的原因及技术依据，并对变更过程及变更所产生的风险进行分析，提出控制措施。</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各分管领导在接到变更申请后，组织有关人员按变更原因和实际生产的需要确定是否进行变更。</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变更批准后，有各相关责任部门负责实施，任何临时性的变更，未经审查和批准，不得超过原批准的范围和权限。</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变更实施结束后，分管领导应对变更情况进行验收，确保变更达到计划要求，变更分管领导还应将变更结果通知相关部门和人员。</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所有变更记录应填写在“公司变更记录”上。</w:t>
      </w:r>
    </w:p>
    <w:p>
      <w:pPr>
        <w:numPr>
          <w:ilvl w:val="0"/>
          <w:numId w:val="0"/>
        </w:numPr>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5.附则</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无。</w:t>
      </w:r>
    </w:p>
    <w:p>
      <w:pPr>
        <w:pStyle w:val="7"/>
        <w:rPr>
          <w:rFonts w:hint="eastAsia" w:ascii="宋体" w:hAnsi="宋体" w:eastAsia="宋体" w:cs="宋体"/>
          <w:color w:val="000000" w:themeColor="text1"/>
          <w:sz w:val="24"/>
          <w:szCs w:val="24"/>
          <w:lang w:val="en-US" w:eastAsia="zh-CN"/>
          <w14:textFill>
            <w14:solidFill>
              <w14:schemeClr w14:val="tx1"/>
            </w14:solidFill>
          </w14:textFill>
        </w:rPr>
      </w:pPr>
    </w:p>
    <w:p>
      <w:pPr>
        <w:rPr>
          <w:rFonts w:hint="eastAsia" w:ascii="宋体" w:hAnsi="宋体" w:eastAsia="宋体" w:cs="宋体"/>
          <w:color w:val="000000" w:themeColor="text1"/>
          <w:sz w:val="24"/>
          <w:szCs w:val="24"/>
          <w:lang w:val="en-US" w:eastAsia="zh-CN"/>
          <w14:textFill>
            <w14:solidFill>
              <w14:schemeClr w14:val="tx1"/>
            </w14:solidFill>
          </w14:textFill>
        </w:rPr>
      </w:pPr>
    </w:p>
    <w:p>
      <w:pPr>
        <w:spacing w:line="360" w:lineRule="auto"/>
        <w:jc w:val="center"/>
        <w:rPr>
          <w:rFonts w:hint="eastAsia" w:ascii="宋体" w:hAnsi="宋体" w:eastAsia="宋体" w:cs="宋体"/>
          <w:b/>
          <w:bCs w:val="0"/>
          <w:i w:val="0"/>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A34</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安全生产检查制度</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 xml:space="preserve">1.目的 </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为进一步落实各级安全生产主体责任制，规范加强安全生产检查行为，明确安全检查的内容及要求，及早发现和消除设备设施、作业环境、人员操作等方面的隐患，从而避免工伤事故的发生，保护职工的健康、安全，特制定本制度。</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 xml:space="preserve">2.范围 </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本制度规定了安全生产检查的项目、内容、时间、方法、隐患整改、责任分工及要求，适用于公司内部各层级的安全生产检查工作。</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 xml:space="preserve">3.职责 </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3.1公司分管安全负责人参与拟制修订安全检查制度、年度检查计划，总经理批准实施，并全面负责安全生产检查、监督及管理工作。</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3.2公司安全主管负责公司日常安全抽查、监督检查、资料收、发汇总等管理工作。</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3.3各部门负责人、车间主管、班组长为各自部门、区域现场安全生产检查、监督管理工作全面负责。</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3.4岗位员工为各自岗位安全生产负全责。</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4.安全检查依据及形式</w:t>
      </w:r>
    </w:p>
    <w:p>
      <w:pPr>
        <w:numPr>
          <w:ilvl w:val="0"/>
          <w:numId w:val="0"/>
        </w:numPr>
        <w:tabs>
          <w:tab w:val="left" w:pos="6166"/>
        </w:tabs>
        <w:spacing w:line="360" w:lineRule="auto"/>
        <w:ind w:firstLine="482" w:firstLineChars="200"/>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4.1安全检查依据</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4.1.1安全检查表法。</w:t>
      </w:r>
    </w:p>
    <w:p>
      <w:pPr>
        <w:numPr>
          <w:ilvl w:val="0"/>
          <w:numId w:val="14"/>
        </w:numPr>
        <w:tabs>
          <w:tab w:val="left" w:pos="6166"/>
        </w:tabs>
        <w:spacing w:line="360" w:lineRule="auto"/>
        <w:ind w:firstLine="480" w:firstLineChars="200"/>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公司级：（综合安全检查表法）、（季度安全检查）、（节假日安全检查表法）、（专项安全检查）、（</w:t>
      </w:r>
      <w:r>
        <w:rPr>
          <w:rFonts w:hint="eastAsia" w:ascii="宋体" w:hAnsi="宋体" w:eastAsia="宋体" w:cs="宋体"/>
          <w:b w:val="0"/>
          <w:bCs w:val="0"/>
          <w:color w:val="000000" w:themeColor="text1"/>
          <w:sz w:val="24"/>
          <w:szCs w:val="24"/>
          <w14:textFill>
            <w14:solidFill>
              <w14:schemeClr w14:val="tx1"/>
            </w14:solidFill>
          </w14:textFill>
        </w:rPr>
        <w:t>安全检查隐患整改</w:t>
      </w:r>
      <w:r>
        <w:rPr>
          <w:rFonts w:hint="eastAsia" w:ascii="宋体" w:hAnsi="宋体" w:eastAsia="宋体" w:cs="宋体"/>
          <w:b w:val="0"/>
          <w:bCs w:val="0"/>
          <w:color w:val="000000" w:themeColor="text1"/>
          <w:sz w:val="24"/>
          <w:szCs w:val="24"/>
          <w:lang w:eastAsia="zh-CN"/>
          <w14:textFill>
            <w14:solidFill>
              <w14:schemeClr w14:val="tx1"/>
            </w14:solidFill>
          </w14:textFill>
        </w:rPr>
        <w:t>通知单</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）等。</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（2）部门级：（月安全检查表法）、（周安全检查表法）、（日安全检查表法）等。</w:t>
      </w:r>
    </w:p>
    <w:p>
      <w:pPr>
        <w:numPr>
          <w:ilvl w:val="0"/>
          <w:numId w:val="0"/>
        </w:numPr>
        <w:tabs>
          <w:tab w:val="left" w:pos="6166"/>
        </w:tabs>
        <w:spacing w:line="360" w:lineRule="auto"/>
        <w:ind w:firstLine="482" w:firstLineChars="200"/>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4.2安全检查形式</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4.2.1定期检查。</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（1）部门级定期检查。</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A车间/部门每日安全检查：由车间/部门主管进行，按照（日安全检查表法）对各自区域车间班前、班中、班后现场安全每日检查，并签字确认。</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b车间/部门周安全检查：车间/部门主管、班组长进行，按照（周安全检查表法）现场及资料检查，车间主管并签字确认。</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C部门月安全检查</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由部门负责人组织，车间/部门主管、班组长、安全员参与，按照（月安全检查表法）现场及资料检查，部门负责人并签字确认,并每月25号前,公司收集汇总。</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（2）公司级定期检查</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a公司级综合安全检查：由分管安全负责人组织,安全主管、生技部负责人、工程部负责人参与，成立安全检查小组，按照（综合安全检查表法）有目的、有组织、有计划，有要求的每月综合检查，安全主管、分管安全负责人签字确认,并每月30号前报总部。</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b公司级季度检查：由公司总经理负责组织，分管安全负责人、安全主管及各部门负责人参与，成立安全检查小组，有目的、有组织、有计划，有要求的每季度进行一次，对各部门、区域作业场所，进行全面检查，对事故苗头和违章作业现象应及时制止和教育。安全员、分管安全负责人或总经理签字确认。</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C节假日安全检查：由分管安全负责人组织、安全主管、行政部、生技部、工程部等负责人参与，于“</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清明、五一、中秋、国庆、春节”等节假日前、后安全检查，</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安全主管、分管安全负责人签字确认。</w:t>
      </w:r>
    </w:p>
    <w:p>
      <w:pPr>
        <w:numPr>
          <w:ilvl w:val="0"/>
          <w:numId w:val="0"/>
        </w:numPr>
        <w:spacing w:line="360" w:lineRule="auto"/>
        <w:ind w:firstLine="480" w:firstLineChars="200"/>
        <w:jc w:val="both"/>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4.2.2不定期检查</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a不定期检查：由公司分管安全负责人或安全主管任意抽查各部门的（日、周、月）安全检查情况，发现事故隐患以（</w:t>
      </w:r>
      <w:r>
        <w:rPr>
          <w:rFonts w:hint="eastAsia" w:ascii="宋体" w:hAnsi="宋体" w:eastAsia="宋体" w:cs="宋体"/>
          <w:b w:val="0"/>
          <w:bCs w:val="0"/>
          <w:color w:val="000000" w:themeColor="text1"/>
          <w:sz w:val="24"/>
          <w:szCs w:val="24"/>
          <w14:textFill>
            <w14:solidFill>
              <w14:schemeClr w14:val="tx1"/>
            </w14:solidFill>
          </w14:textFill>
        </w:rPr>
        <w:t>安全检查隐患整改</w:t>
      </w:r>
      <w:r>
        <w:rPr>
          <w:rFonts w:hint="eastAsia" w:ascii="宋体" w:hAnsi="宋体" w:eastAsia="宋体" w:cs="宋体"/>
          <w:b w:val="0"/>
          <w:bCs w:val="0"/>
          <w:color w:val="000000" w:themeColor="text1"/>
          <w:sz w:val="24"/>
          <w:szCs w:val="24"/>
          <w:lang w:eastAsia="zh-CN"/>
          <w14:textFill>
            <w14:solidFill>
              <w14:schemeClr w14:val="tx1"/>
            </w14:solidFill>
          </w14:textFill>
        </w:rPr>
        <w:t>通知单</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）形式，及时通知相关部门、班组整改，并做好相关抽查检查记录情况，双方签字确认。</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4.2.3专项安全检查</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a专项安全检查:是指对公司重要部位场所（如实验室、酒精储存罐、特种设备锅炉、压力容器）等，由分管安全负责人、安全主管、工程部及相关专业工艺人员参加，有针对性的安全检查。</w:t>
      </w:r>
    </w:p>
    <w:p>
      <w:pPr>
        <w:pStyle w:val="7"/>
        <w:spacing w:line="360" w:lineRule="auto"/>
        <w:ind w:firstLine="482" w:firstLineChars="20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4.3安全检查表的收、发管理</w:t>
      </w:r>
    </w:p>
    <w:p>
      <w:pPr>
        <w:pStyle w:val="7"/>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部门级日、周安全检查即每月月底30号、部门级月检查即每月25号前，统一由公司日常安全管理员收集、汇总、存档,同时下发各部门相关安全检查表。</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5.安全检查内容</w:t>
      </w:r>
    </w:p>
    <w:p>
      <w:pPr>
        <w:snapToGrid w:val="0"/>
        <w:spacing w:line="360" w:lineRule="auto"/>
        <w:ind w:firstLine="480" w:firstLineChars="200"/>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查思想、查管理制度、查安全培训、查防护用品使用情况、查现场隐患、查安全设施、查特种设备及危险源的管理、查应急预案及演练、查外协施工管理、查事故报告与处置、职业健康和环境治理为中心的安全检查。</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5.1检查公司、部门的生产经营是否符合国家法律法规以及相关标准规定的要求及落实执行情况。</w:t>
      </w:r>
    </w:p>
    <w:p>
      <w:pPr>
        <w:snapToGrid w:val="0"/>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5.2</w:t>
      </w:r>
      <w:r>
        <w:rPr>
          <w:rFonts w:hint="eastAsia" w:ascii="宋体" w:hAnsi="宋体" w:eastAsia="宋体" w:cs="宋体"/>
          <w:color w:val="000000" w:themeColor="text1"/>
          <w:sz w:val="24"/>
          <w:szCs w:val="24"/>
          <w14:textFill>
            <w14:solidFill>
              <w14:schemeClr w14:val="tx1"/>
            </w14:solidFill>
          </w14:textFill>
        </w:rPr>
        <w:t>查员工对安全生产的思想认识，是否贯彻落实“安全第一、预防为主、综合治理”的思想。</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5.3查各种安全生产规章制度、操作规程和措施的执行情况。</w:t>
      </w:r>
    </w:p>
    <w:p>
      <w:pPr>
        <w:numPr>
          <w:ilvl w:val="0"/>
          <w:numId w:val="0"/>
        </w:numPr>
        <w:tabs>
          <w:tab w:val="left" w:pos="6166"/>
        </w:tabs>
        <w:spacing w:line="360" w:lineRule="auto"/>
        <w:ind w:firstLine="480" w:firstLineChars="200"/>
        <w:jc w:val="left"/>
        <w:rPr>
          <w:rFonts w:hint="eastAsia" w:ascii="宋体" w:hAnsi="宋体" w:eastAsia="宋体" w:cs="宋体"/>
          <w:b w:val="0"/>
          <w:bCs w:val="0"/>
          <w:i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5.4检查职工是否正确使用劳动保护用品，</w:t>
      </w:r>
      <w:r>
        <w:rPr>
          <w:rFonts w:hint="eastAsia" w:ascii="宋体" w:hAnsi="宋体" w:eastAsia="宋体" w:cs="宋体"/>
          <w:b w:val="0"/>
          <w:bCs w:val="0"/>
          <w:i w:val="0"/>
          <w:color w:val="000000" w:themeColor="text1"/>
          <w:sz w:val="24"/>
          <w:szCs w:val="24"/>
          <w14:textFill>
            <w14:solidFill>
              <w14:schemeClr w14:val="tx1"/>
            </w14:solidFill>
          </w14:textFill>
        </w:rPr>
        <w:t>个人作业行为的合规性</w:t>
      </w:r>
      <w:r>
        <w:rPr>
          <w:rFonts w:hint="eastAsia" w:ascii="宋体" w:hAnsi="宋体" w:eastAsia="宋体" w:cs="宋体"/>
          <w:b w:val="0"/>
          <w:bCs w:val="0"/>
          <w:i w:val="0"/>
          <w:color w:val="000000" w:themeColor="text1"/>
          <w:sz w:val="24"/>
          <w:szCs w:val="24"/>
          <w:lang w:eastAsia="zh-CN"/>
          <w14:textFill>
            <w14:solidFill>
              <w14:schemeClr w14:val="tx1"/>
            </w14:solidFill>
          </w14:textFill>
        </w:rPr>
        <w:t>，有无“三违”现象。</w:t>
      </w:r>
    </w:p>
    <w:p>
      <w:pPr>
        <w:snapToGrid w:val="0"/>
        <w:spacing w:line="360" w:lineRule="auto"/>
        <w:ind w:left="487" w:leftChars="232" w:firstLine="0" w:firstLineChars="0"/>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5.5</w:t>
      </w:r>
      <w:r>
        <w:rPr>
          <w:rFonts w:hint="eastAsia" w:ascii="宋体" w:hAnsi="宋体" w:eastAsia="宋体" w:cs="宋体"/>
          <w:color w:val="000000" w:themeColor="text1"/>
          <w:sz w:val="24"/>
          <w:szCs w:val="24"/>
          <w14:textFill>
            <w14:solidFill>
              <w14:schemeClr w14:val="tx1"/>
            </w14:solidFill>
          </w14:textFill>
        </w:rPr>
        <w:t>查生产场所安全防护装置、要害部位的现场安全管理情况。</w:t>
      </w:r>
    </w:p>
    <w:p>
      <w:pPr>
        <w:numPr>
          <w:ilvl w:val="0"/>
          <w:numId w:val="0"/>
        </w:numPr>
        <w:tabs>
          <w:tab w:val="left" w:pos="6166"/>
        </w:tabs>
        <w:spacing w:line="360" w:lineRule="auto"/>
        <w:ind w:firstLine="480" w:firstLineChars="200"/>
        <w:jc w:val="left"/>
        <w:rPr>
          <w:rFonts w:hint="eastAsia" w:ascii="宋体" w:hAnsi="宋体" w:eastAsia="宋体" w:cs="宋体"/>
          <w:b w:val="0"/>
          <w:bCs w:val="0"/>
          <w:i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5.6</w:t>
      </w:r>
      <w:r>
        <w:rPr>
          <w:rFonts w:hint="eastAsia" w:ascii="宋体" w:hAnsi="宋体" w:eastAsia="宋体" w:cs="宋体"/>
          <w:b w:val="0"/>
          <w:bCs w:val="0"/>
          <w:color w:val="000000" w:themeColor="text1"/>
          <w:sz w:val="24"/>
          <w:szCs w:val="24"/>
          <w:highlight w:val="none"/>
          <w14:textFill>
            <w14:solidFill>
              <w14:schemeClr w14:val="tx1"/>
            </w14:solidFill>
          </w14:textFill>
        </w:rPr>
        <w:t>查生产设备､查辅助设施､查安全设施､查作业环境｡</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检查机械和电器设备使用情况，防护装置是否完好，</w:t>
      </w:r>
      <w:r>
        <w:rPr>
          <w:rFonts w:hint="eastAsia" w:ascii="宋体" w:hAnsi="宋体" w:eastAsia="宋体" w:cs="宋体"/>
          <w:b w:val="0"/>
          <w:bCs w:val="0"/>
          <w:i w:val="0"/>
          <w:color w:val="000000" w:themeColor="text1"/>
          <w:sz w:val="24"/>
          <w:szCs w:val="24"/>
          <w14:textFill>
            <w14:solidFill>
              <w14:schemeClr w14:val="tx1"/>
            </w14:solidFill>
          </w14:textFill>
        </w:rPr>
        <w:t>施工机具的安全完好性</w:t>
      </w:r>
      <w:r>
        <w:rPr>
          <w:rFonts w:hint="eastAsia" w:ascii="宋体" w:hAnsi="宋体" w:eastAsia="宋体" w:cs="宋体"/>
          <w:b w:val="0"/>
          <w:bCs w:val="0"/>
          <w:i w:val="0"/>
          <w:color w:val="000000" w:themeColor="text1"/>
          <w:sz w:val="24"/>
          <w:szCs w:val="24"/>
          <w:lang w:eastAsia="zh-CN"/>
          <w14:textFill>
            <w14:solidFill>
              <w14:schemeClr w14:val="tx1"/>
            </w14:solidFill>
          </w14:textFill>
        </w:rPr>
        <w:t>。</w:t>
      </w:r>
    </w:p>
    <w:p>
      <w:pPr>
        <w:snapToGrid w:val="0"/>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val="0"/>
          <w:bCs w:val="0"/>
          <w:i w:val="0"/>
          <w:color w:val="000000" w:themeColor="text1"/>
          <w:sz w:val="24"/>
          <w:szCs w:val="24"/>
          <w:lang w:val="en-US" w:eastAsia="zh-CN"/>
          <w14:textFill>
            <w14:solidFill>
              <w14:schemeClr w14:val="tx1"/>
            </w14:solidFill>
          </w14:textFill>
        </w:rPr>
        <w:t>5.7查</w:t>
      </w:r>
      <w:r>
        <w:rPr>
          <w:rFonts w:hint="eastAsia" w:ascii="宋体" w:hAnsi="宋体" w:eastAsia="宋体" w:cs="宋体"/>
          <w:color w:val="000000" w:themeColor="text1"/>
          <w:sz w:val="24"/>
          <w:szCs w:val="24"/>
          <w14:textFill>
            <w14:solidFill>
              <w14:schemeClr w14:val="tx1"/>
            </w14:solidFill>
          </w14:textFill>
        </w:rPr>
        <w:t>电气室、易燃易爆物质及毒性腐蚀物质的贮存、防火、防爆、防雷击、防中毒等防护措施</w:t>
      </w:r>
      <w:r>
        <w:rPr>
          <w:rFonts w:hint="eastAsia" w:ascii="宋体" w:hAnsi="宋体" w:eastAsia="宋体" w:cs="宋体"/>
          <w:color w:val="000000" w:themeColor="text1"/>
          <w:sz w:val="24"/>
          <w:szCs w:val="24"/>
          <w:lang w:eastAsia="zh-CN"/>
          <w14:textFill>
            <w14:solidFill>
              <w14:schemeClr w14:val="tx1"/>
            </w14:solidFill>
          </w14:textFill>
        </w:rPr>
        <w:t>等情况。</w:t>
      </w:r>
    </w:p>
    <w:p>
      <w:pPr>
        <w:snapToGrid w:val="0"/>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5.8查</w:t>
      </w:r>
      <w:r>
        <w:rPr>
          <w:rFonts w:hint="eastAsia" w:ascii="宋体" w:hAnsi="宋体" w:eastAsia="宋体" w:cs="宋体"/>
          <w:color w:val="000000" w:themeColor="text1"/>
          <w:sz w:val="24"/>
          <w:szCs w:val="24"/>
          <w14:textFill>
            <w14:solidFill>
              <w14:schemeClr w14:val="tx1"/>
            </w14:solidFill>
          </w14:textFill>
        </w:rPr>
        <w:t>安全标志</w:t>
      </w:r>
      <w:r>
        <w:rPr>
          <w:rFonts w:hint="eastAsia" w:ascii="宋体" w:hAnsi="宋体" w:eastAsia="宋体" w:cs="宋体"/>
          <w:color w:val="000000" w:themeColor="text1"/>
          <w:sz w:val="24"/>
          <w:szCs w:val="24"/>
          <w:lang w:eastAsia="zh-CN"/>
          <w14:textFill>
            <w14:solidFill>
              <w14:schemeClr w14:val="tx1"/>
            </w14:solidFill>
          </w14:textFill>
        </w:rPr>
        <w:t>是否</w:t>
      </w:r>
      <w:r>
        <w:rPr>
          <w:rFonts w:hint="eastAsia" w:ascii="宋体" w:hAnsi="宋体" w:eastAsia="宋体" w:cs="宋体"/>
          <w:color w:val="000000" w:themeColor="text1"/>
          <w:sz w:val="24"/>
          <w:szCs w:val="24"/>
          <w14:textFill>
            <w14:solidFill>
              <w14:schemeClr w14:val="tx1"/>
            </w14:solidFill>
          </w14:textFill>
        </w:rPr>
        <w:t>挂放规范整洁，值班室、工具库维修工具和器具定置摆放，工作岗位做到清洁有序，通风、安全通道畅通</w:t>
      </w:r>
      <w:r>
        <w:rPr>
          <w:rFonts w:hint="eastAsia" w:ascii="宋体" w:hAnsi="宋体" w:eastAsia="宋体" w:cs="宋体"/>
          <w:color w:val="000000" w:themeColor="text1"/>
          <w:sz w:val="24"/>
          <w:szCs w:val="24"/>
          <w:lang w:eastAsia="zh-CN"/>
          <w14:textFill>
            <w14:solidFill>
              <w14:schemeClr w14:val="tx1"/>
            </w14:solidFill>
          </w14:textFill>
        </w:rPr>
        <w:t>情况。</w:t>
      </w:r>
    </w:p>
    <w:p>
      <w:pPr>
        <w:snapToGrid w:val="0"/>
        <w:spacing w:line="360" w:lineRule="auto"/>
        <w:ind w:firstLine="480" w:firstLineChars="200"/>
        <w:rPr>
          <w:rFonts w:hint="eastAsia" w:ascii="宋体" w:hAnsi="宋体" w:eastAsia="宋体" w:cs="宋体"/>
          <w:b w:val="0"/>
          <w:bCs w:val="0"/>
          <w:i w:val="0"/>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5.9查</w:t>
      </w:r>
      <w:r>
        <w:rPr>
          <w:rFonts w:hint="eastAsia" w:ascii="宋体" w:hAnsi="宋体" w:eastAsia="宋体" w:cs="宋体"/>
          <w:color w:val="000000" w:themeColor="text1"/>
          <w:sz w:val="24"/>
          <w:szCs w:val="24"/>
          <w14:textFill>
            <w14:solidFill>
              <w14:schemeClr w14:val="tx1"/>
            </w14:solidFill>
          </w14:textFill>
        </w:rPr>
        <w:t>工作环境</w:t>
      </w:r>
      <w:r>
        <w:rPr>
          <w:rFonts w:hint="eastAsia" w:ascii="宋体" w:hAnsi="宋体" w:eastAsia="宋体" w:cs="宋体"/>
          <w:color w:val="000000" w:themeColor="text1"/>
          <w:sz w:val="24"/>
          <w:szCs w:val="24"/>
          <w:lang w:eastAsia="zh-CN"/>
          <w14:textFill>
            <w14:solidFill>
              <w14:schemeClr w14:val="tx1"/>
            </w14:solidFill>
          </w14:textFill>
        </w:rPr>
        <w:t>是否</w:t>
      </w:r>
      <w:r>
        <w:rPr>
          <w:rFonts w:hint="eastAsia" w:ascii="宋体" w:hAnsi="宋体" w:eastAsia="宋体" w:cs="宋体"/>
          <w:color w:val="000000" w:themeColor="text1"/>
          <w:sz w:val="24"/>
          <w:szCs w:val="24"/>
          <w14:textFill>
            <w14:solidFill>
              <w14:schemeClr w14:val="tx1"/>
            </w14:solidFill>
          </w14:textFill>
        </w:rPr>
        <w:t>符合要求，检查设备的控制器、仪表、防护装置是否安全、可靠</w:t>
      </w:r>
      <w:r>
        <w:rPr>
          <w:rFonts w:hint="eastAsia" w:ascii="宋体" w:hAnsi="宋体" w:eastAsia="宋体" w:cs="宋体"/>
          <w:color w:val="000000" w:themeColor="text1"/>
          <w:sz w:val="24"/>
          <w:szCs w:val="24"/>
          <w:lang w:eastAsia="zh-CN"/>
          <w14:textFill>
            <w14:solidFill>
              <w14:schemeClr w14:val="tx1"/>
            </w14:solidFill>
          </w14:textFill>
        </w:rPr>
        <w:t>情况。</w:t>
      </w:r>
    </w:p>
    <w:p>
      <w:pPr>
        <w:snapToGrid w:val="0"/>
        <w:spacing w:line="360" w:lineRule="auto"/>
        <w:ind w:firstLine="480" w:firstLineChars="200"/>
        <w:rPr>
          <w:rFonts w:hint="eastAsia" w:ascii="宋体" w:hAnsi="宋体" w:eastAsia="宋体" w:cs="宋体"/>
          <w:b w:val="0"/>
          <w:bCs w:val="0"/>
          <w:i w:val="0"/>
          <w:color w:val="000000" w:themeColor="text1"/>
          <w:sz w:val="24"/>
          <w:szCs w:val="24"/>
          <w14:textFill>
            <w14:solidFill>
              <w14:schemeClr w14:val="tx1"/>
            </w14:solidFill>
          </w14:textFill>
        </w:rPr>
      </w:pPr>
      <w:r>
        <w:rPr>
          <w:rFonts w:hint="eastAsia" w:ascii="宋体" w:hAnsi="宋体" w:eastAsia="宋体" w:cs="宋体"/>
          <w:b w:val="0"/>
          <w:bCs w:val="0"/>
          <w:i w:val="0"/>
          <w:color w:val="000000" w:themeColor="text1"/>
          <w:sz w:val="24"/>
          <w:szCs w:val="24"/>
          <w:lang w:val="en-US" w:eastAsia="zh-CN"/>
          <w14:textFill>
            <w14:solidFill>
              <w14:schemeClr w14:val="tx1"/>
            </w14:solidFill>
          </w14:textFill>
        </w:rPr>
        <w:t>5.10</w:t>
      </w:r>
      <w:r>
        <w:rPr>
          <w:rFonts w:hint="eastAsia" w:ascii="宋体" w:hAnsi="宋体" w:eastAsia="宋体" w:cs="宋体"/>
          <w:color w:val="000000" w:themeColor="text1"/>
          <w:sz w:val="24"/>
          <w:szCs w:val="24"/>
          <w14:textFill>
            <w14:solidFill>
              <w14:schemeClr w14:val="tx1"/>
            </w14:solidFill>
          </w14:textFill>
        </w:rPr>
        <w:t>查特种作业人员相应的培</w:t>
      </w:r>
      <w:r>
        <w:rPr>
          <w:rFonts w:hint="eastAsia" w:ascii="宋体" w:hAnsi="宋体" w:eastAsia="宋体" w:cs="宋体"/>
          <w:color w:val="000000" w:themeColor="text1"/>
          <w:sz w:val="24"/>
          <w:szCs w:val="24"/>
          <w:lang w:eastAsia="zh-CN"/>
          <w14:textFill>
            <w14:solidFill>
              <w14:schemeClr w14:val="tx1"/>
            </w14:solidFill>
          </w14:textFill>
        </w:rPr>
        <w:t>训和</w:t>
      </w:r>
      <w:r>
        <w:rPr>
          <w:rFonts w:hint="eastAsia" w:ascii="宋体" w:hAnsi="宋体" w:eastAsia="宋体" w:cs="宋体"/>
          <w:color w:val="000000" w:themeColor="text1"/>
          <w:sz w:val="24"/>
          <w:szCs w:val="24"/>
          <w14:textFill>
            <w14:solidFill>
              <w14:schemeClr w14:val="tx1"/>
            </w14:solidFill>
          </w14:textFill>
        </w:rPr>
        <w:t>持证上岗情况</w:t>
      </w:r>
      <w:r>
        <w:rPr>
          <w:rFonts w:hint="eastAsia" w:ascii="宋体" w:hAnsi="宋体" w:eastAsia="宋体" w:cs="宋体"/>
          <w:color w:val="000000" w:themeColor="text1"/>
          <w:sz w:val="24"/>
          <w:szCs w:val="24"/>
          <w:lang w:eastAsia="zh-CN"/>
          <w14:textFill>
            <w14:solidFill>
              <w14:schemeClr w14:val="tx1"/>
            </w14:solidFill>
          </w14:textFill>
        </w:rPr>
        <w:t>。</w:t>
      </w:r>
    </w:p>
    <w:p>
      <w:pPr>
        <w:numPr>
          <w:ilvl w:val="0"/>
          <w:numId w:val="0"/>
        </w:numPr>
        <w:tabs>
          <w:tab w:val="left" w:pos="6166"/>
        </w:tabs>
        <w:spacing w:line="360" w:lineRule="auto"/>
        <w:ind w:firstLine="480" w:firstLineChars="200"/>
        <w:jc w:val="left"/>
        <w:rPr>
          <w:rFonts w:hint="eastAsia" w:ascii="宋体" w:hAnsi="宋体" w:eastAsia="宋体" w:cs="宋体"/>
          <w:b w:val="0"/>
          <w:bCs w:val="0"/>
          <w:i w:val="0"/>
          <w:color w:val="000000" w:themeColor="text1"/>
          <w:sz w:val="24"/>
          <w:szCs w:val="24"/>
          <w:lang w:eastAsia="zh-CN"/>
          <w14:textFill>
            <w14:solidFill>
              <w14:schemeClr w14:val="tx1"/>
            </w14:solidFill>
          </w14:textFill>
        </w:rPr>
      </w:pPr>
      <w:r>
        <w:rPr>
          <w:rFonts w:hint="eastAsia" w:ascii="宋体" w:hAnsi="宋体" w:eastAsia="宋体" w:cs="宋体"/>
          <w:b w:val="0"/>
          <w:bCs w:val="0"/>
          <w:i w:val="0"/>
          <w:color w:val="000000" w:themeColor="text1"/>
          <w:sz w:val="24"/>
          <w:szCs w:val="24"/>
          <w:lang w:val="en-US" w:eastAsia="zh-CN"/>
          <w14:textFill>
            <w14:solidFill>
              <w14:schemeClr w14:val="tx1"/>
            </w14:solidFill>
          </w14:textFill>
        </w:rPr>
        <w:t>5.11查</w:t>
      </w:r>
      <w:r>
        <w:rPr>
          <w:rFonts w:hint="eastAsia" w:ascii="宋体" w:hAnsi="宋体" w:eastAsia="宋体" w:cs="宋体"/>
          <w:b w:val="0"/>
          <w:bCs w:val="0"/>
          <w:i w:val="0"/>
          <w:color w:val="000000" w:themeColor="text1"/>
          <w:sz w:val="24"/>
          <w:szCs w:val="24"/>
          <w14:textFill>
            <w14:solidFill>
              <w14:schemeClr w14:val="tx1"/>
            </w14:solidFill>
          </w14:textFill>
        </w:rPr>
        <w:t>各</w:t>
      </w:r>
      <w:r>
        <w:rPr>
          <w:rFonts w:hint="eastAsia" w:ascii="宋体" w:hAnsi="宋体" w:eastAsia="宋体" w:cs="宋体"/>
          <w:b w:val="0"/>
          <w:bCs w:val="0"/>
          <w:i w:val="0"/>
          <w:color w:val="000000" w:themeColor="text1"/>
          <w:sz w:val="24"/>
          <w:szCs w:val="24"/>
          <w:lang w:eastAsia="zh-CN"/>
          <w14:textFill>
            <w14:solidFill>
              <w14:schemeClr w14:val="tx1"/>
            </w14:solidFill>
          </w14:textFill>
        </w:rPr>
        <w:t>部门</w:t>
      </w:r>
      <w:r>
        <w:rPr>
          <w:rFonts w:hint="eastAsia" w:ascii="宋体" w:hAnsi="宋体" w:eastAsia="宋体" w:cs="宋体"/>
          <w:b w:val="0"/>
          <w:bCs w:val="0"/>
          <w:i w:val="0"/>
          <w:color w:val="000000" w:themeColor="text1"/>
          <w:sz w:val="24"/>
          <w:szCs w:val="24"/>
          <w14:textFill>
            <w14:solidFill>
              <w14:schemeClr w14:val="tx1"/>
            </w14:solidFill>
          </w14:textFill>
        </w:rPr>
        <w:t>安全计划</w:t>
      </w:r>
      <w:r>
        <w:rPr>
          <w:rFonts w:hint="eastAsia" w:ascii="宋体" w:hAnsi="宋体" w:eastAsia="宋体" w:cs="宋体"/>
          <w:b w:val="0"/>
          <w:bCs w:val="0"/>
          <w:i w:val="0"/>
          <w:color w:val="000000" w:themeColor="text1"/>
          <w:sz w:val="24"/>
          <w:szCs w:val="24"/>
          <w:lang w:eastAsia="zh-CN"/>
          <w14:textFill>
            <w14:solidFill>
              <w14:schemeClr w14:val="tx1"/>
            </w14:solidFill>
          </w14:textFill>
        </w:rPr>
        <w:t>、员工安全教育</w:t>
      </w:r>
      <w:r>
        <w:rPr>
          <w:rFonts w:hint="eastAsia" w:ascii="宋体" w:hAnsi="宋体" w:eastAsia="宋体" w:cs="宋体"/>
          <w:b w:val="0"/>
          <w:bCs w:val="0"/>
          <w:i w:val="0"/>
          <w:color w:val="000000" w:themeColor="text1"/>
          <w:sz w:val="24"/>
          <w:szCs w:val="24"/>
          <w14:textFill>
            <w14:solidFill>
              <w14:schemeClr w14:val="tx1"/>
            </w14:solidFill>
          </w14:textFill>
        </w:rPr>
        <w:t>的实施情况</w:t>
      </w:r>
      <w:r>
        <w:rPr>
          <w:rFonts w:hint="eastAsia" w:ascii="宋体" w:hAnsi="宋体" w:eastAsia="宋体" w:cs="宋体"/>
          <w:b w:val="0"/>
          <w:bCs w:val="0"/>
          <w:i w:val="0"/>
          <w:color w:val="000000" w:themeColor="text1"/>
          <w:sz w:val="24"/>
          <w:szCs w:val="24"/>
          <w:lang w:eastAsia="zh-CN"/>
          <w14:textFill>
            <w14:solidFill>
              <w14:schemeClr w14:val="tx1"/>
            </w14:solidFill>
          </w14:textFill>
        </w:rPr>
        <w:t>。</w:t>
      </w:r>
    </w:p>
    <w:p>
      <w:pPr>
        <w:numPr>
          <w:ilvl w:val="0"/>
          <w:numId w:val="0"/>
        </w:numPr>
        <w:tabs>
          <w:tab w:val="left" w:pos="6166"/>
        </w:tabs>
        <w:spacing w:line="360" w:lineRule="auto"/>
        <w:ind w:firstLine="480" w:firstLineChars="2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5.12查</w:t>
      </w:r>
      <w:r>
        <w:rPr>
          <w:rFonts w:hint="eastAsia" w:ascii="宋体" w:hAnsi="宋体" w:eastAsia="宋体" w:cs="宋体"/>
          <w:color w:val="000000" w:themeColor="text1"/>
          <w:sz w:val="24"/>
          <w:szCs w:val="24"/>
          <w14:textFill>
            <w14:solidFill>
              <w14:schemeClr w14:val="tx1"/>
            </w14:solidFill>
          </w14:textFill>
        </w:rPr>
        <w:t>危险作业审批程序是否完善</w:t>
      </w:r>
      <w:r>
        <w:rPr>
          <w:rFonts w:hint="eastAsia" w:ascii="宋体" w:hAnsi="宋体" w:eastAsia="宋体" w:cs="宋体"/>
          <w:color w:val="000000" w:themeColor="text1"/>
          <w:sz w:val="24"/>
          <w:szCs w:val="24"/>
          <w:lang w:eastAsia="zh-CN"/>
          <w14:textFill>
            <w14:solidFill>
              <w14:schemeClr w14:val="tx1"/>
            </w14:solidFill>
          </w14:textFill>
        </w:rPr>
        <w:t>。</w:t>
      </w:r>
    </w:p>
    <w:p>
      <w:pPr>
        <w:snapToGrid w:val="0"/>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5.13查</w:t>
      </w:r>
      <w:r>
        <w:rPr>
          <w:rFonts w:hint="eastAsia" w:ascii="宋体" w:hAnsi="宋体" w:eastAsia="宋体" w:cs="宋体"/>
          <w:color w:val="000000" w:themeColor="text1"/>
          <w:sz w:val="24"/>
          <w:szCs w:val="24"/>
          <w14:textFill>
            <w14:solidFill>
              <w14:schemeClr w14:val="tx1"/>
            </w14:solidFill>
          </w14:textFill>
        </w:rPr>
        <w:t>是否</w:t>
      </w:r>
      <w:r>
        <w:rPr>
          <w:rFonts w:hint="eastAsia" w:ascii="宋体" w:hAnsi="宋体" w:eastAsia="宋体" w:cs="宋体"/>
          <w:color w:val="000000" w:themeColor="text1"/>
          <w:sz w:val="24"/>
          <w:szCs w:val="24"/>
          <w:lang w:eastAsia="zh-CN"/>
          <w14:textFill>
            <w14:solidFill>
              <w14:schemeClr w14:val="tx1"/>
            </w14:solidFill>
          </w14:textFill>
        </w:rPr>
        <w:t>按照检查计划和安全检查表法进行</w:t>
      </w:r>
      <w:r>
        <w:rPr>
          <w:rFonts w:hint="eastAsia" w:ascii="宋体" w:hAnsi="宋体" w:eastAsia="宋体" w:cs="宋体"/>
          <w:color w:val="000000" w:themeColor="text1"/>
          <w:sz w:val="24"/>
          <w:szCs w:val="24"/>
          <w14:textFill>
            <w14:solidFill>
              <w14:schemeClr w14:val="tx1"/>
            </w14:solidFill>
          </w14:textFill>
        </w:rPr>
        <w:t>安全检查，并有检查记录和查出问题整改单。</w:t>
      </w:r>
    </w:p>
    <w:p>
      <w:pPr>
        <w:numPr>
          <w:ilvl w:val="0"/>
          <w:numId w:val="16"/>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14检查历次安全检查查出的作业隐患是否整改落实和发生事故后是否做到“四不放过。</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5.15</w:t>
      </w:r>
      <w:r>
        <w:rPr>
          <w:rFonts w:hint="eastAsia" w:ascii="宋体" w:hAnsi="宋体" w:eastAsia="宋体" w:cs="宋体"/>
          <w:color w:val="000000" w:themeColor="text1"/>
          <w:sz w:val="24"/>
          <w:szCs w:val="24"/>
          <w14:textFill>
            <w14:solidFill>
              <w14:schemeClr w14:val="tx1"/>
            </w14:solidFill>
          </w14:textFill>
        </w:rPr>
        <w:t>查工作岗位是否存在其它安全隐患。</w:t>
      </w:r>
    </w:p>
    <w:p>
      <w:pPr>
        <w:snapToGrid w:val="0"/>
        <w:spacing w:line="360" w:lineRule="auto"/>
        <w:rPr>
          <w:rFonts w:hint="eastAsia" w:ascii="宋体" w:hAnsi="宋体" w:eastAsia="宋体" w:cs="宋体"/>
          <w:b/>
          <w:bCs/>
          <w:i w:val="0"/>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6.安全</w:t>
      </w:r>
      <w:r>
        <w:rPr>
          <w:rFonts w:hint="eastAsia" w:ascii="宋体" w:hAnsi="宋体" w:eastAsia="宋体" w:cs="宋体"/>
          <w:b/>
          <w:bCs/>
          <w:i w:val="0"/>
          <w:color w:val="000000" w:themeColor="text1"/>
          <w:sz w:val="24"/>
          <w:szCs w:val="24"/>
          <w14:textFill>
            <w14:solidFill>
              <w14:schemeClr w14:val="tx1"/>
            </w14:solidFill>
          </w14:textFill>
        </w:rPr>
        <w:t>检查要求</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6.1</w:t>
      </w:r>
      <w:r>
        <w:rPr>
          <w:rFonts w:hint="eastAsia" w:ascii="宋体" w:hAnsi="宋体" w:eastAsia="宋体" w:cs="宋体"/>
          <w:color w:val="000000" w:themeColor="text1"/>
          <w:sz w:val="24"/>
          <w:szCs w:val="24"/>
          <w14:textFill>
            <w14:solidFill>
              <w14:schemeClr w14:val="tx1"/>
            </w14:solidFill>
          </w14:textFill>
        </w:rPr>
        <w:t>提高认识，加强领导，加强宣传</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充分认识开展</w:t>
      </w:r>
      <w:r>
        <w:rPr>
          <w:rFonts w:hint="eastAsia" w:ascii="宋体" w:hAnsi="宋体" w:eastAsia="宋体" w:cs="宋体"/>
          <w:color w:val="000000" w:themeColor="text1"/>
          <w:sz w:val="24"/>
          <w:szCs w:val="24"/>
          <w:lang w:eastAsia="zh-CN"/>
          <w14:textFill>
            <w14:solidFill>
              <w14:schemeClr w14:val="tx1"/>
            </w14:solidFill>
          </w14:textFill>
        </w:rPr>
        <w:t>安全检查及</w:t>
      </w:r>
      <w:r>
        <w:rPr>
          <w:rFonts w:hint="eastAsia" w:ascii="宋体" w:hAnsi="宋体" w:eastAsia="宋体" w:cs="宋体"/>
          <w:color w:val="000000" w:themeColor="text1"/>
          <w:sz w:val="24"/>
          <w:szCs w:val="24"/>
          <w14:textFill>
            <w14:solidFill>
              <w14:schemeClr w14:val="tx1"/>
            </w14:solidFill>
          </w14:textFill>
        </w:rPr>
        <w:t>治理的重要性、必要性</w:t>
      </w:r>
      <w:r>
        <w:rPr>
          <w:rFonts w:hint="eastAsia" w:ascii="宋体" w:hAnsi="宋体" w:eastAsia="宋体" w:cs="宋体"/>
          <w:color w:val="000000" w:themeColor="text1"/>
          <w:sz w:val="24"/>
          <w:szCs w:val="24"/>
          <w:lang w:eastAsia="zh-CN"/>
          <w14:textFill>
            <w14:solidFill>
              <w14:schemeClr w14:val="tx1"/>
            </w14:solidFill>
          </w14:textFill>
        </w:rPr>
        <w:t>。鼓励动员</w:t>
      </w:r>
      <w:r>
        <w:rPr>
          <w:rFonts w:hint="eastAsia" w:ascii="宋体" w:hAnsi="宋体" w:eastAsia="宋体" w:cs="宋体"/>
          <w:color w:val="000000" w:themeColor="text1"/>
          <w:sz w:val="24"/>
          <w:szCs w:val="24"/>
          <w14:textFill>
            <w14:solidFill>
              <w14:schemeClr w14:val="tx1"/>
            </w14:solidFill>
          </w14:textFill>
        </w:rPr>
        <w:t>员工积极参与、密切配合</w:t>
      </w:r>
      <w:r>
        <w:rPr>
          <w:rFonts w:hint="eastAsia" w:ascii="宋体" w:hAnsi="宋体" w:eastAsia="宋体" w:cs="宋体"/>
          <w:color w:val="000000" w:themeColor="text1"/>
          <w:sz w:val="24"/>
          <w:szCs w:val="24"/>
          <w:lang w:eastAsia="zh-CN"/>
          <w14:textFill>
            <w14:solidFill>
              <w14:schemeClr w14:val="tx1"/>
            </w14:solidFill>
          </w14:textFill>
        </w:rPr>
        <w:t>安全检查</w:t>
      </w:r>
      <w:r>
        <w:rPr>
          <w:rFonts w:hint="eastAsia" w:ascii="宋体" w:hAnsi="宋体" w:eastAsia="宋体" w:cs="宋体"/>
          <w:color w:val="000000" w:themeColor="text1"/>
          <w:sz w:val="24"/>
          <w:szCs w:val="24"/>
          <w14:textFill>
            <w14:solidFill>
              <w14:schemeClr w14:val="tx1"/>
            </w14:solidFill>
          </w14:textFill>
        </w:rPr>
        <w:t>治理工作</w:t>
      </w:r>
      <w:r>
        <w:rPr>
          <w:rFonts w:hint="eastAsia" w:ascii="宋体" w:hAnsi="宋体" w:eastAsia="宋体" w:cs="宋体"/>
          <w:color w:val="000000" w:themeColor="text1"/>
          <w:sz w:val="24"/>
          <w:szCs w:val="24"/>
          <w:lang w:eastAsia="zh-CN"/>
          <w14:textFill>
            <w14:solidFill>
              <w14:schemeClr w14:val="tx1"/>
            </w14:solidFill>
          </w14:textFill>
        </w:rPr>
        <w:t>，发挥员工</w:t>
      </w:r>
      <w:r>
        <w:rPr>
          <w:rFonts w:hint="eastAsia" w:ascii="宋体" w:hAnsi="宋体" w:eastAsia="宋体" w:cs="宋体"/>
          <w:color w:val="000000" w:themeColor="text1"/>
          <w:sz w:val="24"/>
          <w:szCs w:val="24"/>
          <w14:textFill>
            <w14:solidFill>
              <w14:schemeClr w14:val="tx1"/>
            </w14:solidFill>
          </w14:textFill>
        </w:rPr>
        <w:t>增强工作主动性和自觉性，采取自查自纠、互检等方式，全面认真细致地查找身边各种事故隐患，做到不走形式，不留死角</w:t>
      </w:r>
      <w:r>
        <w:rPr>
          <w:rFonts w:hint="eastAsia" w:ascii="宋体" w:hAnsi="宋体" w:eastAsia="宋体" w:cs="宋体"/>
          <w:color w:val="000000" w:themeColor="text1"/>
          <w:sz w:val="24"/>
          <w:szCs w:val="24"/>
          <w:lang w:eastAsia="zh-CN"/>
          <w14:textFill>
            <w14:solidFill>
              <w14:schemeClr w14:val="tx1"/>
            </w14:solidFill>
          </w14:textFill>
        </w:rPr>
        <w:t>。</w:t>
      </w:r>
    </w:p>
    <w:p>
      <w:pPr>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color w:val="000000" w:themeColor="text1"/>
          <w:sz w:val="24"/>
          <w:szCs w:val="24"/>
          <w:lang w:val="en-US" w:eastAsia="zh-CN"/>
          <w14:textFill>
            <w14:solidFill>
              <w14:schemeClr w14:val="tx1"/>
            </w14:solidFill>
          </w14:textFill>
        </w:rPr>
        <w:t>6.2</w:t>
      </w:r>
      <w:r>
        <w:rPr>
          <w:rFonts w:hint="eastAsia" w:ascii="宋体" w:hAnsi="宋体" w:eastAsia="宋体" w:cs="宋体"/>
          <w:b w:val="0"/>
          <w:bCs w:val="0"/>
          <w:i w:val="0"/>
          <w:color w:val="000000" w:themeColor="text1"/>
          <w:sz w:val="24"/>
          <w:szCs w:val="24"/>
          <w14:textFill>
            <w14:solidFill>
              <w14:schemeClr w14:val="tx1"/>
            </w14:solidFill>
          </w14:textFill>
        </w:rPr>
        <w:t>检查人员工作要严肃认真，所查问题要依据充分、内容具体对重点部位、风险作业、关键装置要重点检查</w:t>
      </w:r>
      <w:r>
        <w:rPr>
          <w:rFonts w:hint="eastAsia" w:ascii="宋体" w:hAnsi="宋体" w:eastAsia="宋体" w:cs="宋体"/>
          <w:b w:val="0"/>
          <w:bCs w:val="0"/>
          <w:i w:val="0"/>
          <w:color w:val="000000" w:themeColor="text1"/>
          <w:sz w:val="24"/>
          <w:szCs w:val="24"/>
          <w:lang w:eastAsia="zh-CN"/>
          <w14:textFill>
            <w14:solidFill>
              <w14:schemeClr w14:val="tx1"/>
            </w14:solidFill>
          </w14:textFill>
        </w:rPr>
        <w:t>。</w:t>
      </w:r>
    </w:p>
    <w:p>
      <w:pPr>
        <w:numPr>
          <w:ilvl w:val="0"/>
          <w:numId w:val="0"/>
        </w:numPr>
        <w:tabs>
          <w:tab w:val="left" w:pos="6166"/>
        </w:tabs>
        <w:spacing w:line="360" w:lineRule="auto"/>
        <w:ind w:firstLine="480" w:firstLineChars="200"/>
        <w:jc w:val="left"/>
        <w:rPr>
          <w:rFonts w:hint="eastAsia" w:ascii="宋体" w:hAnsi="宋体" w:eastAsia="宋体" w:cs="宋体"/>
          <w:b w:val="0"/>
          <w:bCs w:val="0"/>
          <w:i w:val="0"/>
          <w:color w:val="000000" w:themeColor="text1"/>
          <w:sz w:val="24"/>
          <w:szCs w:val="24"/>
          <w14:textFill>
            <w14:solidFill>
              <w14:schemeClr w14:val="tx1"/>
            </w14:solidFill>
          </w14:textFill>
        </w:rPr>
      </w:pPr>
      <w:r>
        <w:rPr>
          <w:rFonts w:hint="eastAsia" w:ascii="宋体" w:hAnsi="宋体" w:eastAsia="宋体" w:cs="宋体"/>
          <w:b w:val="0"/>
          <w:bCs w:val="0"/>
          <w:i w:val="0"/>
          <w:color w:val="000000" w:themeColor="text1"/>
          <w:sz w:val="24"/>
          <w:szCs w:val="24"/>
          <w:lang w:val="en-US" w:eastAsia="zh-CN"/>
          <w14:textFill>
            <w14:solidFill>
              <w14:schemeClr w14:val="tx1"/>
            </w14:solidFill>
          </w14:textFill>
        </w:rPr>
        <w:t>6.3</w:t>
      </w:r>
      <w:r>
        <w:rPr>
          <w:rFonts w:hint="eastAsia" w:ascii="宋体" w:hAnsi="宋体" w:eastAsia="宋体" w:cs="宋体"/>
          <w:b w:val="0"/>
          <w:bCs w:val="0"/>
          <w:i w:val="0"/>
          <w:color w:val="000000" w:themeColor="text1"/>
          <w:sz w:val="24"/>
          <w:szCs w:val="24"/>
          <w14:textFill>
            <w14:solidFill>
              <w14:schemeClr w14:val="tx1"/>
            </w14:solidFill>
          </w14:textFill>
        </w:rPr>
        <w:t>为使检查工作更加规范，</w:t>
      </w:r>
      <w:r>
        <w:rPr>
          <w:rFonts w:hint="eastAsia" w:ascii="宋体" w:hAnsi="宋体" w:eastAsia="宋体" w:cs="宋体"/>
          <w:b w:val="0"/>
          <w:bCs w:val="0"/>
          <w:i w:val="0"/>
          <w:color w:val="000000" w:themeColor="text1"/>
          <w:sz w:val="24"/>
          <w:szCs w:val="24"/>
          <w:lang w:eastAsia="zh-CN"/>
          <w14:textFill>
            <w14:solidFill>
              <w14:schemeClr w14:val="tx1"/>
            </w14:solidFill>
          </w14:textFill>
        </w:rPr>
        <w:t>公司结合各部门实际制定出各层级相应安全检查表法。即公司级（</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综合安全检查表法、季度安全检查表法、节假日安全检查表法、专项安全检查）以及部门级、（日、周、月各级安全检查表法）、（安全检查隐患整改通知单）等，</w:t>
      </w:r>
      <w:r>
        <w:rPr>
          <w:rFonts w:hint="eastAsia" w:ascii="宋体" w:hAnsi="宋体" w:eastAsia="宋体" w:cs="宋体"/>
          <w:b w:val="0"/>
          <w:bCs w:val="0"/>
          <w:i w:val="0"/>
          <w:color w:val="000000" w:themeColor="text1"/>
          <w:sz w:val="24"/>
          <w:szCs w:val="24"/>
          <w14:textFill>
            <w14:solidFill>
              <w14:schemeClr w14:val="tx1"/>
            </w14:solidFill>
          </w14:textFill>
        </w:rPr>
        <w:t>对查出的问题整改情况进行汇总跟踪</w:t>
      </w:r>
      <w:r>
        <w:rPr>
          <w:rFonts w:hint="eastAsia" w:ascii="宋体" w:hAnsi="宋体" w:eastAsia="宋体" w:cs="宋体"/>
          <w:b w:val="0"/>
          <w:bCs w:val="0"/>
          <w:i w:val="0"/>
          <w:color w:val="000000" w:themeColor="text1"/>
          <w:sz w:val="24"/>
          <w:szCs w:val="24"/>
          <w:lang w:eastAsia="zh-CN"/>
          <w14:textFill>
            <w14:solidFill>
              <w14:schemeClr w14:val="tx1"/>
            </w14:solidFill>
          </w14:textFill>
        </w:rPr>
        <w:t>复查整改</w:t>
      </w:r>
      <w:r>
        <w:rPr>
          <w:rFonts w:hint="eastAsia" w:ascii="宋体" w:hAnsi="宋体" w:eastAsia="宋体" w:cs="宋体"/>
          <w:b w:val="0"/>
          <w:bCs w:val="0"/>
          <w:i w:val="0"/>
          <w:color w:val="000000" w:themeColor="text1"/>
          <w:sz w:val="24"/>
          <w:szCs w:val="24"/>
          <w14:textFill>
            <w14:solidFill>
              <w14:schemeClr w14:val="tx1"/>
            </w14:solidFill>
          </w14:textFill>
        </w:rPr>
        <w:t>，形成闭环管理。</w:t>
      </w:r>
    </w:p>
    <w:p>
      <w:pPr>
        <w:pStyle w:val="21"/>
        <w:keepNext w:val="0"/>
        <w:keepLines w:val="0"/>
        <w:widowControl/>
        <w:suppressLineNumbers w:val="0"/>
        <w:spacing w:before="0" w:beforeAutospacing="0" w:after="0" w:afterAutospacing="0" w:line="360" w:lineRule="auto"/>
        <w:ind w:right="0" w:firstLine="480" w:firstLineChars="200"/>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6.4未按要求按时落实完成检查及整改的部门及各级人员，报相关管理人员、部门负责人和人资部，将严格按照《</w:t>
      </w:r>
      <w:r>
        <w:rPr>
          <w:rFonts w:hint="eastAsia" w:ascii="宋体" w:hAnsi="宋体" w:eastAsia="宋体" w:cs="宋体"/>
          <w:b w:val="0"/>
          <w:bCs w:val="0"/>
          <w:color w:val="000000" w:themeColor="text1"/>
          <w:sz w:val="24"/>
          <w:szCs w:val="24"/>
          <w:lang w:val="en-US" w:eastAsia="zh-CN"/>
          <w14:textFill>
            <w14:solidFill>
              <w14:schemeClr w14:val="tx1"/>
            </w14:solidFill>
          </w14:textFill>
        </w:rPr>
        <w:t>安全生产</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目标管理责任制</w:t>
      </w:r>
      <w:r>
        <w:rPr>
          <w:rFonts w:hint="eastAsia" w:ascii="宋体" w:hAnsi="宋体" w:eastAsia="宋体" w:cs="宋体"/>
          <w:b w:val="0"/>
          <w:bCs w:val="0"/>
          <w:color w:val="000000" w:themeColor="text1"/>
          <w:sz w:val="24"/>
          <w:szCs w:val="24"/>
          <w:lang w:val="en-US" w:eastAsia="zh-CN"/>
          <w14:textFill>
            <w14:solidFill>
              <w14:schemeClr w14:val="tx1"/>
            </w14:solidFill>
          </w14:textFill>
        </w:rPr>
        <w:t>考核办法》、《</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安全生产奖惩管理制度》以及《月度安全绩效考核项》等相关规定，给予相应处罚。</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7.</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安全检查隐患整改</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7.1对查出的事故隐患，由公司汇总后，同时根据轻重缓急，拟定整改计划，并发整改通知单，组织力量督察查出的问题做到“三定三不推”。即：定人、定时、和定措施，班组能解决的不推倒车间，车间能解决的不推倒公司，公司能解决的不推倒上级主管部门，要严格按照《安全检查隐患整改通知单》要求，确实保证安全隐患要按期实施整改。</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7.2对公司一时无法解决的重大整改项目，应由相关责任人首先采取确保安全的临时措施，然后拟出整改意见或方案，逐级上报相关部门。</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7.3对各级安全检查查出的事故隐患和拟出的整改意见或方案，都要认真做好记录，坚持一查一记录、一整改、一落实，建立安全检查整改台账，并作为依据。</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7.4对能整改而不采取行动，也不进行说明的部门或个人，按照《安全生产奖惩管理制度》等，其他相关规定要求进行处罚。</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7.5每年或在有变化发生时各层级针对各自部门、班组特点对检查表及时进行回顾和更新。</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8.附件：各层级安全检查表</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8.1《部门（日）安全检查表法》。</w:t>
      </w:r>
    </w:p>
    <w:p>
      <w:pPr>
        <w:pStyle w:val="7"/>
        <w:spacing w:line="360" w:lineRule="auto"/>
        <w:ind w:firstLine="48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8.2《部门（周）安全检查表法》。</w:t>
      </w:r>
    </w:p>
    <w:p>
      <w:pPr>
        <w:spacing w:line="360" w:lineRule="auto"/>
        <w:ind w:firstLine="48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8.3《部门（月）安全检查表法》。</w:t>
      </w:r>
    </w:p>
    <w:p>
      <w:pPr>
        <w:pStyle w:val="7"/>
        <w:spacing w:line="360" w:lineRule="auto"/>
        <w:ind w:firstLine="48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8.4《公司级（综合）安全检查表法》。</w:t>
      </w:r>
    </w:p>
    <w:p>
      <w:pPr>
        <w:spacing w:line="360" w:lineRule="auto"/>
        <w:ind w:firstLine="48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8.5《公司级（季度）安全检查表法》。</w:t>
      </w:r>
    </w:p>
    <w:p>
      <w:pPr>
        <w:pStyle w:val="7"/>
        <w:spacing w:line="360" w:lineRule="auto"/>
        <w:ind w:firstLine="48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8.6《公司级（节假日）安全检查表法》。</w:t>
      </w:r>
    </w:p>
    <w:p>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8.7《锅炉（月）安全检查表法》</w:t>
      </w:r>
    </w:p>
    <w:p>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8.8《压力容器（月）安全检查表法》。</w:t>
      </w:r>
    </w:p>
    <w:p>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8.9《电气线路及燃气（月）安全检查表法》。</w:t>
      </w:r>
    </w:p>
    <w:p>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8.10《酒精罐（月）安全检查表法》。</w:t>
      </w:r>
    </w:p>
    <w:p>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8.11《质量部实验室（月）安全检查表法》。</w:t>
      </w:r>
    </w:p>
    <w:p>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8.12《仓库、物流（月）安全检查表法》。</w:t>
      </w:r>
    </w:p>
    <w:p>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8.13《仓库、物流（日）安全检查表法》。</w:t>
      </w:r>
    </w:p>
    <w:p>
      <w:pPr>
        <w:pStyle w:val="7"/>
        <w:spacing w:line="360" w:lineRule="auto"/>
        <w:ind w:firstLine="48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8.14《行政部（月）安全检查表法》。</w:t>
      </w:r>
    </w:p>
    <w:p>
      <w:pPr>
        <w:spacing w:line="360" w:lineRule="auto"/>
        <w:ind w:firstLine="48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8.15《安全检查隐患整改通知单》</w:t>
      </w:r>
    </w:p>
    <w:p>
      <w:pPr>
        <w:pStyle w:val="7"/>
        <w:rPr>
          <w:rFonts w:hint="eastAsia" w:ascii="宋体" w:hAnsi="宋体" w:eastAsia="宋体" w:cs="宋体"/>
          <w:color w:val="000000" w:themeColor="text1"/>
          <w:sz w:val="24"/>
          <w:szCs w:val="24"/>
          <w:lang w:val="en-US" w:eastAsia="zh-CN"/>
          <w14:textFill>
            <w14:solidFill>
              <w14:schemeClr w14:val="tx1"/>
            </w14:solidFill>
          </w14:textFill>
        </w:rPr>
      </w:pPr>
    </w:p>
    <w:p>
      <w:pPr>
        <w:rPr>
          <w:rFonts w:hint="eastAsia" w:ascii="宋体" w:hAnsi="宋体" w:eastAsia="宋体" w:cs="宋体"/>
          <w:color w:val="000000" w:themeColor="text1"/>
          <w:sz w:val="24"/>
          <w:szCs w:val="24"/>
          <w:lang w:val="en-US" w:eastAsia="zh-CN"/>
          <w14:textFill>
            <w14:solidFill>
              <w14:schemeClr w14:val="tx1"/>
            </w14:solidFill>
          </w14:textFill>
        </w:rPr>
      </w:pPr>
    </w:p>
    <w:p>
      <w:pPr>
        <w:tabs>
          <w:tab w:val="center" w:pos="4153"/>
          <w:tab w:val="right" w:pos="8306"/>
        </w:tabs>
        <w:spacing w:line="36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A35</w:t>
      </w:r>
      <w:r>
        <w:rPr>
          <w:rFonts w:hint="eastAsia" w:ascii="宋体" w:hAnsi="宋体" w:eastAsia="宋体" w:cs="宋体"/>
          <w:b/>
          <w:bCs/>
          <w:color w:val="000000" w:themeColor="text1"/>
          <w:sz w:val="24"/>
          <w:szCs w:val="24"/>
          <w:lang w:eastAsia="zh-CN"/>
          <w14:textFill>
            <w14:solidFill>
              <w14:schemeClr w14:val="tx1"/>
            </w14:solidFill>
          </w14:textFill>
        </w:rPr>
        <w:t>事故</w:t>
      </w:r>
      <w:r>
        <w:rPr>
          <w:rFonts w:hint="eastAsia" w:ascii="宋体" w:hAnsi="宋体" w:eastAsia="宋体" w:cs="宋体"/>
          <w:b/>
          <w:bCs/>
          <w:color w:val="000000" w:themeColor="text1"/>
          <w:sz w:val="24"/>
          <w:szCs w:val="24"/>
          <w14:textFill>
            <w14:solidFill>
              <w14:schemeClr w14:val="tx1"/>
            </w14:solidFill>
          </w14:textFill>
        </w:rPr>
        <w:t>隐患排查治理方案</w:t>
      </w:r>
      <w:r>
        <w:rPr>
          <w:rFonts w:hint="eastAsia" w:ascii="宋体" w:hAnsi="宋体" w:eastAsia="宋体" w:cs="宋体"/>
          <w:b/>
          <w:bCs/>
          <w:color w:val="000000" w:themeColor="text1"/>
          <w:sz w:val="24"/>
          <w:szCs w:val="24"/>
          <w14:textFill>
            <w14:solidFill>
              <w14:schemeClr w14:val="tx1"/>
            </w14:solidFill>
          </w14:textFill>
        </w:rPr>
        <w:tab/>
      </w:r>
    </w:p>
    <w:p>
      <w:pPr>
        <w:numPr>
          <w:ilvl w:val="0"/>
          <w:numId w:val="38"/>
        </w:num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目的</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为进一步加强安全生产监督管理工作，全面提升安全管理水平，</w:t>
      </w:r>
      <w:r>
        <w:rPr>
          <w:rFonts w:hint="eastAsia" w:ascii="宋体" w:hAnsi="宋体" w:eastAsia="宋体" w:cs="宋体"/>
          <w:b w:val="0"/>
          <w:bCs w:val="0"/>
          <w:color w:val="000000" w:themeColor="text1"/>
          <w:sz w:val="24"/>
          <w:szCs w:val="24"/>
          <w:lang w:val="en-US" w:eastAsia="zh-CN"/>
          <w14:textFill>
            <w14:solidFill>
              <w14:schemeClr w14:val="tx1"/>
            </w14:solidFill>
          </w14:textFill>
        </w:rPr>
        <w:t>通过隐患治理，杜绝一切事故苗头，同时举一反三，</w:t>
      </w:r>
      <w:r>
        <w:rPr>
          <w:rFonts w:hint="eastAsia" w:ascii="宋体" w:hAnsi="宋体" w:eastAsia="宋体" w:cs="宋体"/>
          <w:b w:val="0"/>
          <w:bCs w:val="0"/>
          <w:color w:val="000000" w:themeColor="text1"/>
          <w:sz w:val="24"/>
          <w:szCs w:val="24"/>
          <w14:textFill>
            <w14:solidFill>
              <w14:schemeClr w14:val="tx1"/>
            </w14:solidFill>
          </w14:textFill>
        </w:rPr>
        <w:t>坚决遏制重大</w:t>
      </w:r>
      <w:r>
        <w:rPr>
          <w:rFonts w:hint="eastAsia" w:ascii="宋体" w:hAnsi="宋体" w:eastAsia="宋体" w:cs="宋体"/>
          <w:b w:val="0"/>
          <w:bCs w:val="0"/>
          <w:color w:val="000000" w:themeColor="text1"/>
          <w:sz w:val="24"/>
          <w:szCs w:val="24"/>
          <w:lang w:eastAsia="zh-CN"/>
          <w14:textFill>
            <w14:solidFill>
              <w14:schemeClr w14:val="tx1"/>
            </w14:solidFill>
          </w14:textFill>
        </w:rPr>
        <w:t>、较大</w:t>
      </w:r>
      <w:r>
        <w:rPr>
          <w:rFonts w:hint="eastAsia" w:ascii="宋体" w:hAnsi="宋体" w:eastAsia="宋体" w:cs="宋体"/>
          <w:b w:val="0"/>
          <w:bCs w:val="0"/>
          <w:color w:val="000000" w:themeColor="text1"/>
          <w:sz w:val="24"/>
          <w:szCs w:val="24"/>
          <w14:textFill>
            <w14:solidFill>
              <w14:schemeClr w14:val="tx1"/>
            </w14:solidFill>
          </w14:textFill>
        </w:rPr>
        <w:t>安全事故</w:t>
      </w:r>
      <w:r>
        <w:rPr>
          <w:rFonts w:hint="eastAsia" w:ascii="宋体" w:hAnsi="宋体" w:eastAsia="宋体" w:cs="宋体"/>
          <w:b w:val="0"/>
          <w:bCs w:val="0"/>
          <w:color w:val="000000" w:themeColor="text1"/>
          <w:sz w:val="24"/>
          <w:szCs w:val="24"/>
          <w:lang w:eastAsia="zh-CN"/>
          <w14:textFill>
            <w14:solidFill>
              <w14:schemeClr w14:val="tx1"/>
            </w14:solidFill>
          </w14:textFill>
        </w:rPr>
        <w:t>的</w:t>
      </w:r>
      <w:r>
        <w:rPr>
          <w:rFonts w:hint="eastAsia" w:ascii="宋体" w:hAnsi="宋体" w:eastAsia="宋体" w:cs="宋体"/>
          <w:b w:val="0"/>
          <w:bCs w:val="0"/>
          <w:color w:val="000000" w:themeColor="text1"/>
          <w:sz w:val="24"/>
          <w:szCs w:val="24"/>
          <w14:textFill>
            <w14:solidFill>
              <w14:schemeClr w14:val="tx1"/>
            </w14:solidFill>
          </w14:textFill>
        </w:rPr>
        <w:t>发生，切实落实各级负责人的安全生产责任，保障员工人身安全，确保安全生产“零事故”工作目标的实现，特制定安全隐患排查治理工作方案。</w:t>
      </w:r>
    </w:p>
    <w:p>
      <w:pPr>
        <w:numPr>
          <w:ilvl w:val="0"/>
          <w:numId w:val="0"/>
        </w:numPr>
        <w:spacing w:line="360" w:lineRule="auto"/>
        <w:ind w:leftChars="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2、编制</w:t>
      </w:r>
      <w:r>
        <w:rPr>
          <w:rFonts w:hint="eastAsia" w:ascii="宋体" w:hAnsi="宋体" w:eastAsia="宋体" w:cs="宋体"/>
          <w:b/>
          <w:bCs/>
          <w:color w:val="000000" w:themeColor="text1"/>
          <w:sz w:val="24"/>
          <w:szCs w:val="24"/>
          <w14:textFill>
            <w14:solidFill>
              <w14:schemeClr w14:val="tx1"/>
            </w14:solidFill>
          </w14:textFill>
        </w:rPr>
        <w:t>依据</w:t>
      </w:r>
    </w:p>
    <w:p>
      <w:pPr>
        <w:spacing w:line="360" w:lineRule="auto"/>
        <w:ind w:firstLine="480" w:firstLineChars="200"/>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根据</w:t>
      </w:r>
      <w:r>
        <w:rPr>
          <w:rFonts w:hint="eastAsia" w:ascii="宋体" w:hAnsi="宋体" w:eastAsia="宋体" w:cs="宋体"/>
          <w:b w:val="0"/>
          <w:bCs w:val="0"/>
          <w:color w:val="000000" w:themeColor="text1"/>
          <w:sz w:val="24"/>
          <w:szCs w:val="24"/>
          <w14:textFill>
            <w14:solidFill>
              <w14:schemeClr w14:val="tx1"/>
            </w14:solidFill>
          </w14:textFill>
        </w:rPr>
        <w:t>《安全生产事故隐患排查治理暂行规定》安监总局第16号令</w:t>
      </w:r>
      <w:r>
        <w:rPr>
          <w:rFonts w:hint="eastAsia" w:ascii="宋体" w:hAnsi="宋体" w:eastAsia="宋体" w:cs="宋体"/>
          <w:b w:val="0"/>
          <w:bCs w:val="0"/>
          <w:color w:val="000000" w:themeColor="text1"/>
          <w:sz w:val="24"/>
          <w:szCs w:val="24"/>
          <w:lang w:eastAsia="zh-CN"/>
          <w14:textFill>
            <w14:solidFill>
              <w14:schemeClr w14:val="tx1"/>
            </w14:solidFill>
          </w14:textFill>
        </w:rPr>
        <w:t>及公司</w:t>
      </w:r>
      <w:r>
        <w:rPr>
          <w:rFonts w:hint="eastAsia" w:ascii="宋体" w:hAnsi="宋体" w:eastAsia="宋体" w:cs="宋体"/>
          <w:b w:val="0"/>
          <w:bCs w:val="0"/>
          <w:color w:val="000000" w:themeColor="text1"/>
          <w:sz w:val="24"/>
          <w:szCs w:val="24"/>
          <w14:textFill>
            <w14:solidFill>
              <w14:schemeClr w14:val="tx1"/>
            </w14:solidFill>
          </w14:textFill>
        </w:rPr>
        <w:t>《安全检查</w:t>
      </w:r>
      <w:r>
        <w:rPr>
          <w:rFonts w:hint="eastAsia" w:ascii="宋体" w:hAnsi="宋体" w:eastAsia="宋体" w:cs="宋体"/>
          <w:b w:val="0"/>
          <w:bCs w:val="0"/>
          <w:color w:val="000000" w:themeColor="text1"/>
          <w:sz w:val="24"/>
          <w:szCs w:val="24"/>
          <w:lang w:eastAsia="zh-CN"/>
          <w14:textFill>
            <w14:solidFill>
              <w14:schemeClr w14:val="tx1"/>
            </w14:solidFill>
          </w14:textFill>
        </w:rPr>
        <w:t>制度</w:t>
      </w:r>
      <w:r>
        <w:rPr>
          <w:rFonts w:hint="eastAsia" w:ascii="宋体" w:hAnsi="宋体" w:eastAsia="宋体" w:cs="宋体"/>
          <w:b w:val="0"/>
          <w:bCs w:val="0"/>
          <w:color w:val="000000" w:themeColor="text1"/>
          <w:sz w:val="24"/>
          <w:szCs w:val="24"/>
          <w14:textFill>
            <w14:solidFill>
              <w14:schemeClr w14:val="tx1"/>
            </w14:solidFill>
          </w14:textFill>
        </w:rPr>
        <w:t>及隐患</w:t>
      </w:r>
      <w:r>
        <w:rPr>
          <w:rFonts w:hint="eastAsia" w:ascii="宋体" w:hAnsi="宋体" w:eastAsia="宋体" w:cs="宋体"/>
          <w:b w:val="0"/>
          <w:bCs w:val="0"/>
          <w:color w:val="000000" w:themeColor="text1"/>
          <w:sz w:val="24"/>
          <w:szCs w:val="24"/>
          <w:lang w:eastAsia="zh-CN"/>
          <w14:textFill>
            <w14:solidFill>
              <w14:schemeClr w14:val="tx1"/>
            </w14:solidFill>
          </w14:textFill>
        </w:rPr>
        <w:t>排查</w:t>
      </w:r>
      <w:r>
        <w:rPr>
          <w:rFonts w:hint="eastAsia" w:ascii="宋体" w:hAnsi="宋体" w:eastAsia="宋体" w:cs="宋体"/>
          <w:b w:val="0"/>
          <w:bCs w:val="0"/>
          <w:color w:val="000000" w:themeColor="text1"/>
          <w:sz w:val="24"/>
          <w:szCs w:val="24"/>
          <w14:textFill>
            <w14:solidFill>
              <w14:schemeClr w14:val="tx1"/>
            </w14:solidFill>
          </w14:textFill>
        </w:rPr>
        <w:t>治理制度》</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widowControl w:val="0"/>
        <w:numPr>
          <w:ilvl w:val="0"/>
          <w:numId w:val="0"/>
        </w:numPr>
        <w:spacing w:line="36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3.适用范围</w:t>
      </w:r>
    </w:p>
    <w:p>
      <w:pPr>
        <w:widowControl w:val="0"/>
        <w:numPr>
          <w:ilvl w:val="0"/>
          <w:numId w:val="0"/>
        </w:numPr>
        <w:spacing w:line="360" w:lineRule="auto"/>
        <w:ind w:firstLine="480" w:firstLineChars="200"/>
        <w:jc w:val="both"/>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本制度适用于公司各层级安全隐患排查治理方案工作。</w:t>
      </w:r>
    </w:p>
    <w:p>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w:t>
      </w:r>
      <w:r>
        <w:rPr>
          <w:rFonts w:hint="eastAsia" w:ascii="宋体" w:hAnsi="宋体" w:eastAsia="宋体" w:cs="宋体"/>
          <w:b/>
          <w:bCs/>
          <w:color w:val="000000" w:themeColor="text1"/>
          <w:sz w:val="24"/>
          <w:szCs w:val="24"/>
          <w14:textFill>
            <w14:solidFill>
              <w14:schemeClr w14:val="tx1"/>
            </w14:solidFill>
          </w14:textFill>
        </w:rPr>
        <w:t>组织机构</w:t>
      </w:r>
      <w:r>
        <w:rPr>
          <w:rFonts w:hint="eastAsia" w:ascii="宋体" w:hAnsi="宋体" w:eastAsia="宋体" w:cs="宋体"/>
          <w:b/>
          <w:bCs/>
          <w:color w:val="000000" w:themeColor="text1"/>
          <w:sz w:val="24"/>
          <w:szCs w:val="24"/>
          <w:lang w:eastAsia="zh-CN"/>
          <w14:textFill>
            <w14:solidFill>
              <w14:schemeClr w14:val="tx1"/>
            </w14:solidFill>
          </w14:textFill>
        </w:rPr>
        <w:t>及职责</w:t>
      </w:r>
    </w:p>
    <w:p>
      <w:pPr>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4.1</w:t>
      </w:r>
      <w:r>
        <w:rPr>
          <w:rFonts w:hint="eastAsia" w:ascii="宋体" w:hAnsi="宋体" w:eastAsia="宋体" w:cs="宋体"/>
          <w:b w:val="0"/>
          <w:bCs w:val="0"/>
          <w:color w:val="000000" w:themeColor="text1"/>
          <w:sz w:val="24"/>
          <w:szCs w:val="24"/>
          <w14:textFill>
            <w14:solidFill>
              <w14:schemeClr w14:val="tx1"/>
            </w14:solidFill>
          </w14:textFill>
        </w:rPr>
        <w:t>为加强领导，成立隐患排查治理工作领导小组：</w:t>
      </w:r>
    </w:p>
    <w:p>
      <w:pPr>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组  长：</w:t>
      </w:r>
      <w:r>
        <w:rPr>
          <w:rFonts w:hint="eastAsia" w:ascii="宋体" w:hAnsi="宋体" w:eastAsia="宋体" w:cs="宋体"/>
          <w:b w:val="0"/>
          <w:bCs w:val="0"/>
          <w:color w:val="000000" w:themeColor="text1"/>
          <w:sz w:val="24"/>
          <w:szCs w:val="24"/>
          <w:lang w:eastAsia="zh-CN"/>
          <w14:textFill>
            <w14:solidFill>
              <w14:schemeClr w14:val="tx1"/>
            </w14:solidFill>
          </w14:textFill>
        </w:rPr>
        <w:t>迟慧春</w:t>
      </w:r>
    </w:p>
    <w:p>
      <w:pPr>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副组长：</w:t>
      </w:r>
      <w:r>
        <w:rPr>
          <w:rFonts w:hint="eastAsia" w:ascii="宋体" w:hAnsi="宋体" w:eastAsia="宋体" w:cs="宋体"/>
          <w:b w:val="0"/>
          <w:bCs w:val="0"/>
          <w:color w:val="000000" w:themeColor="text1"/>
          <w:sz w:val="24"/>
          <w:szCs w:val="24"/>
          <w:lang w:eastAsia="zh-CN"/>
          <w14:textFill>
            <w14:solidFill>
              <w14:schemeClr w14:val="tx1"/>
            </w14:solidFill>
          </w14:textFill>
        </w:rPr>
        <w:t>李文珍</w:t>
      </w:r>
    </w:p>
    <w:p>
      <w:pPr>
        <w:spacing w:line="360" w:lineRule="auto"/>
        <w:ind w:firstLine="480" w:firstLineChars="200"/>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成  员：</w:t>
      </w:r>
      <w:r>
        <w:rPr>
          <w:rFonts w:hint="eastAsia" w:ascii="宋体" w:hAnsi="宋体" w:eastAsia="宋体" w:cs="宋体"/>
          <w:b w:val="0"/>
          <w:bCs w:val="0"/>
          <w:color w:val="000000" w:themeColor="text1"/>
          <w:sz w:val="24"/>
          <w:szCs w:val="24"/>
          <w:lang w:eastAsia="zh-CN"/>
          <w14:textFill>
            <w14:solidFill>
              <w14:schemeClr w14:val="tx1"/>
            </w14:solidFill>
          </w14:textFill>
        </w:rPr>
        <w:t>冯志伟、杨斌、赵宏荣、田甜、徐冬、李娜、黄家昌、陈国富、蒋刚、张晓虎。</w:t>
      </w:r>
    </w:p>
    <w:p>
      <w:pPr>
        <w:pStyle w:val="7"/>
        <w:spacing w:line="360" w:lineRule="auto"/>
        <w:ind w:firstLine="480" w:firstLineChars="200"/>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4.2</w:t>
      </w:r>
      <w:r>
        <w:rPr>
          <w:rFonts w:hint="eastAsia" w:ascii="宋体" w:hAnsi="宋体" w:eastAsia="宋体" w:cs="宋体"/>
          <w:b w:val="0"/>
          <w:bCs w:val="0"/>
          <w:color w:val="000000" w:themeColor="text1"/>
          <w:sz w:val="24"/>
          <w:szCs w:val="24"/>
          <w:lang w:eastAsia="zh-CN"/>
          <w14:textFill>
            <w14:solidFill>
              <w14:schemeClr w14:val="tx1"/>
            </w14:solidFill>
          </w14:textFill>
        </w:rPr>
        <w:t>工作职责</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4.1公司分管安全负责人参与拟制修订安全检查制度、年度检查计划，总经理批准实施，并全面负责安全生产检查、监督及管理工作。</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4.2公司安全主管负责公司日常安全抽查、监督检查、资料收、发汇总等管理工作。</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4.3各部门负责人、车间主管、班组长为各自部门、区域现场安全生产检查、监督管理工作全面负责。</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4.4岗位员工为各自岗位安全生产负全责。</w:t>
      </w:r>
    </w:p>
    <w:p>
      <w:pPr>
        <w:widowControl w:val="0"/>
        <w:numPr>
          <w:ilvl w:val="0"/>
          <w:numId w:val="0"/>
        </w:numPr>
        <w:spacing w:line="36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5、内容及要求</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开展以查思想、查管理制度、查安全培训、查防护用品使用情况、查现场隐患、查安全设施、查特种设备及危险源的管理、查应急预案及演练、查外协施工管理、查事故报告与处置、职业健康和环境治理为中心的安全检查。</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5.1</w:t>
      </w:r>
      <w:r>
        <w:rPr>
          <w:rFonts w:hint="eastAsia" w:ascii="宋体" w:hAnsi="宋体" w:eastAsia="宋体" w:cs="宋体"/>
          <w:b w:val="0"/>
          <w:bCs w:val="0"/>
          <w:color w:val="000000" w:themeColor="text1"/>
          <w:sz w:val="24"/>
          <w:szCs w:val="24"/>
          <w14:textFill>
            <w14:solidFill>
              <w14:schemeClr w14:val="tx1"/>
            </w14:solidFill>
          </w14:textFill>
        </w:rPr>
        <w:t>查思想</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查员工对安全生产的思想认识，是否贯彻落实“安全第一、预防为主、综合治理”的思想。</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5.2</w:t>
      </w:r>
      <w:r>
        <w:rPr>
          <w:rFonts w:hint="eastAsia" w:ascii="宋体" w:hAnsi="宋体" w:eastAsia="宋体" w:cs="宋体"/>
          <w:b w:val="0"/>
          <w:bCs w:val="0"/>
          <w:color w:val="000000" w:themeColor="text1"/>
          <w:sz w:val="24"/>
          <w:szCs w:val="24"/>
          <w14:textFill>
            <w14:solidFill>
              <w14:schemeClr w14:val="tx1"/>
            </w14:solidFill>
          </w14:textFill>
        </w:rPr>
        <w:t>查管理、查制度、查法律法规执行情况</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5.2.1</w:t>
      </w:r>
      <w:r>
        <w:rPr>
          <w:rFonts w:hint="eastAsia" w:ascii="宋体" w:hAnsi="宋体" w:eastAsia="宋体" w:cs="宋体"/>
          <w:b w:val="0"/>
          <w:bCs w:val="0"/>
          <w:color w:val="000000" w:themeColor="text1"/>
          <w:sz w:val="24"/>
          <w:szCs w:val="24"/>
          <w14:textFill>
            <w14:solidFill>
              <w14:schemeClr w14:val="tx1"/>
            </w14:solidFill>
          </w14:textFill>
        </w:rPr>
        <w:t>查安全生产责任制执行情况。各部门在各自业务范围内是否对安全生产负责；能否认真履行安全生产责任制，现场有无违章指挥；员工是否有违章操作和不安全行为。</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5.2.2</w:t>
      </w:r>
      <w:r>
        <w:rPr>
          <w:rFonts w:hint="eastAsia" w:ascii="宋体" w:hAnsi="宋体" w:eastAsia="宋体" w:cs="宋体"/>
          <w:b w:val="0"/>
          <w:bCs w:val="0"/>
          <w:color w:val="000000" w:themeColor="text1"/>
          <w:sz w:val="24"/>
          <w:szCs w:val="24"/>
          <w14:textFill>
            <w14:solidFill>
              <w14:schemeClr w14:val="tx1"/>
            </w14:solidFill>
          </w14:textFill>
        </w:rPr>
        <w:t>查安全检查制度，是否定期开展本部门安全检查，并有检查记录和查出问题整改单。</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5.2.3</w:t>
      </w:r>
      <w:r>
        <w:rPr>
          <w:rFonts w:hint="eastAsia" w:ascii="宋体" w:hAnsi="宋体" w:eastAsia="宋体" w:cs="宋体"/>
          <w:b w:val="0"/>
          <w:bCs w:val="0"/>
          <w:color w:val="000000" w:themeColor="text1"/>
          <w:sz w:val="24"/>
          <w:szCs w:val="24"/>
          <w14:textFill>
            <w14:solidFill>
              <w14:schemeClr w14:val="tx1"/>
            </w14:solidFill>
          </w14:textFill>
        </w:rPr>
        <w:t>查安全规章制度是否完善，包括制定的安全生产管理、考核、奖惩规定，现场作业、危险源、危险场所安全监控、安全规章制度的执行情况。</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5.2.4</w:t>
      </w:r>
      <w:r>
        <w:rPr>
          <w:rFonts w:hint="eastAsia" w:ascii="宋体" w:hAnsi="宋体" w:eastAsia="宋体" w:cs="宋体"/>
          <w:b w:val="0"/>
          <w:bCs w:val="0"/>
          <w:color w:val="000000" w:themeColor="text1"/>
          <w:sz w:val="24"/>
          <w:szCs w:val="24"/>
          <w14:textFill>
            <w14:solidFill>
              <w14:schemeClr w14:val="tx1"/>
            </w14:solidFill>
          </w14:textFill>
        </w:rPr>
        <w:t>危险作业审批程序是否完善。</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5.2.5</w:t>
      </w:r>
      <w:r>
        <w:rPr>
          <w:rFonts w:hint="eastAsia" w:ascii="宋体" w:hAnsi="宋体" w:eastAsia="宋体" w:cs="宋体"/>
          <w:b w:val="0"/>
          <w:bCs w:val="0"/>
          <w:color w:val="000000" w:themeColor="text1"/>
          <w:sz w:val="24"/>
          <w:szCs w:val="24"/>
          <w14:textFill>
            <w14:solidFill>
              <w14:schemeClr w14:val="tx1"/>
            </w14:solidFill>
          </w14:textFill>
        </w:rPr>
        <w:t>各项安全管理是否符合国家法律法规要求。</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5.3</w:t>
      </w:r>
      <w:r>
        <w:rPr>
          <w:rFonts w:hint="eastAsia" w:ascii="宋体" w:hAnsi="宋体" w:eastAsia="宋体" w:cs="宋体"/>
          <w:b w:val="0"/>
          <w:bCs w:val="0"/>
          <w:color w:val="000000" w:themeColor="text1"/>
          <w:sz w:val="24"/>
          <w:szCs w:val="24"/>
          <w14:textFill>
            <w14:solidFill>
              <w14:schemeClr w14:val="tx1"/>
            </w14:solidFill>
          </w14:textFill>
        </w:rPr>
        <w:t>查安全教育、培训情况</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5.3.1</w:t>
      </w:r>
      <w:r>
        <w:rPr>
          <w:rFonts w:hint="eastAsia" w:ascii="宋体" w:hAnsi="宋体" w:eastAsia="宋体" w:cs="宋体"/>
          <w:b w:val="0"/>
          <w:bCs w:val="0"/>
          <w:color w:val="000000" w:themeColor="text1"/>
          <w:sz w:val="24"/>
          <w:szCs w:val="24"/>
          <w14:textFill>
            <w14:solidFill>
              <w14:schemeClr w14:val="tx1"/>
            </w14:solidFill>
          </w14:textFill>
        </w:rPr>
        <w:t>查员工安全教育培训制度落实情况。是否建立了员工安全教育培训制度，安全教育培训工作能否做到有计划、有落实、有考核、有档案。</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5.3.2</w:t>
      </w:r>
      <w:r>
        <w:rPr>
          <w:rFonts w:hint="eastAsia" w:ascii="宋体" w:hAnsi="宋体" w:eastAsia="宋体" w:cs="宋体"/>
          <w:b w:val="0"/>
          <w:bCs w:val="0"/>
          <w:color w:val="000000" w:themeColor="text1"/>
          <w:sz w:val="24"/>
          <w:szCs w:val="24"/>
          <w14:textFill>
            <w14:solidFill>
              <w14:schemeClr w14:val="tx1"/>
            </w14:solidFill>
          </w14:textFill>
        </w:rPr>
        <w:t>新员工入厂、员工转岗、临时上岗时，是否对员工进行安全教育培训，各工种的操作规程和岗位培训情况，以记录为准。</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5.3.3</w:t>
      </w:r>
      <w:r>
        <w:rPr>
          <w:rFonts w:hint="eastAsia" w:ascii="宋体" w:hAnsi="宋体" w:eastAsia="宋体" w:cs="宋体"/>
          <w:b w:val="0"/>
          <w:bCs w:val="0"/>
          <w:color w:val="000000" w:themeColor="text1"/>
          <w:sz w:val="24"/>
          <w:szCs w:val="24"/>
          <w14:textFill>
            <w14:solidFill>
              <w14:schemeClr w14:val="tx1"/>
            </w14:solidFill>
          </w14:textFill>
        </w:rPr>
        <w:t>查特种作业人员相应的培训计划和考核制度、特种作业人员持证上岗情况。</w:t>
      </w:r>
    </w:p>
    <w:p>
      <w:pPr>
        <w:snapToGrid w:val="0"/>
        <w:spacing w:line="360" w:lineRule="auto"/>
        <w:ind w:left="487" w:leftChars="232" w:firstLine="0" w:firstLineChars="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5.4</w:t>
      </w:r>
      <w:r>
        <w:rPr>
          <w:rFonts w:hint="eastAsia" w:ascii="宋体" w:hAnsi="宋体" w:eastAsia="宋体" w:cs="宋体"/>
          <w:b w:val="0"/>
          <w:bCs w:val="0"/>
          <w:color w:val="000000" w:themeColor="text1"/>
          <w:sz w:val="24"/>
          <w:szCs w:val="24"/>
          <w14:textFill>
            <w14:solidFill>
              <w14:schemeClr w14:val="tx1"/>
            </w14:solidFill>
          </w14:textFill>
        </w:rPr>
        <w:t>检查现场隐患</w:t>
      </w:r>
      <w:r>
        <w:rPr>
          <w:rFonts w:hint="eastAsia" w:ascii="宋体" w:hAnsi="宋体" w:eastAsia="宋体" w:cs="宋体"/>
          <w:b w:val="0"/>
          <w:bCs w:val="0"/>
          <w:color w:val="000000" w:themeColor="text1"/>
          <w:sz w:val="24"/>
          <w:szCs w:val="24"/>
          <w14:textFill>
            <w14:solidFill>
              <w14:schemeClr w14:val="tx1"/>
            </w14:solidFill>
          </w14:textFill>
        </w:rPr>
        <w:br w:type="textWrapping"/>
      </w:r>
      <w:r>
        <w:rPr>
          <w:rFonts w:hint="eastAsia" w:ascii="宋体" w:hAnsi="宋体" w:eastAsia="宋体" w:cs="宋体"/>
          <w:b w:val="0"/>
          <w:bCs w:val="0"/>
          <w:color w:val="000000" w:themeColor="text1"/>
          <w:sz w:val="24"/>
          <w:szCs w:val="24"/>
          <w:lang w:val="en-US" w:eastAsia="zh-CN"/>
          <w14:textFill>
            <w14:solidFill>
              <w14:schemeClr w14:val="tx1"/>
            </w14:solidFill>
          </w14:textFill>
        </w:rPr>
        <w:t>5.4.1</w:t>
      </w:r>
      <w:r>
        <w:rPr>
          <w:rFonts w:hint="eastAsia" w:ascii="宋体" w:hAnsi="宋体" w:eastAsia="宋体" w:cs="宋体"/>
          <w:b w:val="0"/>
          <w:bCs w:val="0"/>
          <w:color w:val="000000" w:themeColor="text1"/>
          <w:sz w:val="24"/>
          <w:szCs w:val="24"/>
          <w14:textFill>
            <w14:solidFill>
              <w14:schemeClr w14:val="tx1"/>
            </w14:solidFill>
          </w14:textFill>
        </w:rPr>
        <w:t>查生产场所安全防护装置、要害部位的现场安全管理情况。</w:t>
      </w:r>
    </w:p>
    <w:p>
      <w:pPr>
        <w:snapToGrid w:val="0"/>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安全防护设施、栏杆、闸刀盖等是否齐全、有效；电气安全设施，如安全接地，避雷设备、防爆性能；地下室内通风照明情况。</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5.4.2查</w:t>
      </w:r>
      <w:r>
        <w:rPr>
          <w:rFonts w:hint="eastAsia" w:ascii="宋体" w:hAnsi="宋体" w:eastAsia="宋体" w:cs="宋体"/>
          <w:b w:val="0"/>
          <w:bCs w:val="0"/>
          <w:color w:val="000000" w:themeColor="text1"/>
          <w:sz w:val="24"/>
          <w:szCs w:val="24"/>
          <w14:textFill>
            <w14:solidFill>
              <w14:schemeClr w14:val="tx1"/>
            </w14:solidFill>
          </w14:textFill>
        </w:rPr>
        <w:t>电气室、易燃易爆物质及毒性腐蚀物质的贮存、运输和使用情况</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防火、防爆、防雷击、防中毒等防护措施；制度是否健全，安全检查监督是否到位，各种台账是否齐全。</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5.5</w:t>
      </w:r>
      <w:r>
        <w:rPr>
          <w:rFonts w:hint="eastAsia" w:ascii="宋体" w:hAnsi="宋体" w:eastAsia="宋体" w:cs="宋体"/>
          <w:b w:val="0"/>
          <w:bCs w:val="0"/>
          <w:color w:val="000000" w:themeColor="text1"/>
          <w:sz w:val="24"/>
          <w:szCs w:val="24"/>
          <w14:textFill>
            <w14:solidFill>
              <w14:schemeClr w14:val="tx1"/>
            </w14:solidFill>
          </w14:textFill>
        </w:rPr>
        <w:t>岗位安全检查</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5.5.1</w:t>
      </w:r>
      <w:r>
        <w:rPr>
          <w:rFonts w:hint="eastAsia" w:ascii="宋体" w:hAnsi="宋体" w:eastAsia="宋体" w:cs="宋体"/>
          <w:b w:val="0"/>
          <w:bCs w:val="0"/>
          <w:color w:val="000000" w:themeColor="text1"/>
          <w:sz w:val="24"/>
          <w:szCs w:val="24"/>
          <w14:textFill>
            <w14:solidFill>
              <w14:schemeClr w14:val="tx1"/>
            </w14:solidFill>
          </w14:textFill>
        </w:rPr>
        <w:t>检查现场作业人员劳动保护用品穿戴和正确使用情况。</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5.5.2</w:t>
      </w:r>
      <w:r>
        <w:rPr>
          <w:rFonts w:hint="eastAsia" w:ascii="宋体" w:hAnsi="宋体" w:eastAsia="宋体" w:cs="宋体"/>
          <w:b w:val="0"/>
          <w:bCs w:val="0"/>
          <w:color w:val="000000" w:themeColor="text1"/>
          <w:sz w:val="24"/>
          <w:szCs w:val="24"/>
          <w14:textFill>
            <w14:solidFill>
              <w14:schemeClr w14:val="tx1"/>
            </w14:solidFill>
          </w14:textFill>
        </w:rPr>
        <w:t>现场的文明生产和制度的执行情况，有无班前、班中饮酒、脱岗、睡岗、串岗现象。工作期间不准赤膊、穿短裤、裙子、拖鞋、高跟鞋等。</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5.5.3</w:t>
      </w:r>
      <w:r>
        <w:rPr>
          <w:rFonts w:hint="eastAsia" w:ascii="宋体" w:hAnsi="宋体" w:eastAsia="宋体" w:cs="宋体"/>
          <w:b w:val="0"/>
          <w:bCs w:val="0"/>
          <w:color w:val="000000" w:themeColor="text1"/>
          <w:sz w:val="24"/>
          <w:szCs w:val="24"/>
          <w14:textFill>
            <w14:solidFill>
              <w14:schemeClr w14:val="tx1"/>
            </w14:solidFill>
          </w14:textFill>
        </w:rPr>
        <w:t>安全标志挂放要规范整洁，值班室、工具库维修工具和器具定置摆放，工作岗位做到清洁有序，通风、安全通道畅通。</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5.5.4</w:t>
      </w:r>
      <w:r>
        <w:rPr>
          <w:rFonts w:hint="eastAsia" w:ascii="宋体" w:hAnsi="宋体" w:eastAsia="宋体" w:cs="宋体"/>
          <w:b w:val="0"/>
          <w:bCs w:val="0"/>
          <w:color w:val="000000" w:themeColor="text1"/>
          <w:sz w:val="24"/>
          <w:szCs w:val="24"/>
          <w14:textFill>
            <w14:solidFill>
              <w14:schemeClr w14:val="tx1"/>
            </w14:solidFill>
          </w14:textFill>
        </w:rPr>
        <w:t>工作环境符合要求，检查设备的控制器、仪表、防护装置是否安全、可靠。</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5.5.5</w:t>
      </w:r>
      <w:r>
        <w:rPr>
          <w:rFonts w:hint="eastAsia" w:ascii="宋体" w:hAnsi="宋体" w:eastAsia="宋体" w:cs="宋体"/>
          <w:b w:val="0"/>
          <w:bCs w:val="0"/>
          <w:color w:val="000000" w:themeColor="text1"/>
          <w:sz w:val="24"/>
          <w:szCs w:val="24"/>
          <w14:textFill>
            <w14:solidFill>
              <w14:schemeClr w14:val="tx1"/>
            </w14:solidFill>
          </w14:textFill>
        </w:rPr>
        <w:t>查工作岗位是否存在其它安全隐患。</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5.6</w:t>
      </w:r>
      <w:r>
        <w:rPr>
          <w:rFonts w:hint="eastAsia" w:ascii="宋体" w:hAnsi="宋体" w:eastAsia="宋体" w:cs="宋体"/>
          <w:b w:val="0"/>
          <w:bCs w:val="0"/>
          <w:color w:val="000000" w:themeColor="text1"/>
          <w:sz w:val="24"/>
          <w:szCs w:val="24"/>
          <w14:textFill>
            <w14:solidFill>
              <w14:schemeClr w14:val="tx1"/>
            </w14:solidFill>
          </w14:textFill>
        </w:rPr>
        <w:t>查特种设备管理情况</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查起重设备等安全运行情况；特种设备是否建立技术档案，并有完整的操作规程、</w:t>
      </w:r>
      <w:r>
        <w:rPr>
          <w:rFonts w:hint="eastAsia" w:ascii="宋体" w:hAnsi="宋体" w:eastAsia="宋体" w:cs="宋体"/>
          <w:b w:val="0"/>
          <w:bCs w:val="0"/>
          <w:color w:val="000000" w:themeColor="text1"/>
          <w:sz w:val="24"/>
          <w:szCs w:val="24"/>
          <w:lang w:eastAsia="zh-CN"/>
          <w14:textFill>
            <w14:solidFill>
              <w14:schemeClr w14:val="tx1"/>
            </w14:solidFill>
          </w14:textFill>
        </w:rPr>
        <w:t>应急预案、</w:t>
      </w:r>
      <w:r>
        <w:rPr>
          <w:rFonts w:hint="eastAsia" w:ascii="宋体" w:hAnsi="宋体" w:eastAsia="宋体" w:cs="宋体"/>
          <w:b w:val="0"/>
          <w:bCs w:val="0"/>
          <w:color w:val="000000" w:themeColor="text1"/>
          <w:sz w:val="24"/>
          <w:szCs w:val="24"/>
          <w14:textFill>
            <w14:solidFill>
              <w14:schemeClr w14:val="tx1"/>
            </w14:solidFill>
          </w14:textFill>
        </w:rPr>
        <w:t>安全管理制度和维修保养制度</w:t>
      </w:r>
      <w:r>
        <w:rPr>
          <w:rFonts w:hint="eastAsia" w:ascii="宋体" w:hAnsi="宋体" w:eastAsia="宋体" w:cs="宋体"/>
          <w:b w:val="0"/>
          <w:bCs w:val="0"/>
          <w:color w:val="000000" w:themeColor="text1"/>
          <w:sz w:val="24"/>
          <w:szCs w:val="24"/>
          <w:lang w:eastAsia="zh-CN"/>
          <w14:textFill>
            <w14:solidFill>
              <w14:schemeClr w14:val="tx1"/>
            </w14:solidFill>
          </w14:textFill>
        </w:rPr>
        <w:t>等</w:t>
      </w:r>
      <w:r>
        <w:rPr>
          <w:rFonts w:hint="eastAsia" w:ascii="宋体" w:hAnsi="宋体" w:eastAsia="宋体" w:cs="宋体"/>
          <w:b w:val="0"/>
          <w:bCs w:val="0"/>
          <w:color w:val="000000" w:themeColor="text1"/>
          <w:sz w:val="24"/>
          <w:szCs w:val="24"/>
          <w14:textFill>
            <w14:solidFill>
              <w14:schemeClr w14:val="tx1"/>
            </w14:solidFill>
          </w14:textFill>
        </w:rPr>
        <w:t>。</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5.7</w:t>
      </w:r>
      <w:r>
        <w:rPr>
          <w:rFonts w:hint="eastAsia" w:ascii="宋体" w:hAnsi="宋体" w:eastAsia="宋体" w:cs="宋体"/>
          <w:b w:val="0"/>
          <w:bCs w:val="0"/>
          <w:color w:val="000000" w:themeColor="text1"/>
          <w:sz w:val="24"/>
          <w:szCs w:val="24"/>
          <w14:textFill>
            <w14:solidFill>
              <w14:schemeClr w14:val="tx1"/>
            </w14:solidFill>
          </w14:textFill>
        </w:rPr>
        <w:t>查危险源监控管理情况</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是否建立了危险源管理制度，检查制度、应急预案、危险源档案是否齐全。</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5.8</w:t>
      </w:r>
      <w:r>
        <w:rPr>
          <w:rFonts w:hint="eastAsia" w:ascii="宋体" w:hAnsi="宋体" w:eastAsia="宋体" w:cs="宋体"/>
          <w:b w:val="0"/>
          <w:bCs w:val="0"/>
          <w:color w:val="000000" w:themeColor="text1"/>
          <w:sz w:val="24"/>
          <w:szCs w:val="24"/>
          <w14:textFill>
            <w14:solidFill>
              <w14:schemeClr w14:val="tx1"/>
            </w14:solidFill>
          </w14:textFill>
        </w:rPr>
        <w:t>隐患整改落实情况</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5.8.1</w:t>
      </w:r>
      <w:r>
        <w:rPr>
          <w:rFonts w:hint="eastAsia" w:ascii="宋体" w:hAnsi="宋体" w:eastAsia="宋体" w:cs="宋体"/>
          <w:b w:val="0"/>
          <w:bCs w:val="0"/>
          <w:color w:val="000000" w:themeColor="text1"/>
          <w:sz w:val="24"/>
          <w:szCs w:val="24"/>
          <w14:textFill>
            <w14:solidFill>
              <w14:schemeClr w14:val="tx1"/>
            </w14:solidFill>
          </w14:textFill>
        </w:rPr>
        <w:t>能否做到：有隐患整改措施，明确责任人，重大隐患的整改实施有计划、有控制、有记录。</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5.8.2</w:t>
      </w:r>
      <w:r>
        <w:rPr>
          <w:rFonts w:hint="eastAsia" w:ascii="宋体" w:hAnsi="宋体" w:eastAsia="宋体" w:cs="宋体"/>
          <w:b w:val="0"/>
          <w:bCs w:val="0"/>
          <w:color w:val="000000" w:themeColor="text1"/>
          <w:sz w:val="24"/>
          <w:szCs w:val="24"/>
          <w14:textFill>
            <w14:solidFill>
              <w14:schemeClr w14:val="tx1"/>
            </w14:solidFill>
          </w14:textFill>
        </w:rPr>
        <w:t>对查出的安全隐患，实行下发《隐患整改通知单》，经主管安全部门签署后发出，隐患所在单位、部门负责人签收并负责按要求期限整改，通知单要存档、备查。</w:t>
      </w:r>
    </w:p>
    <w:p>
      <w:pPr>
        <w:snapToGrid w:val="0"/>
        <w:spacing w:line="360" w:lineRule="auto"/>
        <w:ind w:firstLine="480" w:firstLineChars="20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5.9</w:t>
      </w:r>
      <w:r>
        <w:rPr>
          <w:rFonts w:hint="eastAsia" w:ascii="宋体" w:hAnsi="宋体" w:eastAsia="宋体" w:cs="宋体"/>
          <w:b w:val="0"/>
          <w:bCs w:val="0"/>
          <w:color w:val="000000" w:themeColor="text1"/>
          <w:sz w:val="24"/>
          <w:szCs w:val="24"/>
          <w14:textFill>
            <w14:solidFill>
              <w14:schemeClr w14:val="tx1"/>
            </w14:solidFill>
          </w14:textFill>
        </w:rPr>
        <w:t>应急预案及演练情况</w:t>
      </w:r>
    </w:p>
    <w:p>
      <w:pPr>
        <w:snapToGrid w:val="0"/>
        <w:spacing w:line="360" w:lineRule="auto"/>
        <w:ind w:firstLine="480" w:firstLineChars="20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有无应急预案演练计划，并按应急预案定期演练，有演练记录、演练效果分析。</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5.10</w:t>
      </w:r>
      <w:r>
        <w:rPr>
          <w:rFonts w:hint="eastAsia" w:ascii="宋体" w:hAnsi="宋体" w:eastAsia="宋体" w:cs="宋体"/>
          <w:b w:val="0"/>
          <w:bCs w:val="0"/>
          <w:color w:val="000000" w:themeColor="text1"/>
          <w:sz w:val="24"/>
          <w:szCs w:val="24"/>
          <w14:textFill>
            <w14:solidFill>
              <w14:schemeClr w14:val="tx1"/>
            </w14:solidFill>
          </w14:textFill>
        </w:rPr>
        <w:t>事故报告及处理</w:t>
      </w:r>
    </w:p>
    <w:p>
      <w:pPr>
        <w:spacing w:line="360" w:lineRule="auto"/>
        <w:ind w:firstLine="480" w:firstLineChars="200"/>
        <w:textAlignment w:val="baseline"/>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如发生事故，是否在规定时间内上报并按“四不放过”原则进行处理。</w:t>
      </w:r>
    </w:p>
    <w:p>
      <w:pPr>
        <w:widowControl w:val="0"/>
        <w:numPr>
          <w:ilvl w:val="0"/>
          <w:numId w:val="39"/>
        </w:numPr>
        <w:spacing w:line="36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排查治理方法及措施</w:t>
      </w:r>
    </w:p>
    <w:p>
      <w:pPr>
        <w:pStyle w:val="7"/>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6.1排查治理方法</w:t>
      </w:r>
    </w:p>
    <w:p>
      <w:p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6.1.1通过全公司的隐患排查及各类检查活动，及时发现事故隐患，各部门、车间能及时处理的，必须第一时间进行隐患治理，排除险情；</w:t>
      </w:r>
    </w:p>
    <w:p>
      <w:p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6.1.2非本部门、车间管理的场所、设施设备、人员出现隐患，发现单位和个人应及时向安全管理组或相关领导报告，安全组对照安全隐患评估项目表及时进行隐患评级，确定该隐患的等级，根据隐患等级决定采取相应的措施；</w:t>
      </w:r>
    </w:p>
    <w:p>
      <w:p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6.1.3重大事故隐患即刻下达隐患整改通知单，并通知所在部门、车间在治理前采取临时控制措施并制定应急预案，必要时可停产整改。根据危险程度下达隐患整改通知书或通知单，各部门、车间应及时进行治理，确保在限期内完成整改任务，整改结束后，安全组管理部门或安全领导小组派人现场验证，确保治理达到规定要求。</w:t>
      </w:r>
    </w:p>
    <w:p>
      <w:p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6.2治理措施</w:t>
      </w:r>
    </w:p>
    <w:p>
      <w:p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隐患治理措施包括工程技术措施、管理措施、防护措施、应急措施、各措施可单独使用或结合其他措施综合使用：</w:t>
      </w:r>
    </w:p>
    <w:p>
      <w:p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6.2.1工程技术措施：通过现场作业方式，确保设施设备、场所危险因素消失；</w:t>
      </w:r>
    </w:p>
    <w:p>
      <w:p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6.2.2管理措施：通过加强管理，确保原危险因素消失或消减，避免事故发生；</w:t>
      </w:r>
    </w:p>
    <w:p>
      <w:p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6.2.3教育措施：对隐患设计者制造者、责任人进行安全教育；</w:t>
      </w:r>
    </w:p>
    <w:p>
      <w:p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6.2.4防护措施：对于无法从根本上消除危险的隐患，对接触者采取劳动防护手段，确保危险程度降低；</w:t>
      </w:r>
    </w:p>
    <w:p>
      <w:p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6.2.5应急措施：在直接整治前，临时采取必要手段，隐患事故发生。</w:t>
      </w:r>
    </w:p>
    <w:p>
      <w:pPr>
        <w:numPr>
          <w:ilvl w:val="0"/>
          <w:numId w:val="0"/>
        </w:numPr>
        <w:spacing w:line="360" w:lineRule="auto"/>
        <w:ind w:leftChars="0"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6.3经费和物质保障</w:t>
      </w:r>
    </w:p>
    <w:p>
      <w:pPr>
        <w:numPr>
          <w:ilvl w:val="0"/>
          <w:numId w:val="0"/>
        </w:numPr>
        <w:spacing w:line="360" w:lineRule="auto"/>
        <w:ind w:leftChars="0" w:firstLine="48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6.3.1治理隐患所需经费根据隐患实际费用使用支出情况，由相关负责人报公司责任人审核批准，按照流程程序要求实报实销；</w:t>
      </w:r>
    </w:p>
    <w:p>
      <w:pPr>
        <w:numPr>
          <w:ilvl w:val="0"/>
          <w:numId w:val="0"/>
        </w:numPr>
        <w:spacing w:line="360" w:lineRule="auto"/>
        <w:ind w:leftChars="0" w:firstLine="48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6.3.2如治理所需经费数额巨大，由总经理作出决定或安全领导小组召开临时会议决定；</w:t>
      </w:r>
    </w:p>
    <w:p>
      <w:pPr>
        <w:numPr>
          <w:ilvl w:val="0"/>
          <w:numId w:val="0"/>
        </w:numPr>
        <w:spacing w:line="360" w:lineRule="auto"/>
        <w:ind w:leftChars="0" w:firstLine="48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6.3.3财务部应无条件确保所需治理经费及时拨付；</w:t>
      </w:r>
    </w:p>
    <w:p>
      <w:pPr>
        <w:numPr>
          <w:ilvl w:val="0"/>
          <w:numId w:val="0"/>
        </w:numPr>
        <w:spacing w:line="360" w:lineRule="auto"/>
        <w:ind w:leftChars="0" w:firstLine="48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6.3.4治理所需物质应按照特事特办原则，由采购部门及时采购。</w:t>
      </w:r>
    </w:p>
    <w:p>
      <w:pPr>
        <w:numPr>
          <w:ilvl w:val="0"/>
          <w:numId w:val="0"/>
        </w:numPr>
        <w:spacing w:line="360" w:lineRule="auto"/>
        <w:ind w:leftChars="0" w:firstLine="48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6.4机构和人员</w:t>
      </w:r>
    </w:p>
    <w:p>
      <w:pPr>
        <w:numPr>
          <w:ilvl w:val="0"/>
          <w:numId w:val="0"/>
        </w:numPr>
        <w:spacing w:line="360" w:lineRule="auto"/>
        <w:ind w:leftChars="0" w:firstLine="48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6.4.1隐患治理切实临时责任制，隐患所在、所管部门、车间为治理主体，无确定单位主管的隐患主体为安全管理部门；</w:t>
      </w:r>
    </w:p>
    <w:p>
      <w:pPr>
        <w:numPr>
          <w:ilvl w:val="0"/>
          <w:numId w:val="0"/>
        </w:numPr>
        <w:spacing w:line="360" w:lineRule="auto"/>
        <w:ind w:leftChars="0" w:firstLine="48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6.4.2隐患所在、所属部门、车间主要负责人为隐患治理第一责任人，无确定单位主管的隐患治理，安全管理部门为隐患治理第一责任人。</w:t>
      </w:r>
    </w:p>
    <w:p>
      <w:pPr>
        <w:numPr>
          <w:ilvl w:val="0"/>
          <w:numId w:val="0"/>
        </w:numPr>
        <w:spacing w:line="360" w:lineRule="auto"/>
        <w:ind w:leftChars="0" w:firstLine="48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6.5时限和引要求</w:t>
      </w:r>
    </w:p>
    <w:p>
      <w:pPr>
        <w:numPr>
          <w:ilvl w:val="0"/>
          <w:numId w:val="0"/>
        </w:numPr>
        <w:spacing w:line="360" w:lineRule="auto"/>
        <w:ind w:leftChars="0" w:firstLine="48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6.5.1重大事故隐患整改通知书即刻下达，一般隐患整改通知书下达时限在半个工作日内。治理时限自接到通知，一般不超过24小时，复杂、工作量较大或已停产的治理任务一般不超过72小时；</w:t>
      </w:r>
    </w:p>
    <w:p>
      <w:pPr>
        <w:numPr>
          <w:ilvl w:val="0"/>
          <w:numId w:val="0"/>
        </w:numPr>
        <w:spacing w:line="360" w:lineRule="auto"/>
        <w:ind w:leftChars="0" w:firstLine="48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6.5.2隐患治理必须严格安全要求，切实消除危险因素，并认真检查，确保没有因为治理工作，产生新的不安全因素；</w:t>
      </w:r>
    </w:p>
    <w:p>
      <w:pPr>
        <w:numPr>
          <w:ilvl w:val="0"/>
          <w:numId w:val="0"/>
        </w:numPr>
        <w:spacing w:line="360" w:lineRule="auto"/>
        <w:ind w:leftChars="0" w:firstLine="48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6.5.3安全组管理部门应及时做好消除验证复查工作，验证不合格，必须及时采取补救措施；</w:t>
      </w:r>
    </w:p>
    <w:p>
      <w:pPr>
        <w:numPr>
          <w:ilvl w:val="0"/>
          <w:numId w:val="0"/>
        </w:numPr>
        <w:spacing w:line="360" w:lineRule="auto"/>
        <w:ind w:leftChars="0" w:firstLine="48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6.5.4隐患治理工作与安全责任制挂钩，实行年终一票否决权。</w:t>
      </w:r>
    </w:p>
    <w:p>
      <w:pPr>
        <w:numPr>
          <w:ilvl w:val="0"/>
          <w:numId w:val="0"/>
        </w:numPr>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7、附则</w:t>
      </w:r>
    </w:p>
    <w:p>
      <w:pPr>
        <w:numPr>
          <w:ilvl w:val="0"/>
          <w:numId w:val="0"/>
        </w:numPr>
        <w:spacing w:line="360" w:lineRule="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7.1附件1：各层级（安全检查表法）</w:t>
      </w:r>
    </w:p>
    <w:p>
      <w:pPr>
        <w:pStyle w:val="7"/>
        <w:spacing w:line="360" w:lineRule="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7.1附件2：（隐患排查整改通知单）</w:t>
      </w:r>
    </w:p>
    <w:p>
      <w:pPr>
        <w:rPr>
          <w:rFonts w:hint="eastAsia" w:ascii="宋体" w:hAnsi="宋体" w:eastAsia="宋体" w:cs="宋体"/>
          <w:color w:val="000000" w:themeColor="text1"/>
          <w:sz w:val="24"/>
          <w:szCs w:val="24"/>
          <w:lang w:val="en-US" w:eastAsia="zh-CN"/>
          <w14:textFill>
            <w14:solidFill>
              <w14:schemeClr w14:val="tx1"/>
            </w14:solidFill>
          </w14:textFill>
        </w:rPr>
      </w:pPr>
    </w:p>
    <w:p>
      <w:pPr>
        <w:pStyle w:val="7"/>
        <w:rPr>
          <w:rFonts w:hint="eastAsia" w:ascii="宋体" w:hAnsi="宋体" w:eastAsia="宋体" w:cs="宋体"/>
          <w:color w:val="000000" w:themeColor="text1"/>
          <w:sz w:val="24"/>
          <w:szCs w:val="24"/>
          <w:lang w:val="en-US" w:eastAsia="zh-CN"/>
          <w14:textFill>
            <w14:solidFill>
              <w14:schemeClr w14:val="tx1"/>
            </w14:solidFill>
          </w14:textFill>
        </w:rPr>
      </w:pPr>
    </w:p>
    <w:p>
      <w:pPr>
        <w:spacing w:line="360" w:lineRule="auto"/>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A36</w:t>
      </w:r>
      <w:r>
        <w:rPr>
          <w:rFonts w:hint="eastAsia" w:ascii="宋体" w:hAnsi="宋体" w:eastAsia="宋体" w:cs="宋体"/>
          <w:b/>
          <w:bCs/>
          <w:color w:val="000000" w:themeColor="text1"/>
          <w:sz w:val="24"/>
          <w:szCs w:val="24"/>
          <w:lang w:eastAsia="zh-CN"/>
          <w14:textFill>
            <w14:solidFill>
              <w14:schemeClr w14:val="tx1"/>
            </w14:solidFill>
          </w14:textFill>
        </w:rPr>
        <w:t>事故</w:t>
      </w:r>
      <w:r>
        <w:rPr>
          <w:rFonts w:hint="eastAsia" w:ascii="宋体" w:hAnsi="宋体" w:eastAsia="宋体" w:cs="宋体"/>
          <w:b/>
          <w:bCs/>
          <w:color w:val="000000" w:themeColor="text1"/>
          <w:sz w:val="24"/>
          <w:szCs w:val="24"/>
          <w14:textFill>
            <w14:solidFill>
              <w14:schemeClr w14:val="tx1"/>
            </w14:solidFill>
          </w14:textFill>
        </w:rPr>
        <w:t>隐患</w:t>
      </w:r>
      <w:r>
        <w:rPr>
          <w:rFonts w:hint="eastAsia" w:ascii="宋体" w:hAnsi="宋体" w:eastAsia="宋体" w:cs="宋体"/>
          <w:b/>
          <w:bCs/>
          <w:color w:val="000000" w:themeColor="text1"/>
          <w:sz w:val="24"/>
          <w:szCs w:val="24"/>
          <w:lang w:eastAsia="zh-CN"/>
          <w14:textFill>
            <w14:solidFill>
              <w14:schemeClr w14:val="tx1"/>
            </w14:solidFill>
          </w14:textFill>
        </w:rPr>
        <w:t>排查责任制</w:t>
      </w:r>
    </w:p>
    <w:p>
      <w:pPr>
        <w:spacing w:before="120" w:beforeLines="50" w:line="360" w:lineRule="auto"/>
        <w:outlineLvl w:val="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w:t>
      </w:r>
      <w:r>
        <w:rPr>
          <w:rFonts w:hint="eastAsia" w:ascii="宋体" w:hAnsi="宋体" w:eastAsia="宋体" w:cs="宋体"/>
          <w:b/>
          <w:color w:val="000000" w:themeColor="text1"/>
          <w:sz w:val="24"/>
          <w:szCs w:val="24"/>
          <w:lang w:eastAsia="zh-CN"/>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目的</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为</w:t>
      </w:r>
      <w:r>
        <w:rPr>
          <w:rFonts w:hint="eastAsia" w:ascii="宋体" w:hAnsi="宋体" w:eastAsia="宋体" w:cs="宋体"/>
          <w:color w:val="000000" w:themeColor="text1"/>
          <w:sz w:val="24"/>
          <w:szCs w:val="24"/>
          <w:lang w:eastAsia="zh-CN"/>
          <w14:textFill>
            <w14:solidFill>
              <w14:schemeClr w14:val="tx1"/>
            </w14:solidFill>
          </w14:textFill>
        </w:rPr>
        <w:t>认真贯彻并落实</w:t>
      </w:r>
      <w:r>
        <w:rPr>
          <w:rFonts w:hint="eastAsia" w:ascii="宋体" w:hAnsi="宋体" w:eastAsia="宋体" w:cs="宋体"/>
          <w:color w:val="000000" w:themeColor="text1"/>
          <w:sz w:val="24"/>
          <w:szCs w:val="24"/>
          <w14:textFill>
            <w14:solidFill>
              <w14:schemeClr w14:val="tx1"/>
            </w14:solidFill>
          </w14:textFill>
        </w:rPr>
        <w:t>“安全第一，预防为主，综合治理”的方针</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强化安全生产管理，</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通过采取事故隐患排查的手段及时发现隐患，加以治理消除。明确自总经理、安全生产管理人员到各</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部门</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、车间、班组、各岗位从业人员在事故隐患排查工作中的职责</w:t>
      </w:r>
      <w:r>
        <w:rPr>
          <w:rFonts w:hint="eastAsia" w:ascii="宋体" w:hAnsi="宋体" w:eastAsia="宋体" w:cs="宋体"/>
          <w:b w:val="0"/>
          <w:bCs w:val="0"/>
          <w:color w:val="000000" w:themeColor="text1"/>
          <w:sz w:val="24"/>
          <w:szCs w:val="24"/>
          <w:lang w:val="en-US" w:eastAsia="zh-CN"/>
          <w14:textFill>
            <w14:solidFill>
              <w14:schemeClr w14:val="tx1"/>
            </w14:solidFill>
          </w14:textFill>
        </w:rPr>
        <w:t>消除事故隐患，确保公司人生财产的安全，特</w:t>
      </w:r>
      <w:r>
        <w:rPr>
          <w:rFonts w:hint="eastAsia" w:ascii="宋体" w:hAnsi="宋体" w:eastAsia="宋体" w:cs="宋体"/>
          <w:b w:val="0"/>
          <w:bCs w:val="0"/>
          <w:color w:val="000000" w:themeColor="text1"/>
          <w:sz w:val="24"/>
          <w:szCs w:val="24"/>
          <w:lang w:eastAsia="zh-CN"/>
          <w14:textFill>
            <w14:solidFill>
              <w14:schemeClr w14:val="tx1"/>
            </w14:solidFill>
          </w14:textFill>
        </w:rPr>
        <w:t>制定各级安全隐患排查责任制。</w:t>
      </w:r>
    </w:p>
    <w:p>
      <w:pPr>
        <w:numPr>
          <w:ilvl w:val="0"/>
          <w:numId w:val="0"/>
        </w:numPr>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2、依据</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根据《安全生产法》和“两个体系”建设要求等有关法律法规规定，本着安全生产“人人有责”的原则</w:t>
      </w:r>
      <w:r>
        <w:rPr>
          <w:rFonts w:hint="eastAsia" w:ascii="宋体" w:hAnsi="宋体" w:eastAsia="宋体" w:cs="宋体"/>
          <w:color w:val="000000" w:themeColor="text1"/>
          <w:sz w:val="24"/>
          <w:szCs w:val="24"/>
          <w:lang w:eastAsia="zh-CN"/>
          <w14:textFill>
            <w14:solidFill>
              <w14:schemeClr w14:val="tx1"/>
            </w14:solidFill>
          </w14:textFill>
        </w:rPr>
        <w:t>。</w:t>
      </w:r>
    </w:p>
    <w:p>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b/>
          <w:color w:val="000000" w:themeColor="text1"/>
          <w:sz w:val="24"/>
          <w:szCs w:val="24"/>
          <w14:textFill>
            <w14:solidFill>
              <w14:schemeClr w14:val="tx1"/>
            </w14:solidFill>
          </w14:textFill>
        </w:rPr>
        <w:t>适用范围</w:t>
      </w:r>
    </w:p>
    <w:p>
      <w:pPr>
        <w:widowControl/>
        <w:spacing w:after="120" w:afterLines="50" w:line="360" w:lineRule="auto"/>
        <w:ind w:firstLine="480" w:firstLineChars="200"/>
        <w:outlineLvl w:val="1"/>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w:t>
      </w:r>
      <w:r>
        <w:rPr>
          <w:rFonts w:hint="eastAsia" w:ascii="宋体" w:hAnsi="宋体" w:eastAsia="宋体" w:cs="宋体"/>
          <w:color w:val="000000" w:themeColor="text1"/>
          <w:sz w:val="24"/>
          <w:szCs w:val="24"/>
          <w:lang w:eastAsia="zh-CN"/>
          <w14:textFill>
            <w14:solidFill>
              <w14:schemeClr w14:val="tx1"/>
            </w14:solidFill>
          </w14:textFill>
        </w:rPr>
        <w:t>规定</w:t>
      </w:r>
      <w:r>
        <w:rPr>
          <w:rFonts w:hint="eastAsia" w:ascii="宋体" w:hAnsi="宋体" w:eastAsia="宋体" w:cs="宋体"/>
          <w:color w:val="000000" w:themeColor="text1"/>
          <w:sz w:val="24"/>
          <w:szCs w:val="24"/>
          <w14:textFill>
            <w14:solidFill>
              <w14:schemeClr w14:val="tx1"/>
            </w14:solidFill>
          </w14:textFill>
        </w:rPr>
        <w:t>适用于康美药</w:t>
      </w:r>
      <w:r>
        <w:rPr>
          <w:rFonts w:hint="eastAsia" w:ascii="宋体" w:hAnsi="宋体" w:eastAsia="宋体" w:cs="宋体"/>
          <w:color w:val="000000" w:themeColor="text1"/>
          <w:sz w:val="24"/>
          <w:szCs w:val="24"/>
          <w:lang w:eastAsia="zh-CN"/>
          <w14:textFill>
            <w14:solidFill>
              <w14:schemeClr w14:val="tx1"/>
            </w14:solidFill>
          </w14:textFill>
        </w:rPr>
        <w:t>业阆中基地</w:t>
      </w:r>
      <w:r>
        <w:rPr>
          <w:rFonts w:hint="eastAsia" w:ascii="宋体" w:hAnsi="宋体" w:eastAsia="宋体" w:cs="宋体"/>
          <w:color w:val="000000" w:themeColor="text1"/>
          <w:sz w:val="24"/>
          <w:szCs w:val="24"/>
          <w14:textFill>
            <w14:solidFill>
              <w14:schemeClr w14:val="tx1"/>
            </w14:solidFill>
          </w14:textFill>
        </w:rPr>
        <w:t>的</w:t>
      </w:r>
      <w:r>
        <w:rPr>
          <w:rFonts w:hint="eastAsia" w:ascii="宋体" w:hAnsi="宋体" w:eastAsia="宋体" w:cs="宋体"/>
          <w:color w:val="000000" w:themeColor="text1"/>
          <w:sz w:val="24"/>
          <w:szCs w:val="24"/>
          <w:lang w:eastAsia="zh-CN"/>
          <w14:textFill>
            <w14:solidFill>
              <w14:schemeClr w14:val="tx1"/>
            </w14:solidFill>
          </w14:textFill>
        </w:rPr>
        <w:t>所有生产管理人员、各部门负责人及其职工。</w:t>
      </w:r>
    </w:p>
    <w:p>
      <w:pPr>
        <w:numPr>
          <w:ilvl w:val="0"/>
          <w:numId w:val="40"/>
        </w:numPr>
        <w:spacing w:before="120" w:beforeLines="50" w:line="360" w:lineRule="auto"/>
        <w:outlineLvl w:val="0"/>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职责与权限</w:t>
      </w:r>
    </w:p>
    <w:p>
      <w:pPr>
        <w:pStyle w:val="2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420" w:leftChars="0" w:right="0" w:rightChars="0"/>
        <w:rPr>
          <w:rFonts w:hint="eastAsia" w:ascii="宋体" w:hAnsi="宋体" w:eastAsia="宋体" w:cs="宋体"/>
          <w:b/>
          <w:bCs/>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t>4.1</w:t>
      </w:r>
      <w:r>
        <w:rPr>
          <w:rFonts w:hint="eastAsia" w:ascii="宋体" w:hAnsi="宋体" w:eastAsia="宋体" w:cs="宋体"/>
          <w:b/>
          <w:bCs/>
          <w:i w:val="0"/>
          <w:caps w:val="0"/>
          <w:color w:val="000000" w:themeColor="text1"/>
          <w:spacing w:val="0"/>
          <w:sz w:val="24"/>
          <w:szCs w:val="24"/>
          <w:shd w:val="clear" w:fill="FFFFFF"/>
          <w14:textFill>
            <w14:solidFill>
              <w14:schemeClr w14:val="tx1"/>
            </w14:solidFill>
          </w14:textFill>
        </w:rPr>
        <w:t>总经理</w:t>
      </w:r>
      <w:r>
        <w:rPr>
          <w:rFonts w:hint="eastAsia" w:ascii="宋体" w:hAnsi="宋体" w:eastAsia="宋体" w:cs="宋体"/>
          <w:b/>
          <w:bCs/>
          <w:i w:val="0"/>
          <w:caps w:val="0"/>
          <w:color w:val="000000" w:themeColor="text1"/>
          <w:spacing w:val="0"/>
          <w:sz w:val="24"/>
          <w:szCs w:val="24"/>
          <w:shd w:val="clear" w:fill="FFFFFF"/>
          <w:lang w:eastAsia="zh-CN"/>
          <w14:textFill>
            <w14:solidFill>
              <w14:schemeClr w14:val="tx1"/>
            </w14:solidFill>
          </w14:textFill>
        </w:rPr>
        <w:t>事故隐患排查责任制</w:t>
      </w:r>
    </w:p>
    <w:p>
      <w:pPr>
        <w:pStyle w:val="2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420" w:leftChars="0" w:right="0" w:rightChars="0"/>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4.1.1.1总经理</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对本公司事故隐患排查治理工作全面负责，是本公司安全生产第一责任人；</w:t>
      </w:r>
    </w:p>
    <w:p>
      <w:pPr>
        <w:pStyle w:val="2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420" w:leftChars="0" w:right="0" w:right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4.1.1.2</w:t>
      </w:r>
      <w:r>
        <w:rPr>
          <w:rFonts w:hint="eastAsia" w:ascii="宋体" w:hAnsi="宋体" w:eastAsia="宋体" w:cs="宋体"/>
          <w:color w:val="000000" w:themeColor="text1"/>
          <w:sz w:val="24"/>
          <w:szCs w:val="24"/>
          <w14:textFill>
            <w14:solidFill>
              <w14:schemeClr w14:val="tx1"/>
            </w14:solidFill>
          </w14:textFill>
        </w:rPr>
        <w:t>贯彻执行《安全生产事故隐患排查治理暂行规定》等有关安全生产隐患排查治理的法律、法规。传达上级有关安全生产隐患排查治理的决定、通知精神，并结合本</w:t>
      </w:r>
      <w:r>
        <w:rPr>
          <w:rFonts w:hint="eastAsia" w:ascii="宋体" w:hAnsi="宋体" w:eastAsia="宋体" w:cs="宋体"/>
          <w:color w:val="000000" w:themeColor="text1"/>
          <w:sz w:val="24"/>
          <w:szCs w:val="24"/>
          <w:lang w:eastAsia="zh-CN"/>
          <w14:textFill>
            <w14:solidFill>
              <w14:schemeClr w14:val="tx1"/>
            </w14:solidFill>
          </w14:textFill>
        </w:rPr>
        <w:t>公司</w:t>
      </w:r>
      <w:r>
        <w:rPr>
          <w:rFonts w:hint="eastAsia" w:ascii="宋体" w:hAnsi="宋体" w:eastAsia="宋体" w:cs="宋体"/>
          <w:color w:val="000000" w:themeColor="text1"/>
          <w:sz w:val="24"/>
          <w:szCs w:val="24"/>
          <w14:textFill>
            <w14:solidFill>
              <w14:schemeClr w14:val="tx1"/>
            </w14:solidFill>
          </w14:textFill>
        </w:rPr>
        <w:t>实际，组织制定隐患排查治理方案，并督促落实</w:t>
      </w:r>
      <w:r>
        <w:rPr>
          <w:rFonts w:hint="eastAsia" w:ascii="宋体" w:hAnsi="宋体" w:eastAsia="宋体" w:cs="宋体"/>
          <w:color w:val="000000" w:themeColor="text1"/>
          <w:sz w:val="24"/>
          <w:szCs w:val="24"/>
          <w:lang w:eastAsia="zh-CN"/>
          <w14:textFill>
            <w14:solidFill>
              <w14:schemeClr w14:val="tx1"/>
            </w14:solidFill>
          </w14:textFill>
        </w:rPr>
        <w:t>；</w:t>
      </w:r>
    </w:p>
    <w:p>
      <w:pPr>
        <w:numPr>
          <w:ilvl w:val="0"/>
          <w:numId w:val="0"/>
        </w:num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4.1.1.3</w:t>
      </w:r>
      <w:r>
        <w:rPr>
          <w:rFonts w:hint="eastAsia" w:ascii="宋体" w:hAnsi="宋体" w:eastAsia="宋体" w:cs="宋体"/>
          <w:color w:val="000000" w:themeColor="text1"/>
          <w:sz w:val="24"/>
          <w:szCs w:val="24"/>
          <w14:textFill>
            <w14:solidFill>
              <w14:schemeClr w14:val="tx1"/>
            </w14:solidFill>
          </w14:textFill>
        </w:rPr>
        <w:t>组织制定本企业安全生产隐患排查治理的各项规章制度，建立隐患排查治理责任制</w:t>
      </w:r>
      <w:r>
        <w:rPr>
          <w:rFonts w:hint="eastAsia" w:ascii="宋体" w:hAnsi="宋体" w:eastAsia="宋体" w:cs="宋体"/>
          <w:color w:val="000000" w:themeColor="text1"/>
          <w:sz w:val="24"/>
          <w:szCs w:val="24"/>
          <w:lang w:eastAsia="zh-CN"/>
          <w14:textFill>
            <w14:solidFill>
              <w14:schemeClr w14:val="tx1"/>
            </w14:solidFill>
          </w14:textFill>
        </w:rPr>
        <w:t>；</w:t>
      </w:r>
    </w:p>
    <w:p>
      <w:pPr>
        <w:pStyle w:val="2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420" w:leftChars="0" w:right="0" w:right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4.1.1.4</w:t>
      </w:r>
      <w:r>
        <w:rPr>
          <w:rFonts w:hint="eastAsia" w:ascii="宋体" w:hAnsi="宋体" w:eastAsia="宋体" w:cs="宋体"/>
          <w:color w:val="000000" w:themeColor="text1"/>
          <w:sz w:val="24"/>
          <w:szCs w:val="24"/>
          <w14:textFill>
            <w14:solidFill>
              <w14:schemeClr w14:val="tx1"/>
            </w14:solidFill>
          </w14:textFill>
        </w:rPr>
        <w:t>组织制定本单位安全隐患排查计划，督促各部门组织实施</w:t>
      </w:r>
      <w:r>
        <w:rPr>
          <w:rFonts w:hint="eastAsia" w:ascii="宋体" w:hAnsi="宋体" w:eastAsia="宋体" w:cs="宋体"/>
          <w:color w:val="000000" w:themeColor="text1"/>
          <w:sz w:val="24"/>
          <w:szCs w:val="24"/>
          <w:lang w:eastAsia="zh-CN"/>
          <w14:textFill>
            <w14:solidFill>
              <w14:schemeClr w14:val="tx1"/>
            </w14:solidFill>
          </w14:textFill>
        </w:rPr>
        <w:t>；</w:t>
      </w:r>
    </w:p>
    <w:p>
      <w:pPr>
        <w:pStyle w:val="2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420" w:leftChars="0" w:right="0" w:rightChars="0"/>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4.1.1.5</w:t>
      </w:r>
      <w:r>
        <w:rPr>
          <w:rFonts w:hint="eastAsia" w:ascii="宋体" w:hAnsi="宋体" w:eastAsia="宋体" w:cs="宋体"/>
          <w:color w:val="000000" w:themeColor="text1"/>
          <w:sz w:val="24"/>
          <w:szCs w:val="24"/>
          <w14:textFill>
            <w14:solidFill>
              <w14:schemeClr w14:val="tx1"/>
            </w14:solidFill>
          </w14:textFill>
        </w:rPr>
        <w:t>组织落实安全生产事故隐患排查治理和监控所需的资金</w:t>
      </w:r>
      <w:r>
        <w:rPr>
          <w:rFonts w:hint="eastAsia" w:ascii="宋体" w:hAnsi="宋体" w:eastAsia="宋体" w:cs="宋体"/>
          <w:color w:val="000000" w:themeColor="text1"/>
          <w:sz w:val="24"/>
          <w:szCs w:val="24"/>
          <w:lang w:eastAsia="zh-CN"/>
          <w14:textFill>
            <w14:solidFill>
              <w14:schemeClr w14:val="tx1"/>
            </w14:solidFill>
          </w14:textFill>
        </w:rPr>
        <w:t>投入</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的有效实施</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w:t>
      </w:r>
    </w:p>
    <w:p>
      <w:pPr>
        <w:pStyle w:val="2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420" w:leftChars="0" w:right="0" w:right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4.1.1.6</w:t>
      </w:r>
      <w:r>
        <w:rPr>
          <w:rFonts w:hint="eastAsia" w:ascii="宋体" w:hAnsi="宋体" w:eastAsia="宋体" w:cs="宋体"/>
          <w:color w:val="000000" w:themeColor="text1"/>
          <w:sz w:val="24"/>
          <w:szCs w:val="24"/>
          <w14:textFill>
            <w14:solidFill>
              <w14:schemeClr w14:val="tx1"/>
            </w14:solidFill>
          </w14:textFill>
        </w:rPr>
        <w:t>组织开展安全生产事故隐患排查工作</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主持召开安全生产事故隐患排查治理会议，研究存在的安全问题及事故隐患，制定切实可行的解决办法及措施，并督促有关人员限期解决</w:t>
      </w:r>
      <w:r>
        <w:rPr>
          <w:rFonts w:hint="eastAsia" w:ascii="宋体" w:hAnsi="宋体" w:eastAsia="宋体" w:cs="宋体"/>
          <w:color w:val="000000" w:themeColor="text1"/>
          <w:sz w:val="24"/>
          <w:szCs w:val="24"/>
          <w:lang w:eastAsia="zh-CN"/>
          <w14:textFill>
            <w14:solidFill>
              <w14:schemeClr w14:val="tx1"/>
            </w14:solidFill>
          </w14:textFill>
        </w:rPr>
        <w:t>；</w:t>
      </w:r>
    </w:p>
    <w:p>
      <w:pPr>
        <w:pStyle w:val="2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420" w:leftChars="0" w:right="0" w:rightChars="0"/>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4.1.1.7</w:t>
      </w:r>
      <w:r>
        <w:rPr>
          <w:rFonts w:hint="eastAsia" w:ascii="宋体" w:hAnsi="宋体" w:eastAsia="宋体" w:cs="宋体"/>
          <w:color w:val="000000" w:themeColor="text1"/>
          <w:sz w:val="24"/>
          <w:szCs w:val="24"/>
          <w14:textFill>
            <w14:solidFill>
              <w14:schemeClr w14:val="tx1"/>
            </w14:solidFill>
          </w14:textFill>
        </w:rPr>
        <w:t>分析企业安全生产状况，制订改善劳动条件计划和安全技术措施计划，消除安全隐患，预防重大灾害事故的发生</w:t>
      </w:r>
      <w:r>
        <w:rPr>
          <w:rFonts w:hint="eastAsia" w:ascii="宋体" w:hAnsi="宋体" w:eastAsia="宋体" w:cs="宋体"/>
          <w:color w:val="000000" w:themeColor="text1"/>
          <w:sz w:val="24"/>
          <w:szCs w:val="24"/>
          <w:lang w:eastAsia="zh-CN"/>
          <w14:textFill>
            <w14:solidFill>
              <w14:schemeClr w14:val="tx1"/>
            </w14:solidFill>
          </w14:textFill>
        </w:rPr>
        <w:t>。</w:t>
      </w:r>
    </w:p>
    <w:p>
      <w:pPr>
        <w:widowControl w:val="0"/>
        <w:numPr>
          <w:ilvl w:val="0"/>
          <w:numId w:val="0"/>
        </w:numPr>
        <w:spacing w:before="120" w:beforeLines="50" w:line="360" w:lineRule="auto"/>
        <w:ind w:firstLine="480"/>
        <w:jc w:val="both"/>
        <w:outlineLvl w:val="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t>4.2</w:t>
      </w:r>
      <w:r>
        <w:rPr>
          <w:rFonts w:hint="eastAsia" w:ascii="宋体" w:hAnsi="宋体" w:eastAsia="宋体" w:cs="宋体"/>
          <w:b/>
          <w:bCs/>
          <w:color w:val="000000" w:themeColor="text1"/>
          <w:sz w:val="24"/>
          <w:szCs w:val="24"/>
          <w:lang w:val="en-US" w:eastAsia="zh-CN"/>
          <w14:textFill>
            <w14:solidFill>
              <w14:schemeClr w14:val="tx1"/>
            </w14:solidFill>
          </w14:textFill>
        </w:rPr>
        <w:t>分管安全负责人事故隐患排查责任制</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4.2.2.1生技部经理为事故隐患排查分管负责人。</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在总经理的领导下，对本公司的生产</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安全、</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技术</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等</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工作全面负责</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在确保安全的前提下，组织指挥生产工作</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坚持生产与安全“五同时”；</w:t>
      </w:r>
    </w:p>
    <w:p>
      <w:pPr>
        <w:pStyle w:val="2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420" w:leftChars="0" w:right="0" w:rightChars="0"/>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4.2.2.2协助总经理</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组织制定并落实从安全生产管理人员到每个从业人员的隐患排查治理和监控责任，在全公司形成全员查隐患的排查治理机制；</w:t>
      </w:r>
    </w:p>
    <w:p>
      <w:pPr>
        <w:pStyle w:val="2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420" w:leftChars="0" w:right="0" w:rightChars="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4.2.2.3协助总经理每月召开安全例会，听取各部门安全工作汇报，分析安全生产情况，研究制定事故隐患整改方案；</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4.2.2.4</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组织落实厂级隐患排查工作计划或实施方案，推动隐患排查工作顺利开展；</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4.2.2.5</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负责事故隐患排查管理制度落实情况的监督检查</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4.2.2.6组织每月安全生产隐患排查治理检查，落实整改措施；</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4.2.2.7定期组织各部门相关人员参加安全大检查活动，认真排查各类事故隐患和“三违”根据隐患类别和性质，督促有关部门人员进行处理；</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4.2.2.8负责监督检查各部门对安全规程、上级和公司有关安全生产隐患排查治理相关制度和规定的执行情况；</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4.2.2.9经常深入现场，协调解决安全技术方面的问题，对潜在的事故隐患，要从技术管理角度，超前预测，组织判断，及时采取预防措施，保障安全生产；</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4.2.2.10</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根据各级安监部门提出的安全检查整改意见，组织制定并落实整改方案；参与治理项目的验收；</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4.2.2.11</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负责生产工艺、设备设施、建构筑物的事故隐患排查工作，按照工艺设备安全技术管理的要求，组织开展专项检查和考核；</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4.2.2.12</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负责制定工艺设备隐患治理或整改方案，对治理过程实施技术指导，参与隐患整改项目的验收</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t>4.3部门经理事故隐患排查责任制</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4.3.3.1各部门经理为区域事故隐患排查责任人。协助总经理及分管安全负责人做好公司安全生产工作，对分管部门辖区内涉及安全生产隐患排查治理工作负责；</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4.3.3.2支持安全管理部门展开的各项安全生产活动，对总经理或分管安全负责人审定的《安全隐患排查治理计划》组织贯彻落实；</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4.3.3.3组织和督促分管范围内人员对安全生产隐患排查治理的法律、发过学习；</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4.3.3.4参与编制相关安全操作规程和管理制度，并审定、监督实施；</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4.3.3.5监督检查隐患治理资金的落实，不断改善安全生产环境；</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4.3.3.6组织部门管理人员参加安全大检查活动，认真排查各类事故隐患和“三违”行为，根据隐患类别和性质，督促有关部门和人员进行处理；</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4.3.3.7参与公司发生的任何安全生产事故的调查处理工作；</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4.3.3.8有权拒绝执行严重危及安全生产和员工身体健康的指令和意见；</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4.3.3.9参与、主持新建、改扩建、新技术、新工艺项目的安全常识来说情况的审定工作。</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b/>
          <w:bCs/>
          <w:i w:val="0"/>
          <w:caps w:val="0"/>
          <w:color w:val="000000" w:themeColor="text1"/>
          <w:spacing w:val="0"/>
          <w:sz w:val="24"/>
          <w:szCs w:val="24"/>
          <w14:textFill>
            <w14:solidFill>
              <w14:schemeClr w14:val="tx1"/>
            </w14:solidFill>
          </w14:textFill>
        </w:rPr>
      </w:pPr>
      <w:r>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t>4.4</w:t>
      </w:r>
      <w:r>
        <w:rPr>
          <w:rFonts w:hint="eastAsia" w:ascii="宋体" w:hAnsi="宋体" w:eastAsia="宋体" w:cs="宋体"/>
          <w:b/>
          <w:bCs/>
          <w:i w:val="0"/>
          <w:caps w:val="0"/>
          <w:color w:val="000000" w:themeColor="text1"/>
          <w:spacing w:val="0"/>
          <w:sz w:val="24"/>
          <w:szCs w:val="24"/>
          <w:shd w:val="clear" w:fill="FFFFFF"/>
          <w14:textFill>
            <w14:solidFill>
              <w14:schemeClr w14:val="tx1"/>
            </w14:solidFill>
          </w14:textFill>
        </w:rPr>
        <w:t>专职安全管理人员</w:t>
      </w:r>
      <w:r>
        <w:rPr>
          <w:rFonts w:hint="eastAsia" w:ascii="宋体" w:hAnsi="宋体" w:eastAsia="宋体" w:cs="宋体"/>
          <w:b/>
          <w:bCs/>
          <w:i w:val="0"/>
          <w:caps w:val="0"/>
          <w:color w:val="000000" w:themeColor="text1"/>
          <w:spacing w:val="0"/>
          <w:sz w:val="24"/>
          <w:szCs w:val="24"/>
          <w:shd w:val="clear" w:fill="FFFFFF"/>
          <w:lang w:eastAsia="zh-CN"/>
          <w14:textFill>
            <w14:solidFill>
              <w14:schemeClr w14:val="tx1"/>
            </w14:solidFill>
          </w14:textFill>
        </w:rPr>
        <w:t>事故隐患排查责任制</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4.4.4.</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1在总经理</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及分管安全负责人</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的领导下，组织推动生产经营中的安全工作；</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4.4.4.</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2</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学习贯彻执行国家有关安全生产的方针、政策、标准、规范和地方各级政府企业行政主管部门有关《安全隐患排查治理》等相关要求；</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4.4.4.3</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负责日常生产</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安全、消防</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安全</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的</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检查与考核</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协调和督促有关</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部门</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、车间对查出的隐患制定防范措施和整改方案，签发隐患整改通知单，监督检查隐患整改工作的实施过程，组织隐患整改项目的验收，签批验收单；</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4.4.4.4每周不定期度子夜区域的关键装置、重点设备及“三违”行为进行隐患排查，对排查出的隐患，按照“三定”措施督促责任部门整改；</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4.4.4.5开展安全生产宣传、教育、培训，总结和推广安全生产经验；</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4.4.4.6监督和指导部门组织新进员工进行公示、部门、班组三级安全教育；</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4.4.4.7</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负责制定并牵头组织落实隐患排查工作计划或实施方案；</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4.4.4.8</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根据安监部门</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或公司</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提出的安全检查整改意见，负责制定并并牵头组织落实隐患排查工作计划或实施整改方案</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 w:afterAutospacing="0" w:line="360" w:lineRule="auto"/>
        <w:ind w:left="0" w:leftChars="0" w:right="0" w:rightChars="0" w:firstLine="482" w:firstLineChars="200"/>
        <w:jc w:val="left"/>
        <w:textAlignment w:val="auto"/>
        <w:outlineLvl w:val="9"/>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t>4.5车间主管事故隐患排查责任制</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 w:afterAutospacing="0" w:line="360" w:lineRule="auto"/>
        <w:ind w:left="0" w:leftChars="0" w:right="0" w:rightChars="0" w:firstLine="480" w:firstLineChars="200"/>
        <w:jc w:val="left"/>
        <w:textAlignment w:val="auto"/>
        <w:outlineLvl w:val="9"/>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4.5.5.1</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作为本</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部门</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车间安全生产第一负责人，对本</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部门</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车间安全生产隐患排查治理工作全面负责，组织制定并实施车间隐患排查治理工作计划或实施方案；</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right="0" w:firstLine="480" w:firstLineChars="20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4.5.5.2协助公司、部门负责人对本部门生产过程中的安全生产隐患排查治理工作负责；</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right="0" w:firstLine="480" w:firstLineChars="20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4.5.5.3组织部门车间日检查、定期、不定期安全检查，确保设备、安全装置、防护设施处于完好状态，发现隐患及时组织整改，车间无力整改的要求采取临时安全措施，及时向部门报告；</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right="0" w:firstLine="480" w:firstLineChars="20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4.5.5.4</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组织制定一般性安全隐患的治理方案并领导实施、消除</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right="0" w:firstLine="480" w:firstLineChars="20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4.5.5.5每周组织对本部门车间设备、设施进行检查，对查出的问题要有记录，并及时解决，消除事故隐患；</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right="0" w:firstLine="480" w:firstLineChars="20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4.5.5.6</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督促检查</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本部门车间</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所辖班组、各岗位从业人员的班组安全活动和岗位自查工作；</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right="0" w:firstLine="480" w:firstLineChars="20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4.5.5.7每周如实向安全管理部及隐患排查系统上报部门车间以后排查治理情况；</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right="0" w:firstLine="480" w:firstLineChars="20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4.5.5.8定期参与公司和组织部门成员进行安全检查，对检查发现的安全隐患，制定整改计划，并落实整改。</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b/>
          <w:bCs/>
          <w:i w:val="0"/>
          <w:caps w:val="0"/>
          <w:color w:val="000000" w:themeColor="text1"/>
          <w:spacing w:val="0"/>
          <w:sz w:val="24"/>
          <w:szCs w:val="24"/>
          <w14:textFill>
            <w14:solidFill>
              <w14:schemeClr w14:val="tx1"/>
            </w14:solidFill>
          </w14:textFill>
        </w:rPr>
      </w:pPr>
      <w:r>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t>4.6</w:t>
      </w:r>
      <w:r>
        <w:rPr>
          <w:rFonts w:hint="eastAsia" w:ascii="宋体" w:hAnsi="宋体" w:eastAsia="宋体" w:cs="宋体"/>
          <w:b/>
          <w:bCs/>
          <w:i w:val="0"/>
          <w:caps w:val="0"/>
          <w:color w:val="000000" w:themeColor="text1"/>
          <w:spacing w:val="0"/>
          <w:sz w:val="24"/>
          <w:szCs w:val="24"/>
          <w:shd w:val="clear" w:fill="FFFFFF"/>
          <w14:textFill>
            <w14:solidFill>
              <w14:schemeClr w14:val="tx1"/>
            </w14:solidFill>
          </w14:textFill>
        </w:rPr>
        <w:t>班组长</w:t>
      </w:r>
      <w:r>
        <w:rPr>
          <w:rFonts w:hint="eastAsia" w:ascii="宋体" w:hAnsi="宋体" w:eastAsia="宋体" w:cs="宋体"/>
          <w:b/>
          <w:bCs/>
          <w:i w:val="0"/>
          <w:caps w:val="0"/>
          <w:color w:val="000000" w:themeColor="text1"/>
          <w:spacing w:val="0"/>
          <w:sz w:val="24"/>
          <w:szCs w:val="24"/>
          <w:shd w:val="clear" w:fill="FFFFFF"/>
          <w:lang w:eastAsia="zh-CN"/>
          <w14:textFill>
            <w14:solidFill>
              <w14:schemeClr w14:val="tx1"/>
            </w14:solidFill>
          </w14:textFill>
        </w:rPr>
        <w:t>事故隐患排查责任制</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4.6.6.</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1作为本班组安全生产第一负责人，对本班组安全生产隐患排查治理工作全面负责</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4.6.6.2</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组织制定并实施班组安全活动计划，制止一切违章行为；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4.6.6.3</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督促检查所辖各岗位从业人员的岗位自查工作，发现隐患应及时组织解决或上报，并详细记录；</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4.6.6.4</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监督检查“三项制度”执行情况，严格执行劳动纪律、工艺纪律、交接班制度、巡回检查制度，做到班前讲安全，班中查安全，班后总结安全；</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4.6.6.5</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组织班组成员对相关设备、安全设施、防护器具、监测仪器进行维护保养和日常管理，保持完好状态。</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b/>
          <w:bCs/>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t>4.7.</w:t>
      </w:r>
      <w:r>
        <w:rPr>
          <w:rFonts w:hint="eastAsia" w:ascii="宋体" w:hAnsi="宋体" w:eastAsia="宋体" w:cs="宋体"/>
          <w:b/>
          <w:bCs/>
          <w:i w:val="0"/>
          <w:caps w:val="0"/>
          <w:color w:val="000000" w:themeColor="text1"/>
          <w:spacing w:val="0"/>
          <w:sz w:val="24"/>
          <w:szCs w:val="24"/>
          <w:shd w:val="clear" w:fill="FFFFFF"/>
          <w14:textFill>
            <w14:solidFill>
              <w14:schemeClr w14:val="tx1"/>
            </w14:solidFill>
          </w14:textFill>
        </w:rPr>
        <w:t>岗位从业人员</w:t>
      </w:r>
      <w:r>
        <w:rPr>
          <w:rFonts w:hint="eastAsia" w:ascii="宋体" w:hAnsi="宋体" w:eastAsia="宋体" w:cs="宋体"/>
          <w:b/>
          <w:bCs/>
          <w:i w:val="0"/>
          <w:caps w:val="0"/>
          <w:color w:val="000000" w:themeColor="text1"/>
          <w:spacing w:val="0"/>
          <w:sz w:val="24"/>
          <w:szCs w:val="24"/>
          <w:shd w:val="clear" w:fill="FFFFFF"/>
          <w:lang w:eastAsia="zh-CN"/>
          <w14:textFill>
            <w14:solidFill>
              <w14:schemeClr w14:val="tx1"/>
            </w14:solidFill>
          </w14:textFill>
        </w:rPr>
        <w:t>事故隐患排查责任制</w:t>
      </w:r>
    </w:p>
    <w:p>
      <w:pPr>
        <w:widowControl w:val="0"/>
        <w:numPr>
          <w:ilvl w:val="0"/>
          <w:numId w:val="0"/>
        </w:numPr>
        <w:spacing w:before="120" w:beforeLines="50" w:line="360" w:lineRule="auto"/>
        <w:ind w:firstLine="480"/>
        <w:jc w:val="both"/>
        <w:outlineLvl w:val="0"/>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t>4.7.7.1</w:t>
      </w:r>
      <w:r>
        <w:rPr>
          <w:rFonts w:hint="eastAsia" w:ascii="宋体" w:hAnsi="宋体" w:eastAsia="宋体" w:cs="宋体"/>
          <w:b w:val="0"/>
          <w:bCs/>
          <w:color w:val="000000" w:themeColor="text1"/>
          <w:sz w:val="24"/>
          <w:szCs w:val="24"/>
          <w:lang w:val="en-US" w:eastAsia="zh-CN"/>
          <w14:textFill>
            <w14:solidFill>
              <w14:schemeClr w14:val="tx1"/>
            </w14:solidFill>
          </w14:textFill>
        </w:rPr>
        <w:t>岗位员工为岗位现场安全生产直接责任人，为自己岗位安全生产隐患排查负全责。</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4.7.7.2</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参加安全活动，学习安全技术，严格遵守各项规章制度；</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4.7.7.3</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认真执行交接班制度，接班前必须认真检查本岗位的设备、设施及工、器具；</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4.7.7.4</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遵守纪律，精心操作，严格执行安全技术规程和操作规程；</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4.7.7.5</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按时巡回检查，准确分析、判断和处理生产过程中的异常情况；</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4.7.7.6</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认真做好设备维护保养，发现异常情况应妥善处理，及时上报，并作好记录；</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4.7.7.7</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正确使用妥善保管各种劳动保护用品、器具和消防器材；</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4.7.7.8</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不违章作业，并劝阻或制止他人违章作业；对违章指挥有权拒绝执行，并及时向领导报告。</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right="0" w:firstLine="482" w:firstLineChars="20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t>4.8电工事故隐患排查责任制</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right="0" w:firstLine="480" w:firstLineChars="20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4.8.8.1在公司、部门领导下，为公司所有电器、设备、线路等现场安全隐患排查工作负责；</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right="0" w:firstLine="480" w:firstLineChars="20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4.8.8.2对所管辖区域内警示标志、应急救援器材进行保养、清洁、检查，如实记录存在的问题；</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right="0" w:firstLine="480" w:firstLineChars="20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4.8.8.3对照岗位排查清单进行日常巡检，保证设备、设施处于安全状态；</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right="0" w:firstLine="480" w:firstLineChars="20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4.8.8.4每日如实向班组长反应存在的问题，并及时督促相关人员解决；</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right="0" w:firstLine="480" w:firstLineChars="20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4.8.8.5在部门负责人及班组长直接领导下，直接参与以后排查治理工作，营造安全、健康的工作环境；</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right="0" w:firstLine="480" w:firstLineChars="20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4.8.8.6对全厂电气设备进行定期检查，消除设备隐患。</w:t>
      </w:r>
    </w:p>
    <w:p>
      <w:pPr>
        <w:widowControl w:val="0"/>
        <w:numPr>
          <w:ilvl w:val="0"/>
          <w:numId w:val="0"/>
        </w:numPr>
        <w:spacing w:before="120" w:beforeLines="50" w:line="360" w:lineRule="auto"/>
        <w:jc w:val="both"/>
        <w:outlineLvl w:val="0"/>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t>5、事故隐患排查责任制的要求</w:t>
      </w:r>
    </w:p>
    <w:p>
      <w:pPr>
        <w:widowControl w:val="0"/>
        <w:numPr>
          <w:ilvl w:val="0"/>
          <w:numId w:val="0"/>
        </w:numPr>
        <w:spacing w:before="120" w:beforeLines="50" w:line="360" w:lineRule="auto"/>
        <w:ind w:firstLine="480"/>
        <w:jc w:val="both"/>
        <w:outlineLvl w:val="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5.5.5.1本事故隐患排查责任制最终解释权由人事行政部；</w:t>
      </w:r>
    </w:p>
    <w:p>
      <w:pPr>
        <w:widowControl w:val="0"/>
        <w:numPr>
          <w:ilvl w:val="0"/>
          <w:numId w:val="0"/>
        </w:numPr>
        <w:spacing w:before="120" w:beforeLines="50" w:line="360" w:lineRule="auto"/>
        <w:ind w:firstLine="480"/>
        <w:jc w:val="both"/>
        <w:outlineLvl w:val="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5.5.5.2本规定自下发之日起实施;</w:t>
      </w:r>
    </w:p>
    <w:p>
      <w:pPr>
        <w:widowControl w:val="0"/>
        <w:numPr>
          <w:ilvl w:val="0"/>
          <w:numId w:val="0"/>
        </w:numPr>
        <w:spacing w:before="120" w:beforeLines="50" w:line="360" w:lineRule="auto"/>
        <w:ind w:firstLine="480"/>
        <w:jc w:val="both"/>
        <w:outlineLvl w:val="0"/>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5.5.5.3</w:t>
      </w:r>
      <w:r>
        <w:rPr>
          <w:rFonts w:hint="eastAsia" w:ascii="宋体" w:hAnsi="宋体" w:eastAsia="宋体" w:cs="宋体"/>
          <w:b w:val="0"/>
          <w:bCs/>
          <w:color w:val="000000" w:themeColor="text1"/>
          <w:sz w:val="24"/>
          <w:szCs w:val="24"/>
          <w:lang w:val="en-US" w:eastAsia="zh-CN"/>
          <w14:textFill>
            <w14:solidFill>
              <w14:schemeClr w14:val="tx1"/>
            </w14:solidFill>
          </w14:textFill>
        </w:rPr>
        <w:t>公司所有职员落实并</w:t>
      </w: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认真遵照</w:t>
      </w:r>
      <w:r>
        <w:rPr>
          <w:rFonts w:hint="eastAsia" w:ascii="宋体" w:hAnsi="宋体" w:eastAsia="宋体" w:cs="宋体"/>
          <w:b w:val="0"/>
          <w:bCs/>
          <w:color w:val="000000" w:themeColor="text1"/>
          <w:sz w:val="24"/>
          <w:szCs w:val="24"/>
          <w:lang w:val="en-US" w:eastAsia="zh-CN"/>
          <w14:textFill>
            <w14:solidFill>
              <w14:schemeClr w14:val="tx1"/>
            </w14:solidFill>
          </w14:textFill>
        </w:rPr>
        <w:t>执行该规定;</w:t>
      </w:r>
    </w:p>
    <w:p>
      <w:pPr>
        <w:widowControl w:val="0"/>
        <w:numPr>
          <w:ilvl w:val="0"/>
          <w:numId w:val="0"/>
        </w:numPr>
        <w:spacing w:before="120" w:beforeLines="50" w:line="360" w:lineRule="auto"/>
        <w:ind w:firstLine="480"/>
        <w:jc w:val="both"/>
        <w:outlineLvl w:val="0"/>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5.5.5.4人事行政部负责监督、执行该规定。</w:t>
      </w:r>
    </w:p>
    <w:p>
      <w:pPr>
        <w:pStyle w:val="7"/>
        <w:numPr>
          <w:ilvl w:val="0"/>
          <w:numId w:val="40"/>
        </w:numPr>
        <w:ind w:left="0" w:leftChars="0" w:firstLine="0" w:firstLineChars="0"/>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附件</w:t>
      </w:r>
    </w:p>
    <w:p>
      <w:pPr>
        <w:numPr>
          <w:ilvl w:val="0"/>
          <w:numId w:val="0"/>
        </w:numPr>
        <w:ind w:left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无。</w:t>
      </w:r>
    </w:p>
    <w:p>
      <w:pPr>
        <w:pStyle w:val="7"/>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spacing w:line="360" w:lineRule="auto"/>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A37危险源安全管理制度</w:t>
      </w:r>
    </w:p>
    <w:p>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w:t>
      </w:r>
      <w:r>
        <w:rPr>
          <w:rFonts w:hint="eastAsia" w:ascii="宋体" w:hAnsi="宋体" w:eastAsia="宋体" w:cs="宋体"/>
          <w:b/>
          <w:bCs/>
          <w:color w:val="000000" w:themeColor="text1"/>
          <w:sz w:val="24"/>
          <w:szCs w:val="24"/>
          <w:lang w:val="en-US" w:eastAsia="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目的</w:t>
      </w:r>
      <w:r>
        <w:rPr>
          <w:rFonts w:hint="eastAsia" w:ascii="宋体" w:hAnsi="宋体" w:eastAsia="宋体" w:cs="宋体"/>
          <w:b/>
          <w:bCs/>
          <w:color w:val="000000" w:themeColor="text1"/>
          <w:sz w:val="24"/>
          <w:szCs w:val="24"/>
          <w:lang w:val="en-US" w:eastAsia="zh-CN"/>
          <w14:textFill>
            <w14:solidFill>
              <w14:schemeClr w14:val="tx1"/>
            </w14:solidFill>
          </w14:textFill>
        </w:rPr>
        <w:t xml:space="preserve"> </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为加强危险源管理，强化各类监控措施落实，确保危险源处于可控状态，预防事故发生，保障公司财产及员工生命安全，特制定危险源管理制度。</w:t>
      </w:r>
    </w:p>
    <w:p>
      <w:pPr>
        <w:numPr>
          <w:ilvl w:val="0"/>
          <w:numId w:val="0"/>
        </w:num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适用范围</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本制度适应于</w:t>
      </w:r>
      <w:r>
        <w:rPr>
          <w:rFonts w:hint="eastAsia" w:ascii="宋体" w:hAnsi="宋体" w:eastAsia="宋体" w:cs="宋体"/>
          <w:b w:val="0"/>
          <w:bCs w:val="0"/>
          <w:color w:val="000000" w:themeColor="text1"/>
          <w:sz w:val="24"/>
          <w:szCs w:val="24"/>
          <w:lang w:eastAsia="zh-CN"/>
          <w14:textFill>
            <w14:solidFill>
              <w14:schemeClr w14:val="tx1"/>
            </w14:solidFill>
          </w14:textFill>
        </w:rPr>
        <w:t>康美药业阆中生产基地</w:t>
      </w:r>
    </w:p>
    <w:p>
      <w:pPr>
        <w:numPr>
          <w:ilvl w:val="0"/>
          <w:numId w:val="0"/>
        </w:numPr>
        <w:spacing w:line="36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3.内容</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3.1本制度所指的危险源指辨识确定的。</w:t>
      </w:r>
    </w:p>
    <w:p>
      <w:p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3.2公司主要负责人全面负责本公司危险源的安全管理与监控工作。</w:t>
      </w:r>
    </w:p>
    <w:p>
      <w:p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3.3公司应按照国家安监局和上级的有关要求，对危险源进行安全评估，并出具安全评估报告。安全评估工作由注册安全评价人员或注册安全工程师主持进行，或者委托具备安全评价资格的评价机构进行。</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3.4安全部应当根据现行《中华人民共和国国家标准危险化学品危险源辨识》（GB18218-2009）等有关标准和国家安全生产监督管理部门的有关规定，对本公司生产装置、设施或场所进行辨识，属于危险源的建立危险源安全管理档案。危险源安全管理档案应当包括以下内容：</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3.4.1危险源安全评估报告；</w:t>
      </w:r>
    </w:p>
    <w:p>
      <w:pPr>
        <w:numPr>
          <w:ilvl w:val="0"/>
          <w:numId w:val="0"/>
        </w:numPr>
        <w:tabs>
          <w:tab w:val="left" w:pos="670"/>
        </w:tabs>
        <w:spacing w:line="360" w:lineRule="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3.4.2危险源安全管理制度；</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3.4.3危险源安全管理与监控实施方案；</w:t>
      </w:r>
    </w:p>
    <w:p>
      <w:pPr>
        <w:numPr>
          <w:ilvl w:val="0"/>
          <w:numId w:val="0"/>
        </w:numPr>
        <w:tabs>
          <w:tab w:val="left" w:pos="670"/>
        </w:tabs>
        <w:spacing w:line="360" w:lineRule="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3.4.4危险源监控检查表；</w:t>
      </w:r>
    </w:p>
    <w:p>
      <w:pPr>
        <w:numPr>
          <w:ilvl w:val="0"/>
          <w:numId w:val="0"/>
        </w:numPr>
        <w:tabs>
          <w:tab w:val="left" w:pos="670"/>
        </w:tabs>
        <w:spacing w:line="360" w:lineRule="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3.4.5危险源应急救援预案和演练方案；</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3.5机电仪车间应按国家相关规定在危险源处设置检测、报警装置，保障其稳定运行，并定期进行校验和维护。</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3.6安全部应定期对相应危险源的从业人员进行安全教育，使其全面掌握岗位的安全操作技能和在紧急情况下应当采取的应急措施；特殊工种人员必须持证上岗。</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3.7相应危险源的从业人员必须按照规范和实际需求配备齐全的劳动保护用品、抢险器具并定期检查、维护，保证需要时能及时取得和有效使用，由公司财务部监督落实。</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3.8严格执行公司禁火管理规定，无关人员不得进入和靠近危险源，更不准随意进行动火作业。</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3.9安全部在危险源现场设置明显的安全警示标志，并会同工程设备部、机电仪车间等部门加强对危险源的监控和对有关设备、设施的安全管理，对危险源中的工艺参数、危险物质进行定期检查，对重要的设备，设施进行经常性检测、检验、并做好记录、检验记录。</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3.10对存在事故隐患的危险源，相应责任部门必须立即整改；对不能立即整改的，必须采取实可行的安全措施，防止事故发生，并及时报告安监处。</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3.11安全部应针对各个危险源制定施工应急救援预案并根据应急救援预案制定演练方案和演练计划，每年会同公司各相关部门至少进行一次实战演练或模拟演练，并于演练10日前通知安全生产监督管理部门。</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3.12车间应做好本车间危险源的检测、监护工作，建立巡查台账，设专人进行记录，定期交安全部进行考核。</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3.13安全部当对危险源的安全状况和防护措施落实实际情况进行定期检查，做好检查记录，并按季度奖检查情况报送公司及安全生产监督管理部门。</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3.14本规定自下发之日起执行。</w:t>
      </w:r>
    </w:p>
    <w:p>
      <w:pPr>
        <w:numPr>
          <w:ilvl w:val="0"/>
          <w:numId w:val="0"/>
        </w:numPr>
        <w:tabs>
          <w:tab w:val="left" w:pos="670"/>
        </w:tabs>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4.附则</w:t>
      </w:r>
    </w:p>
    <w:p>
      <w:pPr>
        <w:numPr>
          <w:ilvl w:val="0"/>
          <w:numId w:val="0"/>
        </w:numPr>
        <w:tabs>
          <w:tab w:val="left" w:pos="670"/>
        </w:tabs>
        <w:spacing w:line="360" w:lineRule="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无。</w:t>
      </w:r>
    </w:p>
    <w:p>
      <w:pPr>
        <w:pStyle w:val="7"/>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tabs>
          <w:tab w:val="left" w:pos="670"/>
        </w:tabs>
        <w:spacing w:line="360" w:lineRule="auto"/>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A38危险源监控实施办法</w:t>
      </w:r>
    </w:p>
    <w:p>
      <w:pPr>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w:t>
      </w:r>
      <w:r>
        <w:rPr>
          <w:rFonts w:hint="eastAsia" w:ascii="宋体" w:hAnsi="宋体" w:eastAsia="宋体" w:cs="宋体"/>
          <w:b/>
          <w:bCs/>
          <w:color w:val="000000" w:themeColor="text1"/>
          <w:sz w:val="24"/>
          <w:szCs w:val="24"/>
          <w:lang w:val="en-US" w:eastAsia="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目的</w:t>
      </w:r>
      <w:r>
        <w:rPr>
          <w:rFonts w:hint="eastAsia" w:ascii="宋体" w:hAnsi="宋体" w:eastAsia="宋体" w:cs="宋体"/>
          <w:b/>
          <w:bCs/>
          <w:color w:val="000000" w:themeColor="text1"/>
          <w:sz w:val="24"/>
          <w:szCs w:val="24"/>
          <w:lang w:val="en-US" w:eastAsia="zh-CN"/>
          <w14:textFill>
            <w14:solidFill>
              <w14:schemeClr w14:val="tx1"/>
            </w14:solidFill>
          </w14:textFill>
        </w:rPr>
        <w:t xml:space="preserve"> </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为加强危险源管理，确保危险源处于在控、可控状态，有效预防事故发生，保障公司财产及员工生命安全，国家国家有关法律、法规及公司《危险源安全管理制度》规定，制定本办法。</w:t>
      </w:r>
    </w:p>
    <w:p>
      <w:pPr>
        <w:numPr>
          <w:ilvl w:val="0"/>
          <w:numId w:val="0"/>
        </w:numPr>
        <w:tabs>
          <w:tab w:val="left" w:pos="670"/>
        </w:tabs>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2.实施范围</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适用于康美药业阆中生产基地所指确定的危险源。</w:t>
      </w:r>
    </w:p>
    <w:p>
      <w:pPr>
        <w:numPr>
          <w:ilvl w:val="0"/>
          <w:numId w:val="41"/>
        </w:numPr>
        <w:tabs>
          <w:tab w:val="left" w:pos="670"/>
        </w:tabs>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内容</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3.1实施办法</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3.1.1各危险源所在工段要在严格执行公司设备点检制基础上按照危险源安全检查表的要求每天一次对危险源进行巡查，发现问题，及时汇报车间，车间无法自力解决的，要及时上报公司协调解决。</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3.1.2车间安全员每周一次、总工程师每月一次对危险源进行检查，并在工段危险源安全检查表上签字，检查出的问题及时反馈安全部，由安全部下达整改命令。</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3.1.3安全部在日常安全检查中要将危险源列为重点，监督检查危险源所在工段对危险源的巡查工作。</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3.1.4在大风、雷雨等恶劣天气，各危险源所在工段要加大对危险源的巡查频次，对防雷设施完好及管道有无泄漏等情况进行重点检查。</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3.2考核</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3.2.1危险源所在工段未按要求对危险源进行监控并填写安全检查表，每少一天，对工段长罚款50元，联责车间主任30元。</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3.2.2在危险源监控中发现问题未及时汇报车间及公司相关部门，对责任人罚款100元，造成事故的，按照公司安全生产责任制追究责任人责任。</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3.2.3未按照危险源监控情况表的要求上报每天危险源监控情况，危险源所在工段长罚款50元，联责车间主任30元。</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3.2.4本办法自下发之日起实施，由安全部负责考核。</w:t>
      </w:r>
    </w:p>
    <w:p>
      <w:pPr>
        <w:numPr>
          <w:ilvl w:val="0"/>
          <w:numId w:val="0"/>
        </w:numPr>
        <w:tabs>
          <w:tab w:val="left" w:pos="670"/>
        </w:tabs>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4.附则</w:t>
      </w:r>
    </w:p>
    <w:p>
      <w:pPr>
        <w:numPr>
          <w:ilvl w:val="0"/>
          <w:numId w:val="0"/>
        </w:numPr>
        <w:tabs>
          <w:tab w:val="left" w:pos="670"/>
        </w:tabs>
        <w:spacing w:line="360" w:lineRule="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无。</w:t>
      </w:r>
    </w:p>
    <w:p>
      <w:pPr>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tabs>
          <w:tab w:val="left" w:pos="670"/>
        </w:tabs>
        <w:spacing w:line="360" w:lineRule="auto"/>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A39风险评价管理制度</w:t>
      </w:r>
    </w:p>
    <w:p>
      <w:pPr>
        <w:numPr>
          <w:ilvl w:val="0"/>
          <w:numId w:val="0"/>
        </w:numP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1.目</w:t>
      </w:r>
    </w:p>
    <w:p>
      <w:pPr>
        <w:numPr>
          <w:ilvl w:val="0"/>
          <w:numId w:val="0"/>
        </w:numPr>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为了辨识公司范围内影响安全的危险有害因素，评价其风险程度，确定危险源并对其进行有效的控制，以预防、降低或消除风险，</w:t>
      </w:r>
      <w:r>
        <w:rPr>
          <w:rFonts w:hint="eastAsia" w:ascii="宋体" w:hAnsi="宋体" w:eastAsia="宋体" w:cs="宋体"/>
          <w:color w:val="000000" w:themeColor="text1"/>
          <w:sz w:val="24"/>
          <w:szCs w:val="24"/>
          <w14:textFill>
            <w14:solidFill>
              <w14:schemeClr w14:val="tx1"/>
            </w14:solidFill>
          </w14:textFill>
        </w:rPr>
        <w:t>保障</w:t>
      </w:r>
      <w:r>
        <w:rPr>
          <w:rFonts w:hint="eastAsia" w:ascii="宋体" w:hAnsi="宋体" w:eastAsia="宋体" w:cs="宋体"/>
          <w:color w:val="000000" w:themeColor="text1"/>
          <w:sz w:val="24"/>
          <w:szCs w:val="24"/>
          <w:lang w:eastAsia="zh-CN"/>
          <w14:textFill>
            <w14:solidFill>
              <w14:schemeClr w14:val="tx1"/>
            </w14:solidFill>
          </w14:textFill>
        </w:rPr>
        <w:t>员工</w:t>
      </w:r>
      <w:r>
        <w:rPr>
          <w:rFonts w:hint="eastAsia" w:ascii="宋体" w:hAnsi="宋体" w:eastAsia="宋体" w:cs="宋体"/>
          <w:color w:val="000000" w:themeColor="text1"/>
          <w:sz w:val="24"/>
          <w:szCs w:val="24"/>
          <w14:textFill>
            <w14:solidFill>
              <w14:schemeClr w14:val="tx1"/>
            </w14:solidFill>
          </w14:textFill>
        </w:rPr>
        <w:t>的</w:t>
      </w:r>
      <w:r>
        <w:rPr>
          <w:rFonts w:hint="eastAsia" w:ascii="宋体" w:hAnsi="宋体" w:eastAsia="宋体" w:cs="宋体"/>
          <w:color w:val="000000" w:themeColor="text1"/>
          <w:sz w:val="24"/>
          <w:szCs w:val="24"/>
          <w:lang w:eastAsia="zh-CN"/>
          <w14:textFill>
            <w14:solidFill>
              <w14:schemeClr w14:val="tx1"/>
            </w14:solidFill>
          </w14:textFill>
        </w:rPr>
        <w:t>人身、财产的</w:t>
      </w:r>
      <w:r>
        <w:rPr>
          <w:rFonts w:hint="eastAsia" w:ascii="宋体" w:hAnsi="宋体" w:eastAsia="宋体" w:cs="宋体"/>
          <w:color w:val="000000" w:themeColor="text1"/>
          <w:sz w:val="24"/>
          <w:szCs w:val="24"/>
          <w14:textFill>
            <w14:solidFill>
              <w14:schemeClr w14:val="tx1"/>
            </w14:solidFill>
          </w14:textFill>
        </w:rPr>
        <w:t>安全</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特制定本制度。</w:t>
      </w:r>
    </w:p>
    <w:p>
      <w:pPr>
        <w:numPr>
          <w:ilvl w:val="0"/>
          <w:numId w:val="42"/>
        </w:numP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编制依据</w:t>
      </w:r>
    </w:p>
    <w:p>
      <w:pPr>
        <w:numPr>
          <w:ilvl w:val="0"/>
          <w:numId w:val="0"/>
        </w:numPr>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《中华人民共和国安全生产法》</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《中华人民共和国消防法》</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《中华人民共和国职业病防治法》</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中华人民共和国环境保护法》</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《生产安全事故应急救援预案管理办法》</w:t>
      </w:r>
      <w:r>
        <w:rPr>
          <w:rFonts w:hint="eastAsia" w:ascii="宋体" w:hAnsi="宋体" w:eastAsia="宋体" w:cs="宋体"/>
          <w:color w:val="000000" w:themeColor="text1"/>
          <w:sz w:val="24"/>
          <w:szCs w:val="24"/>
          <w:lang w:eastAsia="zh-CN"/>
          <w14:textFill>
            <w14:solidFill>
              <w14:schemeClr w14:val="tx1"/>
            </w14:solidFill>
          </w14:textFill>
        </w:rPr>
        <w:t>、《生产过程危险和危害因素分类与代码》等相关法律法规、标准。</w:t>
      </w:r>
    </w:p>
    <w:p>
      <w:pPr>
        <w:spacing w:line="360" w:lineRule="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3</w:t>
      </w:r>
      <w:r>
        <w:rPr>
          <w:rFonts w:hint="eastAsia" w:ascii="宋体" w:hAnsi="宋体" w:eastAsia="宋体" w:cs="宋体"/>
          <w:b/>
          <w:bCs w:val="0"/>
          <w:color w:val="000000" w:themeColor="text1"/>
          <w:sz w:val="24"/>
          <w:szCs w:val="24"/>
          <w:lang w:eastAsia="zh-CN"/>
          <w14:textFill>
            <w14:solidFill>
              <w14:schemeClr w14:val="tx1"/>
            </w14:solidFill>
          </w14:textFill>
        </w:rPr>
        <w:t>.</w:t>
      </w:r>
      <w:r>
        <w:rPr>
          <w:rFonts w:hint="eastAsia" w:ascii="宋体" w:hAnsi="宋体" w:eastAsia="宋体" w:cs="宋体"/>
          <w:b/>
          <w:bCs w:val="0"/>
          <w:color w:val="000000" w:themeColor="text1"/>
          <w:sz w:val="24"/>
          <w:szCs w:val="24"/>
          <w14:textFill>
            <w14:solidFill>
              <w14:schemeClr w14:val="tx1"/>
            </w14:solidFill>
          </w14:textFill>
        </w:rPr>
        <w:t>评价范围</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(1)规划、设计和建设、投产、运行等阶段；</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(2)常规（所有生产装置、设施、重要设备、重要作业）和非常规活动（检维修、废弃、拆除与处置）；</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 事故及潜在的紧急情况；</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(4)所有进入作业场所人员的活动；</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(5)原材料、产品的运输和使用过程；</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(6)作业场所的设施、设备、车辆、安全防护用品；</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(7)丢弃、废弃、拆除与处置；</w:t>
      </w:r>
    </w:p>
    <w:p>
      <w:pPr>
        <w:spacing w:line="360" w:lineRule="auto"/>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（8）公司周围环境；</w:t>
      </w:r>
    </w:p>
    <w:p>
      <w:pPr>
        <w:spacing w:line="360" w:lineRule="auto"/>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（9）气候、地震及其他自然灾害等；</w:t>
      </w:r>
    </w:p>
    <w:p>
      <w:pPr>
        <w:numPr>
          <w:ilvl w:val="0"/>
          <w:numId w:val="0"/>
        </w:num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适用于公司所有生产现场、办公现场及生产经营场所内危险有害因素的辨识。</w:t>
      </w:r>
    </w:p>
    <w:p>
      <w:pPr>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4评价的方法：</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可根据评价需要选择有效、可行的风险评价方法进行风险评价。本公司常用的评价方法为</w:t>
      </w:r>
    </w:p>
    <w:p>
      <w:pPr>
        <w:spacing w:line="360" w:lineRule="auto"/>
        <w:ind w:firstLine="480" w:firstLineChars="200"/>
        <w:rPr>
          <w:rFonts w:hint="eastAsia" w:ascii="宋体" w:hAnsi="宋体" w:eastAsia="宋体" w:cs="宋体"/>
          <w:color w:val="000000" w:themeColor="text1"/>
          <w:spacing w:val="8"/>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 预先危险性分析法：</w:t>
      </w:r>
      <w:r>
        <w:rPr>
          <w:rFonts w:hint="eastAsia" w:ascii="宋体" w:hAnsi="宋体" w:eastAsia="宋体" w:cs="宋体"/>
          <w:color w:val="000000" w:themeColor="text1"/>
          <w:spacing w:val="8"/>
          <w:sz w:val="24"/>
          <w:szCs w:val="24"/>
          <w14:textFill>
            <w14:solidFill>
              <w14:schemeClr w14:val="tx1"/>
            </w14:solidFill>
          </w14:textFill>
        </w:rPr>
        <w:t>（Preliminary Hazard Analysis, 简称PHA）预先危险分析也称初始危险分析，是在每项生产活动之前，特别是在设计的开始阶段，对系统存在危险类别、出现条件、</w:t>
      </w:r>
      <w:r>
        <w:rPr>
          <w:rFonts w:hint="eastAsia" w:ascii="宋体" w:hAnsi="宋体" w:eastAsia="宋体" w:cs="宋体"/>
          <w:color w:val="000000" w:themeColor="text1"/>
          <w:spacing w:val="8"/>
          <w:sz w:val="24"/>
          <w:szCs w:val="24"/>
          <w14:textFill>
            <w14:solidFill>
              <w14:schemeClr w14:val="tx1"/>
            </w14:solidFill>
          </w14:textFill>
        </w:rPr>
        <w:fldChar w:fldCharType="begin"/>
      </w:r>
      <w:r>
        <w:rPr>
          <w:rFonts w:hint="eastAsia" w:ascii="宋体" w:hAnsi="宋体" w:eastAsia="宋体" w:cs="宋体"/>
          <w:color w:val="000000" w:themeColor="text1"/>
          <w:spacing w:val="8"/>
          <w:sz w:val="24"/>
          <w:szCs w:val="24"/>
          <w14:textFill>
            <w14:solidFill>
              <w14:schemeClr w14:val="tx1"/>
            </w14:solidFill>
          </w14:textFill>
        </w:rPr>
        <w:instrText xml:space="preserve"> HYPERLINK "http://www.hbsafety.cn/article/33/" \t "_blank" </w:instrText>
      </w:r>
      <w:r>
        <w:rPr>
          <w:rFonts w:hint="eastAsia" w:ascii="宋体" w:hAnsi="宋体" w:eastAsia="宋体" w:cs="宋体"/>
          <w:color w:val="000000" w:themeColor="text1"/>
          <w:spacing w:val="8"/>
          <w:sz w:val="24"/>
          <w:szCs w:val="24"/>
          <w14:textFill>
            <w14:solidFill>
              <w14:schemeClr w14:val="tx1"/>
            </w14:solidFill>
          </w14:textFill>
        </w:rPr>
        <w:fldChar w:fldCharType="separate"/>
      </w:r>
      <w:r>
        <w:rPr>
          <w:rFonts w:hint="eastAsia" w:ascii="宋体" w:hAnsi="宋体" w:eastAsia="宋体" w:cs="宋体"/>
          <w:color w:val="000000" w:themeColor="text1"/>
          <w:spacing w:val="8"/>
          <w:sz w:val="24"/>
          <w:szCs w:val="24"/>
          <w14:textFill>
            <w14:solidFill>
              <w14:schemeClr w14:val="tx1"/>
            </w14:solidFill>
          </w14:textFill>
        </w:rPr>
        <w:t>事故</w:t>
      </w:r>
      <w:r>
        <w:rPr>
          <w:rFonts w:hint="eastAsia" w:ascii="宋体" w:hAnsi="宋体" w:eastAsia="宋体" w:cs="宋体"/>
          <w:color w:val="000000" w:themeColor="text1"/>
          <w:spacing w:val="8"/>
          <w:sz w:val="24"/>
          <w:szCs w:val="24"/>
          <w14:textFill>
            <w14:solidFill>
              <w14:schemeClr w14:val="tx1"/>
            </w14:solidFill>
          </w14:textFill>
        </w:rPr>
        <w:fldChar w:fldCharType="end"/>
      </w:r>
      <w:r>
        <w:rPr>
          <w:rFonts w:hint="eastAsia" w:ascii="宋体" w:hAnsi="宋体" w:eastAsia="宋体" w:cs="宋体"/>
          <w:color w:val="000000" w:themeColor="text1"/>
          <w:spacing w:val="8"/>
          <w:sz w:val="24"/>
          <w:szCs w:val="24"/>
          <w14:textFill>
            <w14:solidFill>
              <w14:schemeClr w14:val="tx1"/>
            </w14:solidFill>
          </w14:textFill>
        </w:rPr>
        <w:t>后果等进行概略地分析，尽可能评价出潜在的危险性。</w:t>
      </w:r>
    </w:p>
    <w:p>
      <w:pPr>
        <w:spacing w:line="360" w:lineRule="auto"/>
        <w:ind w:firstLine="480" w:firstLineChars="200"/>
        <w:rPr>
          <w:rFonts w:hint="eastAsia" w:ascii="宋体" w:hAnsi="宋体" w:eastAsia="宋体" w:cs="宋体"/>
          <w:color w:val="000000" w:themeColor="text1"/>
          <w:spacing w:val="8"/>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4.2安全检查表分析法</w:t>
      </w:r>
      <w:r>
        <w:rPr>
          <w:rFonts w:hint="eastAsia" w:ascii="宋体" w:hAnsi="宋体" w:eastAsia="宋体" w:cs="宋体"/>
          <w:color w:val="000000" w:themeColor="text1"/>
          <w:spacing w:val="8"/>
          <w:sz w:val="24"/>
          <w:szCs w:val="24"/>
          <w14:textFill>
            <w14:solidFill>
              <w14:schemeClr w14:val="tx1"/>
            </w14:solidFill>
          </w14:textFill>
        </w:rPr>
        <w:t>是依据相关的标准、规范，对工程、系统中已知的危险类别、设计缺陷以及与一般工艺设备、操作、管理有关的潜在危险性和有害性进行判别检查。</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4.2.1安全检查表编制的依据：</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（1）有关标准、规程、规范及规定；</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（2）国内外事故案例和企业以往的事故情况；</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（3）系统分析确定的危险部位及防范措施；</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（4）分析人员的经验和可靠的参考资料；</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（5）有关研究成果，同行业或类似行业检查表等。</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4.2.2安全检查表编制分析要求：</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（1）既要分析设备设施表面看得见的危害，又要分析设备设施内部隐藏的内部构件和工艺的危害。</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对设备设施进行危害识别时，应遵循一定的顺序。先识别厂址，考虑地形、地貌、地质、周围环境、安全距离方面的危害，再识别厂区内平面布局、功能分区、危险设施布置、安全距离等方面的危害，再识别具体的建构筑物等。对于一个具体的设备设施，可以按照系统一个一个的检查，或按照部位顺序，从上到下、从左到右或从前到后都可以。</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（3）分析对象是设备设施、作业场所和工艺流程等，检查项目是静态的物，而非活动。所列检查项目不应有人的活动，即不应有动作。</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检查项目列出后，还要列出与之对应的标准。标准可以是法律法规的规定，也可以是行业规范、标准、本企业的有关操作规程、工艺规程或工艺卡片的规定。检查项目应该全面，检查内容应该细致，达不到标准就是一种潜在危害。</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（5）控制措施不仅要列出报警、消防检查检验等耳熟能详的控制措施，还应列出工艺设备本身带有的控制措施，如连锁、安全阀、液位指示、压力指示等。</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4.2.3安全检查表分析步骤：</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（1）列出《设备设施清单》(参照表3)。</w:t>
      </w:r>
    </w:p>
    <w:p>
      <w:pPr>
        <w:pStyle w:val="10"/>
        <w:spacing w:line="460" w:lineRule="exact"/>
        <w:ind w:firstLine="480" w:firstLineChars="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表3  设备设施清单</w:t>
      </w:r>
    </w:p>
    <w:tbl>
      <w:tblPr>
        <w:tblStyle w:val="26"/>
        <w:tblpPr w:leftFromText="180" w:rightFromText="180" w:vertAnchor="text" w:horzAnchor="margin" w:tblpXSpec="center" w:tblpY="187"/>
        <w:tblW w:w="8524" w:type="dxa"/>
        <w:jc w:val="center"/>
        <w:tblInd w:w="0" w:type="dxa"/>
        <w:tblLayout w:type="fixed"/>
        <w:tblCellMar>
          <w:top w:w="0" w:type="dxa"/>
          <w:left w:w="0" w:type="dxa"/>
          <w:bottom w:w="0" w:type="dxa"/>
          <w:right w:w="0" w:type="dxa"/>
        </w:tblCellMar>
      </w:tblPr>
      <w:tblGrid>
        <w:gridCol w:w="854"/>
        <w:gridCol w:w="1640"/>
        <w:gridCol w:w="2565"/>
        <w:gridCol w:w="2190"/>
        <w:gridCol w:w="1275"/>
      </w:tblGrid>
      <w:tr>
        <w:tblPrEx>
          <w:tblLayout w:type="fixed"/>
          <w:tblCellMar>
            <w:top w:w="0" w:type="dxa"/>
            <w:left w:w="0" w:type="dxa"/>
            <w:bottom w:w="0" w:type="dxa"/>
            <w:right w:w="0" w:type="dxa"/>
          </w:tblCellMar>
        </w:tblPrEx>
        <w:trPr>
          <w:trHeight w:val="300" w:hRule="atLeast"/>
          <w:jc w:val="center"/>
        </w:trPr>
        <w:tc>
          <w:tcPr>
            <w:tcW w:w="2494" w:type="dxa"/>
            <w:gridSpan w:val="2"/>
            <w:tcBorders>
              <w:top w:val="nil"/>
              <w:left w:val="nil"/>
              <w:bottom w:val="single" w:color="auto" w:sz="4" w:space="0"/>
              <w:right w:val="nil"/>
            </w:tcBorders>
            <w:tcMar>
              <w:top w:w="19" w:type="dxa"/>
              <w:left w:w="19" w:type="dxa"/>
              <w:bottom w:w="0" w:type="dxa"/>
              <w:right w:w="19" w:type="dxa"/>
            </w:tcMar>
            <w:vAlign w:val="bottom"/>
          </w:tcPr>
          <w:p>
            <w:pPr>
              <w:pStyle w:val="10"/>
              <w:spacing w:line="46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w:t>
            </w:r>
          </w:p>
        </w:tc>
        <w:tc>
          <w:tcPr>
            <w:tcW w:w="4755" w:type="dxa"/>
            <w:gridSpan w:val="2"/>
            <w:tcBorders>
              <w:top w:val="nil"/>
              <w:left w:val="nil"/>
              <w:bottom w:val="nil"/>
              <w:right w:val="nil"/>
            </w:tcBorders>
            <w:tcMar>
              <w:top w:w="19" w:type="dxa"/>
              <w:left w:w="19" w:type="dxa"/>
              <w:bottom w:w="0" w:type="dxa"/>
              <w:right w:w="19" w:type="dxa"/>
            </w:tcMar>
            <w:vAlign w:val="bottom"/>
          </w:tcPr>
          <w:p>
            <w:pPr>
              <w:pStyle w:val="1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装置单元：</w:t>
            </w:r>
          </w:p>
        </w:tc>
        <w:tc>
          <w:tcPr>
            <w:tcW w:w="1275" w:type="dxa"/>
            <w:tcBorders>
              <w:top w:val="nil"/>
              <w:left w:val="nil"/>
              <w:bottom w:val="nil"/>
              <w:right w:val="nil"/>
            </w:tcBorders>
            <w:tcMar>
              <w:top w:w="19" w:type="dxa"/>
              <w:left w:w="19" w:type="dxa"/>
              <w:bottom w:w="0" w:type="dxa"/>
              <w:right w:w="19" w:type="dxa"/>
            </w:tcMar>
            <w:vAlign w:val="bottom"/>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NO:</w:t>
            </w:r>
          </w:p>
        </w:tc>
      </w:tr>
      <w:tr>
        <w:tblPrEx>
          <w:tblLayout w:type="fixed"/>
          <w:tblCellMar>
            <w:top w:w="0" w:type="dxa"/>
            <w:left w:w="0" w:type="dxa"/>
            <w:bottom w:w="0" w:type="dxa"/>
            <w:right w:w="0" w:type="dxa"/>
          </w:tblCellMar>
        </w:tblPrEx>
        <w:trPr>
          <w:trHeight w:val="360" w:hRule="atLeast"/>
          <w:jc w:val="center"/>
        </w:trPr>
        <w:tc>
          <w:tcPr>
            <w:tcW w:w="854" w:type="dxa"/>
            <w:tcBorders>
              <w:top w:val="nil"/>
              <w:left w:val="single" w:color="auto" w:sz="4" w:space="0"/>
              <w:bottom w:val="single" w:color="auto" w:sz="4" w:space="0"/>
              <w:right w:val="single" w:color="auto" w:sz="4" w:space="0"/>
            </w:tcBorders>
            <w:tcMar>
              <w:top w:w="19" w:type="dxa"/>
              <w:left w:w="19" w:type="dxa"/>
              <w:bottom w:w="0" w:type="dxa"/>
              <w:right w:w="19" w:type="dxa"/>
            </w:tcMar>
            <w:vAlign w:val="center"/>
          </w:tcPr>
          <w:p>
            <w:pPr>
              <w:pStyle w:val="1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1640" w:type="dxa"/>
            <w:tcBorders>
              <w:top w:val="nil"/>
              <w:left w:val="nil"/>
              <w:bottom w:val="single" w:color="auto" w:sz="4" w:space="0"/>
              <w:right w:val="single" w:color="auto" w:sz="4" w:space="0"/>
            </w:tcBorders>
            <w:tcMar>
              <w:top w:w="19" w:type="dxa"/>
              <w:left w:w="19" w:type="dxa"/>
              <w:bottom w:w="0" w:type="dxa"/>
              <w:right w:w="19" w:type="dxa"/>
            </w:tcMar>
            <w:vAlign w:val="center"/>
          </w:tcPr>
          <w:p>
            <w:pPr>
              <w:pStyle w:val="1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设备名称</w:t>
            </w:r>
          </w:p>
        </w:tc>
        <w:tc>
          <w:tcPr>
            <w:tcW w:w="2565" w:type="dxa"/>
            <w:tcBorders>
              <w:top w:val="single" w:color="auto" w:sz="4" w:space="0"/>
              <w:left w:val="nil"/>
              <w:bottom w:val="single" w:color="auto" w:sz="4" w:space="0"/>
              <w:right w:val="single" w:color="auto" w:sz="4" w:space="0"/>
            </w:tcBorders>
            <w:tcMar>
              <w:top w:w="19" w:type="dxa"/>
              <w:left w:w="19" w:type="dxa"/>
              <w:bottom w:w="0" w:type="dxa"/>
              <w:right w:w="19" w:type="dxa"/>
            </w:tcMar>
            <w:vAlign w:val="center"/>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类别/位号</w:t>
            </w:r>
          </w:p>
        </w:tc>
        <w:tc>
          <w:tcPr>
            <w:tcW w:w="2190" w:type="dxa"/>
            <w:tcBorders>
              <w:top w:val="single" w:color="auto" w:sz="4" w:space="0"/>
              <w:left w:val="nil"/>
              <w:bottom w:val="single" w:color="auto" w:sz="4" w:space="0"/>
              <w:right w:val="single" w:color="auto" w:sz="4" w:space="0"/>
            </w:tcBorders>
            <w:tcMar>
              <w:top w:w="19" w:type="dxa"/>
              <w:left w:w="19" w:type="dxa"/>
              <w:bottom w:w="0" w:type="dxa"/>
              <w:right w:w="19" w:type="dxa"/>
            </w:tcMar>
            <w:vAlign w:val="center"/>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所在部位</w:t>
            </w:r>
          </w:p>
        </w:tc>
        <w:tc>
          <w:tcPr>
            <w:tcW w:w="1275" w:type="dxa"/>
            <w:tcBorders>
              <w:top w:val="single" w:color="auto" w:sz="4" w:space="0"/>
              <w:left w:val="nil"/>
              <w:bottom w:val="single" w:color="auto" w:sz="4" w:space="0"/>
              <w:right w:val="single" w:color="auto" w:sz="4" w:space="0"/>
            </w:tcBorders>
            <w:tcMar>
              <w:top w:w="19" w:type="dxa"/>
              <w:left w:w="19" w:type="dxa"/>
              <w:bottom w:w="0" w:type="dxa"/>
              <w:right w:w="19" w:type="dxa"/>
            </w:tcMar>
            <w:vAlign w:val="center"/>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w:t>
            </w:r>
          </w:p>
        </w:tc>
      </w:tr>
      <w:tr>
        <w:tblPrEx>
          <w:tblLayout w:type="fixed"/>
          <w:tblCellMar>
            <w:top w:w="0" w:type="dxa"/>
            <w:left w:w="0" w:type="dxa"/>
            <w:bottom w:w="0" w:type="dxa"/>
            <w:right w:w="0" w:type="dxa"/>
          </w:tblCellMar>
        </w:tblPrEx>
        <w:trPr>
          <w:trHeight w:val="360" w:hRule="atLeast"/>
          <w:jc w:val="center"/>
        </w:trPr>
        <w:tc>
          <w:tcPr>
            <w:tcW w:w="854" w:type="dxa"/>
            <w:tcBorders>
              <w:top w:val="nil"/>
              <w:left w:val="single" w:color="auto" w:sz="4" w:space="0"/>
              <w:bottom w:val="single" w:color="auto" w:sz="4" w:space="0"/>
              <w:right w:val="single" w:color="auto" w:sz="4" w:space="0"/>
            </w:tcBorders>
            <w:tcMar>
              <w:top w:w="19" w:type="dxa"/>
              <w:left w:w="19" w:type="dxa"/>
              <w:bottom w:w="0" w:type="dxa"/>
              <w:right w:w="19" w:type="dxa"/>
            </w:tcMar>
            <w:vAlign w:val="center"/>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c>
        <w:tc>
          <w:tcPr>
            <w:tcW w:w="1640" w:type="dxa"/>
            <w:tcBorders>
              <w:top w:val="nil"/>
              <w:left w:val="nil"/>
              <w:bottom w:val="single" w:color="auto" w:sz="4" w:space="0"/>
              <w:right w:val="single" w:color="auto" w:sz="4" w:space="0"/>
            </w:tcBorders>
            <w:tcMar>
              <w:top w:w="19" w:type="dxa"/>
              <w:left w:w="19" w:type="dxa"/>
              <w:bottom w:w="0" w:type="dxa"/>
              <w:right w:w="19" w:type="dxa"/>
            </w:tcMar>
            <w:vAlign w:val="center"/>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c>
        <w:tc>
          <w:tcPr>
            <w:tcW w:w="2565" w:type="dxa"/>
            <w:tcBorders>
              <w:top w:val="nil"/>
              <w:left w:val="nil"/>
              <w:bottom w:val="single" w:color="auto" w:sz="4" w:space="0"/>
              <w:right w:val="single" w:color="auto" w:sz="4" w:space="0"/>
            </w:tcBorders>
            <w:tcMar>
              <w:top w:w="19" w:type="dxa"/>
              <w:left w:w="19" w:type="dxa"/>
              <w:bottom w:w="0" w:type="dxa"/>
              <w:right w:w="19" w:type="dxa"/>
            </w:tcMar>
            <w:vAlign w:val="center"/>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c>
        <w:tc>
          <w:tcPr>
            <w:tcW w:w="2190" w:type="dxa"/>
            <w:tcBorders>
              <w:top w:val="nil"/>
              <w:left w:val="nil"/>
              <w:bottom w:val="single" w:color="auto" w:sz="4" w:space="0"/>
              <w:right w:val="single" w:color="auto" w:sz="4" w:space="0"/>
            </w:tcBorders>
            <w:tcMar>
              <w:top w:w="19" w:type="dxa"/>
              <w:left w:w="19" w:type="dxa"/>
              <w:bottom w:w="0" w:type="dxa"/>
              <w:right w:w="19" w:type="dxa"/>
            </w:tcMar>
            <w:vAlign w:val="center"/>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c>
        <w:tc>
          <w:tcPr>
            <w:tcW w:w="1275" w:type="dxa"/>
            <w:tcBorders>
              <w:top w:val="nil"/>
              <w:left w:val="nil"/>
              <w:bottom w:val="single" w:color="auto" w:sz="4" w:space="0"/>
              <w:right w:val="single" w:color="auto" w:sz="4" w:space="0"/>
            </w:tcBorders>
            <w:tcMar>
              <w:top w:w="19" w:type="dxa"/>
              <w:left w:w="19" w:type="dxa"/>
              <w:bottom w:w="0" w:type="dxa"/>
              <w:right w:w="19" w:type="dxa"/>
            </w:tcMar>
            <w:vAlign w:val="center"/>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jc w:val="center"/>
        </w:trPr>
        <w:tc>
          <w:tcPr>
            <w:tcW w:w="854" w:type="dxa"/>
            <w:tcBorders>
              <w:top w:val="nil"/>
              <w:left w:val="single" w:color="auto" w:sz="4" w:space="0"/>
              <w:bottom w:val="single" w:color="auto" w:sz="4" w:space="0"/>
              <w:right w:val="single" w:color="auto" w:sz="4" w:space="0"/>
            </w:tcBorders>
            <w:tcMar>
              <w:top w:w="19" w:type="dxa"/>
              <w:left w:w="19" w:type="dxa"/>
              <w:bottom w:w="0" w:type="dxa"/>
              <w:right w:w="19" w:type="dxa"/>
            </w:tcMar>
            <w:vAlign w:val="center"/>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c>
        <w:tc>
          <w:tcPr>
            <w:tcW w:w="1640" w:type="dxa"/>
            <w:tcBorders>
              <w:top w:val="nil"/>
              <w:left w:val="nil"/>
              <w:bottom w:val="single" w:color="auto" w:sz="4" w:space="0"/>
              <w:right w:val="single" w:color="auto" w:sz="4" w:space="0"/>
            </w:tcBorders>
            <w:tcMar>
              <w:top w:w="19" w:type="dxa"/>
              <w:left w:w="19" w:type="dxa"/>
              <w:bottom w:w="0" w:type="dxa"/>
              <w:right w:w="19" w:type="dxa"/>
            </w:tcMar>
            <w:vAlign w:val="center"/>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c>
        <w:tc>
          <w:tcPr>
            <w:tcW w:w="2565" w:type="dxa"/>
            <w:tcBorders>
              <w:top w:val="nil"/>
              <w:left w:val="nil"/>
              <w:bottom w:val="single" w:color="auto" w:sz="4" w:space="0"/>
              <w:right w:val="single" w:color="auto" w:sz="4" w:space="0"/>
            </w:tcBorders>
            <w:tcMar>
              <w:top w:w="19" w:type="dxa"/>
              <w:left w:w="19" w:type="dxa"/>
              <w:bottom w:w="0" w:type="dxa"/>
              <w:right w:w="19" w:type="dxa"/>
            </w:tcMar>
            <w:vAlign w:val="center"/>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c>
        <w:tc>
          <w:tcPr>
            <w:tcW w:w="2190" w:type="dxa"/>
            <w:tcBorders>
              <w:top w:val="nil"/>
              <w:left w:val="nil"/>
              <w:bottom w:val="single" w:color="auto" w:sz="4" w:space="0"/>
              <w:right w:val="single" w:color="auto" w:sz="4" w:space="0"/>
            </w:tcBorders>
            <w:tcMar>
              <w:top w:w="19" w:type="dxa"/>
              <w:left w:w="19" w:type="dxa"/>
              <w:bottom w:w="0" w:type="dxa"/>
              <w:right w:w="19" w:type="dxa"/>
            </w:tcMar>
            <w:vAlign w:val="center"/>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c>
        <w:tc>
          <w:tcPr>
            <w:tcW w:w="1275" w:type="dxa"/>
            <w:tcBorders>
              <w:top w:val="nil"/>
              <w:left w:val="nil"/>
              <w:bottom w:val="single" w:color="auto" w:sz="4" w:space="0"/>
              <w:right w:val="single" w:color="auto" w:sz="4" w:space="0"/>
            </w:tcBorders>
            <w:tcMar>
              <w:top w:w="19" w:type="dxa"/>
              <w:left w:w="19" w:type="dxa"/>
              <w:bottom w:w="0" w:type="dxa"/>
              <w:right w:w="19" w:type="dxa"/>
            </w:tcMar>
            <w:vAlign w:val="center"/>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c>
      </w:tr>
    </w:tbl>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填表说明：1.设备十大类别:炉类、塔类、反应器类、储罐及容器类、冷换设备类、通用机械类、动力类、化工机械类、起重运输类、其他设备类。2.参照设备设施台帐，按照十大类别归类，按照单元或装置进行划分，同一单元或装置内介质、型号相同的设备设施可合并，在备注内写明数量。3.厂房、管廊、手持电动工具、办公楼等可以放在表的最后列出。）</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（2）确定编制人员。包括熟悉系统的各方面人员，如主管、技术员、设备员、安全员等。</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（3）熟悉系统。包括系统的结构、功能、工艺流程、操作条件、布置和已有的安全卫生设施。</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（4）收集资料。收集有关安全法律、法规、规程、标准、制度及本系统过去发生的事故资料，作为编制安全检查表的依据。</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（5）判别危害因素。按功能或结构将系统划分为子系统或单元，逐个分析潜在的危险因素。</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列出安全检查分析评价表。针对危险因素和有关规章制度、以往的事故教训以及本单位的检验，确定安全检查表的要点和内容，填入《安全检查分析（SCL）评价表》（LEC法参照表4-1，风险矩阵法参照表4-2）。</w:t>
      </w:r>
    </w:p>
    <w:p>
      <w:pPr>
        <w:pStyle w:val="10"/>
        <w:spacing w:line="460" w:lineRule="exact"/>
        <w:ind w:firstLine="480" w:firstLineChars="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表4-1  安全检查分析（SCL）评价表</w:t>
      </w:r>
    </w:p>
    <w:tbl>
      <w:tblPr>
        <w:tblStyle w:val="26"/>
        <w:tblpPr w:leftFromText="180" w:rightFromText="180" w:vertAnchor="text" w:horzAnchor="margin" w:tblpXSpec="center" w:tblpY="158"/>
        <w:tblW w:w="8529" w:type="dxa"/>
        <w:tblInd w:w="0" w:type="dxa"/>
        <w:tblLayout w:type="fixed"/>
        <w:tblCellMar>
          <w:top w:w="0" w:type="dxa"/>
          <w:left w:w="0" w:type="dxa"/>
          <w:bottom w:w="0" w:type="dxa"/>
          <w:right w:w="0" w:type="dxa"/>
        </w:tblCellMar>
      </w:tblPr>
      <w:tblGrid>
        <w:gridCol w:w="424"/>
        <w:gridCol w:w="541"/>
        <w:gridCol w:w="472"/>
        <w:gridCol w:w="275"/>
        <w:gridCol w:w="885"/>
        <w:gridCol w:w="1127"/>
        <w:gridCol w:w="897"/>
        <w:gridCol w:w="618"/>
        <w:gridCol w:w="360"/>
        <w:gridCol w:w="360"/>
        <w:gridCol w:w="360"/>
        <w:gridCol w:w="360"/>
        <w:gridCol w:w="778"/>
        <w:gridCol w:w="675"/>
        <w:gridCol w:w="397"/>
      </w:tblGrid>
      <w:tr>
        <w:tblPrEx>
          <w:tblLayout w:type="fixed"/>
          <w:tblCellMar>
            <w:top w:w="0" w:type="dxa"/>
            <w:left w:w="0" w:type="dxa"/>
            <w:bottom w:w="0" w:type="dxa"/>
            <w:right w:w="0" w:type="dxa"/>
          </w:tblCellMar>
        </w:tblPrEx>
        <w:trPr>
          <w:trHeight w:val="300" w:hRule="atLeast"/>
        </w:trPr>
        <w:tc>
          <w:tcPr>
            <w:tcW w:w="1437" w:type="dxa"/>
            <w:gridSpan w:val="3"/>
            <w:tcBorders>
              <w:top w:val="nil"/>
              <w:left w:val="nil"/>
              <w:bottom w:val="single" w:color="auto" w:sz="4" w:space="0"/>
              <w:right w:val="nil"/>
            </w:tcBorders>
            <w:tcMar>
              <w:top w:w="19" w:type="dxa"/>
              <w:left w:w="19" w:type="dxa"/>
              <w:bottom w:w="0" w:type="dxa"/>
              <w:right w:w="19" w:type="dxa"/>
            </w:tcMar>
            <w:vAlign w:val="top"/>
          </w:tcPr>
          <w:p>
            <w:pPr>
              <w:pStyle w:val="1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w:t>
            </w:r>
          </w:p>
        </w:tc>
        <w:tc>
          <w:tcPr>
            <w:tcW w:w="1160" w:type="dxa"/>
            <w:gridSpan w:val="2"/>
            <w:tcBorders>
              <w:top w:val="nil"/>
              <w:left w:val="nil"/>
              <w:bottom w:val="single" w:color="auto" w:sz="4" w:space="0"/>
              <w:right w:val="nil"/>
            </w:tcBorders>
            <w:tcMar>
              <w:top w:w="19" w:type="dxa"/>
              <w:left w:w="19" w:type="dxa"/>
              <w:bottom w:w="0" w:type="dxa"/>
              <w:right w:w="19" w:type="dxa"/>
            </w:tcMar>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c>
        <w:tc>
          <w:tcPr>
            <w:tcW w:w="2024" w:type="dxa"/>
            <w:gridSpan w:val="2"/>
            <w:tcBorders>
              <w:top w:val="nil"/>
              <w:left w:val="nil"/>
              <w:bottom w:val="single" w:color="auto" w:sz="4" w:space="0"/>
              <w:right w:val="nil"/>
            </w:tcBorders>
            <w:tcMar>
              <w:top w:w="19" w:type="dxa"/>
              <w:left w:w="19" w:type="dxa"/>
              <w:bottom w:w="0" w:type="dxa"/>
              <w:right w:w="19" w:type="dxa"/>
            </w:tcMar>
            <w:vAlign w:val="top"/>
          </w:tcPr>
          <w:p>
            <w:pPr>
              <w:pStyle w:val="1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区域/工艺过程：</w:t>
            </w:r>
          </w:p>
        </w:tc>
        <w:tc>
          <w:tcPr>
            <w:tcW w:w="2836" w:type="dxa"/>
            <w:gridSpan w:val="6"/>
            <w:tcBorders>
              <w:top w:val="nil"/>
              <w:left w:val="nil"/>
              <w:bottom w:val="single" w:color="auto" w:sz="4" w:space="0"/>
              <w:right w:val="nil"/>
            </w:tcBorders>
            <w:tcMar>
              <w:top w:w="19" w:type="dxa"/>
              <w:left w:w="19" w:type="dxa"/>
              <w:bottom w:w="0" w:type="dxa"/>
              <w:right w:w="19" w:type="dxa"/>
            </w:tcMar>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装置/设备/设施：</w:t>
            </w:r>
          </w:p>
        </w:tc>
        <w:tc>
          <w:tcPr>
            <w:tcW w:w="675" w:type="dxa"/>
            <w:tcBorders>
              <w:top w:val="nil"/>
              <w:left w:val="nil"/>
              <w:bottom w:val="single" w:color="auto" w:sz="4" w:space="0"/>
              <w:right w:val="nil"/>
            </w:tcBorders>
            <w:tcMar>
              <w:top w:w="19" w:type="dxa"/>
              <w:left w:w="19" w:type="dxa"/>
              <w:bottom w:w="0" w:type="dxa"/>
              <w:right w:w="19" w:type="dxa"/>
            </w:tcMar>
            <w:vAlign w:val="top"/>
          </w:tcPr>
          <w:p>
            <w:pPr>
              <w:pStyle w:val="1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397" w:type="dxa"/>
            <w:tcBorders>
              <w:top w:val="nil"/>
              <w:left w:val="nil"/>
              <w:bottom w:val="single" w:color="auto" w:sz="4" w:space="0"/>
              <w:right w:val="nil"/>
            </w:tcBorders>
            <w:tcMar>
              <w:top w:w="19" w:type="dxa"/>
              <w:left w:w="19" w:type="dxa"/>
              <w:bottom w:w="0" w:type="dxa"/>
              <w:right w:w="19" w:type="dxa"/>
            </w:tcMar>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525" w:hRule="atLeast"/>
        </w:trPr>
        <w:tc>
          <w:tcPr>
            <w:tcW w:w="424" w:type="dxa"/>
            <w:tcBorders>
              <w:top w:val="nil"/>
              <w:left w:val="single" w:color="auto" w:sz="4" w:space="0"/>
              <w:bottom w:val="single" w:color="auto" w:sz="4" w:space="0"/>
              <w:right w:val="single" w:color="auto" w:sz="4" w:space="0"/>
            </w:tcBorders>
            <w:tcMar>
              <w:top w:w="19" w:type="dxa"/>
              <w:left w:w="19" w:type="dxa"/>
              <w:bottom w:w="0" w:type="dxa"/>
              <w:right w:w="19" w:type="dxa"/>
            </w:tcMar>
            <w:vAlign w:val="center"/>
          </w:tcPr>
          <w:p>
            <w:pPr>
              <w:pStyle w:val="1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541" w:type="dxa"/>
            <w:tcBorders>
              <w:top w:val="nil"/>
              <w:left w:val="nil"/>
              <w:bottom w:val="single" w:color="auto" w:sz="4" w:space="0"/>
              <w:right w:val="single" w:color="auto" w:sz="4" w:space="0"/>
            </w:tcBorders>
            <w:tcMar>
              <w:top w:w="19" w:type="dxa"/>
              <w:left w:w="19" w:type="dxa"/>
              <w:bottom w:w="0" w:type="dxa"/>
              <w:right w:w="19" w:type="dxa"/>
            </w:tcMar>
            <w:vAlign w:val="center"/>
          </w:tcPr>
          <w:p>
            <w:pPr>
              <w:pStyle w:val="1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检查项目</w:t>
            </w:r>
          </w:p>
        </w:tc>
        <w:tc>
          <w:tcPr>
            <w:tcW w:w="747" w:type="dxa"/>
            <w:gridSpan w:val="2"/>
            <w:tcBorders>
              <w:top w:val="single" w:color="auto" w:sz="4" w:space="0"/>
              <w:left w:val="nil"/>
              <w:bottom w:val="single" w:color="auto" w:sz="4" w:space="0"/>
              <w:right w:val="single" w:color="auto" w:sz="4" w:space="0"/>
            </w:tcBorders>
            <w:tcMar>
              <w:top w:w="19" w:type="dxa"/>
              <w:left w:w="19" w:type="dxa"/>
              <w:bottom w:w="0" w:type="dxa"/>
              <w:right w:w="19" w:type="dxa"/>
            </w:tcMar>
            <w:vAlign w:val="center"/>
          </w:tcPr>
          <w:p>
            <w:pPr>
              <w:pStyle w:val="1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标准</w:t>
            </w:r>
          </w:p>
        </w:tc>
        <w:tc>
          <w:tcPr>
            <w:tcW w:w="885" w:type="dxa"/>
            <w:tcBorders>
              <w:top w:val="single" w:color="auto" w:sz="4" w:space="0"/>
              <w:left w:val="nil"/>
              <w:bottom w:val="single" w:color="auto" w:sz="4" w:space="0"/>
              <w:right w:val="single" w:color="auto" w:sz="4" w:space="0"/>
            </w:tcBorders>
            <w:tcMar>
              <w:top w:w="19" w:type="dxa"/>
              <w:left w:w="19" w:type="dxa"/>
              <w:bottom w:w="0" w:type="dxa"/>
              <w:right w:w="19" w:type="dxa"/>
            </w:tcMar>
            <w:vAlign w:val="center"/>
          </w:tcPr>
          <w:p>
            <w:pPr>
              <w:pStyle w:val="1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不符合标准的情况及后果</w:t>
            </w:r>
          </w:p>
        </w:tc>
        <w:tc>
          <w:tcPr>
            <w:tcW w:w="1127" w:type="dxa"/>
            <w:tcBorders>
              <w:top w:val="single" w:color="auto" w:sz="4" w:space="0"/>
              <w:left w:val="nil"/>
              <w:bottom w:val="single" w:color="auto" w:sz="4" w:space="0"/>
              <w:right w:val="single" w:color="auto" w:sz="4" w:space="0"/>
            </w:tcBorders>
            <w:tcMar>
              <w:top w:w="19" w:type="dxa"/>
              <w:left w:w="19" w:type="dxa"/>
              <w:bottom w:w="0" w:type="dxa"/>
              <w:right w:w="19" w:type="dxa"/>
            </w:tcMar>
            <w:vAlign w:val="center"/>
          </w:tcPr>
          <w:p>
            <w:pPr>
              <w:pStyle w:val="1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偏差发生频率</w:t>
            </w:r>
          </w:p>
        </w:tc>
        <w:tc>
          <w:tcPr>
            <w:tcW w:w="897" w:type="dxa"/>
            <w:tcBorders>
              <w:top w:val="single" w:color="auto" w:sz="4" w:space="0"/>
              <w:left w:val="nil"/>
              <w:bottom w:val="single" w:color="auto" w:sz="4" w:space="0"/>
              <w:right w:val="single" w:color="auto" w:sz="4" w:space="0"/>
            </w:tcBorders>
            <w:tcMar>
              <w:top w:w="19" w:type="dxa"/>
              <w:left w:w="19" w:type="dxa"/>
              <w:bottom w:w="0" w:type="dxa"/>
              <w:right w:w="19" w:type="dxa"/>
            </w:tcMar>
            <w:vAlign w:val="center"/>
          </w:tcPr>
          <w:p>
            <w:pPr>
              <w:pStyle w:val="1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现有安全控制措施</w:t>
            </w:r>
          </w:p>
        </w:tc>
        <w:tc>
          <w:tcPr>
            <w:tcW w:w="618" w:type="dxa"/>
            <w:tcBorders>
              <w:top w:val="single" w:color="auto" w:sz="4" w:space="0"/>
              <w:left w:val="nil"/>
              <w:bottom w:val="single" w:color="auto" w:sz="4" w:space="0"/>
              <w:right w:val="single" w:color="auto" w:sz="4" w:space="0"/>
            </w:tcBorders>
            <w:tcMar>
              <w:top w:w="19" w:type="dxa"/>
              <w:left w:w="19" w:type="dxa"/>
              <w:bottom w:w="0" w:type="dxa"/>
              <w:right w:w="19" w:type="dxa"/>
            </w:tcMar>
            <w:vAlign w:val="center"/>
          </w:tcPr>
          <w:p>
            <w:pPr>
              <w:pStyle w:val="1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安全设施</w:t>
            </w:r>
          </w:p>
        </w:tc>
        <w:tc>
          <w:tcPr>
            <w:tcW w:w="360" w:type="dxa"/>
            <w:tcBorders>
              <w:top w:val="single" w:color="auto" w:sz="4" w:space="0"/>
              <w:left w:val="nil"/>
              <w:bottom w:val="single" w:color="auto" w:sz="4" w:space="0"/>
              <w:right w:val="single" w:color="auto" w:sz="4" w:space="0"/>
            </w:tcBorders>
            <w:tcMar>
              <w:top w:w="19" w:type="dxa"/>
              <w:left w:w="19" w:type="dxa"/>
              <w:bottom w:w="0" w:type="dxa"/>
              <w:right w:w="19" w:type="dxa"/>
            </w:tcMar>
            <w:vAlign w:val="center"/>
          </w:tcPr>
          <w:p>
            <w:pPr>
              <w:pStyle w:val="1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L</w:t>
            </w:r>
          </w:p>
        </w:tc>
        <w:tc>
          <w:tcPr>
            <w:tcW w:w="360" w:type="dxa"/>
            <w:tcBorders>
              <w:top w:val="single" w:color="auto" w:sz="4" w:space="0"/>
              <w:left w:val="nil"/>
              <w:bottom w:val="single" w:color="auto" w:sz="4" w:space="0"/>
              <w:right w:val="single" w:color="auto" w:sz="4" w:space="0"/>
            </w:tcBorders>
            <w:tcMar>
              <w:top w:w="19" w:type="dxa"/>
              <w:left w:w="19" w:type="dxa"/>
              <w:bottom w:w="0" w:type="dxa"/>
              <w:right w:w="19" w:type="dxa"/>
            </w:tcMar>
            <w:vAlign w:val="center"/>
          </w:tcPr>
          <w:p>
            <w:pPr>
              <w:pStyle w:val="1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E</w:t>
            </w:r>
          </w:p>
        </w:tc>
        <w:tc>
          <w:tcPr>
            <w:tcW w:w="360" w:type="dxa"/>
            <w:tcBorders>
              <w:top w:val="single" w:color="auto" w:sz="4" w:space="0"/>
              <w:left w:val="nil"/>
              <w:bottom w:val="single" w:color="auto" w:sz="4" w:space="0"/>
              <w:right w:val="single" w:color="auto" w:sz="4" w:space="0"/>
            </w:tcBorders>
            <w:tcMar>
              <w:top w:w="19" w:type="dxa"/>
              <w:left w:w="19" w:type="dxa"/>
              <w:bottom w:w="0" w:type="dxa"/>
              <w:right w:w="19" w:type="dxa"/>
            </w:tcMar>
            <w:vAlign w:val="center"/>
          </w:tcPr>
          <w:p>
            <w:pPr>
              <w:pStyle w:val="1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w:t>
            </w:r>
          </w:p>
        </w:tc>
        <w:tc>
          <w:tcPr>
            <w:tcW w:w="360" w:type="dxa"/>
            <w:tcBorders>
              <w:top w:val="single" w:color="auto" w:sz="4" w:space="0"/>
              <w:left w:val="nil"/>
              <w:bottom w:val="single" w:color="auto" w:sz="4" w:space="0"/>
              <w:right w:val="single" w:color="auto" w:sz="4" w:space="0"/>
            </w:tcBorders>
            <w:tcMar>
              <w:top w:w="19" w:type="dxa"/>
              <w:left w:w="19" w:type="dxa"/>
              <w:bottom w:w="0" w:type="dxa"/>
              <w:right w:w="19" w:type="dxa"/>
            </w:tcMar>
            <w:vAlign w:val="center"/>
          </w:tcPr>
          <w:p>
            <w:pPr>
              <w:pStyle w:val="1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D</w:t>
            </w:r>
          </w:p>
        </w:tc>
        <w:tc>
          <w:tcPr>
            <w:tcW w:w="778" w:type="dxa"/>
            <w:tcBorders>
              <w:top w:val="single" w:color="auto" w:sz="4" w:space="0"/>
              <w:left w:val="nil"/>
              <w:bottom w:val="single" w:color="auto" w:sz="4" w:space="0"/>
              <w:right w:val="single" w:color="auto" w:sz="4" w:space="0"/>
            </w:tcBorders>
            <w:tcMar>
              <w:top w:w="19" w:type="dxa"/>
              <w:left w:w="19" w:type="dxa"/>
              <w:bottom w:w="0" w:type="dxa"/>
              <w:right w:w="19" w:type="dxa"/>
            </w:tcMar>
            <w:vAlign w:val="center"/>
          </w:tcPr>
          <w:p>
            <w:pPr>
              <w:pStyle w:val="1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风险等级</w:t>
            </w:r>
          </w:p>
        </w:tc>
        <w:tc>
          <w:tcPr>
            <w:tcW w:w="675" w:type="dxa"/>
            <w:tcBorders>
              <w:top w:val="single" w:color="auto" w:sz="4" w:space="0"/>
              <w:left w:val="nil"/>
              <w:bottom w:val="single" w:color="auto" w:sz="4" w:space="0"/>
              <w:right w:val="single" w:color="auto" w:sz="4" w:space="0"/>
            </w:tcBorders>
            <w:tcMar>
              <w:top w:w="19" w:type="dxa"/>
              <w:left w:w="19" w:type="dxa"/>
              <w:bottom w:w="0" w:type="dxa"/>
              <w:right w:w="19" w:type="dxa"/>
            </w:tcMar>
            <w:vAlign w:val="center"/>
          </w:tcPr>
          <w:p>
            <w:pPr>
              <w:pStyle w:val="1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建议改进措施</w:t>
            </w:r>
          </w:p>
        </w:tc>
        <w:tc>
          <w:tcPr>
            <w:tcW w:w="397" w:type="dxa"/>
            <w:tcBorders>
              <w:top w:val="single" w:color="auto" w:sz="4" w:space="0"/>
              <w:left w:val="nil"/>
              <w:bottom w:val="single" w:color="auto" w:sz="4" w:space="0"/>
              <w:right w:val="single" w:color="auto" w:sz="4" w:space="0"/>
            </w:tcBorders>
            <w:tcMar>
              <w:top w:w="19" w:type="dxa"/>
              <w:left w:w="19" w:type="dxa"/>
              <w:bottom w:w="0" w:type="dxa"/>
              <w:right w:w="19" w:type="dxa"/>
            </w:tcMar>
            <w:vAlign w:val="center"/>
          </w:tcPr>
          <w:p>
            <w:pPr>
              <w:pStyle w:val="1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w:t>
            </w:r>
          </w:p>
        </w:tc>
      </w:tr>
      <w:tr>
        <w:tblPrEx>
          <w:tblLayout w:type="fixed"/>
          <w:tblCellMar>
            <w:top w:w="0" w:type="dxa"/>
            <w:left w:w="0" w:type="dxa"/>
            <w:bottom w:w="0" w:type="dxa"/>
            <w:right w:w="0" w:type="dxa"/>
          </w:tblCellMar>
        </w:tblPrEx>
        <w:trPr>
          <w:trHeight w:val="452" w:hRule="atLeast"/>
        </w:trPr>
        <w:tc>
          <w:tcPr>
            <w:tcW w:w="424" w:type="dxa"/>
            <w:tcBorders>
              <w:top w:val="nil"/>
              <w:left w:val="single" w:color="auto" w:sz="4" w:space="0"/>
              <w:bottom w:val="single" w:color="auto" w:sz="4" w:space="0"/>
              <w:right w:val="single" w:color="auto" w:sz="4" w:space="0"/>
            </w:tcBorders>
            <w:tcMar>
              <w:top w:w="19" w:type="dxa"/>
              <w:left w:w="19" w:type="dxa"/>
              <w:bottom w:w="0" w:type="dxa"/>
              <w:right w:w="19" w:type="dxa"/>
            </w:tcMar>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541" w:type="dxa"/>
            <w:tcBorders>
              <w:top w:val="nil"/>
              <w:left w:val="nil"/>
              <w:bottom w:val="single" w:color="auto" w:sz="4" w:space="0"/>
              <w:right w:val="single" w:color="auto" w:sz="4" w:space="0"/>
            </w:tcBorders>
            <w:tcMar>
              <w:top w:w="19" w:type="dxa"/>
              <w:left w:w="19" w:type="dxa"/>
              <w:bottom w:w="0" w:type="dxa"/>
              <w:right w:w="19" w:type="dxa"/>
            </w:tcMar>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747" w:type="dxa"/>
            <w:gridSpan w:val="2"/>
            <w:tcBorders>
              <w:top w:val="nil"/>
              <w:left w:val="nil"/>
              <w:bottom w:val="single" w:color="auto" w:sz="4" w:space="0"/>
              <w:right w:val="single" w:color="auto" w:sz="4" w:space="0"/>
            </w:tcBorders>
            <w:tcMar>
              <w:top w:w="19" w:type="dxa"/>
              <w:left w:w="19" w:type="dxa"/>
              <w:bottom w:w="0" w:type="dxa"/>
              <w:right w:w="19" w:type="dxa"/>
            </w:tcMar>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885" w:type="dxa"/>
            <w:tcBorders>
              <w:top w:val="nil"/>
              <w:left w:val="nil"/>
              <w:bottom w:val="single" w:color="auto" w:sz="4" w:space="0"/>
              <w:right w:val="single" w:color="auto" w:sz="4" w:space="0"/>
            </w:tcBorders>
            <w:tcMar>
              <w:top w:w="19" w:type="dxa"/>
              <w:left w:w="19" w:type="dxa"/>
              <w:bottom w:w="0" w:type="dxa"/>
              <w:right w:w="19" w:type="dxa"/>
            </w:tcMar>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1127" w:type="dxa"/>
            <w:tcBorders>
              <w:top w:val="nil"/>
              <w:left w:val="nil"/>
              <w:bottom w:val="single" w:color="auto" w:sz="4" w:space="0"/>
              <w:right w:val="single" w:color="auto" w:sz="4" w:space="0"/>
            </w:tcBorders>
            <w:tcMar>
              <w:top w:w="19" w:type="dxa"/>
              <w:left w:w="19" w:type="dxa"/>
              <w:bottom w:w="0" w:type="dxa"/>
              <w:right w:w="19" w:type="dxa"/>
            </w:tcMar>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897" w:type="dxa"/>
            <w:tcBorders>
              <w:top w:val="nil"/>
              <w:left w:val="nil"/>
              <w:bottom w:val="single" w:color="auto" w:sz="4" w:space="0"/>
              <w:right w:val="single" w:color="auto" w:sz="4" w:space="0"/>
            </w:tcBorders>
            <w:tcMar>
              <w:top w:w="19" w:type="dxa"/>
              <w:left w:w="19" w:type="dxa"/>
              <w:bottom w:w="0" w:type="dxa"/>
              <w:right w:w="19" w:type="dxa"/>
            </w:tcMar>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618" w:type="dxa"/>
            <w:tcBorders>
              <w:top w:val="nil"/>
              <w:left w:val="nil"/>
              <w:bottom w:val="single" w:color="auto" w:sz="4" w:space="0"/>
              <w:right w:val="single" w:color="auto" w:sz="4" w:space="0"/>
            </w:tcBorders>
            <w:tcMar>
              <w:top w:w="19" w:type="dxa"/>
              <w:left w:w="19" w:type="dxa"/>
              <w:bottom w:w="0" w:type="dxa"/>
              <w:right w:w="19" w:type="dxa"/>
            </w:tcMar>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360" w:type="dxa"/>
            <w:tcBorders>
              <w:top w:val="nil"/>
              <w:left w:val="nil"/>
              <w:bottom w:val="single" w:color="auto" w:sz="4" w:space="0"/>
              <w:right w:val="single" w:color="auto" w:sz="4" w:space="0"/>
            </w:tcBorders>
            <w:tcMar>
              <w:top w:w="19" w:type="dxa"/>
              <w:left w:w="19" w:type="dxa"/>
              <w:bottom w:w="0" w:type="dxa"/>
              <w:right w:w="19" w:type="dxa"/>
            </w:tcMar>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360" w:type="dxa"/>
            <w:tcBorders>
              <w:top w:val="nil"/>
              <w:left w:val="nil"/>
              <w:bottom w:val="single" w:color="auto" w:sz="4" w:space="0"/>
              <w:right w:val="single" w:color="auto" w:sz="4" w:space="0"/>
            </w:tcBorders>
            <w:tcMar>
              <w:top w:w="19" w:type="dxa"/>
              <w:left w:w="19" w:type="dxa"/>
              <w:bottom w:w="0" w:type="dxa"/>
              <w:right w:w="19" w:type="dxa"/>
            </w:tcMar>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360" w:type="dxa"/>
            <w:tcBorders>
              <w:top w:val="nil"/>
              <w:left w:val="nil"/>
              <w:bottom w:val="single" w:color="auto" w:sz="4" w:space="0"/>
              <w:right w:val="single" w:color="auto" w:sz="4" w:space="0"/>
            </w:tcBorders>
            <w:tcMar>
              <w:top w:w="19" w:type="dxa"/>
              <w:left w:w="19" w:type="dxa"/>
              <w:bottom w:w="0" w:type="dxa"/>
              <w:right w:w="19" w:type="dxa"/>
            </w:tcMar>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360" w:type="dxa"/>
            <w:tcBorders>
              <w:top w:val="nil"/>
              <w:left w:val="nil"/>
              <w:bottom w:val="single" w:color="auto" w:sz="4" w:space="0"/>
              <w:right w:val="single" w:color="auto" w:sz="4" w:space="0"/>
            </w:tcBorders>
            <w:tcMar>
              <w:top w:w="19" w:type="dxa"/>
              <w:left w:w="19" w:type="dxa"/>
              <w:bottom w:w="0" w:type="dxa"/>
              <w:right w:w="19" w:type="dxa"/>
            </w:tcMar>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778" w:type="dxa"/>
            <w:tcBorders>
              <w:top w:val="nil"/>
              <w:left w:val="nil"/>
              <w:bottom w:val="single" w:color="auto" w:sz="4" w:space="0"/>
              <w:right w:val="single" w:color="auto" w:sz="4" w:space="0"/>
            </w:tcBorders>
            <w:tcMar>
              <w:top w:w="19" w:type="dxa"/>
              <w:left w:w="19" w:type="dxa"/>
              <w:bottom w:w="0" w:type="dxa"/>
              <w:right w:w="19" w:type="dxa"/>
            </w:tcMar>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675" w:type="dxa"/>
            <w:tcBorders>
              <w:top w:val="nil"/>
              <w:left w:val="nil"/>
              <w:bottom w:val="single" w:color="auto" w:sz="4" w:space="0"/>
              <w:right w:val="single" w:color="auto" w:sz="4" w:space="0"/>
            </w:tcBorders>
            <w:tcMar>
              <w:top w:w="19" w:type="dxa"/>
              <w:left w:w="19" w:type="dxa"/>
              <w:bottom w:w="0" w:type="dxa"/>
              <w:right w:w="19" w:type="dxa"/>
            </w:tcMar>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397" w:type="dxa"/>
            <w:tcBorders>
              <w:top w:val="nil"/>
              <w:left w:val="nil"/>
              <w:bottom w:val="single" w:color="auto" w:sz="4" w:space="0"/>
              <w:right w:val="single" w:color="auto" w:sz="4" w:space="0"/>
            </w:tcBorders>
            <w:tcMar>
              <w:top w:w="19" w:type="dxa"/>
              <w:left w:w="19" w:type="dxa"/>
              <w:bottom w:w="0" w:type="dxa"/>
              <w:right w:w="19" w:type="dxa"/>
            </w:tcMar>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r>
      <w:tr>
        <w:tblPrEx>
          <w:tblLayout w:type="fixed"/>
          <w:tblCellMar>
            <w:top w:w="0" w:type="dxa"/>
            <w:left w:w="0" w:type="dxa"/>
            <w:bottom w:w="0" w:type="dxa"/>
            <w:right w:w="0" w:type="dxa"/>
          </w:tblCellMar>
        </w:tblPrEx>
        <w:trPr>
          <w:trHeight w:val="375" w:hRule="atLeast"/>
        </w:trPr>
        <w:tc>
          <w:tcPr>
            <w:tcW w:w="424" w:type="dxa"/>
            <w:tcBorders>
              <w:top w:val="nil"/>
              <w:left w:val="single" w:color="auto" w:sz="4" w:space="0"/>
              <w:bottom w:val="single" w:color="auto" w:sz="4" w:space="0"/>
              <w:right w:val="single" w:color="auto" w:sz="4" w:space="0"/>
            </w:tcBorders>
            <w:tcMar>
              <w:top w:w="19" w:type="dxa"/>
              <w:left w:w="19" w:type="dxa"/>
              <w:bottom w:w="0" w:type="dxa"/>
              <w:right w:w="19" w:type="dxa"/>
            </w:tcMar>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541" w:type="dxa"/>
            <w:tcBorders>
              <w:top w:val="nil"/>
              <w:left w:val="nil"/>
              <w:bottom w:val="single" w:color="auto" w:sz="4" w:space="0"/>
              <w:right w:val="single" w:color="auto" w:sz="4" w:space="0"/>
            </w:tcBorders>
            <w:tcMar>
              <w:top w:w="19" w:type="dxa"/>
              <w:left w:w="19" w:type="dxa"/>
              <w:bottom w:w="0" w:type="dxa"/>
              <w:right w:w="19" w:type="dxa"/>
            </w:tcMar>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747" w:type="dxa"/>
            <w:gridSpan w:val="2"/>
            <w:tcBorders>
              <w:top w:val="nil"/>
              <w:left w:val="nil"/>
              <w:bottom w:val="single" w:color="auto" w:sz="4" w:space="0"/>
              <w:right w:val="single" w:color="auto" w:sz="4" w:space="0"/>
            </w:tcBorders>
            <w:tcMar>
              <w:top w:w="19" w:type="dxa"/>
              <w:left w:w="19" w:type="dxa"/>
              <w:bottom w:w="0" w:type="dxa"/>
              <w:right w:w="19" w:type="dxa"/>
            </w:tcMar>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885" w:type="dxa"/>
            <w:tcBorders>
              <w:top w:val="nil"/>
              <w:left w:val="nil"/>
              <w:bottom w:val="single" w:color="auto" w:sz="4" w:space="0"/>
              <w:right w:val="single" w:color="auto" w:sz="4" w:space="0"/>
            </w:tcBorders>
            <w:tcMar>
              <w:top w:w="19" w:type="dxa"/>
              <w:left w:w="19" w:type="dxa"/>
              <w:bottom w:w="0" w:type="dxa"/>
              <w:right w:w="19" w:type="dxa"/>
            </w:tcMar>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1127" w:type="dxa"/>
            <w:tcBorders>
              <w:top w:val="nil"/>
              <w:left w:val="nil"/>
              <w:bottom w:val="single" w:color="auto" w:sz="4" w:space="0"/>
              <w:right w:val="single" w:color="auto" w:sz="4" w:space="0"/>
            </w:tcBorders>
            <w:tcMar>
              <w:top w:w="19" w:type="dxa"/>
              <w:left w:w="19" w:type="dxa"/>
              <w:bottom w:w="0" w:type="dxa"/>
              <w:right w:w="19" w:type="dxa"/>
            </w:tcMar>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897" w:type="dxa"/>
            <w:tcBorders>
              <w:top w:val="nil"/>
              <w:left w:val="nil"/>
              <w:bottom w:val="single" w:color="auto" w:sz="4" w:space="0"/>
              <w:right w:val="single" w:color="auto" w:sz="4" w:space="0"/>
            </w:tcBorders>
            <w:tcMar>
              <w:top w:w="19" w:type="dxa"/>
              <w:left w:w="19" w:type="dxa"/>
              <w:bottom w:w="0" w:type="dxa"/>
              <w:right w:w="19" w:type="dxa"/>
            </w:tcMar>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618" w:type="dxa"/>
            <w:tcBorders>
              <w:top w:val="nil"/>
              <w:left w:val="nil"/>
              <w:bottom w:val="single" w:color="auto" w:sz="4" w:space="0"/>
              <w:right w:val="single" w:color="auto" w:sz="4" w:space="0"/>
            </w:tcBorders>
            <w:tcMar>
              <w:top w:w="19" w:type="dxa"/>
              <w:left w:w="19" w:type="dxa"/>
              <w:bottom w:w="0" w:type="dxa"/>
              <w:right w:w="19" w:type="dxa"/>
            </w:tcMar>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360" w:type="dxa"/>
            <w:tcBorders>
              <w:top w:val="nil"/>
              <w:left w:val="nil"/>
              <w:bottom w:val="single" w:color="auto" w:sz="4" w:space="0"/>
              <w:right w:val="single" w:color="auto" w:sz="4" w:space="0"/>
            </w:tcBorders>
            <w:tcMar>
              <w:top w:w="19" w:type="dxa"/>
              <w:left w:w="19" w:type="dxa"/>
              <w:bottom w:w="0" w:type="dxa"/>
              <w:right w:w="19" w:type="dxa"/>
            </w:tcMar>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360" w:type="dxa"/>
            <w:tcBorders>
              <w:top w:val="nil"/>
              <w:left w:val="nil"/>
              <w:bottom w:val="single" w:color="auto" w:sz="4" w:space="0"/>
              <w:right w:val="single" w:color="auto" w:sz="4" w:space="0"/>
            </w:tcBorders>
            <w:tcMar>
              <w:top w:w="19" w:type="dxa"/>
              <w:left w:w="19" w:type="dxa"/>
              <w:bottom w:w="0" w:type="dxa"/>
              <w:right w:w="19" w:type="dxa"/>
            </w:tcMar>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360" w:type="dxa"/>
            <w:tcBorders>
              <w:top w:val="nil"/>
              <w:left w:val="nil"/>
              <w:bottom w:val="single" w:color="auto" w:sz="4" w:space="0"/>
              <w:right w:val="single" w:color="auto" w:sz="4" w:space="0"/>
            </w:tcBorders>
            <w:tcMar>
              <w:top w:w="19" w:type="dxa"/>
              <w:left w:w="19" w:type="dxa"/>
              <w:bottom w:w="0" w:type="dxa"/>
              <w:right w:w="19" w:type="dxa"/>
            </w:tcMar>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360" w:type="dxa"/>
            <w:tcBorders>
              <w:top w:val="nil"/>
              <w:left w:val="nil"/>
              <w:bottom w:val="single" w:color="auto" w:sz="4" w:space="0"/>
              <w:right w:val="single" w:color="auto" w:sz="4" w:space="0"/>
            </w:tcBorders>
            <w:tcMar>
              <w:top w:w="19" w:type="dxa"/>
              <w:left w:w="19" w:type="dxa"/>
              <w:bottom w:w="0" w:type="dxa"/>
              <w:right w:w="19" w:type="dxa"/>
            </w:tcMar>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778" w:type="dxa"/>
            <w:tcBorders>
              <w:top w:val="nil"/>
              <w:left w:val="nil"/>
              <w:bottom w:val="single" w:color="auto" w:sz="4" w:space="0"/>
              <w:right w:val="single" w:color="auto" w:sz="4" w:space="0"/>
            </w:tcBorders>
            <w:tcMar>
              <w:top w:w="19" w:type="dxa"/>
              <w:left w:w="19" w:type="dxa"/>
              <w:bottom w:w="0" w:type="dxa"/>
              <w:right w:w="19" w:type="dxa"/>
            </w:tcMar>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675" w:type="dxa"/>
            <w:tcBorders>
              <w:top w:val="nil"/>
              <w:left w:val="nil"/>
              <w:bottom w:val="single" w:color="auto" w:sz="4" w:space="0"/>
              <w:right w:val="single" w:color="auto" w:sz="4" w:space="0"/>
            </w:tcBorders>
            <w:tcMar>
              <w:top w:w="19" w:type="dxa"/>
              <w:left w:w="19" w:type="dxa"/>
              <w:bottom w:w="0" w:type="dxa"/>
              <w:right w:w="19" w:type="dxa"/>
            </w:tcMar>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397" w:type="dxa"/>
            <w:tcBorders>
              <w:top w:val="nil"/>
              <w:left w:val="nil"/>
              <w:bottom w:val="single" w:color="auto" w:sz="4" w:space="0"/>
              <w:right w:val="single" w:color="auto" w:sz="4" w:space="0"/>
            </w:tcBorders>
            <w:tcMar>
              <w:top w:w="19" w:type="dxa"/>
              <w:left w:w="19" w:type="dxa"/>
              <w:bottom w:w="0" w:type="dxa"/>
              <w:right w:w="19" w:type="dxa"/>
            </w:tcMar>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r>
      <w:tr>
        <w:tblPrEx>
          <w:tblLayout w:type="fixed"/>
          <w:tblCellMar>
            <w:top w:w="0" w:type="dxa"/>
            <w:left w:w="0" w:type="dxa"/>
            <w:bottom w:w="0" w:type="dxa"/>
            <w:right w:w="0" w:type="dxa"/>
          </w:tblCellMar>
        </w:tblPrEx>
        <w:trPr>
          <w:cantSplit/>
          <w:trHeight w:val="285" w:hRule="atLeast"/>
        </w:trPr>
        <w:tc>
          <w:tcPr>
            <w:tcW w:w="1712" w:type="dxa"/>
            <w:gridSpan w:val="4"/>
            <w:tcBorders>
              <w:top w:val="nil"/>
              <w:left w:val="nil"/>
              <w:bottom w:val="nil"/>
              <w:right w:val="nil"/>
            </w:tcBorders>
            <w:tcMar>
              <w:top w:w="19" w:type="dxa"/>
              <w:left w:w="19" w:type="dxa"/>
              <w:bottom w:w="0" w:type="dxa"/>
              <w:right w:w="19" w:type="dxa"/>
            </w:tcMar>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分析人员：</w:t>
            </w:r>
          </w:p>
        </w:tc>
        <w:tc>
          <w:tcPr>
            <w:tcW w:w="885" w:type="dxa"/>
            <w:tcBorders>
              <w:top w:val="nil"/>
              <w:left w:val="nil"/>
              <w:bottom w:val="nil"/>
              <w:right w:val="nil"/>
            </w:tcBorders>
            <w:tcMar>
              <w:top w:w="19" w:type="dxa"/>
              <w:left w:w="19" w:type="dxa"/>
              <w:bottom w:w="0" w:type="dxa"/>
              <w:right w:w="19" w:type="dxa"/>
            </w:tcMar>
            <w:vAlign w:val="top"/>
          </w:tcPr>
          <w:p>
            <w:pPr>
              <w:pStyle w:val="1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p>
        </w:tc>
        <w:tc>
          <w:tcPr>
            <w:tcW w:w="1127" w:type="dxa"/>
            <w:tcBorders>
              <w:top w:val="nil"/>
              <w:left w:val="nil"/>
              <w:bottom w:val="nil"/>
              <w:right w:val="nil"/>
            </w:tcBorders>
            <w:tcMar>
              <w:top w:w="19" w:type="dxa"/>
              <w:left w:w="19" w:type="dxa"/>
              <w:bottom w:w="0" w:type="dxa"/>
              <w:right w:w="19" w:type="dxa"/>
            </w:tcMar>
            <w:vAlign w:val="top"/>
          </w:tcPr>
          <w:p>
            <w:pPr>
              <w:pStyle w:val="1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审核人：</w:t>
            </w:r>
          </w:p>
        </w:tc>
        <w:tc>
          <w:tcPr>
            <w:tcW w:w="897" w:type="dxa"/>
            <w:tcBorders>
              <w:top w:val="nil"/>
              <w:left w:val="nil"/>
              <w:bottom w:val="nil"/>
              <w:right w:val="nil"/>
            </w:tcBorders>
            <w:tcMar>
              <w:top w:w="19" w:type="dxa"/>
              <w:left w:w="19" w:type="dxa"/>
              <w:bottom w:w="0" w:type="dxa"/>
              <w:right w:w="19" w:type="dxa"/>
            </w:tcMar>
            <w:vAlign w:val="top"/>
          </w:tcPr>
          <w:p>
            <w:pPr>
              <w:pStyle w:val="10"/>
              <w:spacing w:line="460" w:lineRule="exact"/>
              <w:rPr>
                <w:rFonts w:hint="eastAsia" w:ascii="宋体" w:hAnsi="宋体" w:eastAsia="宋体" w:cs="宋体"/>
                <w:color w:val="000000" w:themeColor="text1"/>
                <w:sz w:val="24"/>
                <w:szCs w:val="24"/>
                <w14:textFill>
                  <w14:solidFill>
                    <w14:schemeClr w14:val="tx1"/>
                  </w14:solidFill>
                </w14:textFill>
              </w:rPr>
            </w:pPr>
          </w:p>
        </w:tc>
        <w:tc>
          <w:tcPr>
            <w:tcW w:w="618" w:type="dxa"/>
            <w:tcBorders>
              <w:top w:val="nil"/>
              <w:left w:val="nil"/>
              <w:bottom w:val="nil"/>
              <w:right w:val="nil"/>
            </w:tcBorders>
            <w:tcMar>
              <w:top w:w="19" w:type="dxa"/>
              <w:left w:w="19" w:type="dxa"/>
              <w:bottom w:w="0" w:type="dxa"/>
              <w:right w:w="19" w:type="dxa"/>
            </w:tcMar>
            <w:vAlign w:val="top"/>
          </w:tcPr>
          <w:p>
            <w:pPr>
              <w:pStyle w:val="1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p>
        </w:tc>
        <w:tc>
          <w:tcPr>
            <w:tcW w:w="1440" w:type="dxa"/>
            <w:gridSpan w:val="4"/>
            <w:tcBorders>
              <w:top w:val="nil"/>
              <w:left w:val="nil"/>
              <w:bottom w:val="nil"/>
              <w:right w:val="nil"/>
            </w:tcBorders>
            <w:tcMar>
              <w:top w:w="19" w:type="dxa"/>
              <w:left w:w="19" w:type="dxa"/>
              <w:bottom w:w="0" w:type="dxa"/>
              <w:right w:w="19" w:type="dxa"/>
            </w:tcMar>
            <w:vAlign w:val="top"/>
          </w:tcPr>
          <w:p>
            <w:pPr>
              <w:pStyle w:val="1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审定人：</w:t>
            </w:r>
          </w:p>
        </w:tc>
        <w:tc>
          <w:tcPr>
            <w:tcW w:w="1453" w:type="dxa"/>
            <w:gridSpan w:val="2"/>
            <w:tcBorders>
              <w:top w:val="nil"/>
              <w:left w:val="nil"/>
              <w:bottom w:val="nil"/>
              <w:right w:val="nil"/>
            </w:tcBorders>
            <w:tcMar>
              <w:top w:w="19" w:type="dxa"/>
              <w:left w:w="19" w:type="dxa"/>
              <w:bottom w:w="0" w:type="dxa"/>
              <w:right w:w="19" w:type="dxa"/>
            </w:tcMar>
            <w:vAlign w:val="top"/>
          </w:tcPr>
          <w:p>
            <w:pPr>
              <w:pStyle w:val="1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审定日期：</w:t>
            </w:r>
          </w:p>
        </w:tc>
        <w:tc>
          <w:tcPr>
            <w:tcW w:w="397" w:type="dxa"/>
            <w:tcBorders>
              <w:top w:val="nil"/>
              <w:left w:val="nil"/>
              <w:bottom w:val="nil"/>
              <w:right w:val="nil"/>
            </w:tcBorders>
            <w:tcMar>
              <w:top w:w="19" w:type="dxa"/>
              <w:left w:w="19" w:type="dxa"/>
              <w:bottom w:w="0" w:type="dxa"/>
              <w:right w:w="19" w:type="dxa"/>
            </w:tcMar>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c>
      </w:tr>
    </w:tbl>
    <w:p>
      <w:pPr>
        <w:pStyle w:val="10"/>
        <w:spacing w:line="460" w:lineRule="exac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p>
      <w:pPr>
        <w:pStyle w:val="10"/>
        <w:spacing w:line="460" w:lineRule="exact"/>
        <w:ind w:firstLine="480" w:firstLineChars="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表4-2  安全检查分析（SCL）评价表</w:t>
      </w:r>
    </w:p>
    <w:tbl>
      <w:tblPr>
        <w:tblStyle w:val="26"/>
        <w:tblpPr w:leftFromText="180" w:rightFromText="180" w:vertAnchor="text" w:horzAnchor="margin" w:tblpXSpec="center" w:tblpY="158"/>
        <w:tblW w:w="8659" w:type="dxa"/>
        <w:tblInd w:w="0" w:type="dxa"/>
        <w:tblLayout w:type="fixed"/>
        <w:tblCellMar>
          <w:top w:w="0" w:type="dxa"/>
          <w:left w:w="0" w:type="dxa"/>
          <w:bottom w:w="0" w:type="dxa"/>
          <w:right w:w="0" w:type="dxa"/>
        </w:tblCellMar>
      </w:tblPr>
      <w:tblGrid>
        <w:gridCol w:w="1437"/>
        <w:gridCol w:w="1145"/>
        <w:gridCol w:w="2039"/>
        <w:gridCol w:w="2598"/>
        <w:gridCol w:w="720"/>
        <w:gridCol w:w="720"/>
      </w:tblGrid>
      <w:tr>
        <w:tblPrEx>
          <w:tblLayout w:type="fixed"/>
          <w:tblCellMar>
            <w:top w:w="0" w:type="dxa"/>
            <w:left w:w="0" w:type="dxa"/>
            <w:bottom w:w="0" w:type="dxa"/>
            <w:right w:w="0" w:type="dxa"/>
          </w:tblCellMar>
        </w:tblPrEx>
        <w:trPr>
          <w:trHeight w:val="300" w:hRule="atLeast"/>
        </w:trPr>
        <w:tc>
          <w:tcPr>
            <w:tcW w:w="1437" w:type="dxa"/>
            <w:tcBorders>
              <w:top w:val="nil"/>
              <w:left w:val="nil"/>
              <w:bottom w:val="single" w:color="auto" w:sz="4" w:space="0"/>
              <w:right w:val="nil"/>
            </w:tcBorders>
            <w:tcMar>
              <w:top w:w="19" w:type="dxa"/>
              <w:left w:w="19" w:type="dxa"/>
              <w:bottom w:w="0" w:type="dxa"/>
              <w:right w:w="19" w:type="dxa"/>
            </w:tcMar>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w:t>
            </w:r>
          </w:p>
        </w:tc>
        <w:tc>
          <w:tcPr>
            <w:tcW w:w="1145" w:type="dxa"/>
            <w:tcBorders>
              <w:top w:val="nil"/>
              <w:left w:val="nil"/>
              <w:bottom w:val="single" w:color="auto" w:sz="4" w:space="0"/>
              <w:right w:val="nil"/>
            </w:tcBorders>
            <w:tcMar>
              <w:top w:w="19" w:type="dxa"/>
              <w:left w:w="19" w:type="dxa"/>
              <w:bottom w:w="0" w:type="dxa"/>
              <w:right w:w="19" w:type="dxa"/>
            </w:tcMar>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c>
        <w:tc>
          <w:tcPr>
            <w:tcW w:w="2039" w:type="dxa"/>
            <w:tcBorders>
              <w:top w:val="nil"/>
              <w:left w:val="nil"/>
              <w:bottom w:val="single" w:color="auto" w:sz="4" w:space="0"/>
              <w:right w:val="nil"/>
            </w:tcBorders>
            <w:tcMar>
              <w:top w:w="19" w:type="dxa"/>
              <w:left w:w="19" w:type="dxa"/>
              <w:bottom w:w="0" w:type="dxa"/>
              <w:right w:w="19" w:type="dxa"/>
            </w:tcMar>
            <w:vAlign w:val="top"/>
          </w:tcPr>
          <w:p>
            <w:pPr>
              <w:pStyle w:val="1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区域/工艺过程：</w:t>
            </w:r>
          </w:p>
        </w:tc>
        <w:tc>
          <w:tcPr>
            <w:tcW w:w="2598" w:type="dxa"/>
            <w:tcBorders>
              <w:top w:val="nil"/>
              <w:left w:val="nil"/>
              <w:bottom w:val="single" w:color="auto" w:sz="4" w:space="0"/>
              <w:right w:val="nil"/>
            </w:tcBorders>
            <w:tcMar>
              <w:top w:w="19" w:type="dxa"/>
              <w:left w:w="19" w:type="dxa"/>
              <w:bottom w:w="0" w:type="dxa"/>
              <w:right w:w="19" w:type="dxa"/>
            </w:tcMar>
            <w:vAlign w:val="top"/>
          </w:tcPr>
          <w:p>
            <w:pPr>
              <w:pStyle w:val="1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装置/设备/设施：</w:t>
            </w:r>
          </w:p>
        </w:tc>
        <w:tc>
          <w:tcPr>
            <w:tcW w:w="720" w:type="dxa"/>
            <w:tcBorders>
              <w:top w:val="nil"/>
              <w:left w:val="nil"/>
              <w:bottom w:val="single" w:color="auto" w:sz="4" w:space="0"/>
              <w:right w:val="nil"/>
            </w:tcBorders>
            <w:tcMar>
              <w:top w:w="19" w:type="dxa"/>
              <w:left w:w="19" w:type="dxa"/>
              <w:bottom w:w="0" w:type="dxa"/>
              <w:right w:w="19" w:type="dxa"/>
            </w:tcMar>
            <w:vAlign w:val="top"/>
          </w:tcPr>
          <w:p>
            <w:pPr>
              <w:pStyle w:val="1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720" w:type="dxa"/>
            <w:tcBorders>
              <w:top w:val="nil"/>
              <w:left w:val="nil"/>
              <w:bottom w:val="single" w:color="auto" w:sz="4" w:space="0"/>
              <w:right w:val="nil"/>
            </w:tcBorders>
            <w:tcMar>
              <w:top w:w="19" w:type="dxa"/>
              <w:left w:w="19" w:type="dxa"/>
              <w:bottom w:w="0" w:type="dxa"/>
              <w:right w:w="19" w:type="dxa"/>
            </w:tcMar>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c>
      </w:tr>
    </w:tbl>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bl>
      <w:tblPr>
        <w:tblStyle w:val="26"/>
        <w:tblW w:w="8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9"/>
        <w:gridCol w:w="1071"/>
        <w:gridCol w:w="1034"/>
        <w:gridCol w:w="1375"/>
        <w:gridCol w:w="1055"/>
        <w:gridCol w:w="360"/>
        <w:gridCol w:w="360"/>
        <w:gridCol w:w="360"/>
        <w:gridCol w:w="180"/>
        <w:gridCol w:w="360"/>
        <w:gridCol w:w="753"/>
        <w:gridCol w:w="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1009" w:type="dxa"/>
            <w:tcMar>
              <w:top w:w="19" w:type="dxa"/>
              <w:left w:w="19" w:type="dxa"/>
              <w:bottom w:w="0" w:type="dxa"/>
              <w:right w:w="19" w:type="dxa"/>
            </w:tcMar>
            <w:vAlign w:val="center"/>
          </w:tcPr>
          <w:p>
            <w:pPr>
              <w:pStyle w:val="1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1071" w:type="dxa"/>
            <w:tcMar>
              <w:top w:w="19" w:type="dxa"/>
              <w:left w:w="19" w:type="dxa"/>
              <w:bottom w:w="0" w:type="dxa"/>
              <w:right w:w="19" w:type="dxa"/>
            </w:tcMar>
            <w:vAlign w:val="center"/>
          </w:tcPr>
          <w:p>
            <w:pPr>
              <w:pStyle w:val="1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检查项目</w:t>
            </w:r>
          </w:p>
        </w:tc>
        <w:tc>
          <w:tcPr>
            <w:tcW w:w="1034" w:type="dxa"/>
            <w:tcMar>
              <w:top w:w="19" w:type="dxa"/>
              <w:left w:w="19" w:type="dxa"/>
              <w:bottom w:w="0" w:type="dxa"/>
              <w:right w:w="19" w:type="dxa"/>
            </w:tcMar>
            <w:vAlign w:val="center"/>
          </w:tcPr>
          <w:p>
            <w:pPr>
              <w:pStyle w:val="1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标准</w:t>
            </w:r>
          </w:p>
        </w:tc>
        <w:tc>
          <w:tcPr>
            <w:tcW w:w="1375" w:type="dxa"/>
            <w:tcMar>
              <w:top w:w="19" w:type="dxa"/>
              <w:left w:w="19" w:type="dxa"/>
              <w:bottom w:w="0" w:type="dxa"/>
              <w:right w:w="19" w:type="dxa"/>
            </w:tcMar>
            <w:vAlign w:val="center"/>
          </w:tcPr>
          <w:p>
            <w:pPr>
              <w:pStyle w:val="1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不符合标准的情况及后果</w:t>
            </w:r>
          </w:p>
        </w:tc>
        <w:tc>
          <w:tcPr>
            <w:tcW w:w="1055" w:type="dxa"/>
            <w:tcMar>
              <w:top w:w="19" w:type="dxa"/>
              <w:left w:w="19" w:type="dxa"/>
              <w:bottom w:w="0" w:type="dxa"/>
              <w:right w:w="19" w:type="dxa"/>
            </w:tcMar>
            <w:vAlign w:val="center"/>
          </w:tcPr>
          <w:p>
            <w:pPr>
              <w:pStyle w:val="1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现有安全控制措施</w:t>
            </w:r>
          </w:p>
        </w:tc>
        <w:tc>
          <w:tcPr>
            <w:tcW w:w="360" w:type="dxa"/>
            <w:tcMar>
              <w:top w:w="19" w:type="dxa"/>
              <w:left w:w="19" w:type="dxa"/>
              <w:bottom w:w="0" w:type="dxa"/>
              <w:right w:w="19" w:type="dxa"/>
            </w:tcMar>
            <w:vAlign w:val="center"/>
          </w:tcPr>
          <w:p>
            <w:pPr>
              <w:pStyle w:val="1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L</w:t>
            </w:r>
          </w:p>
        </w:tc>
        <w:tc>
          <w:tcPr>
            <w:tcW w:w="360" w:type="dxa"/>
            <w:tcMar>
              <w:top w:w="19" w:type="dxa"/>
              <w:left w:w="19" w:type="dxa"/>
              <w:bottom w:w="0" w:type="dxa"/>
              <w:right w:w="19" w:type="dxa"/>
            </w:tcMar>
            <w:vAlign w:val="center"/>
          </w:tcPr>
          <w:p>
            <w:pPr>
              <w:pStyle w:val="1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S</w:t>
            </w:r>
          </w:p>
        </w:tc>
        <w:tc>
          <w:tcPr>
            <w:tcW w:w="360" w:type="dxa"/>
            <w:tcMar>
              <w:top w:w="19" w:type="dxa"/>
              <w:left w:w="19" w:type="dxa"/>
              <w:bottom w:w="0" w:type="dxa"/>
              <w:right w:w="19" w:type="dxa"/>
            </w:tcMar>
            <w:vAlign w:val="center"/>
          </w:tcPr>
          <w:p>
            <w:pPr>
              <w:pStyle w:val="1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R</w:t>
            </w:r>
          </w:p>
        </w:tc>
        <w:tc>
          <w:tcPr>
            <w:tcW w:w="540" w:type="dxa"/>
            <w:gridSpan w:val="2"/>
            <w:tcMar>
              <w:top w:w="19" w:type="dxa"/>
              <w:left w:w="19" w:type="dxa"/>
              <w:bottom w:w="0" w:type="dxa"/>
              <w:right w:w="19" w:type="dxa"/>
            </w:tcMar>
            <w:vAlign w:val="center"/>
          </w:tcPr>
          <w:p>
            <w:pPr>
              <w:pStyle w:val="1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风险等级</w:t>
            </w:r>
          </w:p>
        </w:tc>
        <w:tc>
          <w:tcPr>
            <w:tcW w:w="753" w:type="dxa"/>
            <w:tcMar>
              <w:top w:w="19" w:type="dxa"/>
              <w:left w:w="19" w:type="dxa"/>
              <w:bottom w:w="0" w:type="dxa"/>
              <w:right w:w="19" w:type="dxa"/>
            </w:tcMar>
            <w:vAlign w:val="center"/>
          </w:tcPr>
          <w:p>
            <w:pPr>
              <w:pStyle w:val="1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建议改进措施</w:t>
            </w:r>
          </w:p>
        </w:tc>
        <w:tc>
          <w:tcPr>
            <w:tcW w:w="643" w:type="dxa"/>
            <w:tcMar>
              <w:top w:w="19" w:type="dxa"/>
              <w:left w:w="19" w:type="dxa"/>
              <w:bottom w:w="0" w:type="dxa"/>
              <w:right w:w="19" w:type="dxa"/>
            </w:tcMar>
            <w:vAlign w:val="center"/>
          </w:tcPr>
          <w:p>
            <w:pPr>
              <w:pStyle w:val="1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2" w:hRule="atLeast"/>
          <w:jc w:val="center"/>
        </w:trPr>
        <w:tc>
          <w:tcPr>
            <w:tcW w:w="1009" w:type="dxa"/>
            <w:tcMar>
              <w:top w:w="19" w:type="dxa"/>
              <w:left w:w="19" w:type="dxa"/>
              <w:bottom w:w="0" w:type="dxa"/>
              <w:right w:w="19" w:type="dxa"/>
            </w:tcMar>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1071" w:type="dxa"/>
            <w:tcMar>
              <w:top w:w="19" w:type="dxa"/>
              <w:left w:w="19" w:type="dxa"/>
              <w:bottom w:w="0" w:type="dxa"/>
              <w:right w:w="19" w:type="dxa"/>
            </w:tcMar>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1034" w:type="dxa"/>
            <w:tcMar>
              <w:top w:w="19" w:type="dxa"/>
              <w:left w:w="19" w:type="dxa"/>
              <w:bottom w:w="0" w:type="dxa"/>
              <w:right w:w="19" w:type="dxa"/>
            </w:tcMar>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1375" w:type="dxa"/>
            <w:tcMar>
              <w:top w:w="19" w:type="dxa"/>
              <w:left w:w="19" w:type="dxa"/>
              <w:bottom w:w="0" w:type="dxa"/>
              <w:right w:w="19" w:type="dxa"/>
            </w:tcMar>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1055" w:type="dxa"/>
            <w:tcMar>
              <w:top w:w="19" w:type="dxa"/>
              <w:left w:w="19" w:type="dxa"/>
              <w:bottom w:w="0" w:type="dxa"/>
              <w:right w:w="19" w:type="dxa"/>
            </w:tcMar>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360" w:type="dxa"/>
            <w:tcMar>
              <w:top w:w="19" w:type="dxa"/>
              <w:left w:w="19" w:type="dxa"/>
              <w:bottom w:w="0" w:type="dxa"/>
              <w:right w:w="19" w:type="dxa"/>
            </w:tcMar>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360" w:type="dxa"/>
            <w:tcMar>
              <w:top w:w="19" w:type="dxa"/>
              <w:left w:w="19" w:type="dxa"/>
              <w:bottom w:w="0" w:type="dxa"/>
              <w:right w:w="19" w:type="dxa"/>
            </w:tcMar>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360" w:type="dxa"/>
            <w:tcMar>
              <w:top w:w="19" w:type="dxa"/>
              <w:left w:w="19" w:type="dxa"/>
              <w:bottom w:w="0" w:type="dxa"/>
              <w:right w:w="19" w:type="dxa"/>
            </w:tcMar>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540" w:type="dxa"/>
            <w:gridSpan w:val="2"/>
            <w:tcMar>
              <w:top w:w="19" w:type="dxa"/>
              <w:left w:w="19" w:type="dxa"/>
              <w:bottom w:w="0" w:type="dxa"/>
              <w:right w:w="19" w:type="dxa"/>
            </w:tcMar>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753" w:type="dxa"/>
            <w:tcMar>
              <w:top w:w="19" w:type="dxa"/>
              <w:left w:w="19" w:type="dxa"/>
              <w:bottom w:w="0" w:type="dxa"/>
              <w:right w:w="19" w:type="dxa"/>
            </w:tcMar>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643" w:type="dxa"/>
            <w:tcMar>
              <w:top w:w="19" w:type="dxa"/>
              <w:left w:w="19" w:type="dxa"/>
              <w:bottom w:w="0" w:type="dxa"/>
              <w:right w:w="19" w:type="dxa"/>
            </w:tcMar>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3114" w:type="dxa"/>
            <w:gridSpan w:val="3"/>
            <w:tcMar>
              <w:top w:w="19" w:type="dxa"/>
              <w:left w:w="19" w:type="dxa"/>
              <w:bottom w:w="0" w:type="dxa"/>
              <w:right w:w="19" w:type="dxa"/>
            </w:tcMar>
            <w:vAlign w:val="bottom"/>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分析人员：</w:t>
            </w:r>
          </w:p>
        </w:tc>
        <w:tc>
          <w:tcPr>
            <w:tcW w:w="1375" w:type="dxa"/>
            <w:tcMar>
              <w:top w:w="19" w:type="dxa"/>
              <w:left w:w="19" w:type="dxa"/>
              <w:bottom w:w="0" w:type="dxa"/>
              <w:right w:w="19" w:type="dxa"/>
            </w:tcMar>
            <w:vAlign w:val="bottom"/>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p>
        </w:tc>
        <w:tc>
          <w:tcPr>
            <w:tcW w:w="1055" w:type="dxa"/>
            <w:tcMar>
              <w:top w:w="19" w:type="dxa"/>
              <w:left w:w="19" w:type="dxa"/>
              <w:bottom w:w="0" w:type="dxa"/>
              <w:right w:w="19" w:type="dxa"/>
            </w:tcMar>
            <w:vAlign w:val="bottom"/>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c>
        <w:tc>
          <w:tcPr>
            <w:tcW w:w="1260" w:type="dxa"/>
            <w:gridSpan w:val="4"/>
            <w:tcMar>
              <w:top w:w="19" w:type="dxa"/>
              <w:left w:w="19" w:type="dxa"/>
              <w:bottom w:w="0" w:type="dxa"/>
              <w:right w:w="19" w:type="dxa"/>
            </w:tcMar>
            <w:vAlign w:val="bottom"/>
          </w:tcPr>
          <w:p>
            <w:pPr>
              <w:pStyle w:val="1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审定日期：</w:t>
            </w:r>
          </w:p>
        </w:tc>
        <w:tc>
          <w:tcPr>
            <w:tcW w:w="1756" w:type="dxa"/>
            <w:gridSpan w:val="3"/>
            <w:tcMar>
              <w:top w:w="19" w:type="dxa"/>
              <w:left w:w="19" w:type="dxa"/>
              <w:bottom w:w="0" w:type="dxa"/>
              <w:right w:w="19" w:type="dxa"/>
            </w:tcMar>
            <w:vAlign w:val="bottom"/>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c>
      </w:tr>
    </w:tbl>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（填表说明：审核人为所在岗位负责人，审定人为上级领导或车间主任；偏差发生频率：从未发生、曾经发生。）</w:t>
      </w:r>
    </w:p>
    <w:p>
      <w:pPr>
        <w:spacing w:line="360" w:lineRule="auto"/>
        <w:ind w:firstLine="480" w:firstLineChars="200"/>
        <w:rPr>
          <w:rFonts w:hint="eastAsia" w:ascii="宋体" w:hAnsi="宋体" w:eastAsia="宋体" w:cs="宋体"/>
          <w:color w:val="000000" w:themeColor="text1"/>
          <w:spacing w:val="8"/>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4.3工作危害性分析法：</w:t>
      </w:r>
      <w:r>
        <w:rPr>
          <w:rFonts w:hint="eastAsia" w:ascii="宋体" w:hAnsi="宋体" w:eastAsia="宋体" w:cs="宋体"/>
          <w:color w:val="000000" w:themeColor="text1"/>
          <w:spacing w:val="8"/>
          <w:sz w:val="24"/>
          <w:szCs w:val="24"/>
          <w14:textFill>
            <w14:solidFill>
              <w14:schemeClr w14:val="tx1"/>
            </w14:solidFill>
          </w14:textFill>
        </w:rPr>
        <w:t xml:space="preserve"> (Job Hazard Analysis，简称JHA)，它将一项工作活动分解为相关联的若干个步骤，识别出每个步骤中的危害，并设法控制事故的发生。</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4.3.1作业活动的划分：</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可以按生产流程的阶段、地理区域、装置、作业任务、生产阶段／服务阶段或部门划分，也可结合起来进行划分。如：</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（1）日常操作：工艺操作、设备设施操作、现场巡检。</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（2）异常情况处理：停水、停电、停气（汽）、停风、停止进料的处理，设备故障处理。</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（3）开停车：开车、停车及交付前的安全条件确认。</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作业活动：动火、受限空间、高处、临时用电、动土、断路、吊装、盲板抽堵等特殊作业；采样分析、检尺、测温、设备检测（测厚、动态监测）、人工加料（剂）、汽车装卸车、库房叉车转运、机泵机组盘车等危险作业；场地清理及绿化保洁、设备管线外保温防腐、机泵机组维修、仪表仪器维修、设备管线开启等其他作业。</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（5）管理活动：变更管理、现场监督检查、应急演练等。</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4.3.2作业危害分析的主要步骤：</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（1）划分并确定作业活动，填入《作业活动清单》（参照表2）。</w:t>
      </w:r>
    </w:p>
    <w:p>
      <w:pPr>
        <w:pStyle w:val="10"/>
        <w:spacing w:line="460" w:lineRule="exact"/>
        <w:ind w:firstLine="480" w:firstLineChars="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表2  作业活动清单:                                                        №：</w:t>
      </w:r>
    </w:p>
    <w:tbl>
      <w:tblPr>
        <w:tblStyle w:val="26"/>
        <w:tblW w:w="86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2481"/>
        <w:gridCol w:w="2710"/>
        <w:gridCol w:w="1479"/>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045" w:type="dxa"/>
            <w:vAlign w:val="center"/>
          </w:tcPr>
          <w:p>
            <w:pPr>
              <w:pStyle w:val="1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2481" w:type="dxa"/>
            <w:vAlign w:val="center"/>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岗位/地点</w:t>
            </w:r>
          </w:p>
        </w:tc>
        <w:tc>
          <w:tcPr>
            <w:tcW w:w="2710" w:type="dxa"/>
            <w:vAlign w:val="center"/>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作业活动</w:t>
            </w:r>
          </w:p>
        </w:tc>
        <w:tc>
          <w:tcPr>
            <w:tcW w:w="1479" w:type="dxa"/>
            <w:vAlign w:val="center"/>
          </w:tcPr>
          <w:p>
            <w:pPr>
              <w:pStyle w:val="1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活动频率</w:t>
            </w:r>
          </w:p>
        </w:tc>
        <w:tc>
          <w:tcPr>
            <w:tcW w:w="962" w:type="dxa"/>
            <w:vAlign w:val="center"/>
          </w:tcPr>
          <w:p>
            <w:pPr>
              <w:pStyle w:val="1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5" w:type="dxa"/>
            <w:vAlign w:val="center"/>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2481" w:type="dxa"/>
            <w:vAlign w:val="center"/>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c>
        <w:tc>
          <w:tcPr>
            <w:tcW w:w="2710" w:type="dxa"/>
            <w:vAlign w:val="center"/>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c>
        <w:tc>
          <w:tcPr>
            <w:tcW w:w="1479" w:type="dxa"/>
            <w:vAlign w:val="center"/>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c>
        <w:tc>
          <w:tcPr>
            <w:tcW w:w="962" w:type="dxa"/>
            <w:vAlign w:val="center"/>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045" w:type="dxa"/>
            <w:vAlign w:val="center"/>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2481" w:type="dxa"/>
            <w:vAlign w:val="center"/>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c>
        <w:tc>
          <w:tcPr>
            <w:tcW w:w="2710" w:type="dxa"/>
            <w:vAlign w:val="center"/>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c>
        <w:tc>
          <w:tcPr>
            <w:tcW w:w="1479" w:type="dxa"/>
            <w:vAlign w:val="center"/>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c>
        <w:tc>
          <w:tcPr>
            <w:tcW w:w="962" w:type="dxa"/>
            <w:vAlign w:val="center"/>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c>
      </w:tr>
    </w:tbl>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（活动频率：频繁进行、特定时间进行、定期进行。）</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将作业活动分解为若干个相连的工作步骤（注：应按实际作业划分，要让别人明白这项作业时如何进行的，对操作人员能起到指导作用为宜。如果作业流程长、步骤多，可先将该作业活动分为几大块，每块为一个大步骤，再将大步骤分为几个小步骤）。</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（3）辨识每一步骤的潜在危害填入《工作危害分析（JHA）评价表》（LEC法参照表2-1，风险矩阵LSR法参照表2-2）。</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pPr>
        <w:pStyle w:val="10"/>
        <w:spacing w:line="460" w:lineRule="exact"/>
        <w:ind w:firstLine="480" w:firstLineChars="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表2-1 工作危害分析（JHA）评价表</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           工作岗位：         工作任务：             №：</w:t>
      </w:r>
    </w:p>
    <w:tbl>
      <w:tblPr>
        <w:tblStyle w:val="26"/>
        <w:tblW w:w="85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926"/>
        <w:gridCol w:w="2205"/>
        <w:gridCol w:w="798"/>
        <w:gridCol w:w="1320"/>
        <w:gridCol w:w="583"/>
        <w:gridCol w:w="599"/>
        <w:gridCol w:w="599"/>
        <w:gridCol w:w="399"/>
        <w:gridCol w:w="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38" w:type="dxa"/>
            <w:vAlign w:val="center"/>
          </w:tcPr>
          <w:p>
            <w:pPr>
              <w:pStyle w:val="1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926" w:type="dxa"/>
            <w:vAlign w:val="center"/>
          </w:tcPr>
          <w:p>
            <w:pPr>
              <w:pStyle w:val="1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工作步骤</w:t>
            </w:r>
          </w:p>
        </w:tc>
        <w:tc>
          <w:tcPr>
            <w:tcW w:w="2205" w:type="dxa"/>
            <w:vAlign w:val="center"/>
          </w:tcPr>
          <w:p>
            <w:pPr>
              <w:pStyle w:val="1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危害因素或潜在事件（人、物、作业环境、管理）</w:t>
            </w:r>
          </w:p>
        </w:tc>
        <w:tc>
          <w:tcPr>
            <w:tcW w:w="798" w:type="dxa"/>
            <w:vAlign w:val="center"/>
          </w:tcPr>
          <w:p>
            <w:pPr>
              <w:pStyle w:val="1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主要后果</w:t>
            </w:r>
          </w:p>
        </w:tc>
        <w:tc>
          <w:tcPr>
            <w:tcW w:w="1320" w:type="dxa"/>
            <w:vAlign w:val="center"/>
          </w:tcPr>
          <w:p>
            <w:pPr>
              <w:pStyle w:val="1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控制措施</w:t>
            </w:r>
          </w:p>
        </w:tc>
        <w:tc>
          <w:tcPr>
            <w:tcW w:w="583" w:type="dxa"/>
            <w:vAlign w:val="center"/>
          </w:tcPr>
          <w:p>
            <w:pPr>
              <w:pStyle w:val="1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L</w:t>
            </w:r>
          </w:p>
        </w:tc>
        <w:tc>
          <w:tcPr>
            <w:tcW w:w="599" w:type="dxa"/>
            <w:vAlign w:val="center"/>
          </w:tcPr>
          <w:p>
            <w:pPr>
              <w:pStyle w:val="1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E</w:t>
            </w:r>
          </w:p>
        </w:tc>
        <w:tc>
          <w:tcPr>
            <w:tcW w:w="599" w:type="dxa"/>
            <w:vAlign w:val="center"/>
          </w:tcPr>
          <w:p>
            <w:pPr>
              <w:pStyle w:val="1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w:t>
            </w:r>
          </w:p>
        </w:tc>
        <w:tc>
          <w:tcPr>
            <w:tcW w:w="399" w:type="dxa"/>
            <w:vAlign w:val="center"/>
          </w:tcPr>
          <w:p>
            <w:pPr>
              <w:pStyle w:val="1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D</w:t>
            </w:r>
          </w:p>
        </w:tc>
        <w:tc>
          <w:tcPr>
            <w:tcW w:w="616" w:type="dxa"/>
            <w:vAlign w:val="center"/>
          </w:tcPr>
          <w:p>
            <w:pPr>
              <w:pStyle w:val="1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风险等级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c>
        <w:tc>
          <w:tcPr>
            <w:tcW w:w="926" w:type="dxa"/>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c>
        <w:tc>
          <w:tcPr>
            <w:tcW w:w="2205" w:type="dxa"/>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c>
        <w:tc>
          <w:tcPr>
            <w:tcW w:w="798" w:type="dxa"/>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c>
        <w:tc>
          <w:tcPr>
            <w:tcW w:w="1320" w:type="dxa"/>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c>
        <w:tc>
          <w:tcPr>
            <w:tcW w:w="583" w:type="dxa"/>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c>
        <w:tc>
          <w:tcPr>
            <w:tcW w:w="599" w:type="dxa"/>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c>
        <w:tc>
          <w:tcPr>
            <w:tcW w:w="599" w:type="dxa"/>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c>
        <w:tc>
          <w:tcPr>
            <w:tcW w:w="399" w:type="dxa"/>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c>
        <w:tc>
          <w:tcPr>
            <w:tcW w:w="616" w:type="dxa"/>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38" w:type="dxa"/>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c>
        <w:tc>
          <w:tcPr>
            <w:tcW w:w="926" w:type="dxa"/>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c>
        <w:tc>
          <w:tcPr>
            <w:tcW w:w="2205" w:type="dxa"/>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c>
        <w:tc>
          <w:tcPr>
            <w:tcW w:w="798" w:type="dxa"/>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c>
        <w:tc>
          <w:tcPr>
            <w:tcW w:w="1320" w:type="dxa"/>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c>
        <w:tc>
          <w:tcPr>
            <w:tcW w:w="583" w:type="dxa"/>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c>
        <w:tc>
          <w:tcPr>
            <w:tcW w:w="599" w:type="dxa"/>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c>
        <w:tc>
          <w:tcPr>
            <w:tcW w:w="599" w:type="dxa"/>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c>
        <w:tc>
          <w:tcPr>
            <w:tcW w:w="399" w:type="dxa"/>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c>
        <w:tc>
          <w:tcPr>
            <w:tcW w:w="616" w:type="dxa"/>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c>
      </w:tr>
    </w:tbl>
    <w:p>
      <w:pPr>
        <w:pStyle w:val="10"/>
        <w:spacing w:line="460" w:lineRule="exact"/>
        <w:ind w:firstLine="480" w:firstLineChars="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表2-2  工作危害分析（JHA）评价表</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           工作岗位：         工作任务：             №：</w:t>
      </w:r>
    </w:p>
    <w:tbl>
      <w:tblPr>
        <w:tblStyle w:val="26"/>
        <w:tblW w:w="84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1204"/>
        <w:gridCol w:w="2205"/>
        <w:gridCol w:w="797"/>
        <w:gridCol w:w="1320"/>
        <w:gridCol w:w="582"/>
        <w:gridCol w:w="599"/>
        <w:gridCol w:w="599"/>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44" w:type="dxa"/>
            <w:vAlign w:val="center"/>
          </w:tcPr>
          <w:p>
            <w:pPr>
              <w:pStyle w:val="1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1204" w:type="dxa"/>
            <w:vAlign w:val="center"/>
          </w:tcPr>
          <w:p>
            <w:pPr>
              <w:pStyle w:val="1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工作步骤</w:t>
            </w:r>
          </w:p>
        </w:tc>
        <w:tc>
          <w:tcPr>
            <w:tcW w:w="2205" w:type="dxa"/>
            <w:vAlign w:val="center"/>
          </w:tcPr>
          <w:p>
            <w:pPr>
              <w:pStyle w:val="1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危害因素或潜在事件（人、物、作业环境、管理）</w:t>
            </w:r>
          </w:p>
        </w:tc>
        <w:tc>
          <w:tcPr>
            <w:tcW w:w="797" w:type="dxa"/>
            <w:vAlign w:val="center"/>
          </w:tcPr>
          <w:p>
            <w:pPr>
              <w:pStyle w:val="1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主要后果</w:t>
            </w:r>
          </w:p>
        </w:tc>
        <w:tc>
          <w:tcPr>
            <w:tcW w:w="1320" w:type="dxa"/>
            <w:vAlign w:val="center"/>
          </w:tcPr>
          <w:p>
            <w:pPr>
              <w:pStyle w:val="1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控制措施</w:t>
            </w:r>
          </w:p>
        </w:tc>
        <w:tc>
          <w:tcPr>
            <w:tcW w:w="582" w:type="dxa"/>
            <w:vAlign w:val="center"/>
          </w:tcPr>
          <w:p>
            <w:pPr>
              <w:pStyle w:val="1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L</w:t>
            </w:r>
          </w:p>
        </w:tc>
        <w:tc>
          <w:tcPr>
            <w:tcW w:w="599" w:type="dxa"/>
            <w:vAlign w:val="center"/>
          </w:tcPr>
          <w:p>
            <w:pPr>
              <w:pStyle w:val="1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S</w:t>
            </w:r>
          </w:p>
        </w:tc>
        <w:tc>
          <w:tcPr>
            <w:tcW w:w="599" w:type="dxa"/>
            <w:vAlign w:val="center"/>
          </w:tcPr>
          <w:p>
            <w:pPr>
              <w:pStyle w:val="1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R</w:t>
            </w:r>
          </w:p>
        </w:tc>
        <w:tc>
          <w:tcPr>
            <w:tcW w:w="713" w:type="dxa"/>
            <w:vAlign w:val="center"/>
          </w:tcPr>
          <w:p>
            <w:pPr>
              <w:pStyle w:val="1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风险等级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4" w:type="dxa"/>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c>
        <w:tc>
          <w:tcPr>
            <w:tcW w:w="1204" w:type="dxa"/>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c>
        <w:tc>
          <w:tcPr>
            <w:tcW w:w="2205" w:type="dxa"/>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c>
        <w:tc>
          <w:tcPr>
            <w:tcW w:w="797" w:type="dxa"/>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c>
        <w:tc>
          <w:tcPr>
            <w:tcW w:w="1320" w:type="dxa"/>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c>
        <w:tc>
          <w:tcPr>
            <w:tcW w:w="582" w:type="dxa"/>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c>
        <w:tc>
          <w:tcPr>
            <w:tcW w:w="599" w:type="dxa"/>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c>
        <w:tc>
          <w:tcPr>
            <w:tcW w:w="599" w:type="dxa"/>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c>
        <w:tc>
          <w:tcPr>
            <w:tcW w:w="713" w:type="dxa"/>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44" w:type="dxa"/>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c>
        <w:tc>
          <w:tcPr>
            <w:tcW w:w="1204" w:type="dxa"/>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c>
        <w:tc>
          <w:tcPr>
            <w:tcW w:w="2205" w:type="dxa"/>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c>
        <w:tc>
          <w:tcPr>
            <w:tcW w:w="797" w:type="dxa"/>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c>
        <w:tc>
          <w:tcPr>
            <w:tcW w:w="1320" w:type="dxa"/>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c>
        <w:tc>
          <w:tcPr>
            <w:tcW w:w="582" w:type="dxa"/>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c>
        <w:tc>
          <w:tcPr>
            <w:tcW w:w="599" w:type="dxa"/>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c>
        <w:tc>
          <w:tcPr>
            <w:tcW w:w="599" w:type="dxa"/>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c>
        <w:tc>
          <w:tcPr>
            <w:tcW w:w="713" w:type="dxa"/>
            <w:vAlign w:val="top"/>
          </w:tcPr>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tc>
      </w:tr>
    </w:tbl>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分析人员：    分析日期：    审核人：   审核日期：    审定人：     审定日期： </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（备注：审核人为所在岗位/工序负责人，审定人为上级负责人。）</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可以按下述问题例举提示清单提问：</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1）身体某一部位是否可能卡在物体之间？</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2）工具、机器或装备是否存在危险有害因素？</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3）从业人员是否可能接触有害物质、滑倒、绊倒、摔落、扭伤？</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4）从业人员是否可能暴露于极热或极冷的环境中？</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5）噪声或震动是否过度？</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6）空气中是否存在粉尘、烟、雾、蒸汽？</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7）照明是否存在安全问题？</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8）物体是否存在坠落的危险？</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9）天气状况是否对可能对安全存在影响？</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10）现场是否存在辐射、灼热、易燃易爆和有毒有害物质？</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可以从能量和物质的角度进行提示。其中从能量的角度可以考虑机械能、电能、化学能、热能和辐射能等。例如：机械能可造成物体打击、车辆伤害、机械伤害、起重伤害、高处坠落、坍塌等；热能可造成灼烫、火灾；电能可造成触电；化学能可导致中毒、火灾、爆炸、腐蚀。从物质的角度可以考虑压缩或液化气体、腐蚀性物质、可燃性物质、氧化性物质、毒性物质、放射性物质、病原体载体、粉尘和爆炸性物质等。</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（4）识别现有安全控制措施，可以从工程控制、管理措施和个体防护各方面考虑。如果这些控制措施不足以控制此项风险，应提出建议的控制措施。</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（5）对危害因素产生的主要后果分析。按照5对危害因素产生的主要后果进行分析。</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（6）根据评价准则进行风险评估，确定风险等级，判断是否为可容许风险。</w:t>
      </w:r>
    </w:p>
    <w:p>
      <w:pPr>
        <w:pStyle w:val="10"/>
        <w:spacing w:line="460" w:lineRule="exac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5</w:t>
      </w:r>
      <w:r>
        <w:rPr>
          <w:rFonts w:hint="eastAsia" w:ascii="宋体" w:hAnsi="宋体" w:eastAsia="宋体" w:cs="宋体"/>
          <w:b/>
          <w:color w:val="000000" w:themeColor="text1"/>
          <w:sz w:val="24"/>
          <w:szCs w:val="24"/>
          <w:lang w:val="en-US" w:eastAsia="zh-CN"/>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风险评价准则</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事件发生的可能性L，事件后果的严重性S及风险度R；按风险度R=可能性L×严重性S，计算出风险值，判断是否属于可接受风险，如果是可接受风险，可以维持原有管理。对于不可接受风险，根据风险值的大小将其分为巨大风险、重大风险、中等风险、可接受风险、轻微或可忽略的风险，分别规定整改的期限和整改的措施。</w:t>
      </w:r>
    </w:p>
    <w:p>
      <w:pPr>
        <w:spacing w:line="460" w:lineRule="exact"/>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风险评价准则事件发生的可能性L见表-1</w:t>
      </w:r>
    </w:p>
    <w:p>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风险评价准则事件后果的严重性S见表-2</w:t>
      </w:r>
    </w:p>
    <w:p>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风险评估表见表-3</w:t>
      </w:r>
    </w:p>
    <w:p>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风险等级判定准则及控制措施见表-4</w:t>
      </w:r>
    </w:p>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表-1事件发生的可能性L判断准则</w:t>
      </w:r>
    </w:p>
    <w:tbl>
      <w:tblPr>
        <w:tblStyle w:val="26"/>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7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836"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等级</w:t>
            </w:r>
          </w:p>
        </w:tc>
        <w:tc>
          <w:tcPr>
            <w:tcW w:w="7687"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判断标准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6"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7687" w:type="dxa"/>
            <w:vAlign w:val="top"/>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在现场没有采取防范、检测、保护、控制措施，或危害的发生不能被发现，或者在正常情况下经常发生此类事故或事件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836"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7687" w:type="dxa"/>
            <w:vAlign w:val="top"/>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危险因素不容易被发现，现场没有检测系统，也未做过任何监测，或有现场控制措施但未有效实施执行或控制措施不当，或危害常发生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6"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7687" w:type="dxa"/>
            <w:vAlign w:val="top"/>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没有保护措施，或未严格按照操作规程操作，或危害的发生容易被发现（现场有监测系统）,或曾经作过监测，或过去曾发生类似事故或事件，或在异常情况下发生过类似事故或事件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836"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7687" w:type="dxa"/>
            <w:vAlign w:val="top"/>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危害一旦发生能及时发现，并定期进行监测，或现场有防范措施，并能有效执行，或过去偶尔发生危险事故或事件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6"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7687" w:type="dxa"/>
            <w:vAlign w:val="top"/>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有充分、有效的防范、控制、监测、保护措施，或员工安全意识相当高，严格执行操作规程，极不可能发生事故或事件</w:t>
            </w:r>
          </w:p>
        </w:tc>
      </w:tr>
    </w:tbl>
    <w:p>
      <w:pPr>
        <w:ind w:firstLine="2400" w:firstLineChars="10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表-2事件后果严重性S 判别准则</w:t>
      </w:r>
    </w:p>
    <w:tbl>
      <w:tblPr>
        <w:tblStyle w:val="26"/>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2383"/>
        <w:gridCol w:w="1356"/>
        <w:gridCol w:w="1489"/>
        <w:gridCol w:w="1469"/>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822"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等级</w:t>
            </w:r>
          </w:p>
        </w:tc>
        <w:tc>
          <w:tcPr>
            <w:tcW w:w="2383"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法律、法规、标准及其他要求</w:t>
            </w:r>
          </w:p>
        </w:tc>
        <w:tc>
          <w:tcPr>
            <w:tcW w:w="1356"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人员伤亡</w:t>
            </w:r>
          </w:p>
        </w:tc>
        <w:tc>
          <w:tcPr>
            <w:tcW w:w="1489"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财产损失/万元</w:t>
            </w:r>
          </w:p>
        </w:tc>
        <w:tc>
          <w:tcPr>
            <w:tcW w:w="1469" w:type="dxa"/>
            <w:vAlign w:val="center"/>
          </w:tcPr>
          <w:p>
            <w:pPr>
              <w:ind w:firstLine="240" w:firstLineChars="1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生产装置停工</w:t>
            </w:r>
          </w:p>
        </w:tc>
        <w:tc>
          <w:tcPr>
            <w:tcW w:w="1004" w:type="dxa"/>
            <w:vAlign w:val="center"/>
          </w:tcPr>
          <w:p>
            <w:pPr>
              <w:ind w:firstLine="120" w:firstLineChars="5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环境影响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822"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2383"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违反法律、法规和</w:t>
            </w:r>
          </w:p>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标准</w:t>
            </w:r>
          </w:p>
        </w:tc>
        <w:tc>
          <w:tcPr>
            <w:tcW w:w="1356"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人员死亡</w:t>
            </w:r>
          </w:p>
        </w:tc>
        <w:tc>
          <w:tcPr>
            <w:tcW w:w="1489"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p>
        </w:tc>
        <w:tc>
          <w:tcPr>
            <w:tcW w:w="1469"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整个公司停止运行</w:t>
            </w:r>
          </w:p>
        </w:tc>
        <w:tc>
          <w:tcPr>
            <w:tcW w:w="1004"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特大污染事故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822"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2383"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潜在违反法规和标准</w:t>
            </w:r>
          </w:p>
        </w:tc>
        <w:tc>
          <w:tcPr>
            <w:tcW w:w="1356"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丧失劳动能力</w:t>
            </w:r>
          </w:p>
        </w:tc>
        <w:tc>
          <w:tcPr>
            <w:tcW w:w="1489"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1469"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整个车间停产</w:t>
            </w:r>
          </w:p>
        </w:tc>
        <w:tc>
          <w:tcPr>
            <w:tcW w:w="1004"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重大污染事故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822"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2383"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不符合行业的规定</w:t>
            </w:r>
          </w:p>
        </w:tc>
        <w:tc>
          <w:tcPr>
            <w:tcW w:w="1356"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重伤或职业病</w:t>
            </w:r>
          </w:p>
        </w:tc>
        <w:tc>
          <w:tcPr>
            <w:tcW w:w="1489"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1469"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1个工序停工或1台重要设备停工</w:t>
            </w:r>
          </w:p>
        </w:tc>
        <w:tc>
          <w:tcPr>
            <w:tcW w:w="1004"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对公司周围造成影响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822"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2383"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不符合公司的安全规章制度、安全操作规程</w:t>
            </w:r>
          </w:p>
        </w:tc>
        <w:tc>
          <w:tcPr>
            <w:tcW w:w="1356"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轻微受伤</w:t>
            </w:r>
          </w:p>
        </w:tc>
        <w:tc>
          <w:tcPr>
            <w:tcW w:w="1489"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1469"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受影响不大，几乎不停工</w:t>
            </w:r>
          </w:p>
        </w:tc>
        <w:tc>
          <w:tcPr>
            <w:tcW w:w="1004"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公司内造成影响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822"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2383"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完全符合</w:t>
            </w:r>
          </w:p>
        </w:tc>
        <w:tc>
          <w:tcPr>
            <w:tcW w:w="1356"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无伤亡</w:t>
            </w:r>
          </w:p>
        </w:tc>
        <w:tc>
          <w:tcPr>
            <w:tcW w:w="1489"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无财产损失</w:t>
            </w:r>
          </w:p>
        </w:tc>
        <w:tc>
          <w:tcPr>
            <w:tcW w:w="1469"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没有停工</w:t>
            </w:r>
          </w:p>
        </w:tc>
        <w:tc>
          <w:tcPr>
            <w:tcW w:w="1004"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无任何影响</w:t>
            </w:r>
          </w:p>
        </w:tc>
      </w:tr>
    </w:tbl>
    <w:p>
      <w:pPr>
        <w:ind w:firstLine="3360" w:firstLineChars="14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表-3风险评估表</w:t>
      </w:r>
    </w:p>
    <w:tbl>
      <w:tblPr>
        <w:tblStyle w:val="26"/>
        <w:tblW w:w="8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261"/>
        <w:gridCol w:w="1552"/>
        <w:gridCol w:w="1552"/>
        <w:gridCol w:w="1531"/>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582" w:type="dxa"/>
            <w:tcBorders>
              <w:tl2br w:val="single" w:color="auto" w:sz="4" w:space="0"/>
            </w:tcBorders>
            <w:vAlign w:val="top"/>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严重性</w:t>
            </w:r>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可能性</w:t>
            </w:r>
          </w:p>
        </w:tc>
        <w:tc>
          <w:tcPr>
            <w:tcW w:w="1261"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552"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1552"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1531"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1055"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82"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261"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552"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1552"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1531"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1055"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582"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1261"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1552"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1552"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p>
        </w:tc>
        <w:tc>
          <w:tcPr>
            <w:tcW w:w="1531"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p>
        </w:tc>
        <w:tc>
          <w:tcPr>
            <w:tcW w:w="1055"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1582"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1261"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1552"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p>
        </w:tc>
        <w:tc>
          <w:tcPr>
            <w:tcW w:w="1552"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w:t>
            </w:r>
          </w:p>
        </w:tc>
        <w:tc>
          <w:tcPr>
            <w:tcW w:w="1531"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w:t>
            </w:r>
          </w:p>
        </w:tc>
        <w:tc>
          <w:tcPr>
            <w:tcW w:w="1055"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1582"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1261"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1552"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p>
        </w:tc>
        <w:tc>
          <w:tcPr>
            <w:tcW w:w="1552"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w:t>
            </w:r>
          </w:p>
        </w:tc>
        <w:tc>
          <w:tcPr>
            <w:tcW w:w="1531"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w:t>
            </w:r>
          </w:p>
        </w:tc>
        <w:tc>
          <w:tcPr>
            <w:tcW w:w="1055"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582"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1261"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1552"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p>
        </w:tc>
        <w:tc>
          <w:tcPr>
            <w:tcW w:w="1552"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w:t>
            </w:r>
          </w:p>
        </w:tc>
        <w:tc>
          <w:tcPr>
            <w:tcW w:w="1531"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w:t>
            </w:r>
          </w:p>
        </w:tc>
        <w:tc>
          <w:tcPr>
            <w:tcW w:w="1055"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w:t>
            </w:r>
          </w:p>
        </w:tc>
      </w:tr>
    </w:tbl>
    <w:p>
      <w:pPr>
        <w:ind w:firstLine="2640" w:firstLineChars="1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表-4风险等级R判定准则及控制措施</w:t>
      </w:r>
    </w:p>
    <w:tbl>
      <w:tblPr>
        <w:tblStyle w:val="26"/>
        <w:tblW w:w="85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438"/>
        <w:gridCol w:w="4293"/>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188"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风险度</w:t>
            </w:r>
          </w:p>
        </w:tc>
        <w:tc>
          <w:tcPr>
            <w:tcW w:w="1438"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等级</w:t>
            </w:r>
          </w:p>
        </w:tc>
        <w:tc>
          <w:tcPr>
            <w:tcW w:w="4293"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应采取的行动/控制措施</w:t>
            </w:r>
          </w:p>
        </w:tc>
        <w:tc>
          <w:tcPr>
            <w:tcW w:w="1624"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实施期限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1188"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20～25</w:t>
            </w:r>
          </w:p>
        </w:tc>
        <w:tc>
          <w:tcPr>
            <w:tcW w:w="1438"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巨大风险</w:t>
            </w:r>
          </w:p>
        </w:tc>
        <w:tc>
          <w:tcPr>
            <w:tcW w:w="4293"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在采取措施降低危害前，停止作业，对改进措施进行评估</w:t>
            </w:r>
          </w:p>
        </w:tc>
        <w:tc>
          <w:tcPr>
            <w:tcW w:w="1624"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立刻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1188"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15～19</w:t>
            </w:r>
          </w:p>
        </w:tc>
        <w:tc>
          <w:tcPr>
            <w:tcW w:w="1438"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重大风险</w:t>
            </w:r>
          </w:p>
        </w:tc>
        <w:tc>
          <w:tcPr>
            <w:tcW w:w="4293"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采取紧急措施降低风险，建立运行控制程序，定期检查、监测及评估</w:t>
            </w:r>
          </w:p>
        </w:tc>
        <w:tc>
          <w:tcPr>
            <w:tcW w:w="1624" w:type="dxa"/>
            <w:vAlign w:val="center"/>
          </w:tcPr>
          <w:p>
            <w:pPr>
              <w:ind w:firstLine="120" w:firstLineChars="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近期整改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1188"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9～14</w:t>
            </w:r>
          </w:p>
        </w:tc>
        <w:tc>
          <w:tcPr>
            <w:tcW w:w="1438"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中等</w:t>
            </w:r>
          </w:p>
        </w:tc>
        <w:tc>
          <w:tcPr>
            <w:tcW w:w="4293"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可考虑建立整改目标，定期整改加强培训及沟通</w:t>
            </w:r>
          </w:p>
        </w:tc>
        <w:tc>
          <w:tcPr>
            <w:tcW w:w="1624"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年度检修时整改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1188"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4～8</w:t>
            </w:r>
          </w:p>
        </w:tc>
        <w:tc>
          <w:tcPr>
            <w:tcW w:w="1438"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可接受</w:t>
            </w:r>
          </w:p>
        </w:tc>
        <w:tc>
          <w:tcPr>
            <w:tcW w:w="4293"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可考虑建立操作规程、作业指导书但需要定期检查</w:t>
            </w:r>
          </w:p>
        </w:tc>
        <w:tc>
          <w:tcPr>
            <w:tcW w:w="1624"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有条件时整改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1188"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1438"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轻微或可忽略的风险</w:t>
            </w:r>
          </w:p>
        </w:tc>
        <w:tc>
          <w:tcPr>
            <w:tcW w:w="4293"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不需要采取控制措施，但需保存记录</w:t>
            </w:r>
          </w:p>
        </w:tc>
        <w:tc>
          <w:tcPr>
            <w:tcW w:w="1624"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不需要整改</w:t>
            </w:r>
          </w:p>
        </w:tc>
      </w:tr>
    </w:tbl>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当出现以下情形应直接确定为D级/2级风险：</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①开停车作业，非正常工况的操作；</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②同一爆炸危险区域内，现场作业人员10人以上的。</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③10人以上的检维修作业及特殊作业。</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④涉及重点监管化工工艺的主要装置。</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⑤构成重点危险源的罐区</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⑥厂区外公共区域的危险化学品输送管道。</w:t>
      </w:r>
    </w:p>
    <w:p>
      <w:pPr>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6</w:t>
      </w:r>
      <w:r>
        <w:rPr>
          <w:rFonts w:hint="eastAsia" w:ascii="宋体" w:hAnsi="宋体" w:eastAsia="宋体" w:cs="宋体"/>
          <w:b/>
          <w:color w:val="000000" w:themeColor="text1"/>
          <w:sz w:val="24"/>
          <w:szCs w:val="24"/>
          <w:lang w:val="en-US" w:eastAsia="zh-CN"/>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风险评价</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从影响人、财产和环境等三个方面的可能性和严重程度分析，重点考虑以下因素</w:t>
      </w:r>
    </w:p>
    <w:p>
      <w:pPr>
        <w:spacing w:line="360" w:lineRule="auto"/>
        <w:ind w:firstLine="600" w:firstLineChars="2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(1)火灾和爆炸；</w:t>
      </w:r>
    </w:p>
    <w:p>
      <w:pPr>
        <w:spacing w:line="360" w:lineRule="auto"/>
        <w:ind w:firstLine="600" w:firstLineChars="2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(2)冲击和撞击；</w:t>
      </w:r>
    </w:p>
    <w:p>
      <w:pPr>
        <w:spacing w:line="360" w:lineRule="auto"/>
        <w:ind w:firstLine="600" w:firstLineChars="2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(3)中毒、窒息和触电；</w:t>
      </w:r>
    </w:p>
    <w:p>
      <w:pPr>
        <w:spacing w:line="360" w:lineRule="auto"/>
        <w:ind w:firstLine="600" w:firstLineChars="2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(4)有毒有害物料、气体的泄漏；</w:t>
      </w:r>
    </w:p>
    <w:p>
      <w:pPr>
        <w:spacing w:line="360" w:lineRule="auto"/>
        <w:ind w:firstLine="600" w:firstLineChars="2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(5)其他化学、物理性危害因素；</w:t>
      </w:r>
    </w:p>
    <w:p>
      <w:pPr>
        <w:spacing w:line="360" w:lineRule="auto"/>
        <w:ind w:firstLine="600" w:firstLineChars="2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(6)人机工程因素；</w:t>
      </w:r>
    </w:p>
    <w:p>
      <w:pPr>
        <w:spacing w:line="360" w:lineRule="auto"/>
        <w:ind w:firstLine="600" w:firstLineChars="2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(7)设备的腐蚀缺陷；</w:t>
      </w:r>
    </w:p>
    <w:p>
      <w:pPr>
        <w:spacing w:line="360" w:lineRule="auto"/>
        <w:ind w:firstLine="600" w:firstLineChars="2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(8)对环境的可能影响等。</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7</w:t>
      </w:r>
      <w:r>
        <w:rPr>
          <w:rFonts w:hint="eastAsia" w:ascii="宋体" w:hAnsi="宋体" w:eastAsia="宋体" w:cs="宋体"/>
          <w:b/>
          <w:color w:val="000000" w:themeColor="text1"/>
          <w:sz w:val="24"/>
          <w:szCs w:val="24"/>
          <w:lang w:val="en-US" w:eastAsia="zh-CN"/>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控制措施</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7.1、风险控制措施的制定</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对4个级别的风险实施多种措施控制： D\1级红色风险（重大风险，公司重点控制管理），C\2级橙色风险（较大风险，公司应重点关注并负责控制管理），B\3级黄色需要制订控制措施的（一般风险）A\4级蓝色风险（低风险，所属部室应引起关注并负责控制管理，班组具体落实）。</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风险控制措施应包括：</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（1）工程技术措施，实现本质安全；</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（2）管理措施，规范安全管理，包括建立健全各类安全管理制度和操作规程；完善、落实事故应急预案；建立检查监督和奖惩机制等；</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（3）教育措施，提高从业人员的操作技能和安全意识；</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（4）个体防护措施，减少职业伤害。</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7.2、在选择风险控制措施时，应考虑：</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（1）可行性和可靠性；</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（2）先进性和安全性；</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（3）经济合理性及经营运行情况；</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（4）可靠的技术保证和服务。</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bookmarkStart w:id="13" w:name="_Toc449973106"/>
      <w:bookmarkStart w:id="14" w:name="_Toc235922883"/>
      <w:bookmarkStart w:id="15" w:name="_Toc450916024"/>
      <w:r>
        <w:rPr>
          <w:rFonts w:hint="eastAsia" w:ascii="宋体" w:hAnsi="宋体" w:eastAsia="宋体" w:cs="宋体"/>
          <w:color w:val="000000" w:themeColor="text1"/>
          <w:sz w:val="24"/>
          <w:szCs w:val="24"/>
          <w14:textFill>
            <w14:solidFill>
              <w14:schemeClr w14:val="tx1"/>
            </w14:solidFill>
          </w14:textFill>
        </w:rPr>
        <w:t>7.3、风险控制措施评审</w:t>
      </w:r>
      <w:bookmarkEnd w:id="13"/>
      <w:bookmarkEnd w:id="14"/>
      <w:bookmarkEnd w:id="15"/>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控制措施应在实施前针对以下内容评审：</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（1）措施的可行性和有效性；</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（2）是否使风险降低到可容许水平；</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（3）是否产生新的危害因素；</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（4）是否已选定了最佳的解决方案；</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（5）是否会被应用于实际工作中。</w:t>
      </w:r>
    </w:p>
    <w:p>
      <w:pPr>
        <w:pStyle w:val="10"/>
        <w:spacing w:line="460" w:lineRule="exac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8</w:t>
      </w:r>
      <w:r>
        <w:rPr>
          <w:rFonts w:hint="eastAsia" w:ascii="宋体" w:hAnsi="宋体" w:eastAsia="宋体" w:cs="宋体"/>
          <w:b/>
          <w:color w:val="000000" w:themeColor="text1"/>
          <w:sz w:val="24"/>
          <w:szCs w:val="24"/>
          <w:lang w:val="en-US" w:eastAsia="zh-CN"/>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风险评估结果的处理</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8.1、风险评估评价小组对风险评估评价结果进行汇总，组织风险控制措施的评审，并对措施落实情况进行检查与监督，确定公司的重大风险，制定重大风险控制措施。</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8.2、风险评估评价小组对风险评估评价出的隐患项目，下达隐患治理通知书，限期治理，做到定治理措施、定负责人、定资金来源、定治理期限。</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8.3、风险评估评价小组按《重大隐患排查表》进行排查，制定重大隐患档案，明确责任人，责任部门、技术方法、资源、时间表，确保隐患治理方案的有效实施。治理结束后，有关部门进行验收，形成报告。</w:t>
      </w:r>
    </w:p>
    <w:p>
      <w:pPr>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9</w:t>
      </w:r>
      <w:r>
        <w:rPr>
          <w:rFonts w:hint="eastAsia" w:ascii="宋体" w:hAnsi="宋体" w:eastAsia="宋体" w:cs="宋体"/>
          <w:b/>
          <w:color w:val="000000" w:themeColor="text1"/>
          <w:sz w:val="24"/>
          <w:szCs w:val="24"/>
          <w:lang w:val="en-US" w:eastAsia="zh-CN"/>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风险控制</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应根据风险评价的结果，落实所选定的风险控制措施，将风险控制在可以接受的程度。对确定为重大隐患的项目建立档案，包括</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(1)评价报告与技术结论</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(2)评审意见</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(3)隐患治理方案，包括资金概预算情况等</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(4)治理时间表和责任人</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(5)竣工验收报告</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安全员将风险评价的结果及所采取的控制措施对从业人员进行宣传、培训、使其熟悉工作岗位和作业环境中的风险及所采取的控制措施。</w:t>
      </w:r>
    </w:p>
    <w:p>
      <w:pPr>
        <w:numPr>
          <w:ilvl w:val="0"/>
          <w:numId w:val="43"/>
        </w:numPr>
        <w:spacing w:line="360" w:lineRule="auto"/>
        <w:outlineLvl w:val="0"/>
        <w:rPr>
          <w:rFonts w:hint="eastAsia" w:ascii="宋体" w:hAnsi="宋体" w:eastAsia="宋体" w:cs="宋体"/>
          <w:b/>
          <w:color w:val="000000" w:themeColor="text1"/>
          <w:sz w:val="24"/>
          <w:szCs w:val="24"/>
          <w14:textFill>
            <w14:solidFill>
              <w14:schemeClr w14:val="tx1"/>
            </w14:solidFill>
          </w14:textFill>
        </w:rPr>
      </w:pPr>
      <w:bookmarkStart w:id="16" w:name="_Toc309821241"/>
      <w:bookmarkStart w:id="17" w:name="_Toc309726294"/>
      <w:bookmarkStart w:id="18" w:name="_Toc309821063"/>
      <w:bookmarkStart w:id="19" w:name="_Toc309726896"/>
      <w:r>
        <w:rPr>
          <w:rFonts w:hint="eastAsia" w:ascii="宋体" w:hAnsi="宋体" w:eastAsia="宋体" w:cs="宋体"/>
          <w:b/>
          <w:color w:val="000000" w:themeColor="text1"/>
          <w:sz w:val="24"/>
          <w:szCs w:val="24"/>
          <w14:textFill>
            <w14:solidFill>
              <w14:schemeClr w14:val="tx1"/>
            </w14:solidFill>
          </w14:textFill>
        </w:rPr>
        <w:t>风险信息更新</w:t>
      </w:r>
      <w:bookmarkEnd w:id="16"/>
      <w:bookmarkEnd w:id="17"/>
      <w:bookmarkEnd w:id="18"/>
      <w:bookmarkEnd w:id="19"/>
    </w:p>
    <w:p>
      <w:pPr>
        <w:numPr>
          <w:ilvl w:val="0"/>
          <w:numId w:val="0"/>
        </w:numPr>
        <w:spacing w:line="360" w:lineRule="auto"/>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（1）公司不间断组织风险评价工作，识别与生产经营活动有关的风险和隐患。</w:t>
      </w:r>
    </w:p>
    <w:p>
      <w:pPr>
        <w:spacing w:line="360" w:lineRule="auto"/>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a、常规活动每年一次，非常规活动开始前。</w:t>
      </w:r>
    </w:p>
    <w:p>
      <w:pPr>
        <w:spacing w:line="360" w:lineRule="auto"/>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b、公司特殊危险作业每次作业前都做风险评价。</w:t>
      </w:r>
    </w:p>
    <w:p>
      <w:pPr>
        <w:spacing w:line="360" w:lineRule="auto"/>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c、发生事故和变更及时进行风险评价。 </w:t>
      </w:r>
    </w:p>
    <w:p>
      <w:pPr>
        <w:spacing w:line="360" w:lineRule="auto"/>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d、《危险化学品安全管理条例》规定的定期安全评价按期进行。</w:t>
      </w:r>
    </w:p>
    <w:p>
      <w:pPr>
        <w:spacing w:line="360" w:lineRule="auto"/>
        <w:ind w:firstLine="600" w:firstLineChars="250"/>
        <w:outlineLvl w:val="0"/>
        <w:rPr>
          <w:rFonts w:hint="eastAsia" w:ascii="宋体" w:hAnsi="宋体" w:eastAsia="宋体" w:cs="宋体"/>
          <w:color w:val="000000" w:themeColor="text1"/>
          <w:sz w:val="24"/>
          <w:szCs w:val="24"/>
          <w14:textFill>
            <w14:solidFill>
              <w14:schemeClr w14:val="tx1"/>
            </w14:solidFill>
          </w14:textFill>
        </w:rPr>
      </w:pPr>
      <w:bookmarkStart w:id="20" w:name="_Toc309726897"/>
      <w:bookmarkStart w:id="21" w:name="_Toc309821242"/>
      <w:bookmarkStart w:id="22" w:name="_Toc309821064"/>
      <w:bookmarkStart w:id="23" w:name="_Toc309726295"/>
      <w:r>
        <w:rPr>
          <w:rFonts w:hint="eastAsia" w:ascii="宋体" w:hAnsi="宋体" w:eastAsia="宋体" w:cs="宋体"/>
          <w:color w:val="000000" w:themeColor="text1"/>
          <w:sz w:val="24"/>
          <w:szCs w:val="24"/>
          <w14:textFill>
            <w14:solidFill>
              <w14:schemeClr w14:val="tx1"/>
            </w14:solidFill>
          </w14:textFill>
        </w:rPr>
        <w:t>（2）定期评审风险控制结果（每年年末评审一次）</w:t>
      </w:r>
      <w:bookmarkEnd w:id="20"/>
      <w:bookmarkEnd w:id="21"/>
      <w:bookmarkEnd w:id="22"/>
      <w:bookmarkEnd w:id="23"/>
    </w:p>
    <w:p>
      <w:pPr>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11</w:t>
      </w:r>
      <w:r>
        <w:rPr>
          <w:rFonts w:hint="eastAsia" w:ascii="宋体" w:hAnsi="宋体" w:eastAsia="宋体" w:cs="宋体"/>
          <w:b/>
          <w:color w:val="000000" w:themeColor="text1"/>
          <w:sz w:val="24"/>
          <w:szCs w:val="24"/>
          <w:lang w:val="en-US" w:eastAsia="zh-CN"/>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风险评价组织：</w:t>
      </w:r>
    </w:p>
    <w:p>
      <w:pPr>
        <w:spacing w:line="360" w:lineRule="auto"/>
        <w:ind w:firstLine="588" w:firstLineChars="24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10.1公司级风险评价组织</w:t>
      </w:r>
    </w:p>
    <w:p>
      <w:pPr>
        <w:spacing w:line="360" w:lineRule="auto"/>
        <w:ind w:firstLine="480" w:firstLineChars="200"/>
        <w:outlineLvl w:val="0"/>
        <w:rPr>
          <w:rFonts w:hint="eastAsia" w:ascii="宋体" w:hAnsi="宋体" w:eastAsia="宋体" w:cs="宋体"/>
          <w:color w:val="000000" w:themeColor="text1"/>
          <w:sz w:val="24"/>
          <w:szCs w:val="24"/>
          <w14:textFill>
            <w14:solidFill>
              <w14:schemeClr w14:val="tx1"/>
            </w14:solidFill>
          </w14:textFill>
        </w:rPr>
      </w:pPr>
      <w:bookmarkStart w:id="24" w:name="_Toc309821065"/>
      <w:bookmarkStart w:id="25" w:name="_Toc309821243"/>
      <w:bookmarkStart w:id="26" w:name="_Toc309726898"/>
      <w:bookmarkStart w:id="27" w:name="_Toc309726296"/>
      <w:r>
        <w:rPr>
          <w:rFonts w:hint="eastAsia" w:ascii="宋体" w:hAnsi="宋体" w:eastAsia="宋体" w:cs="宋体"/>
          <w:color w:val="000000" w:themeColor="text1"/>
          <w:sz w:val="24"/>
          <w:szCs w:val="24"/>
          <w14:textFill>
            <w14:solidFill>
              <w14:schemeClr w14:val="tx1"/>
            </w14:solidFill>
          </w14:textFill>
        </w:rPr>
        <w:t>（1）风险评价组织</w:t>
      </w:r>
      <w:bookmarkEnd w:id="24"/>
      <w:bookmarkEnd w:id="25"/>
      <w:bookmarkEnd w:id="26"/>
      <w:bookmarkEnd w:id="27"/>
      <w:r>
        <w:rPr>
          <w:rFonts w:hint="eastAsia" w:ascii="宋体" w:hAnsi="宋体" w:eastAsia="宋体" w:cs="宋体"/>
          <w:color w:val="000000" w:themeColor="text1"/>
          <w:sz w:val="24"/>
          <w:szCs w:val="24"/>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组  长：总经理</w:t>
      </w:r>
    </w:p>
    <w:p>
      <w:pPr>
        <w:spacing w:line="360" w:lineRule="auto"/>
        <w:ind w:firstLine="600" w:firstLineChars="2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成  员：安全员、各部门负责人，公司全体人员参与</w:t>
      </w:r>
    </w:p>
    <w:p>
      <w:pPr>
        <w:spacing w:line="360" w:lineRule="auto"/>
        <w:outlineLvl w:val="0"/>
        <w:rPr>
          <w:rFonts w:hint="eastAsia" w:ascii="宋体" w:hAnsi="宋体" w:eastAsia="宋体" w:cs="宋体"/>
          <w:color w:val="000000" w:themeColor="text1"/>
          <w:sz w:val="24"/>
          <w:szCs w:val="24"/>
          <w14:textFill>
            <w14:solidFill>
              <w14:schemeClr w14:val="tx1"/>
            </w14:solidFill>
          </w14:textFill>
        </w:rPr>
      </w:pPr>
      <w:bookmarkStart w:id="28" w:name="_Toc309821244"/>
      <w:bookmarkStart w:id="29" w:name="_Toc309726297"/>
      <w:bookmarkStart w:id="30" w:name="_Toc309821066"/>
      <w:bookmarkStart w:id="31" w:name="_Toc309726899"/>
      <w:r>
        <w:rPr>
          <w:rFonts w:hint="eastAsia" w:ascii="宋体" w:hAnsi="宋体" w:eastAsia="宋体" w:cs="宋体"/>
          <w:color w:val="000000" w:themeColor="text1"/>
          <w:sz w:val="24"/>
          <w:szCs w:val="24"/>
          <w14:textFill>
            <w14:solidFill>
              <w14:schemeClr w14:val="tx1"/>
            </w14:solidFill>
          </w14:textFill>
        </w:rPr>
        <w:t xml:space="preserve">    (2)职责</w:t>
      </w:r>
      <w:bookmarkEnd w:id="28"/>
      <w:bookmarkEnd w:id="29"/>
      <w:bookmarkEnd w:id="30"/>
      <w:bookmarkEnd w:id="31"/>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a、公司总经理负责组织公司风险评价工作，明确风险评价的目的范围，选择科学合理的评价准则，成立评价组织，进行风险评价，确定风险等级。</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b、</w:t>
      </w:r>
      <w:r>
        <w:rPr>
          <w:rFonts w:hint="eastAsia" w:ascii="宋体" w:hAnsi="宋体" w:eastAsia="宋体" w:cs="宋体"/>
          <w:color w:val="000000" w:themeColor="text1"/>
          <w:sz w:val="24"/>
          <w:szCs w:val="24"/>
          <w:lang w:eastAsia="zh-CN"/>
          <w14:textFill>
            <w14:solidFill>
              <w14:schemeClr w14:val="tx1"/>
            </w14:solidFill>
          </w14:textFill>
        </w:rPr>
        <w:t>安全管理人员和</w:t>
      </w:r>
      <w:r>
        <w:rPr>
          <w:rFonts w:hint="eastAsia" w:ascii="宋体" w:hAnsi="宋体" w:eastAsia="宋体" w:cs="宋体"/>
          <w:color w:val="000000" w:themeColor="text1"/>
          <w:sz w:val="24"/>
          <w:szCs w:val="24"/>
          <w14:textFill>
            <w14:solidFill>
              <w14:schemeClr w14:val="tx1"/>
            </w14:solidFill>
          </w14:textFill>
        </w:rPr>
        <w:t>安全员负责公司各种特殊作业的风险分析，并督促检查各部门风险评价工作的开展及风险防范措施落实。</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 公司全体人员应积极参与风险评价工作，认真落实各项风险防范措施。</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10.2车间级风险评价组织</w:t>
      </w:r>
    </w:p>
    <w:p>
      <w:pPr>
        <w:adjustRightInd w:val="0"/>
        <w:snapToGrid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车间（部门）级组长：各车间（部门）负责人</w:t>
      </w:r>
    </w:p>
    <w:p>
      <w:pPr>
        <w:adjustRightInd w:val="0"/>
        <w:snapToGrid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成员：各部门内部的管理人员，主管或班长等。</w:t>
      </w:r>
    </w:p>
    <w:p>
      <w:pPr>
        <w:adjustRightInd w:val="0"/>
        <w:snapToGrid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职责：负责组织本部门人员进行本部门分管范围内的风险评估评价工作，进行危险辨识、风险评估评价和风险控制活动的策划与组织，审批重大风险清单，审批风险评估评价结果和风险控制措施。</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车间主任负责安排组织班组生产场所、作业环境、设备设施及作业活动进行危害辨识和风险评估评价，及时向安全管理人员上报本单位安全风险更新信息。并将风险评估评价的结果和所采取的措施对从业人员进行宣传、培训。</w:t>
      </w:r>
    </w:p>
    <w:p>
      <w:pPr>
        <w:pStyle w:val="1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10.3安全管理人员负责指导各单位进行风险评估评价工作，汇总各单位的风险评估评价结果，组织风险控制措施的评审，实施检查与监督。</w:t>
      </w:r>
    </w:p>
    <w:p>
      <w:pPr>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w:t>
      </w:r>
      <w:r>
        <w:rPr>
          <w:rFonts w:hint="eastAsia" w:ascii="宋体" w:hAnsi="宋体" w:eastAsia="宋体" w:cs="宋体"/>
          <w:b/>
          <w:color w:val="000000" w:themeColor="text1"/>
          <w:sz w:val="24"/>
          <w:szCs w:val="24"/>
          <w:lang w:val="en-US" w:eastAsia="zh-CN"/>
          <w14:textFill>
            <w14:solidFill>
              <w14:schemeClr w14:val="tx1"/>
            </w14:solidFill>
          </w14:textFill>
        </w:rPr>
        <w:t>2</w:t>
      </w:r>
      <w:r>
        <w:rPr>
          <w:rFonts w:hint="eastAsia" w:ascii="宋体" w:hAnsi="宋体" w:eastAsia="宋体" w:cs="宋体"/>
          <w:b/>
          <w:color w:val="000000" w:themeColor="text1"/>
          <w:sz w:val="24"/>
          <w:szCs w:val="24"/>
          <w14:textFill>
            <w14:solidFill>
              <w14:schemeClr w14:val="tx1"/>
            </w14:solidFill>
          </w14:textFill>
        </w:rPr>
        <w:t>.风险管控机制的工作步骤</w:t>
      </w:r>
    </w:p>
    <w:p>
      <w:pPr>
        <w:spacing w:line="360" w:lineRule="auto"/>
        <w:ind w:firstLine="470" w:firstLineChars="19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（1）排查风险点</w:t>
      </w:r>
    </w:p>
    <w:p>
      <w:pPr>
        <w:spacing w:line="360" w:lineRule="auto"/>
        <w:ind w:firstLine="468" w:firstLineChars="19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公司发动车间、部门全方位、全过程排查公司可能导致事故发生的风险点，包括生产系统、设备设施、输送管线、操作行为、职业健康、环境条件、施工场所、安全管理等方面存在的风险。</w:t>
      </w:r>
    </w:p>
    <w:p>
      <w:pPr>
        <w:spacing w:line="360" w:lineRule="auto"/>
        <w:ind w:firstLine="468" w:firstLineChars="19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（2）确定风险等级。</w:t>
      </w:r>
    </w:p>
    <w:p>
      <w:pPr>
        <w:spacing w:line="360" w:lineRule="auto"/>
        <w:ind w:firstLine="588" w:firstLineChars="24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对排查出的风险点进行分级，先确定风险类别（泄漏、火灾、爆炸、中毒、窒息、高处坠落等有害因素），然后按照危险程度及可能造成后果的严重性，将风险分为1、2、3、4</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级（1级最危险，依次降低）。</w:t>
      </w:r>
    </w:p>
    <w:p>
      <w:pPr>
        <w:spacing w:line="360" w:lineRule="auto"/>
        <w:ind w:firstLine="588" w:firstLineChars="24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（3）明确管控措施</w:t>
      </w:r>
    </w:p>
    <w:p>
      <w:pPr>
        <w:spacing w:line="360" w:lineRule="auto"/>
        <w:ind w:firstLine="588" w:firstLineChars="24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公司针对风险类别和等级，将风险点逐一明确管控层次（公司、车间、岗位），落实具体的责任单位、责任人和具体的管控措施（包括制度管控措施、物理工程措施、在线监测措施、视频监控措施、自动化控制措施、应急管理措施等），并形成风险点管控手册、风险分级管控清单、风险分级管控台账，报庆云县安监局备案。</w:t>
      </w:r>
    </w:p>
    <w:p>
      <w:pPr>
        <w:spacing w:line="360" w:lineRule="auto"/>
        <w:ind w:left="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（4）风险公告警示</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公告公司主要风险点、风险类别、风险等级、管控措施和应急措施，让公司每名员工都了解风险点的基本情况及防范应对措施。对存在安全生产风险的岗位设置告知卡，标明本岗位主要危险有害因素、后果、事故预防及应急措施、报告电话等内容。对可能导致事故的工作场所、工作岗位，在现场设置报警装置、配备应急救援器材和撤离通道等。同时将风险点的有关信息告知相邻企业单位。</w:t>
      </w:r>
    </w:p>
    <w:p>
      <w:pPr>
        <w:numPr>
          <w:ilvl w:val="0"/>
          <w:numId w:val="44"/>
        </w:numPr>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附则</w:t>
      </w:r>
    </w:p>
    <w:p>
      <w:pPr>
        <w:numPr>
          <w:ilvl w:val="0"/>
          <w:numId w:val="0"/>
        </w:numPr>
        <w:spacing w:line="360" w:lineRule="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13.1</w:t>
      </w:r>
      <w:r>
        <w:rPr>
          <w:rFonts w:hint="eastAsia" w:ascii="宋体" w:hAnsi="宋体" w:eastAsia="宋体" w:cs="宋体"/>
          <w:b w:val="0"/>
          <w:bCs/>
          <w:color w:val="000000" w:themeColor="text1"/>
          <w:sz w:val="24"/>
          <w:szCs w:val="24"/>
          <w:u w:val="none"/>
          <w:lang w:eastAsia="zh-CN"/>
          <w14:textFill>
            <w14:solidFill>
              <w14:schemeClr w14:val="tx1"/>
            </w14:solidFill>
          </w14:textFill>
        </w:rPr>
        <w:t>安全风险辨识分级管控清单</w:t>
      </w:r>
    </w:p>
    <w:p>
      <w:pPr>
        <w:pStyle w:val="7"/>
        <w:rPr>
          <w:rFonts w:hint="eastAsia" w:ascii="宋体" w:hAnsi="宋体" w:eastAsia="宋体" w:cs="宋体"/>
          <w:color w:val="000000" w:themeColor="text1"/>
          <w:sz w:val="24"/>
          <w:szCs w:val="24"/>
          <w:lang w:val="en-US" w:eastAsia="zh-CN"/>
          <w14:textFill>
            <w14:solidFill>
              <w14:schemeClr w14:val="tx1"/>
            </w14:solidFill>
          </w14:textFill>
        </w:rPr>
      </w:pPr>
    </w:p>
    <w:p>
      <w:pPr>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tabs>
          <w:tab w:val="left" w:pos="670"/>
        </w:tabs>
        <w:spacing w:line="360" w:lineRule="auto"/>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A40职业健康管理制度</w:t>
      </w:r>
    </w:p>
    <w:p>
      <w:pPr>
        <w:numPr>
          <w:ilvl w:val="0"/>
          <w:numId w:val="0"/>
        </w:numPr>
        <w:tabs>
          <w:tab w:val="left" w:pos="670"/>
        </w:tabs>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1.目的</w:t>
      </w:r>
    </w:p>
    <w:p>
      <w:pPr>
        <w:numPr>
          <w:ilvl w:val="0"/>
          <w:numId w:val="0"/>
        </w:num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为保障员工的身体健康，消除职业性危害，预防职业病的发生，提高劳动效率，根据《中华人民共和国职业病防治法》及其相关法律法规规定。结合我公司生产特点，特制定本制度。</w:t>
      </w:r>
    </w:p>
    <w:p>
      <w:pPr>
        <w:numPr>
          <w:ilvl w:val="0"/>
          <w:numId w:val="0"/>
        </w:numPr>
        <w:tabs>
          <w:tab w:val="left" w:pos="670"/>
        </w:tabs>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2.适用范围</w:t>
      </w:r>
    </w:p>
    <w:p>
      <w:pPr>
        <w:numPr>
          <w:ilvl w:val="0"/>
          <w:numId w:val="0"/>
        </w:num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本规定适用于公司各所属员工职业健康体检管理工作。</w:t>
      </w:r>
    </w:p>
    <w:p>
      <w:pPr>
        <w:numPr>
          <w:ilvl w:val="0"/>
          <w:numId w:val="0"/>
        </w:numPr>
        <w:tabs>
          <w:tab w:val="left" w:pos="670"/>
        </w:tabs>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3.定义</w:t>
      </w:r>
    </w:p>
    <w:p>
      <w:pPr>
        <w:numPr>
          <w:ilvl w:val="0"/>
          <w:numId w:val="0"/>
        </w:num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3.1职业健康检查：是采用医学方法筛选职业人群中一些较敏感的个体和探讨疾病与职业的关系，从而达到确保从业人员健康和促进安全生产的目的</w:t>
      </w:r>
    </w:p>
    <w:p>
      <w:pPr>
        <w:numPr>
          <w:ilvl w:val="0"/>
          <w:numId w:val="0"/>
        </w:num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3.2职业禁忌：是指员工从事特定职业或者接触特定职业健康危害因素时比一般职业人群更易于遭受职业病危害和患职业病或者可能导致原有自身疾病病情加重，或者在从事作业过程中可能诱发导致对他人生命健康构成危险的疾病的个人特殊生理或者病理状态。</w:t>
      </w:r>
    </w:p>
    <w:p>
      <w:pPr>
        <w:numPr>
          <w:ilvl w:val="0"/>
          <w:numId w:val="0"/>
        </w:num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3.3职业病禁忌：某些疾病（或某些生理缺陷）其患者如从事某种职业便会因职业性危害因素而使疾病病情加重或易于发生事故，则称此疾病（或生理缺陷）为该职业的职业禁忌症。</w:t>
      </w:r>
    </w:p>
    <w:p>
      <w:pPr>
        <w:numPr>
          <w:ilvl w:val="0"/>
          <w:numId w:val="0"/>
        </w:numPr>
        <w:tabs>
          <w:tab w:val="left" w:pos="670"/>
        </w:tabs>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4.职责</w:t>
      </w:r>
    </w:p>
    <w:p>
      <w:pPr>
        <w:numPr>
          <w:ilvl w:val="0"/>
          <w:numId w:val="0"/>
        </w:num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4.1人事部是体检管理工作的负责部门，负责员工体检管理标准的制定与修订工作，下发公司员工年度体检计划组织实施，建立健全公司在册人员的职业健康监护档案。</w:t>
      </w:r>
    </w:p>
    <w:p>
      <w:pPr>
        <w:numPr>
          <w:ilvl w:val="0"/>
          <w:numId w:val="0"/>
        </w:num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4.2人事部负责新员工上岗前体检工作，负责与职业病危害因素有关的职业病禁忌症者调离、调换岗位的人事管理工作。</w:t>
      </w:r>
    </w:p>
    <w:p>
      <w:pPr>
        <w:numPr>
          <w:ilvl w:val="0"/>
          <w:numId w:val="0"/>
        </w:numPr>
        <w:tabs>
          <w:tab w:val="left" w:pos="670"/>
        </w:tabs>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5.控制程序</w:t>
      </w:r>
    </w:p>
    <w:p>
      <w:pPr>
        <w:numPr>
          <w:ilvl w:val="0"/>
          <w:numId w:val="0"/>
        </w:num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5.1职业健康体检应由取得省级卫生行政人事部门批准的职业健康体检机构进行。</w:t>
      </w:r>
    </w:p>
    <w:p>
      <w:pPr>
        <w:numPr>
          <w:ilvl w:val="0"/>
          <w:numId w:val="0"/>
        </w:num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5.2职业性健康检查范围</w:t>
      </w:r>
    </w:p>
    <w:p>
      <w:pPr>
        <w:numPr>
          <w:ilvl w:val="0"/>
          <w:numId w:val="0"/>
        </w:num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5.2.1从事生产性有害因素或对健康有特殊要求的作业人员上岗前的职业性健康检查。</w:t>
      </w:r>
    </w:p>
    <w:p>
      <w:pPr>
        <w:numPr>
          <w:ilvl w:val="0"/>
          <w:numId w:val="0"/>
        </w:num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5.2.2从事生产性有害因素的其他作业者</w:t>
      </w:r>
    </w:p>
    <w:p>
      <w:pPr>
        <w:numPr>
          <w:ilvl w:val="0"/>
          <w:numId w:val="0"/>
        </w:num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5.3体检类别</w:t>
      </w:r>
    </w:p>
    <w:p>
      <w:pPr>
        <w:numPr>
          <w:ilvl w:val="0"/>
          <w:numId w:val="0"/>
        </w:num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职业性健康是指对从事有毒有害作业人员的健康状况进行医学检查，职业性健康检查分以下检查类别：</w:t>
      </w:r>
    </w:p>
    <w:p>
      <w:pPr>
        <w:numPr>
          <w:ilvl w:val="0"/>
          <w:numId w:val="0"/>
        </w:num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5.3.1就业前健康检查:是指将要从业有害作业人员（包括转岗人员），应在就业前针对可能接触的有害因素进行的健康检查。</w:t>
      </w:r>
    </w:p>
    <w:p>
      <w:pPr>
        <w:numPr>
          <w:ilvl w:val="0"/>
          <w:numId w:val="0"/>
        </w:num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5.3.2定期职业性健康检查：指对从事有害作业的员工按一定的间隔时间（周期）及规定的项目进行健康检查</w:t>
      </w:r>
    </w:p>
    <w:p>
      <w:pPr>
        <w:numPr>
          <w:ilvl w:val="0"/>
          <w:numId w:val="0"/>
        </w:num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5.3.3应急性健康检查：工作场所发生危害员工健康的紧急情况时，需立即组织同一工作场所的员工进行健康检查。</w:t>
      </w:r>
    </w:p>
    <w:p>
      <w:pPr>
        <w:numPr>
          <w:ilvl w:val="0"/>
          <w:numId w:val="0"/>
        </w:num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5.3.4离岗健康检查：员工不在从事有毒有害作业，应在离岗时进行健康检查</w:t>
      </w:r>
    </w:p>
    <w:p>
      <w:pPr>
        <w:numPr>
          <w:ilvl w:val="0"/>
          <w:numId w:val="0"/>
        </w:numPr>
        <w:tabs>
          <w:tab w:val="left" w:pos="670"/>
        </w:tabs>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5.3.5</w:t>
      </w:r>
      <w:r>
        <w:rPr>
          <w:rFonts w:hint="eastAsia" w:ascii="宋体" w:hAnsi="宋体" w:eastAsia="宋体" w:cs="宋体"/>
          <w:color w:val="000000" w:themeColor="text1"/>
          <w:sz w:val="24"/>
          <w:szCs w:val="24"/>
          <w:lang w:eastAsia="zh-CN"/>
          <w14:textFill>
            <w14:solidFill>
              <w14:schemeClr w14:val="tx1"/>
            </w14:solidFill>
          </w14:textFill>
        </w:rPr>
        <w:t>职业病患者和观察对象定期复查：对已诊断为职业病的患者或观察对象，根据职业病诊断的要求，进行定期复查</w:t>
      </w:r>
    </w:p>
    <w:p>
      <w:pPr>
        <w:numPr>
          <w:ilvl w:val="0"/>
          <w:numId w:val="0"/>
        </w:num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5.3.6非职业性健康检查：指对不从事有害作业员工的健康检查，不包括由于员工患病所需要的检查</w:t>
      </w:r>
    </w:p>
    <w:p>
      <w:pPr>
        <w:numPr>
          <w:ilvl w:val="0"/>
          <w:numId w:val="0"/>
        </w:num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5.4体检内容、体检周期</w:t>
      </w:r>
    </w:p>
    <w:p>
      <w:pPr>
        <w:numPr>
          <w:ilvl w:val="0"/>
          <w:numId w:val="0"/>
        </w:num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5.4.1根据公司生产特点和员工从事的作业，可将公司的定期体检分为一般健康监护检查（非职业性健康检查）和有毒有害岗位体检两项，体检项目的内容具国家有关法律法规内容制定，每个项目检查内容如下：</w:t>
      </w:r>
    </w:p>
    <w:p>
      <w:pPr>
        <w:numPr>
          <w:ilvl w:val="0"/>
          <w:numId w:val="0"/>
        </w:num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5.4.1.1非职业性健康检查（一般健康监护体检）内容为：内科常规检查、心电图、肝功能、血常规、尿常规、既往病史、现病史、女工增加妇科项目检查</w:t>
      </w:r>
    </w:p>
    <w:p>
      <w:pPr>
        <w:numPr>
          <w:ilvl w:val="0"/>
          <w:numId w:val="0"/>
        </w:num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5.4.1.2职业性健康检查（既有毒有害岗位体检）内容为：</w:t>
      </w:r>
    </w:p>
    <w:p>
      <w:pPr>
        <w:numPr>
          <w:ilvl w:val="0"/>
          <w:numId w:val="0"/>
        </w:num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a粉尘作业内容为：一般健康监护体检内容+高千伏胸部X射线摄片+肺功能</w:t>
      </w:r>
    </w:p>
    <w:p>
      <w:pPr>
        <w:numPr>
          <w:ilvl w:val="0"/>
          <w:numId w:val="0"/>
        </w:num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b氨气作业体检内容：一般健康监护检查内容+胸部X射线摄片+B超+肺功能（其中B超与肺功能检查为视员工作业危害严重程度和劳动者健康损害状况的选检项目）</w:t>
      </w:r>
    </w:p>
    <w:p>
      <w:pPr>
        <w:numPr>
          <w:ilvl w:val="0"/>
          <w:numId w:val="0"/>
        </w:num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C酸性物质作业体检内容：一般健康监护检查内容+口腔+鼻腔检查+肝脾B超+胸部射线摄片（其中肝脾B超与胸部X射线摄片检查为视员工工作作业危害严重程度合劳动者健康损害状况的选检项目）</w:t>
      </w:r>
    </w:p>
    <w:p>
      <w:pPr>
        <w:numPr>
          <w:ilvl w:val="0"/>
          <w:numId w:val="0"/>
        </w:num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d致化学性眼灼烧的化学物体检内容：一般健康监护检查内容+眼部检查+耳鼻咽喉科+角膜荧光素染色及裂缝灯观察（检查角膜及内眼）：其中角膜荧光素染色裂缝灯观察未视员工工作危害严重程度和劳动者健康损害状况的选检项目</w:t>
      </w:r>
    </w:p>
    <w:p>
      <w:pPr>
        <w:numPr>
          <w:ilvl w:val="0"/>
          <w:numId w:val="0"/>
        </w:num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e有机物质作业体检内容（乙炔等各类有机助剂）：一般健康监护检查内容+末梢感觉检查+肝脾B超+神经肌电图+头部CT+血清学检查（其中肝脾、B超、神经肌电图、头部CT、血清学检查为视员工工作业危害严重程度和劳动者健康损害状况的选检项目）。</w:t>
      </w:r>
    </w:p>
    <w:p>
      <w:pPr>
        <w:numPr>
          <w:ilvl w:val="0"/>
          <w:numId w:val="0"/>
        </w:num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F电工作业体检内容：一般健康监护体检内容+弘二头肌+红三头肌+膝反射+视力+色觉+脑电图（其中脑电图检查为视员工作业危害严重程度和劳动者健康损害状况的选检项目）</w:t>
      </w:r>
    </w:p>
    <w:p>
      <w:pPr>
        <w:numPr>
          <w:ilvl w:val="0"/>
          <w:numId w:val="0"/>
        </w:num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g噪声作业体检内容：一般健康监护检查项目+纯音听力测试+耳鼻检查</w:t>
      </w:r>
    </w:p>
    <w:p>
      <w:pPr>
        <w:numPr>
          <w:ilvl w:val="0"/>
          <w:numId w:val="0"/>
        </w:num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I机动车驾驶作业：一般健康监护检查项目+远视力+色觉+听力+胸部X线透视</w:t>
      </w:r>
    </w:p>
    <w:p>
      <w:pPr>
        <w:numPr>
          <w:ilvl w:val="0"/>
          <w:numId w:val="0"/>
        </w:num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5.4.2体检周期</w:t>
      </w:r>
    </w:p>
    <w:p>
      <w:pPr>
        <w:numPr>
          <w:ilvl w:val="0"/>
          <w:numId w:val="0"/>
        </w:num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5.4.2.1.非职业健康检查（一般健康监护体检）的周期为两年一次</w:t>
      </w:r>
    </w:p>
    <w:p>
      <w:pPr>
        <w:numPr>
          <w:ilvl w:val="0"/>
          <w:numId w:val="0"/>
        </w:num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5.4.2.2.职业性健康检查周期依据公司的实际情况规定如下：</w:t>
      </w:r>
    </w:p>
    <w:p>
      <w:pPr>
        <w:numPr>
          <w:ilvl w:val="0"/>
          <w:numId w:val="0"/>
        </w:num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a粉尘作业：一年体检一次</w:t>
      </w:r>
    </w:p>
    <w:p>
      <w:pPr>
        <w:numPr>
          <w:ilvl w:val="0"/>
          <w:numId w:val="0"/>
        </w:num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b氨气作业:一年体检一次</w:t>
      </w:r>
    </w:p>
    <w:p>
      <w:pPr>
        <w:numPr>
          <w:ilvl w:val="0"/>
          <w:numId w:val="0"/>
        </w:num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c酸性物质作业:两年体检一次</w:t>
      </w:r>
    </w:p>
    <w:p>
      <w:pPr>
        <w:numPr>
          <w:ilvl w:val="0"/>
          <w:numId w:val="0"/>
        </w:num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D致化学性眼灼伤的化学物质作业：一年体检一次</w:t>
      </w:r>
    </w:p>
    <w:p>
      <w:pPr>
        <w:numPr>
          <w:ilvl w:val="0"/>
          <w:numId w:val="0"/>
        </w:num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E有机物作业内容：一年体检一次</w:t>
      </w:r>
    </w:p>
    <w:p>
      <w:pPr>
        <w:numPr>
          <w:ilvl w:val="0"/>
          <w:numId w:val="0"/>
        </w:num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F电工作业：两年体检一次；</w:t>
      </w:r>
    </w:p>
    <w:p>
      <w:pPr>
        <w:numPr>
          <w:ilvl w:val="0"/>
          <w:numId w:val="0"/>
        </w:num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g噪声作业：在90-100dB(A)的2年体检一次、大于100dB(A)为1年体检1次。</w:t>
      </w:r>
    </w:p>
    <w:p>
      <w:pPr>
        <w:numPr>
          <w:ilvl w:val="0"/>
          <w:numId w:val="0"/>
        </w:num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h其余岗位每2年体检一次</w:t>
      </w:r>
    </w:p>
    <w:p>
      <w:pPr>
        <w:numPr>
          <w:ilvl w:val="0"/>
          <w:numId w:val="0"/>
        </w:num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5.5体检结果处理及要求</w:t>
      </w:r>
    </w:p>
    <w:p>
      <w:pPr>
        <w:numPr>
          <w:ilvl w:val="0"/>
          <w:numId w:val="0"/>
        </w:num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5.5.1所有调入、签定劳动合同的员工，在上岗前必须进行就业前的体检，由行政人事部向阆中市人民医院提供人员名单，行政人事部负责组织体检。在体检期间的同时必须接受有害有毒物质危险性知识及气防应知应会技能培训，经考核合格后，在根据体检结果分配相应的岗位工作，行政人事部应建立原始的个人健康监护档案，并备案。</w:t>
      </w:r>
    </w:p>
    <w:p>
      <w:pPr>
        <w:numPr>
          <w:ilvl w:val="0"/>
          <w:numId w:val="0"/>
        </w:num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5.5.2公司在册人员体检结果汇总后由行政人事部负责存档，每项体检化验分析单要保存到个人档案中，各类所拍片子要妥善保存，个人体检档案中每个项目的检查都要有医生的签字。</w:t>
      </w:r>
    </w:p>
    <w:p>
      <w:pPr>
        <w:numPr>
          <w:ilvl w:val="0"/>
          <w:numId w:val="0"/>
        </w:num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5.5.3员工健康监护档案应维护其真实性、科学性、保密性。除公司领导、行政人事部的工作人员因工作需要按照档案的管理规定查阅外，其他人员无权随意查阅。</w:t>
      </w:r>
    </w:p>
    <w:p>
      <w:pPr>
        <w:numPr>
          <w:ilvl w:val="0"/>
          <w:numId w:val="0"/>
        </w:num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5.5.4体检中发现与职业因素有关的疾病或职业禁忌症，行政人事部要填写到体检结果一览表中，工种不适者，由行政人事部会同相关部门予以调整。</w:t>
      </w:r>
    </w:p>
    <w:p>
      <w:pPr>
        <w:numPr>
          <w:ilvl w:val="0"/>
          <w:numId w:val="0"/>
        </w:num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5.5.5行政人事部在体检中发现群体中反应且可能与接触的职业性危害因素有关时，要对作业环境进行卫生学调查，评价，相关部门要积极配合，对所监测超标的岗位和有毒有害岗位监测结果要定期报相关部门，对接触职业性危害因素员工进行体检时，也必须职工接触的作业场所有毒有害因素进行检测。</w:t>
      </w:r>
    </w:p>
    <w:p>
      <w:pPr>
        <w:numPr>
          <w:ilvl w:val="0"/>
          <w:numId w:val="0"/>
        </w:numPr>
        <w:tabs>
          <w:tab w:val="left" w:pos="670"/>
        </w:tabs>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6.附则</w:t>
      </w:r>
    </w:p>
    <w:p>
      <w:pPr>
        <w:numPr>
          <w:ilvl w:val="0"/>
          <w:numId w:val="0"/>
        </w:numPr>
        <w:tabs>
          <w:tab w:val="left" w:pos="670"/>
        </w:tabs>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6.1详见职业健康管理档案。</w:t>
      </w:r>
    </w:p>
    <w:p>
      <w:pPr>
        <w:pStyle w:val="7"/>
        <w:rPr>
          <w:rFonts w:hint="eastAsia" w:ascii="宋体" w:hAnsi="宋体" w:eastAsia="宋体" w:cs="宋体"/>
          <w:color w:val="000000" w:themeColor="text1"/>
          <w:sz w:val="24"/>
          <w:szCs w:val="24"/>
          <w:lang w:val="en-US" w:eastAsia="zh-CN"/>
          <w14:textFill>
            <w14:solidFill>
              <w14:schemeClr w14:val="tx1"/>
            </w14:solidFill>
          </w14:textFill>
        </w:rPr>
      </w:pPr>
    </w:p>
    <w:p>
      <w:pPr>
        <w:pStyle w:val="7"/>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tabs>
          <w:tab w:val="left" w:pos="670"/>
        </w:tabs>
        <w:spacing w:line="360" w:lineRule="auto"/>
        <w:jc w:val="center"/>
        <w:rPr>
          <w:rStyle w:val="24"/>
          <w:rFonts w:hint="eastAsia" w:ascii="宋体" w:hAnsi="宋体" w:eastAsia="宋体" w:cs="宋体"/>
          <w:i w:val="0"/>
          <w:caps w:val="0"/>
          <w:color w:val="000000" w:themeColor="text1"/>
          <w:spacing w:val="8"/>
          <w:sz w:val="24"/>
          <w:szCs w:val="24"/>
          <w:shd w:val="clear" w:color="auto" w:fill="FFFFFF"/>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A41</w:t>
      </w:r>
      <w:r>
        <w:rPr>
          <w:rFonts w:hint="eastAsia" w:ascii="宋体" w:hAnsi="宋体" w:eastAsia="宋体" w:cs="宋体"/>
          <w:b w:val="0"/>
          <w:bCs w:val="0"/>
          <w:color w:val="000000" w:themeColor="text1"/>
          <w:sz w:val="24"/>
          <w:szCs w:val="24"/>
          <w:lang w:eastAsia="zh-CN"/>
          <w14:textFill>
            <w14:solidFill>
              <w14:schemeClr w14:val="tx1"/>
            </w14:solidFill>
          </w14:textFill>
        </w:rPr>
        <w:t>劳保用品</w:t>
      </w:r>
      <w:r>
        <w:rPr>
          <w:rFonts w:hint="eastAsia" w:ascii="宋体" w:hAnsi="宋体" w:eastAsia="宋体" w:cs="宋体"/>
          <w:b w:val="0"/>
          <w:bCs w:val="0"/>
          <w:color w:val="000000" w:themeColor="text1"/>
          <w:sz w:val="24"/>
          <w:szCs w:val="24"/>
          <w14:textFill>
            <w14:solidFill>
              <w14:schemeClr w14:val="tx1"/>
            </w14:solidFill>
          </w14:textFill>
        </w:rPr>
        <w:t>管理制度</w:t>
      </w:r>
    </w:p>
    <w:p>
      <w:pPr>
        <w:numPr>
          <w:ilvl w:val="0"/>
          <w:numId w:val="0"/>
        </w:numPr>
        <w:tabs>
          <w:tab w:val="left" w:pos="670"/>
        </w:tabs>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1.目的</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为保障员工的身体健康，消除职业性危害，预防职业病的发生，提高劳动效率，根据《中华人民共和国职业病防治法》《安全生产法》及其相关法律法规规定。公司结合实际，依法为员工提供符合国家相关标准的劳保用品，并监督教育员工按照使用规则佩戴使用。为规范公司劳保用品的管理，特制定本制度。</w:t>
      </w:r>
    </w:p>
    <w:p>
      <w:pPr>
        <w:numPr>
          <w:ilvl w:val="0"/>
          <w:numId w:val="0"/>
        </w:numPr>
        <w:tabs>
          <w:tab w:val="left" w:pos="670"/>
        </w:tabs>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2.适用范围</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本规定适用于公司各所属员工工作过程中劳动防护用品管理工作。</w:t>
      </w:r>
    </w:p>
    <w:p>
      <w:pPr>
        <w:numPr>
          <w:ilvl w:val="0"/>
          <w:numId w:val="0"/>
        </w:numPr>
        <w:tabs>
          <w:tab w:val="left" w:pos="670"/>
        </w:tabs>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3.定义</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3.1劳动保护用品、保健品时保证职工安全健康的一种预防性辅助性措施，不是生活的福利待遇，应按不同工种、不同劳动条件，发给职工工人。</w:t>
      </w:r>
    </w:p>
    <w:p>
      <w:pPr>
        <w:numPr>
          <w:ilvl w:val="0"/>
          <w:numId w:val="0"/>
        </w:numPr>
        <w:tabs>
          <w:tab w:val="left" w:pos="670"/>
        </w:tabs>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4.内容</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4.1发放劳动防护用品、保健品的范围和原则：</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4.1.1有强烈辐射热、烧灼危险的作业；</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4.1.2有刺割草、较辗危险或严重磨损而可能引起外伤的作业；</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4.1.3接触有毒物质，对皮肤感染的作业；</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4.1.4接触有腐蚀性的作业；</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4.1.5极严寒湿度下作业；</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4.1.6高温下作业。</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4.2本公司一线的工人、装卸及保管人员，安全生产管理人员，按规定发放劳动保护用品，全员发放防暑降温保健品。</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4.3对于生产中必不可少的安全帽、安全带、绝缘用品、防噪声耳塞、防毒面具、防尘口罩等职工工人劳动防护用品，根据作业性质、条件、劳动强度及有关技术标准、规定，正确选择和采用合适的防护用品和器具，按质量配备。对于易燃易爆、烧灼及有静电发生的场所的作业职工，禁止发放、使用化纤防护用品，禁止发放有铁钉的工作鞋。防护用品的选购，必须本着保护职工安全健康为目的，必须符合安全要求，做到适用美观、大方。</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4.4对于高温、严寒温度下作业人员发放必要的保健品。高温时发放人丹，十滴水、风油精、水等防暑、降温药品及饮料；严寒时发放棉大衣等保暖物品，条件合适的场所所配备冷暖空调。</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4.5劳动防护用品、保健品的计划、采购、保管工作由行政行政部负责，由安全办公室负责监督检查防护用品、保健品的发放、使用及管理情况。</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4.6建立健全防护用品、保健品发放登记档案。按时记载发放手续，定时核对岗位防护用品、保健品的种类和使用期限。</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4.7劳动防护用品、器具的发放必须按“国家经贸委关于印发《劳动防护用品配备标准》的通知”要求发放。</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4.8凡因工作变动者，必须及时调整防护用品、保健品。防护用品不到位不准上岗操作。</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4.9加强防护器具的日常维护工作，保证器具确实可靠、好用。各种防护器具都必须定点存放在安全、方便的地方，并有专人负责保管。防护器具当班人员每天检查一次，必须按器具规定的校验期进行校验，且每次校验后应记录在案，发现失效的应立即报废，到使用期限的必须报废。</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4.10员工变更工种时，按新工种标准发放。参加各类学习培训的员工，可按时间长短，其劳保用品分别实行停发、减发或延长使用期的办法发放，员工自离岗之日起，不再享有领用劳保用品的权力。</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4.11使用防护用品、保健品的原则要求：</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4.11.1必须根据劳动条件和保护部位的要求，科学合理的选用防护用品；</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4.11.2加强培训教育，使用人员必须熟悉防护用品的型号、功能、适用范围和使用方法；</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4.11.3必须严格按照正确使用防护用品，劳动防护用品在使用前应按照使用要求对其功能进行必要的检查，确认完好、可靠，严防吴用或使用不符合安全要求的防护用具；</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4.11.4特殊防护用品如防毒面具等还应有针对性培训，实际操作考核合格者方可上岗；</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4.11.5对于特殊防护用品，如安全帽、绝缘用品、防护面罩等，使用前要严格检查有无破损、失效或影响安全，否则应及时修理或停止使用； </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4.11.6在工作时间内必须按要求使用防护用品、器具，没有按规定穿戴符合用品、器具的禁止进入工作岗位；</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4.11.6根据不同的作业环境和气候条件，及时发放保健品；</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4.11.7劳动防护用品必须从有《特殊劳动防护用品》生产许可证的单位或定点经营单位购买。保健品必须从卫生部门许可的经营单位购买；</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4.11.8免费发放劳动防护用品，凡发给个人保管使用的劳保用品，个人应妥善保管，不得随意丢失、损坏或做与生产无关的事情。禁止将劳动防护用品折合现金或其他物品替代应当配备领导防护用品发给个人，发放的防护用品不准转卖；</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4.11.9凡在作业过程中佩戴和使用的保护人体安全的防护用品，如防护服、安全帽、安全带等均由各部门安排专人负责管理；</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4.11.10属于工具类地劳保用品，如安全带，登高板等实行实用领退制； </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4.11.12凡在作业过程中佩戴和使用的保护人体的安全器具，如安全帽、安全带、防护面罩、过滤式面具、氧气呼吸器、防护眼镜、手套、防护服、绝缘棒、绝缘手套、绝缘胶鞋、绝缘垫等，以及其它如电池、电筒、洗衣粉等，均属于劳动保护用品，对上述用具必须妥善保管，正确使用</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4.11.13各部门要安排专人建立相应劳保用品发放标准和发放台帐，做好劳保用品地计划、保管、发放工作。</w:t>
      </w:r>
    </w:p>
    <w:p>
      <w:pPr>
        <w:numPr>
          <w:ilvl w:val="0"/>
          <w:numId w:val="0"/>
        </w:numPr>
        <w:tabs>
          <w:tab w:val="left" w:pos="670"/>
        </w:tabs>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5.处罚 </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5.1对违反规定，出售个人劳保用品的人员扣除当月绩效50-100分,并严格按照“</w:t>
      </w:r>
      <w:r>
        <w:rPr>
          <w:rFonts w:hint="eastAsia" w:ascii="宋体" w:hAnsi="宋体" w:eastAsia="宋体" w:cs="宋体"/>
          <w:color w:val="000000" w:themeColor="text1"/>
          <w:sz w:val="24"/>
          <w:szCs w:val="24"/>
          <w:lang w:val="en-US" w:eastAsia="zh-CN"/>
          <w14:textFill>
            <w14:solidFill>
              <w14:schemeClr w14:val="tx1"/>
            </w14:solidFill>
          </w14:textFill>
        </w:rPr>
        <w:t>安全生产奖惩管理制度”处罚细则处理；</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5.2对工具类劳保用品要及时归还，不得挪为己用，否则，扣除当月绩效5-100分，并严格按照“</w:t>
      </w:r>
      <w:r>
        <w:rPr>
          <w:rFonts w:hint="eastAsia" w:ascii="宋体" w:hAnsi="宋体" w:eastAsia="宋体" w:cs="宋体"/>
          <w:color w:val="000000" w:themeColor="text1"/>
          <w:sz w:val="24"/>
          <w:szCs w:val="24"/>
          <w:lang w:val="en-US" w:eastAsia="zh-CN"/>
          <w14:textFill>
            <w14:solidFill>
              <w14:schemeClr w14:val="tx1"/>
            </w14:solidFill>
          </w14:textFill>
        </w:rPr>
        <w:t>安全生产奖惩管理制度”处罚细则处理，</w:t>
      </w:r>
      <w:r>
        <w:rPr>
          <w:rFonts w:hint="eastAsia" w:ascii="宋体" w:hAnsi="宋体" w:eastAsia="宋体" w:cs="宋体"/>
          <w:b w:val="0"/>
          <w:bCs w:val="0"/>
          <w:color w:val="000000" w:themeColor="text1"/>
          <w:sz w:val="24"/>
          <w:szCs w:val="24"/>
          <w:lang w:val="en-US" w:eastAsia="zh-CN"/>
          <w14:textFill>
            <w14:solidFill>
              <w14:schemeClr w14:val="tx1"/>
            </w14:solidFill>
          </w14:textFill>
        </w:rPr>
        <w:t>并限期归还用品；  </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护用具及设备的采购和更新、安全措施的落实、安全生产条件的改善，不得挪作他用。</w:t>
      </w:r>
    </w:p>
    <w:p>
      <w:pPr>
        <w:numPr>
          <w:ilvl w:val="0"/>
          <w:numId w:val="45"/>
        </w:numPr>
        <w:tabs>
          <w:tab w:val="left" w:pos="670"/>
        </w:tabs>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附则</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无。</w:t>
      </w:r>
    </w:p>
    <w:p>
      <w:pPr>
        <w:pStyle w:val="2"/>
        <w:rPr>
          <w:rFonts w:hint="eastAsia"/>
          <w:lang w:val="en-US" w:eastAsia="zh-CN"/>
        </w:rPr>
      </w:pPr>
    </w:p>
    <w:p>
      <w:pPr>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tabs>
          <w:tab w:val="left" w:pos="670"/>
        </w:tabs>
        <w:spacing w:line="360" w:lineRule="auto"/>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A42应急管理制度</w:t>
      </w:r>
    </w:p>
    <w:p>
      <w:pPr>
        <w:numPr>
          <w:ilvl w:val="0"/>
          <w:numId w:val="0"/>
        </w:numPr>
        <w:tabs>
          <w:tab w:val="left" w:pos="670"/>
        </w:tabs>
        <w:spacing w:line="36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1.目的</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为充分发挥应急管理机构职能作用，完善工作机制，创新工作方式，更加规范、有序、 高效地开展应急管理各项工作，提高预防和处置突发事件的能力和水平，根据《中华人民共和国突发事件应对法》和有关规定，制定如下工作制度。</w:t>
      </w:r>
    </w:p>
    <w:p>
      <w:pPr>
        <w:numPr>
          <w:ilvl w:val="0"/>
          <w:numId w:val="46"/>
        </w:numPr>
        <w:tabs>
          <w:tab w:val="left" w:pos="670"/>
        </w:tabs>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适用范围</w:t>
      </w:r>
    </w:p>
    <w:p>
      <w:pPr>
        <w:numPr>
          <w:ilvl w:val="0"/>
          <w:numId w:val="0"/>
        </w:numPr>
        <w:tabs>
          <w:tab w:val="left" w:pos="670"/>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本应急管理制度适用于康美药业阆中生产基地。</w:t>
      </w:r>
    </w:p>
    <w:p>
      <w:pPr>
        <w:numPr>
          <w:ilvl w:val="0"/>
          <w:numId w:val="0"/>
        </w:numPr>
        <w:tabs>
          <w:tab w:val="left" w:pos="670"/>
        </w:tabs>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3.内容</w:t>
      </w:r>
    </w:p>
    <w:p>
      <w:pPr>
        <w:numPr>
          <w:ilvl w:val="0"/>
          <w:numId w:val="0"/>
        </w:numPr>
        <w:tabs>
          <w:tab w:val="left" w:pos="670"/>
        </w:tabs>
        <w:spacing w:line="360" w:lineRule="auto"/>
        <w:ind w:firstLine="482" w:firstLineChars="200"/>
        <w:jc w:val="both"/>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3.1应急预案管理制度</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3.1.1应急预案编制。编制应急预案应包括以下基本内容： </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3.1.1.1总则，包括编制目的、编制依据、适用范围和工作原则等；</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3.1.1.2应急组织指挥体系与职责，包括：领导机构、工作机构、地方机构或现场指挥机构、专家组等；</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3.1.1.3预防与预警机制，包括应急准备措施、预警分级指标、预警发布或解除的程序和预警响应措施等；</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3.1.1.4应急处置，包括应急预案启动条件、信息报告、先期处置、分级响应、指挥与协调、信息发布、应急终止等；</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3.1.1.5后期处置，包括善后处置、调查与评估、恢复重建等；</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3.1.1.6应急保障，包括人力资源保障、财力保障、物资保障、医疗卫生保障、效能运输保障、治安保障、通信保障、科技支撑等；</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3.1.1.7监督管理，包括应急预案演练、宣教培训、责任与奖惩；</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3.1.1.8附则，包括名词术语和预案解释等；</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3.1.1.9附件，包括工程流程图、相关单位通讯录、应急资源情况一览表、标准化格式文本等。</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3.1.2应急预案制定单位起草应急预案过程中，应当征求应急预案涉及的有关单位意见，有关单位要以书面形式提出意见和建议。涉及限制公众自我的或与公众权利密切相关的，应以适当方式广泛征求意见。应急预案制定单位应按照《中华人民共和国保密法》有关规定，确定应急预案密级。</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3.1.3应急预案体系动态管理。根据“横向到边，纵向到底”的总体要求和部门机构调整变化情况，每年对专项应急预案、部门应急预案适当进行类别、结构调整，使应急预案体系适应本区公共安全形势和实际工作需要。</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3.1.4应急预案修订完善。针对应急管理工作中情况的变化和应急预案实施过程中发现的问题，原则上每年组织有关部门和应急管理专家对本区总体应急预案，专项应急预案、部门应急预案进行修订和完善，发生一般、较大、重大、特别重大突发事件后，要总结实践经验及时修订完善相关应急预案。有关单位对生效期间的应急预案，认为有必要根据实际情况进行修改的，应及时以书面形式告知应急预案制定单位。应急预案制定单位应认真研究，及时反馈研究结果。修订和完善后的应急预案按规定及时报备。</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3.1.5应急预案审核、印发和发布。本区部门应急预案经征求有关单位、专家意见后，有预案制定单位按有关程序审议，审议通过的本区部门应急预案应报政府应急办备案。</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3.1.6应急预案培训。将各类应急预案有关内容列入每年应急知识宣教培训计划，以涉及公众生命安全保障的部分为重点开展宣传培训，增强社会公众的安全意识，提高社会公众自救互救能力。</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3.1.7应急预案演练。应急预案制定单位要建立健全应急预案演练制度，制定应急预案演练计划，原则上每年组织一次应急预案演练。</w:t>
      </w:r>
    </w:p>
    <w:p>
      <w:pPr>
        <w:numPr>
          <w:ilvl w:val="0"/>
          <w:numId w:val="0"/>
        </w:numPr>
        <w:tabs>
          <w:tab w:val="left" w:pos="670"/>
        </w:tabs>
        <w:spacing w:line="36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3.2应急物资储备管理制度</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3.2.1</w:t>
      </w:r>
      <w:r>
        <w:rPr>
          <w:rFonts w:hint="eastAsia" w:ascii="宋体" w:hAnsi="宋体" w:eastAsia="宋体" w:cs="宋体"/>
          <w:color w:val="000000" w:themeColor="text1"/>
          <w:sz w:val="24"/>
          <w:szCs w:val="24"/>
          <w14:textFill>
            <w14:solidFill>
              <w14:schemeClr w14:val="tx1"/>
            </w14:solidFill>
          </w14:textFill>
        </w:rPr>
        <w:t>统计汇总后。依托政府应急平台建立应急储备物资储备信息，详细登陆各类应急物资储备的品种、数量和发布情况</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3.2.2</w:t>
      </w:r>
      <w:r>
        <w:rPr>
          <w:rFonts w:hint="eastAsia" w:ascii="宋体" w:hAnsi="宋体" w:eastAsia="宋体" w:cs="宋体"/>
          <w:color w:val="000000" w:themeColor="text1"/>
          <w:sz w:val="24"/>
          <w:szCs w:val="24"/>
          <w14:textFill>
            <w14:solidFill>
              <w14:schemeClr w14:val="tx1"/>
            </w14:solidFill>
          </w14:textFill>
        </w:rPr>
        <w:t>补充、更新和轮替。按照分类管理、分级负责的原则，要做好本级、本行业的应急物资储备工作。根据有关规定对短缺物资进行补充，对有保质期的物资实施更新和轮替</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3.2.3</w:t>
      </w:r>
      <w:r>
        <w:rPr>
          <w:rFonts w:hint="eastAsia" w:ascii="宋体" w:hAnsi="宋体" w:eastAsia="宋体" w:cs="宋体"/>
          <w:color w:val="000000" w:themeColor="text1"/>
          <w:sz w:val="24"/>
          <w:szCs w:val="24"/>
          <w14:textFill>
            <w14:solidFill>
              <w14:schemeClr w14:val="tx1"/>
            </w14:solidFill>
          </w14:textFill>
        </w:rPr>
        <w:t>基础设施建设。加强应急通信、应急供电、应急避难场所、应急医疗救护以及效能运输、消防、防雷等公共安全基础设施，配备必要的应急器材。</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3.2.4</w:t>
      </w:r>
      <w:r>
        <w:rPr>
          <w:rFonts w:hint="eastAsia" w:ascii="宋体" w:hAnsi="宋体" w:eastAsia="宋体" w:cs="宋体"/>
          <w:color w:val="000000" w:themeColor="text1"/>
          <w:sz w:val="24"/>
          <w:szCs w:val="24"/>
          <w14:textFill>
            <w14:solidFill>
              <w14:schemeClr w14:val="tx1"/>
            </w14:solidFill>
          </w14:textFill>
        </w:rPr>
        <w:t>督导检查。每年未对有关应急部门应急物资储备任务落实情况、救灾物资年度消耗情况进行督导检查，根据应急物资短缺情况指导有关部门尽快将应急物资补充到救灾前水平。</w:t>
      </w:r>
    </w:p>
    <w:p>
      <w:pPr>
        <w:spacing w:line="360" w:lineRule="auto"/>
        <w:jc w:val="both"/>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3.3</w:t>
      </w:r>
      <w:r>
        <w:rPr>
          <w:rFonts w:hint="eastAsia" w:ascii="宋体" w:hAnsi="宋体" w:eastAsia="宋体" w:cs="宋体"/>
          <w:b/>
          <w:bCs/>
          <w:color w:val="000000" w:themeColor="text1"/>
          <w:sz w:val="24"/>
          <w:szCs w:val="24"/>
          <w14:textFill>
            <w14:solidFill>
              <w14:schemeClr w14:val="tx1"/>
            </w14:solidFill>
          </w14:textFill>
        </w:rPr>
        <w:t>应急队伍及志愿者队伍管理制度</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3.3.1</w:t>
      </w:r>
      <w:r>
        <w:rPr>
          <w:rFonts w:hint="eastAsia" w:ascii="宋体" w:hAnsi="宋体" w:eastAsia="宋体" w:cs="宋体"/>
          <w:color w:val="000000" w:themeColor="text1"/>
          <w:sz w:val="24"/>
          <w:szCs w:val="24"/>
          <w14:textFill>
            <w14:solidFill>
              <w14:schemeClr w14:val="tx1"/>
            </w14:solidFill>
          </w14:textFill>
        </w:rPr>
        <w:t>应急管理专家队伍建设。突发公共事件主管部门建立相应类别应急工作的专业人才库，并可根据需要聘请有关专家组织成专家组。专家组参与相关预案的修订和完善工作。每年组织召开一次专家组会议。组织学术交流和修订和完善工作。每年组织召开一次专家组会议。组织学术交流和课题研究，根据年度应急管理工作安排和课题研究分析，组织应急管理专家，就本系统本行业公共安全形势和重大突发事件的预防和开展调查研究提供专业咨询，为领导决策提供科学依据。</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3.3.2</w:t>
      </w:r>
      <w:r>
        <w:rPr>
          <w:rFonts w:hint="eastAsia" w:ascii="宋体" w:hAnsi="宋体" w:eastAsia="宋体" w:cs="宋体"/>
          <w:color w:val="000000" w:themeColor="text1"/>
          <w:sz w:val="24"/>
          <w:szCs w:val="24"/>
          <w14:textFill>
            <w14:solidFill>
              <w14:schemeClr w14:val="tx1"/>
            </w14:solidFill>
          </w14:textFill>
        </w:rPr>
        <w:t>应对工作评估分析。每年年底，组织专家队伍和有关部门对各类突发公共事件的发生、发展趋势及应对工作情况进行预测分析研究，对突发事件应对工作进行总结分析，次年初总结分析报告，分包区政府体育场并按规定上报市政府。</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3.3.3</w:t>
      </w:r>
      <w:r>
        <w:rPr>
          <w:rFonts w:hint="eastAsia" w:ascii="宋体" w:hAnsi="宋体" w:eastAsia="宋体" w:cs="宋体"/>
          <w:color w:val="000000" w:themeColor="text1"/>
          <w:sz w:val="24"/>
          <w:szCs w:val="24"/>
          <w14:textFill>
            <w14:solidFill>
              <w14:schemeClr w14:val="tx1"/>
            </w14:solidFill>
          </w14:textFill>
        </w:rPr>
        <w:t>应急队伍统计分析。依托政府应急平台建立应急队伍数据库，每半年对应急救援队伍、专家队伍、志愿者队伍进行一次普查，对各类应急队伍的区域分布、工作任务、人员、装备、培训演练情况进行统计，更新数据库信息。并对相关数据进行汇总分析，为领导处置突发事件提供决策依据。</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3.3.4</w:t>
      </w:r>
      <w:r>
        <w:rPr>
          <w:rFonts w:hint="eastAsia" w:ascii="宋体" w:hAnsi="宋体" w:eastAsia="宋体" w:cs="宋体"/>
          <w:color w:val="000000" w:themeColor="text1"/>
          <w:sz w:val="24"/>
          <w:szCs w:val="24"/>
          <w14:textFill>
            <w14:solidFill>
              <w14:schemeClr w14:val="tx1"/>
            </w14:solidFill>
          </w14:textFill>
        </w:rPr>
        <w:t>应急队伍培训。突发公共事件相应主管部门要对相应类别的应急救援队伍和志愿者队伍开展培训，不断提供应急救援能力。</w:t>
      </w:r>
    </w:p>
    <w:p>
      <w:pPr>
        <w:spacing w:line="360" w:lineRule="auto"/>
        <w:ind w:firstLine="480" w:firstLineChars="20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3.3.5</w:t>
      </w:r>
      <w:r>
        <w:rPr>
          <w:rFonts w:hint="eastAsia" w:ascii="宋体" w:hAnsi="宋体" w:eastAsia="宋体" w:cs="宋体"/>
          <w:color w:val="000000" w:themeColor="text1"/>
          <w:sz w:val="24"/>
          <w:szCs w:val="24"/>
          <w14:textFill>
            <w14:solidFill>
              <w14:schemeClr w14:val="tx1"/>
            </w14:solidFill>
          </w14:textFill>
        </w:rPr>
        <w:t>应急队伍培训。突发公共事件相应主管部门要对相应类别的应急救援队伍和志愿者队伍开展培训，不断提供应急救援能力。</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lang w:val="en-US" w:eastAsia="zh-CN"/>
          <w14:textFill>
            <w14:solidFill>
              <w14:schemeClr w14:val="tx1"/>
            </w14:solidFill>
          </w14:textFill>
        </w:rPr>
        <w:t xml:space="preserve">    </w:t>
      </w:r>
    </w:p>
    <w:p>
      <w:pPr>
        <w:numPr>
          <w:ilvl w:val="0"/>
          <w:numId w:val="47"/>
        </w:numPr>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附件</w:t>
      </w:r>
    </w:p>
    <w:p>
      <w:pPr>
        <w:numPr>
          <w:ilvl w:val="0"/>
          <w:numId w:val="0"/>
        </w:num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无。</w:t>
      </w:r>
    </w:p>
    <w:p>
      <w:pPr>
        <w:rPr>
          <w:rFonts w:hint="eastAsia" w:ascii="宋体" w:hAnsi="宋体" w:eastAsia="宋体" w:cs="宋体"/>
          <w:color w:val="000000" w:themeColor="text1"/>
          <w:sz w:val="24"/>
          <w:szCs w:val="24"/>
          <w:lang w:val="en-US" w:eastAsia="zh-CN"/>
          <w14:textFill>
            <w14:solidFill>
              <w14:schemeClr w14:val="tx1"/>
            </w14:solidFill>
          </w14:textFill>
        </w:rPr>
      </w:pPr>
    </w:p>
    <w:p>
      <w:pPr>
        <w:spacing w:line="36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A43</w:t>
      </w:r>
      <w:r>
        <w:rPr>
          <w:rFonts w:hint="eastAsia" w:ascii="宋体" w:hAnsi="宋体" w:eastAsia="宋体" w:cs="宋体"/>
          <w:b/>
          <w:bCs/>
          <w:color w:val="000000" w:themeColor="text1"/>
          <w:sz w:val="24"/>
          <w:szCs w:val="24"/>
          <w14:textFill>
            <w14:solidFill>
              <w14:schemeClr w14:val="tx1"/>
            </w14:solidFill>
          </w14:textFill>
        </w:rPr>
        <w:t>安全事故管理制度</w:t>
      </w:r>
    </w:p>
    <w:p>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目的</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为加强我公司安全生产监督管理工作，及时报告公司各类事故，妥善处理各类事故，结合实际，特制定本制度。</w:t>
      </w:r>
    </w:p>
    <w:p>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适用范围</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公司范围内各职能部门进行各类事故的监督管理、报送、档案管理、调查和处理工作。</w:t>
      </w:r>
    </w:p>
    <w:p>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职责</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w:t>
      </w:r>
      <w:r>
        <w:rPr>
          <w:rFonts w:hint="eastAsia" w:ascii="宋体" w:hAnsi="宋体" w:eastAsia="宋体" w:cs="宋体"/>
          <w:color w:val="000000" w:themeColor="text1"/>
          <w:sz w:val="24"/>
          <w:szCs w:val="24"/>
          <w:lang w:eastAsia="zh-CN"/>
          <w14:textFill>
            <w14:solidFill>
              <w14:schemeClr w14:val="tx1"/>
            </w14:solidFill>
          </w14:textFill>
        </w:rPr>
        <w:t>安全办公室</w:t>
      </w:r>
      <w:r>
        <w:rPr>
          <w:rFonts w:hint="eastAsia" w:ascii="宋体" w:hAnsi="宋体" w:eastAsia="宋体" w:cs="宋体"/>
          <w:color w:val="000000" w:themeColor="text1"/>
          <w:sz w:val="24"/>
          <w:szCs w:val="24"/>
          <w14:textFill>
            <w14:solidFill>
              <w14:schemeClr w14:val="tx1"/>
            </w14:solidFill>
          </w14:textFill>
        </w:rPr>
        <w:t>负责各类事故的管理，重大事故由总经理主持。</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3.2相关职能部门在各自业务范围内对分工管理的事故负责调查、登记、统计和报告。</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3.3安全</w:t>
      </w:r>
      <w:r>
        <w:rPr>
          <w:rFonts w:hint="eastAsia" w:ascii="宋体" w:hAnsi="宋体" w:eastAsia="宋体" w:cs="宋体"/>
          <w:color w:val="000000" w:themeColor="text1"/>
          <w:sz w:val="24"/>
          <w:szCs w:val="24"/>
          <w:lang w:eastAsia="zh-CN"/>
          <w14:textFill>
            <w14:solidFill>
              <w14:schemeClr w14:val="tx1"/>
            </w14:solidFill>
          </w14:textFill>
        </w:rPr>
        <w:t>办公室</w:t>
      </w:r>
      <w:r>
        <w:rPr>
          <w:rFonts w:hint="eastAsia" w:ascii="宋体" w:hAnsi="宋体" w:eastAsia="宋体" w:cs="宋体"/>
          <w:color w:val="000000" w:themeColor="text1"/>
          <w:sz w:val="24"/>
          <w:szCs w:val="24"/>
          <w14:textFill>
            <w14:solidFill>
              <w14:schemeClr w14:val="tx1"/>
            </w14:solidFill>
          </w14:textFill>
        </w:rPr>
        <w:t>负责对公司存在的隐患进行登记，发现重大隐患及时上报给地方政府安全生产监督管理部门并负责对隐患整改实施项目进行监督、检查。</w:t>
      </w:r>
    </w:p>
    <w:p>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控制程序</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4.1事故分析</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1在生产操作中，因违法工艺规程、岗位操作法等造成原料、半成品或成品损失的，为生产事故。</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4.1.2生产装置、动力机械、电气及仪表装置、输送设备、管道、建筑物、构筑物等发生故障损坏，造成损失或减产的，为设备故障。</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4.1.3产品或半成品不符合国家或公司规定的质量标准，基建工程质量不符合设计要求，机电设备检修不符合要求，原料或产品因保管不当，包装不良而变质等，为质量事故。</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4.1.4违反交通运输规则，造成车辆损坏、人员伤亡或财产损失的，为交通运输事故。</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1.5发生着火，造成生命财产损失的，为火灾事故</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6发生化学或物理爆炸，造成生命财产损失的，为爆炸事故。</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7公司因从业人员在生产活动所涉及到的区域的，由于生产过程中存在的危险因素的影响，突然使人体受到损伤以致负伤人员立即中断工作，经医务部门诊断，需休息一个工作日以上者，为伤亡事故。</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4.1.8因“三废”超标排放，造成严重环境污染的，为环保事故。</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9因操作不当，维护不周等原因，已构成发生事故的条件，幸被及时发现，未造成后果的，为未遂事故。</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4.2事故等级划分</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4.2.1特别重大伤亡事故：一次死亡30人以上或者10人以上但社会影响特别恶劣、性质特别严重的事故。</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2重大伤亡事故：一次事故死亡10-29人的事故</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4.2.3较大死亡事故：一次事故死亡3-9人的事故</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4.2.4一般事故：一次事故死亡1-2人的事故</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4.2.5重伤事故：只有重伤没有死亡的事故</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4.2.6轻伤事故：只有轻伤但没有重伤和死亡的事故</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4.2.7非伤亡事故：未造成人员伤亡，但造成财产损失或设备损坏或生产中断的事故</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4.3管理分工</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1单位负责人接到事故报告后，应当根据事故情况启动应急救援预案程序，组织抢救，防止事故扩大减少人员伤亡和财产损失。</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4.3.2设备事故由工程设备部负责管理，生产事故由生产技术部负责管理，爆炸及伤亡事故由安全部负责管理，火灾事故由安全部负责管理，交通安全事故由行政人事部负责管理</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4.3.3发生事故的部门，应按规定填写事故报告，报事故分管领导，安全部负责公司各类事故的综合统计，发生事故的部门组织同时应将事故报告抄送安全部，以便汇总和存档，报告时间一般不超过三天，重大事故不超过7天。</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4.4事故报告</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4.4.1事故报告内容</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1）事故发生的时间、地点、队伍或个人；</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2）事故的简要经过、伤亡人数，直接经济损失的初步估计；</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3）事故发生原因的初步判断；</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4）事故发生后采取的措施及事故控制情况；</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5) </w:t>
      </w:r>
      <w:r>
        <w:rPr>
          <w:rFonts w:hint="eastAsia" w:ascii="宋体" w:hAnsi="宋体" w:eastAsia="宋体" w:cs="宋体"/>
          <w:color w:val="000000" w:themeColor="text1"/>
          <w:sz w:val="24"/>
          <w:szCs w:val="24"/>
          <w14:textFill>
            <w14:solidFill>
              <w14:schemeClr w14:val="tx1"/>
            </w14:solidFill>
          </w14:textFill>
        </w:rPr>
        <w:t>事故报告部门</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4.4.2</w:t>
      </w:r>
      <w:r>
        <w:rPr>
          <w:rFonts w:hint="eastAsia" w:ascii="宋体" w:hAnsi="宋体" w:eastAsia="宋体" w:cs="宋体"/>
          <w:color w:val="000000" w:themeColor="text1"/>
          <w:sz w:val="24"/>
          <w:szCs w:val="24"/>
          <w:lang w:eastAsia="zh-CN"/>
          <w14:textFill>
            <w14:solidFill>
              <w14:schemeClr w14:val="tx1"/>
            </w14:solidFill>
          </w14:textFill>
        </w:rPr>
        <w:t>内部报告程序</w:t>
      </w:r>
    </w:p>
    <w:p>
      <w:pPr>
        <w:numPr>
          <w:ilvl w:val="0"/>
          <w:numId w:val="0"/>
        </w:num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4.4.2</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一般事故、重大伤亡事故、特大伤亡事故、特别重大伤亡事故发生，由现场相关人员立即报告大班长和部门领导，同时报告值班领导，值班领导应上报公司安全部、公司生产技术部经理、助理等组成。</w:t>
      </w:r>
    </w:p>
    <w:p>
      <w:pPr>
        <w:numPr>
          <w:ilvl w:val="0"/>
          <w:numId w:val="0"/>
        </w:num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4.4.2</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重伤事故发生，有现场相关人员或部门立即报告安全生产副经理、立即上报公司领导，并通知安全部，安全部</w:t>
      </w:r>
      <w:r>
        <w:rPr>
          <w:rFonts w:hint="eastAsia" w:ascii="宋体" w:hAnsi="宋体" w:eastAsia="宋体" w:cs="宋体"/>
          <w:color w:val="000000" w:themeColor="text1"/>
          <w:sz w:val="24"/>
          <w:szCs w:val="24"/>
          <w:lang w:val="en-US" w:eastAsia="zh-CN"/>
          <w14:textFill>
            <w14:solidFill>
              <w14:schemeClr w14:val="tx1"/>
            </w14:solidFill>
          </w14:textFill>
        </w:rPr>
        <w:t>7他之内写出安全事故报告书，报公司总经理审批，并报集团安全部。</w:t>
      </w:r>
    </w:p>
    <w:p>
      <w:pPr>
        <w:numPr>
          <w:ilvl w:val="0"/>
          <w:numId w:val="0"/>
        </w:num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4.4.2</w:t>
      </w:r>
      <w:r>
        <w:rPr>
          <w:rFonts w:hint="eastAsia" w:ascii="宋体" w:hAnsi="宋体" w:eastAsia="宋体" w:cs="宋体"/>
          <w:color w:val="000000" w:themeColor="text1"/>
          <w:sz w:val="24"/>
          <w:szCs w:val="24"/>
          <w:lang w:val="en-US" w:eastAsia="zh-CN"/>
          <w14:textFill>
            <w14:solidFill>
              <w14:schemeClr w14:val="tx1"/>
            </w14:solidFill>
          </w14:textFill>
        </w:rPr>
        <w:t>.3轻伤事故的发生，由现场相关人员立即报告班组长和部门领导，同时报安全部，安全部写出事故调查报告，根据事故报告书内容作出处理意见，并报公司总经理审批。</w:t>
      </w:r>
    </w:p>
    <w:p>
      <w:pPr>
        <w:numPr>
          <w:ilvl w:val="0"/>
          <w:numId w:val="0"/>
        </w:num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4.4.2</w:t>
      </w:r>
      <w:r>
        <w:rPr>
          <w:rFonts w:hint="eastAsia" w:ascii="宋体" w:hAnsi="宋体" w:eastAsia="宋体" w:cs="宋体"/>
          <w:color w:val="000000" w:themeColor="text1"/>
          <w:sz w:val="24"/>
          <w:szCs w:val="24"/>
          <w:lang w:val="en-US" w:eastAsia="zh-CN"/>
          <w14:textFill>
            <w14:solidFill>
              <w14:schemeClr w14:val="tx1"/>
            </w14:solidFill>
          </w14:textFill>
        </w:rPr>
        <w:t>.4非伤亡事故由现场相关人员立即报告大班长、同时报告生产技术部，生产技术部在24小时内根据事故分类（4.1）写出安全事故报告书上报事故管理部门（4.3.2）同时抄送公司安全部。事故管理部门根据事故报告书内容作出处理意见，报公司总经理审批。</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4.4.3外部报告程序</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4.4.3.1伤亡事故发生后，负伤者或者事故现场有关人员应当立即直接或逐级报告公司负责人；公司负责人接到重伤、死亡、重大死亡事故报告后，应立即报告公司主管部门和公司所在地安全生产监督管理部门（简称安监部门）、公安部门、人民检察院、工会等部门；公司主管部门和安监部门接到事故报告后，应当立即按程序逐级上报。</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4.4.3.2发生死亡、重大死亡事故时公司主管部门应当保护事故现场，并迅速采取必要措施抢救人员和财产，防止事故扩大。</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4.4.3.3未遂事故的发生按照可能造成后果的严重程度按公司内部报告程序进行</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4.5事故调查与处理</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4.5.1事故部门应严肃、认真地调查和分析事故，找出事故发生的原因，查明责任，确定整改措施，并指定专人限期贯彻执行。</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4.5.2对微小事故，应在事故发生后2他内，有班组单位组织安全等相关人员参加事故调查组，安事故处理“四不放过”原则处理。</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4.5.3对伤亡事故，配合上级主管部门开展事故调查，找出原因，查明责任，制定防范措施，并按照施工处理“四不放过”原则对事故责任者提出处理意见</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4.5.4公司应建立事故档案，各职能部门分工整理、登记和保管好事故资料。对所有施工调查分析的资料，如现场检查记录、照片、技术鉴定、化验分析、会议记录、旁证材料、综合调查材料及登记、报告书等，应交档案室妥善保管。</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4.5.5各类事故登记表，应写明事故单位名称、部位、原因、伤亡情况、作业概况、事故概况及施工分析图等内容。</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4.5.6因忽视安全生产、违章指挥、违章作业玩忽职守或由于渎职造成事故的直接责任者及主管负责人，应给予行政处分直至追究刑事责任。</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4.5.7对蓄意制造事故，造成严重后果，需追究刑事责任的，应交司法机关处理</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4.5.8伤亡事故处理工作应当在九十天内结束，特殊情况不得超过一百八十天，伤亡事故处理结案后，应当公开宣布处理结果。</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4.5.9对防止和挽救事故有功的单位或个人，公司应给予表彰和奖励</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4.6事故隐患报告登记处理</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4.6.1安全部室隐患整改工作的监督管理部门，负责对公司存在的隐患进行登记，发现重大隐患及时上报给地方政府安全生产监督管理部门，负责对公司隐患整改实施项目进行监督、检查。</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4.6.2公司各职能部门时隐患整改工作实施责任单位。在实施整改的过程中，要坚持“分级负责、分级管理的原则”。</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4.6.3对发现的隐患，检察人员要尽快通知隐患所在单位，指出隐患部位、内容及影响，提出整改意见及整改期限并进行登记。对于重大隐患，检察人员要以书面形式发出《隐患整改通知书》及时送达隐患所在部门。</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4.6.4隐患所在单位接到整改通知单后，对所存在的隐患问题必须整改，不得拖延。对当时不能整改的，必须定出计划，分别纳入安全措施、技措项目中去，并在大检修期内限期整改；同时采取必要的依法措施和特殊管理办法，报主管副总批准，实行现场监护。整改措施实施后必须通过相关部门的检查、验收、认可、效果评价。</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4.6.5隐患所在单位接到整改通知后，对所存在的隐患问题未按本制度进行执行。</w:t>
      </w:r>
    </w:p>
    <w:p>
      <w:pPr>
        <w:numPr>
          <w:ilvl w:val="0"/>
          <w:numId w:val="47"/>
        </w:numPr>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附则</w:t>
      </w:r>
    </w:p>
    <w:p>
      <w:pPr>
        <w:numPr>
          <w:ilvl w:val="0"/>
          <w:numId w:val="0"/>
        </w:num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无。</w:t>
      </w:r>
    </w:p>
    <w:p>
      <w:pPr>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spacing w:line="360" w:lineRule="auto"/>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A44安全绩效评定管理制度</w:t>
      </w:r>
    </w:p>
    <w:p>
      <w:pPr>
        <w:numPr>
          <w:ilvl w:val="0"/>
          <w:numId w:val="0"/>
        </w:numPr>
        <w:tabs>
          <w:tab w:val="left" w:pos="670"/>
        </w:tabs>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1.目的</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为了贯彻落实《安全生产标准化规范》，建立共识生产经营全过程安全的长效机制，确保公司安全管理的科学化。标准化，特制定本制度。</w:t>
      </w:r>
    </w:p>
    <w:p>
      <w:pPr>
        <w:numPr>
          <w:ilvl w:val="0"/>
          <w:numId w:val="0"/>
        </w:numPr>
        <w:tabs>
          <w:tab w:val="left" w:pos="670"/>
        </w:tabs>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2.范围</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适用于公司生产经营活动过程及所有部门、车间。</w:t>
      </w:r>
    </w:p>
    <w:p>
      <w:pPr>
        <w:numPr>
          <w:ilvl w:val="0"/>
          <w:numId w:val="0"/>
        </w:numPr>
        <w:tabs>
          <w:tab w:val="left" w:pos="670"/>
        </w:tabs>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3.职责</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3.1公司总经理总体全面负责；</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3.2分管安全负责人负责归口管理；</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3.3由安全办公室遵照安全标准化管理体系制定综合绩效考核标准。</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3.4由总经理、安全办公室、行政管理部、生产技术部、质量部、工程设备部等负责安全标准化的综合绩效考核。</w:t>
      </w:r>
    </w:p>
    <w:p>
      <w:pPr>
        <w:numPr>
          <w:ilvl w:val="0"/>
          <w:numId w:val="0"/>
        </w:numPr>
        <w:tabs>
          <w:tab w:val="left" w:pos="670"/>
        </w:tabs>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4.工作程序</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4.1总经理、安安全办公室、行政管理部、生产技术部、质量部、工程设备部等每年按照安全标准化绩效考核标准进行一次检查和考核。</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4.2安全办公室根据安全标准化绩效考核标准进行的检查和考核结果与各部门的安全生产责任制、目标责任制挂钩考核。</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4.3总经理、安安全办公室、行政人事部、生产技术部、质量部、工程设备部根据检查和考核中存在的不符合项，制定整改计划、整改措施和完成期限，落实整改责任部门、整改责任人、整改资金，并对整改效果进行验收评价。</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4.4在实施过程中根据公司安全生产的具体情况，每年至少对安全标准化检查绩效考核实施的计划和措施进行一次进一步完善。</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4.5公司要不断提高安全管理绩效，实现安全生产的长效机制。</w:t>
      </w:r>
    </w:p>
    <w:p>
      <w:pPr>
        <w:numPr>
          <w:ilvl w:val="0"/>
          <w:numId w:val="0"/>
        </w:numPr>
        <w:tabs>
          <w:tab w:val="left" w:pos="670"/>
        </w:tabs>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5.记录</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5.1对每年的安全标准化检查、考核、修订记录并归档。</w:t>
      </w:r>
    </w:p>
    <w:p>
      <w:pPr>
        <w:numPr>
          <w:ilvl w:val="0"/>
          <w:numId w:val="47"/>
        </w:numPr>
        <w:tabs>
          <w:tab w:val="left" w:pos="670"/>
        </w:tabs>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附则</w:t>
      </w:r>
    </w:p>
    <w:p>
      <w:pPr>
        <w:numPr>
          <w:ilvl w:val="0"/>
          <w:numId w:val="0"/>
        </w:numPr>
        <w:tabs>
          <w:tab w:val="left" w:pos="670"/>
        </w:tabs>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无。</w:t>
      </w:r>
    </w:p>
    <w:p>
      <w:pPr>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tabs>
          <w:tab w:val="left" w:pos="670"/>
        </w:tabs>
        <w:spacing w:line="360" w:lineRule="auto"/>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A45岗位达标管理制度</w:t>
      </w:r>
    </w:p>
    <w:p>
      <w:pPr>
        <w:numPr>
          <w:ilvl w:val="0"/>
          <w:numId w:val="0"/>
        </w:numPr>
        <w:tabs>
          <w:tab w:val="left" w:pos="670"/>
        </w:tabs>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1.目的</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规范公司管理制度和员工岗位达标操作流程，评估、认可员工素质、技能要求的符合度，促进员工符合岗位要求。</w:t>
      </w:r>
    </w:p>
    <w:p>
      <w:pPr>
        <w:numPr>
          <w:ilvl w:val="0"/>
          <w:numId w:val="0"/>
        </w:numPr>
        <w:tabs>
          <w:tab w:val="left" w:pos="670"/>
        </w:tabs>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2.定义</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岗位达标时指依据《岗位说明书》的要求通过培训和考核，确保各级员工基本符合岗位要求。岗位达标=岗位达标合格在岗员工/本部门（公司）实际在岗员工。</w:t>
      </w:r>
    </w:p>
    <w:p>
      <w:pPr>
        <w:numPr>
          <w:ilvl w:val="0"/>
          <w:numId w:val="0"/>
        </w:numPr>
        <w:tabs>
          <w:tab w:val="left" w:pos="670"/>
        </w:tabs>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3.适用范围</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公司所有在职员工。</w:t>
      </w:r>
    </w:p>
    <w:p>
      <w:pPr>
        <w:numPr>
          <w:ilvl w:val="0"/>
          <w:numId w:val="0"/>
        </w:numPr>
        <w:tabs>
          <w:tab w:val="left" w:pos="670"/>
        </w:tabs>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4.职责</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4.1人事部负责岗位的达标审批；</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4.1.1人事部负责审核各部门申报达标岗位是否与实际在职岗位一致，负责岗位达标报批，建立公司岗位达标信息库；</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4.1.2人事部负责组织建立公司岗位达标试题库，监督、检查各部门岗位达标实施；</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4.2各部门在人事部的组织下，按照公司要求负责岗位达标的具体实施：</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4.2.1各部门依据《岗位说明书》确定各岗位的达标培训大纲或教材及达标考核标准和评分细则，建立各岗位试题库，根据需要及时更新试题库，并报行政人事部备案；</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4.2.2人事部负责组织培训、考试、计算部门岗位达标率、建立维护本达标人员及发证情况的信息库；</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4.2.3人事部将岗位达标成绩及岗位达标成绩信息库报告各部门，各部门应将岗位达标结果告知员工。</w:t>
      </w:r>
    </w:p>
    <w:p>
      <w:pPr>
        <w:numPr>
          <w:ilvl w:val="0"/>
          <w:numId w:val="0"/>
        </w:numPr>
        <w:tabs>
          <w:tab w:val="left" w:pos="670"/>
        </w:tabs>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5.岗位达标类型</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5.1初次达标：员工在公司第一次进行岗位达标的称为初次达标。</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5.2调岗达标:由于发生岗位调动或兼岗，未判断员工是否符合新岗位或兼职岗位基本要求的岗位达标称为调岗达标。</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5.3复审达标：指岗位达标合格满2年，岗位未发生变化的岗位达标称为复审达标。</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5.4同时满足初次达标和岗位达标条件的，只进行初次达标。</w:t>
      </w:r>
    </w:p>
    <w:p>
      <w:pPr>
        <w:numPr>
          <w:ilvl w:val="0"/>
          <w:numId w:val="0"/>
        </w:numPr>
        <w:tabs>
          <w:tab w:val="left" w:pos="670"/>
        </w:tabs>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6.岗位达标内容</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岗位达标考核内容分为：理论考核、技能考核、业绩考核三部分。</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6.1理论考核占20％，分为专业知识（80％）和基本知识（20％）；取得国家级、行业级相关资格证书的可等同于岗位达标理论考核，岗位达标时可免理论考核。</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6.2技能考核占（40％），为达标岗位所掌握的必须技能；取得公司认可的相关资格证书的可等于岗位达标技能考核，岗位达标时可免技能考核。</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6.3业绩考核占（40％），为近6个月考核成绩平均分（上岗未满6个月安实际上岗实际计算）</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6.4以上三项采用单向否决制，如有一项不合格（合格成绩60分）均视为岗位达标考核不合格；理论考核和技能考核可以根据具体的人群和岗位采取不同的考核形式，如现场答辩、现场作业、开展项目等形式。</w:t>
      </w:r>
    </w:p>
    <w:p>
      <w:pPr>
        <w:numPr>
          <w:ilvl w:val="0"/>
          <w:numId w:val="0"/>
        </w:numPr>
        <w:tabs>
          <w:tab w:val="left" w:pos="670"/>
        </w:tabs>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7.岗位达标申报条件</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7.1见习大学生见习满后可以申报达标。</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7.2非见习大学生的公司员工入公司试用期结束后申报达标。</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7.3转岗前必须岗前培训，根据《岗位说明书》的要求确定岗位达标申报时间。</w:t>
      </w:r>
    </w:p>
    <w:p>
      <w:pPr>
        <w:numPr>
          <w:ilvl w:val="0"/>
          <w:numId w:val="48"/>
        </w:numPr>
        <w:tabs>
          <w:tab w:val="left" w:pos="670"/>
        </w:tabs>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附件</w:t>
      </w:r>
    </w:p>
    <w:p>
      <w:pPr>
        <w:numPr>
          <w:ilvl w:val="0"/>
          <w:numId w:val="0"/>
        </w:numPr>
        <w:tabs>
          <w:tab w:val="left" w:pos="670"/>
        </w:tabs>
        <w:spacing w:line="360" w:lineRule="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无。    </w:t>
      </w:r>
    </w:p>
    <w:p>
      <w:pPr>
        <w:pStyle w:val="7"/>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tabs>
          <w:tab w:val="left" w:pos="670"/>
        </w:tabs>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A46安全生产奖惩制度</w:t>
      </w:r>
    </w:p>
    <w:p>
      <w:pPr>
        <w:numPr>
          <w:ilvl w:val="0"/>
          <w:numId w:val="0"/>
        </w:numPr>
        <w:spacing w:line="360" w:lineRule="auto"/>
        <w:ind w:leftChars="0" w:right="-20" w:rightChars="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1.</w:t>
      </w:r>
      <w:r>
        <w:rPr>
          <w:rFonts w:hint="eastAsia" w:ascii="宋体" w:hAnsi="宋体" w:eastAsia="宋体" w:cs="宋体"/>
          <w:b/>
          <w:color w:val="000000" w:themeColor="text1"/>
          <w:sz w:val="24"/>
          <w:szCs w:val="24"/>
          <w14:textFill>
            <w14:solidFill>
              <w14:schemeClr w14:val="tx1"/>
            </w14:solidFill>
          </w14:textFill>
        </w:rPr>
        <w:t>目的</w:t>
      </w:r>
    </w:p>
    <w:p>
      <w:pPr>
        <w:numPr>
          <w:ilvl w:val="0"/>
          <w:numId w:val="0"/>
        </w:numPr>
        <w:spacing w:line="360" w:lineRule="auto"/>
        <w:ind w:right="-20" w:rightChars="0"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为了贯彻执行安全生产方针、政策、法规、落实安全生产各项管理制度，确保安全生产，保护员工安全和健康，特制订此安全奖罚细则。</w:t>
      </w:r>
    </w:p>
    <w:p>
      <w:pPr>
        <w:numPr>
          <w:ilvl w:val="0"/>
          <w:numId w:val="0"/>
        </w:numPr>
        <w:spacing w:line="360" w:lineRule="auto"/>
        <w:ind w:leftChars="0" w:right="-20" w:right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2.</w:t>
      </w:r>
      <w:r>
        <w:rPr>
          <w:rFonts w:hint="eastAsia" w:ascii="宋体" w:hAnsi="宋体" w:eastAsia="宋体" w:cs="宋体"/>
          <w:b/>
          <w:color w:val="000000" w:themeColor="text1"/>
          <w:sz w:val="24"/>
          <w:szCs w:val="24"/>
          <w14:textFill>
            <w14:solidFill>
              <w14:schemeClr w14:val="tx1"/>
            </w14:solidFill>
          </w14:textFill>
        </w:rPr>
        <w:t>范围</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公司内各部门人员、外协作业人员、公司外派的安装施工人员及其他约定适用者。</w:t>
      </w:r>
    </w:p>
    <w:p>
      <w:pPr>
        <w:numPr>
          <w:ilvl w:val="0"/>
          <w:numId w:val="0"/>
        </w:numPr>
        <w:spacing w:line="360" w:lineRule="auto"/>
        <w:ind w:leftChars="0" w:right="-20" w:right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3.</w:t>
      </w:r>
      <w:r>
        <w:rPr>
          <w:rFonts w:hint="eastAsia" w:ascii="宋体" w:hAnsi="宋体" w:eastAsia="宋体" w:cs="宋体"/>
          <w:b/>
          <w:color w:val="000000" w:themeColor="text1"/>
          <w:sz w:val="24"/>
          <w:szCs w:val="24"/>
          <w14:textFill>
            <w14:solidFill>
              <w14:schemeClr w14:val="tx1"/>
            </w14:solidFill>
          </w14:textFill>
        </w:rPr>
        <w:t>职责</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3.1</w:t>
      </w:r>
      <w:r>
        <w:rPr>
          <w:rFonts w:hint="eastAsia" w:ascii="宋体" w:hAnsi="宋体" w:eastAsia="宋体" w:cs="宋体"/>
          <w:color w:val="000000" w:themeColor="text1"/>
          <w:sz w:val="24"/>
          <w:szCs w:val="24"/>
          <w14:textFill>
            <w14:solidFill>
              <w14:schemeClr w14:val="tx1"/>
            </w14:solidFill>
          </w14:textFill>
        </w:rPr>
        <w:t>总经理负责对安全奖罚工作进行总体领导、监督。</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3.2</w:t>
      </w:r>
      <w:r>
        <w:rPr>
          <w:rFonts w:hint="eastAsia" w:ascii="宋体" w:hAnsi="宋体" w:eastAsia="宋体" w:cs="宋体"/>
          <w:color w:val="000000" w:themeColor="text1"/>
          <w:sz w:val="24"/>
          <w:szCs w:val="24"/>
          <w14:textFill>
            <w14:solidFill>
              <w14:schemeClr w14:val="tx1"/>
            </w14:solidFill>
          </w14:textFill>
        </w:rPr>
        <w:t>安全生产办公室负责对安全奖罚工作进行提报、审核并报安委会进行批准。</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3.3</w:t>
      </w:r>
      <w:r>
        <w:rPr>
          <w:rFonts w:hint="eastAsia" w:ascii="宋体" w:hAnsi="宋体" w:eastAsia="宋体" w:cs="宋体"/>
          <w:color w:val="000000" w:themeColor="text1"/>
          <w:sz w:val="24"/>
          <w:szCs w:val="24"/>
          <w14:textFill>
            <w14:solidFill>
              <w14:schemeClr w14:val="tx1"/>
            </w14:solidFill>
          </w14:textFill>
        </w:rPr>
        <w:t>安全员负责日常安全检查、考核汇总并上报安全生产办公室。</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3.4</w:t>
      </w:r>
      <w:r>
        <w:rPr>
          <w:rFonts w:hint="eastAsia" w:ascii="宋体" w:hAnsi="宋体" w:eastAsia="宋体" w:cs="宋体"/>
          <w:color w:val="000000" w:themeColor="text1"/>
          <w:sz w:val="24"/>
          <w:szCs w:val="24"/>
          <w14:textFill>
            <w14:solidFill>
              <w14:schemeClr w14:val="tx1"/>
            </w14:solidFill>
          </w14:textFill>
        </w:rPr>
        <w:t>人事行政部负责奖惩的执行。</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3.5</w:t>
      </w:r>
      <w:r>
        <w:rPr>
          <w:rFonts w:hint="eastAsia" w:ascii="宋体" w:hAnsi="宋体" w:eastAsia="宋体" w:cs="宋体"/>
          <w:color w:val="000000" w:themeColor="text1"/>
          <w:sz w:val="24"/>
          <w:szCs w:val="24"/>
          <w14:textFill>
            <w14:solidFill>
              <w14:schemeClr w14:val="tx1"/>
            </w14:solidFill>
          </w14:textFill>
        </w:rPr>
        <w:t>公司各厂部、车间是本规定责任主体。</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3.6</w:t>
      </w:r>
      <w:r>
        <w:rPr>
          <w:rFonts w:hint="eastAsia" w:ascii="宋体" w:hAnsi="宋体" w:eastAsia="宋体" w:cs="宋体"/>
          <w:color w:val="000000" w:themeColor="text1"/>
          <w:sz w:val="24"/>
          <w:szCs w:val="24"/>
          <w14:textFill>
            <w14:solidFill>
              <w14:schemeClr w14:val="tx1"/>
            </w14:solidFill>
          </w14:textFill>
        </w:rPr>
        <w:t>其他各职能部门依照本标准执行。</w:t>
      </w:r>
    </w:p>
    <w:p>
      <w:pPr>
        <w:numPr>
          <w:ilvl w:val="0"/>
          <w:numId w:val="0"/>
        </w:numPr>
        <w:spacing w:line="360" w:lineRule="auto"/>
        <w:ind w:leftChars="0" w:right="-20" w:rightChars="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4.</w:t>
      </w:r>
      <w:r>
        <w:rPr>
          <w:rFonts w:hint="eastAsia" w:ascii="宋体" w:hAnsi="宋体" w:eastAsia="宋体" w:cs="宋体"/>
          <w:b/>
          <w:color w:val="000000" w:themeColor="text1"/>
          <w:sz w:val="24"/>
          <w:szCs w:val="24"/>
          <w14:textFill>
            <w14:solidFill>
              <w14:schemeClr w14:val="tx1"/>
            </w14:solidFill>
          </w14:textFill>
        </w:rPr>
        <w:t>定义</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w:t>
      </w:r>
      <w:r>
        <w:rPr>
          <w:rFonts w:hint="eastAsia" w:ascii="宋体" w:hAnsi="宋体" w:eastAsia="宋体" w:cs="宋体"/>
          <w:color w:val="000000" w:themeColor="text1"/>
          <w:sz w:val="24"/>
          <w:szCs w:val="24"/>
          <w14:textFill>
            <w14:solidFill>
              <w14:schemeClr w14:val="tx1"/>
            </w14:solidFill>
          </w14:textFill>
        </w:rPr>
        <w:t>违章：指违反国家法律、法规、公司规章制度或操作规程进行作业的行为。</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4.2</w:t>
      </w:r>
      <w:r>
        <w:rPr>
          <w:rFonts w:hint="eastAsia" w:ascii="宋体" w:hAnsi="宋体" w:eastAsia="宋体" w:cs="宋体"/>
          <w:color w:val="000000" w:themeColor="text1"/>
          <w:sz w:val="24"/>
          <w:szCs w:val="24"/>
          <w14:textFill>
            <w14:solidFill>
              <w14:schemeClr w14:val="tx1"/>
            </w14:solidFill>
          </w14:textFill>
        </w:rPr>
        <w:t>公司级事故分类</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4.2.1</w:t>
      </w:r>
      <w:r>
        <w:rPr>
          <w:rFonts w:hint="eastAsia" w:ascii="宋体" w:hAnsi="宋体" w:eastAsia="宋体" w:cs="宋体"/>
          <w:color w:val="000000" w:themeColor="text1"/>
          <w:sz w:val="24"/>
          <w:szCs w:val="24"/>
          <w14:textFill>
            <w14:solidFill>
              <w14:schemeClr w14:val="tx1"/>
            </w14:solidFill>
          </w14:textFill>
        </w:rPr>
        <w:t>特别严重事故：休息天数6个月-12个月，或医疗费用5万元以上，或直接经济损失10万元以上；</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4.2.2</w:t>
      </w:r>
      <w:r>
        <w:rPr>
          <w:rFonts w:hint="eastAsia" w:ascii="宋体" w:hAnsi="宋体" w:eastAsia="宋体" w:cs="宋体"/>
          <w:color w:val="000000" w:themeColor="text1"/>
          <w:sz w:val="24"/>
          <w:szCs w:val="24"/>
          <w14:textFill>
            <w14:solidFill>
              <w14:schemeClr w14:val="tx1"/>
            </w14:solidFill>
          </w14:textFill>
        </w:rPr>
        <w:t>严重事故：休息天数3个月-6个月，或医疗费用3-5万元，或直接经济损失5-10万元；医疗费用或经济损失未达本款规定的火灾、触电、食物中毒等恶性事故，视为严重事故；</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4.2.3</w:t>
      </w:r>
      <w:r>
        <w:rPr>
          <w:rFonts w:hint="eastAsia" w:ascii="宋体" w:hAnsi="宋体" w:eastAsia="宋体" w:cs="宋体"/>
          <w:color w:val="000000" w:themeColor="text1"/>
          <w:sz w:val="24"/>
          <w:szCs w:val="24"/>
          <w14:textFill>
            <w14:solidFill>
              <w14:schemeClr w14:val="tx1"/>
            </w14:solidFill>
          </w14:textFill>
        </w:rPr>
        <w:t>一般事故：休息天数1个月-3个月，或医疗费用1-3万元，或直接经济损失1-5万元；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4.2.4</w:t>
      </w:r>
      <w:r>
        <w:rPr>
          <w:rFonts w:hint="eastAsia" w:ascii="宋体" w:hAnsi="宋体" w:eastAsia="宋体" w:cs="宋体"/>
          <w:color w:val="000000" w:themeColor="text1"/>
          <w:sz w:val="24"/>
          <w:szCs w:val="24"/>
          <w14:textFill>
            <w14:solidFill>
              <w14:schemeClr w14:val="tx1"/>
            </w14:solidFill>
          </w14:textFill>
        </w:rPr>
        <w:t>轻微事故：休息天数1个月以下，或医疗费用1000-1万元，或直接经济损失2000-1万 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4.2.5</w:t>
      </w:r>
      <w:r>
        <w:rPr>
          <w:rFonts w:hint="eastAsia" w:ascii="宋体" w:hAnsi="宋体" w:eastAsia="宋体" w:cs="宋体"/>
          <w:color w:val="000000" w:themeColor="text1"/>
          <w:sz w:val="24"/>
          <w:szCs w:val="24"/>
          <w14:textFill>
            <w14:solidFill>
              <w14:schemeClr w14:val="tx1"/>
            </w14:solidFill>
          </w14:textFill>
        </w:rPr>
        <w:t>微小事故：休息天数3天以下，或医疗费用小于1000元，或直接经济损失2000元以下。</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4.3</w:t>
      </w:r>
      <w:r>
        <w:rPr>
          <w:rFonts w:hint="eastAsia" w:ascii="宋体" w:hAnsi="宋体" w:eastAsia="宋体" w:cs="宋体"/>
          <w:color w:val="000000" w:themeColor="text1"/>
          <w:sz w:val="24"/>
          <w:szCs w:val="24"/>
          <w14:textFill>
            <w14:solidFill>
              <w14:schemeClr w14:val="tx1"/>
            </w14:solidFill>
          </w14:textFill>
        </w:rPr>
        <w:t>公司级以上事故（奖惩按照国家相关法律法规执行）。</w:t>
      </w:r>
    </w:p>
    <w:p>
      <w:pPr>
        <w:numPr>
          <w:ilvl w:val="0"/>
          <w:numId w:val="0"/>
        </w:numPr>
        <w:spacing w:line="360" w:lineRule="auto"/>
        <w:ind w:leftChars="0" w:right="-20" w:rightChars="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5.</w:t>
      </w:r>
      <w:r>
        <w:rPr>
          <w:rFonts w:hint="eastAsia" w:ascii="宋体" w:hAnsi="宋体" w:eastAsia="宋体" w:cs="宋体"/>
          <w:b/>
          <w:color w:val="000000" w:themeColor="text1"/>
          <w:sz w:val="24"/>
          <w:szCs w:val="24"/>
          <w14:textFill>
            <w14:solidFill>
              <w14:schemeClr w14:val="tx1"/>
            </w14:solidFill>
          </w14:textFill>
        </w:rPr>
        <w:t>处罚细则</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w:t>
      </w:r>
      <w:r>
        <w:rPr>
          <w:rFonts w:hint="eastAsia" w:ascii="宋体" w:hAnsi="宋体" w:eastAsia="宋体" w:cs="宋体"/>
          <w:color w:val="000000" w:themeColor="text1"/>
          <w:sz w:val="24"/>
          <w:szCs w:val="24"/>
          <w14:textFill>
            <w14:solidFill>
              <w14:schemeClr w14:val="tx1"/>
            </w14:solidFill>
          </w14:textFill>
        </w:rPr>
        <w:t>违反工伤处理管理制度的处罚细则</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5.1.1</w:t>
      </w:r>
      <w:r>
        <w:rPr>
          <w:rFonts w:hint="eastAsia" w:ascii="宋体" w:hAnsi="宋体" w:eastAsia="宋体" w:cs="宋体"/>
          <w:color w:val="000000" w:themeColor="text1"/>
          <w:sz w:val="24"/>
          <w:szCs w:val="24"/>
          <w14:textFill>
            <w14:solidFill>
              <w14:schemeClr w14:val="tx1"/>
            </w14:solidFill>
          </w14:textFill>
        </w:rPr>
        <w:t>相关负责人迟报、漏报、瞒报或隐瞒事故原因的，扣款50元～500元；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5.1.2</w:t>
      </w:r>
      <w:r>
        <w:rPr>
          <w:rFonts w:hint="eastAsia" w:ascii="宋体" w:hAnsi="宋体" w:eastAsia="宋体" w:cs="宋体"/>
          <w:color w:val="000000" w:themeColor="text1"/>
          <w:sz w:val="24"/>
          <w:szCs w:val="24"/>
          <w14:textFill>
            <w14:solidFill>
              <w14:schemeClr w14:val="tx1"/>
            </w14:solidFill>
          </w14:textFill>
        </w:rPr>
        <w:t>由人的不安全行为造成的事故（直接操作人或指挥人员）：</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5.1.2.1</w:t>
      </w:r>
      <w:r>
        <w:rPr>
          <w:rFonts w:hint="eastAsia" w:ascii="宋体" w:hAnsi="宋体" w:eastAsia="宋体" w:cs="宋体"/>
          <w:color w:val="000000" w:themeColor="text1"/>
          <w:sz w:val="24"/>
          <w:szCs w:val="24"/>
          <w14:textFill>
            <w14:solidFill>
              <w14:schemeClr w14:val="tx1"/>
            </w14:solidFill>
          </w14:textFill>
        </w:rPr>
        <w:t>因违章操作造成工伤事故，未住院治疗的，扣款100元～1000元；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5.1.2.2</w:t>
      </w:r>
      <w:r>
        <w:rPr>
          <w:rFonts w:hint="eastAsia" w:ascii="宋体" w:hAnsi="宋体" w:eastAsia="宋体" w:cs="宋体"/>
          <w:color w:val="000000" w:themeColor="text1"/>
          <w:sz w:val="24"/>
          <w:szCs w:val="24"/>
          <w14:textFill>
            <w14:solidFill>
              <w14:schemeClr w14:val="tx1"/>
            </w14:solidFill>
          </w14:textFill>
        </w:rPr>
        <w:t>因违章操作造成工伤事故，住院治疗的，扣款200元～3000元；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5.1.2.3</w:t>
      </w:r>
      <w:r>
        <w:rPr>
          <w:rFonts w:hint="eastAsia" w:ascii="宋体" w:hAnsi="宋体" w:eastAsia="宋体" w:cs="宋体"/>
          <w:color w:val="000000" w:themeColor="text1"/>
          <w:sz w:val="24"/>
          <w:szCs w:val="24"/>
          <w14:textFill>
            <w14:solidFill>
              <w14:schemeClr w14:val="tx1"/>
            </w14:solidFill>
          </w14:textFill>
        </w:rPr>
        <w:t>因违章指挥或操作不当造成设备损失的，扣款200元～500元，视情节严重情况，决定是否追偿。</w:t>
      </w:r>
    </w:p>
    <w:p>
      <w:pPr>
        <w:numPr>
          <w:ilvl w:val="0"/>
          <w:numId w:val="0"/>
        </w:numPr>
        <w:spacing w:line="360" w:lineRule="auto"/>
        <w:ind w:leftChars="33"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5.1.3</w:t>
      </w:r>
      <w:r>
        <w:rPr>
          <w:rFonts w:hint="eastAsia" w:ascii="宋体" w:hAnsi="宋体" w:eastAsia="宋体" w:cs="宋体"/>
          <w:color w:val="000000" w:themeColor="text1"/>
          <w:sz w:val="24"/>
          <w:szCs w:val="24"/>
          <w14:textFill>
            <w14:solidFill>
              <w14:schemeClr w14:val="tx1"/>
            </w14:solidFill>
          </w14:textFill>
        </w:rPr>
        <w:t>由物的不安全因素造成的事故，该物的管理责任人：</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5.1.3.1</w:t>
      </w:r>
      <w:r>
        <w:rPr>
          <w:rFonts w:hint="eastAsia" w:ascii="宋体" w:hAnsi="宋体" w:eastAsia="宋体" w:cs="宋体"/>
          <w:color w:val="000000" w:themeColor="text1"/>
          <w:sz w:val="24"/>
          <w:szCs w:val="24"/>
          <w14:textFill>
            <w14:solidFill>
              <w14:schemeClr w14:val="tx1"/>
            </w14:solidFill>
          </w14:textFill>
        </w:rPr>
        <w:t>设备安全设施不完善导致事故的，扣款 200元～500元；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5.1.3.2</w:t>
      </w:r>
      <w:r>
        <w:rPr>
          <w:rFonts w:hint="eastAsia" w:ascii="宋体" w:hAnsi="宋体" w:eastAsia="宋体" w:cs="宋体"/>
          <w:color w:val="000000" w:themeColor="text1"/>
          <w:sz w:val="24"/>
          <w:szCs w:val="24"/>
          <w14:textFill>
            <w14:solidFill>
              <w14:schemeClr w14:val="tx1"/>
            </w14:solidFill>
          </w14:textFill>
        </w:rPr>
        <w:t>设备维修保养不到位导致事故的，扣款 200元～500元；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5.1.3.3</w:t>
      </w:r>
      <w:r>
        <w:rPr>
          <w:rFonts w:hint="eastAsia" w:ascii="宋体" w:hAnsi="宋体" w:eastAsia="宋体" w:cs="宋体"/>
          <w:color w:val="000000" w:themeColor="text1"/>
          <w:sz w:val="24"/>
          <w:szCs w:val="24"/>
          <w14:textFill>
            <w14:solidFill>
              <w14:schemeClr w14:val="tx1"/>
            </w14:solidFill>
          </w14:textFill>
        </w:rPr>
        <w:t>生产场地不良导致事故的，扣款200元～500元。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5.2</w:t>
      </w:r>
      <w:r>
        <w:rPr>
          <w:rFonts w:hint="eastAsia" w:ascii="宋体" w:hAnsi="宋体" w:eastAsia="宋体" w:cs="宋体"/>
          <w:color w:val="000000" w:themeColor="text1"/>
          <w:sz w:val="24"/>
          <w:szCs w:val="24"/>
          <w14:textFill>
            <w14:solidFill>
              <w14:schemeClr w14:val="tx1"/>
            </w14:solidFill>
          </w14:textFill>
        </w:rPr>
        <w:t>违反劳动保护用品管理制度的处罚细则</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5.2.1</w:t>
      </w:r>
      <w:r>
        <w:rPr>
          <w:rFonts w:hint="eastAsia" w:ascii="宋体" w:hAnsi="宋体" w:eastAsia="宋体" w:cs="宋体"/>
          <w:color w:val="000000" w:themeColor="text1"/>
          <w:sz w:val="24"/>
          <w:szCs w:val="24"/>
          <w14:textFill>
            <w14:solidFill>
              <w14:schemeClr w14:val="tx1"/>
            </w14:solidFill>
          </w14:textFill>
        </w:rPr>
        <w:t>进入生产作业区不按规定戴安全帽、不穿工作服、劳保鞋等，扣款50元；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5.2.2</w:t>
      </w:r>
      <w:r>
        <w:rPr>
          <w:rFonts w:hint="eastAsia" w:ascii="宋体" w:hAnsi="宋体" w:eastAsia="宋体" w:cs="宋体"/>
          <w:color w:val="000000" w:themeColor="text1"/>
          <w:sz w:val="24"/>
          <w:szCs w:val="24"/>
          <w14:textFill>
            <w14:solidFill>
              <w14:schemeClr w14:val="tx1"/>
            </w14:solidFill>
          </w14:textFill>
        </w:rPr>
        <w:t>外来人员进入作业区未按规定佩戴劳保护具，扣款50元；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5.2.3</w:t>
      </w:r>
      <w:r>
        <w:rPr>
          <w:rFonts w:hint="eastAsia" w:ascii="宋体" w:hAnsi="宋体" w:eastAsia="宋体" w:cs="宋体"/>
          <w:color w:val="000000" w:themeColor="text1"/>
          <w:sz w:val="24"/>
          <w:szCs w:val="24"/>
          <w14:textFill>
            <w14:solidFill>
              <w14:schemeClr w14:val="tx1"/>
            </w14:solidFill>
          </w14:textFill>
        </w:rPr>
        <w:t>焊工不戴焊帽作业，扣款50元；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5.2.4</w:t>
      </w:r>
      <w:r>
        <w:rPr>
          <w:rFonts w:hint="eastAsia" w:ascii="宋体" w:hAnsi="宋体" w:eastAsia="宋体" w:cs="宋体"/>
          <w:color w:val="000000" w:themeColor="text1"/>
          <w:sz w:val="24"/>
          <w:szCs w:val="24"/>
          <w14:textFill>
            <w14:solidFill>
              <w14:schemeClr w14:val="tx1"/>
            </w14:solidFill>
          </w14:textFill>
        </w:rPr>
        <w:t>气割工不戴防护眼镜，扣款50元；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5.2.5</w:t>
      </w:r>
      <w:r>
        <w:rPr>
          <w:rFonts w:hint="eastAsia" w:ascii="宋体" w:hAnsi="宋体" w:eastAsia="宋体" w:cs="宋体"/>
          <w:color w:val="000000" w:themeColor="text1"/>
          <w:sz w:val="24"/>
          <w:szCs w:val="24"/>
          <w14:textFill>
            <w14:solidFill>
              <w14:schemeClr w14:val="tx1"/>
            </w14:solidFill>
          </w14:textFill>
        </w:rPr>
        <w:t>打磨、切割等产生飞溅的作业不戴防护眼镜、口罩，扣款50元；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5.2.6</w:t>
      </w:r>
      <w:r>
        <w:rPr>
          <w:rFonts w:hint="eastAsia" w:ascii="宋体" w:hAnsi="宋体" w:eastAsia="宋体" w:cs="宋体"/>
          <w:color w:val="000000" w:themeColor="text1"/>
          <w:sz w:val="24"/>
          <w:szCs w:val="24"/>
          <w:lang w:eastAsia="zh-CN"/>
          <w14:textFill>
            <w14:solidFill>
              <w14:schemeClr w14:val="tx1"/>
            </w14:solidFill>
          </w14:textFill>
        </w:rPr>
        <w:t>检修作业工作</w:t>
      </w:r>
      <w:r>
        <w:rPr>
          <w:rFonts w:hint="eastAsia" w:ascii="宋体" w:hAnsi="宋体" w:eastAsia="宋体" w:cs="宋体"/>
          <w:color w:val="000000" w:themeColor="text1"/>
          <w:sz w:val="24"/>
          <w:szCs w:val="24"/>
          <w14:textFill>
            <w14:solidFill>
              <w14:schemeClr w14:val="tx1"/>
            </w14:solidFill>
          </w14:textFill>
        </w:rPr>
        <w:t>不按规定配戴防护用品，</w:t>
      </w:r>
      <w:r>
        <w:rPr>
          <w:rFonts w:hint="eastAsia" w:ascii="宋体" w:hAnsi="宋体" w:eastAsia="宋体" w:cs="宋体"/>
          <w:color w:val="000000" w:themeColor="text1"/>
          <w:sz w:val="24"/>
          <w:szCs w:val="24"/>
          <w:lang w:eastAsia="zh-CN"/>
          <w14:textFill>
            <w14:solidFill>
              <w14:schemeClr w14:val="tx1"/>
            </w14:solidFill>
          </w14:textFill>
        </w:rPr>
        <w:t>未设置提示牌等</w:t>
      </w:r>
      <w:r>
        <w:rPr>
          <w:rFonts w:hint="eastAsia" w:ascii="宋体" w:hAnsi="宋体" w:eastAsia="宋体" w:cs="宋体"/>
          <w:color w:val="000000" w:themeColor="text1"/>
          <w:sz w:val="24"/>
          <w:szCs w:val="24"/>
          <w14:textFill>
            <w14:solidFill>
              <w14:schemeClr w14:val="tx1"/>
            </w14:solidFill>
          </w14:textFill>
        </w:rPr>
        <w:t>扣款50元。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5.3</w:t>
      </w:r>
      <w:r>
        <w:rPr>
          <w:rFonts w:hint="eastAsia" w:ascii="宋体" w:hAnsi="宋体" w:eastAsia="宋体" w:cs="宋体"/>
          <w:color w:val="000000" w:themeColor="text1"/>
          <w:sz w:val="24"/>
          <w:szCs w:val="24"/>
          <w14:textFill>
            <w14:solidFill>
              <w14:schemeClr w14:val="tx1"/>
            </w14:solidFill>
          </w14:textFill>
        </w:rPr>
        <w:t>违反培训制度的处罚细则</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5.3.1</w:t>
      </w:r>
      <w:r>
        <w:rPr>
          <w:rFonts w:hint="eastAsia" w:ascii="宋体" w:hAnsi="宋体" w:eastAsia="宋体" w:cs="宋体"/>
          <w:color w:val="000000" w:themeColor="text1"/>
          <w:sz w:val="24"/>
          <w:szCs w:val="24"/>
          <w:lang w:eastAsia="zh-CN"/>
          <w14:textFill>
            <w14:solidFill>
              <w14:schemeClr w14:val="tx1"/>
            </w14:solidFill>
          </w14:textFill>
        </w:rPr>
        <w:t>未按要求完成培训，扣款50元；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5.3.2</w:t>
      </w:r>
      <w:r>
        <w:rPr>
          <w:rFonts w:hint="eastAsia" w:ascii="宋体" w:hAnsi="宋体" w:eastAsia="宋体" w:cs="宋体"/>
          <w:color w:val="000000" w:themeColor="text1"/>
          <w:sz w:val="24"/>
          <w:szCs w:val="24"/>
          <w:lang w:eastAsia="zh-CN"/>
          <w14:textFill>
            <w14:solidFill>
              <w14:schemeClr w14:val="tx1"/>
            </w14:solidFill>
          </w14:textFill>
        </w:rPr>
        <w:t>未经批准不参加培训，扣款50元；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5.3.3</w:t>
      </w:r>
      <w:r>
        <w:rPr>
          <w:rFonts w:hint="eastAsia" w:ascii="宋体" w:hAnsi="宋体" w:eastAsia="宋体" w:cs="宋体"/>
          <w:color w:val="000000" w:themeColor="text1"/>
          <w:sz w:val="24"/>
          <w:szCs w:val="24"/>
          <w:lang w:eastAsia="zh-CN"/>
          <w14:textFill>
            <w14:solidFill>
              <w14:schemeClr w14:val="tx1"/>
            </w14:solidFill>
          </w14:textFill>
        </w:rPr>
        <w:t>未得到许</w:t>
      </w:r>
      <w:r>
        <w:rPr>
          <w:rFonts w:hint="eastAsia" w:ascii="宋体" w:hAnsi="宋体" w:eastAsia="宋体" w:cs="宋体"/>
          <w:color w:val="000000" w:themeColor="text1"/>
          <w:sz w:val="24"/>
          <w:szCs w:val="24"/>
          <w14:textFill>
            <w14:solidFill>
              <w14:schemeClr w14:val="tx1"/>
            </w14:solidFill>
          </w14:textFill>
        </w:rPr>
        <w:t>可批准，对员工随意调动岗位，扣款50元。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5.4</w:t>
      </w:r>
      <w:r>
        <w:rPr>
          <w:rFonts w:hint="eastAsia" w:ascii="宋体" w:hAnsi="宋体" w:eastAsia="宋体" w:cs="宋体"/>
          <w:color w:val="000000" w:themeColor="text1"/>
          <w:sz w:val="24"/>
          <w:szCs w:val="24"/>
          <w14:textFill>
            <w14:solidFill>
              <w14:schemeClr w14:val="tx1"/>
            </w14:solidFill>
          </w14:textFill>
        </w:rPr>
        <w:t>违反消防管理制度的处罚细则</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5.4.1</w:t>
      </w:r>
      <w:r>
        <w:rPr>
          <w:rFonts w:hint="eastAsia" w:ascii="宋体" w:hAnsi="宋体" w:eastAsia="宋体" w:cs="宋体"/>
          <w:color w:val="000000" w:themeColor="text1"/>
          <w:sz w:val="24"/>
          <w:szCs w:val="24"/>
          <w:lang w:eastAsia="zh-CN"/>
          <w14:textFill>
            <w14:solidFill>
              <w14:schemeClr w14:val="tx1"/>
            </w14:solidFill>
          </w14:textFill>
        </w:rPr>
        <w:t>未经许可擅自挪动消防器材位置的，（因监护需要可以，但使用后必须放回原位 ，未放回原位的，扣款50元；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5.4.2</w:t>
      </w:r>
      <w:r>
        <w:rPr>
          <w:rFonts w:hint="eastAsia" w:ascii="宋体" w:hAnsi="宋体" w:eastAsia="宋体" w:cs="宋体"/>
          <w:color w:val="000000" w:themeColor="text1"/>
          <w:sz w:val="24"/>
          <w:szCs w:val="24"/>
          <w:lang w:eastAsia="zh-CN"/>
          <w14:textFill>
            <w14:solidFill>
              <w14:schemeClr w14:val="tx1"/>
            </w14:solidFill>
          </w14:textFill>
        </w:rPr>
        <w:t>未经许可私自使用消防器材的，扣款50元；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5.4.3</w:t>
      </w:r>
      <w:r>
        <w:rPr>
          <w:rFonts w:hint="eastAsia" w:ascii="宋体" w:hAnsi="宋体" w:eastAsia="宋体" w:cs="宋体"/>
          <w:color w:val="000000" w:themeColor="text1"/>
          <w:sz w:val="24"/>
          <w:szCs w:val="24"/>
          <w:lang w:eastAsia="zh-CN"/>
          <w14:textFill>
            <w14:solidFill>
              <w14:schemeClr w14:val="tx1"/>
            </w14:solidFill>
          </w14:textFill>
        </w:rPr>
        <w:t>占用消防通道影响安全通行的，扣款50元；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5.4.4</w:t>
      </w:r>
      <w:r>
        <w:rPr>
          <w:rFonts w:hint="eastAsia" w:ascii="宋体" w:hAnsi="宋体" w:eastAsia="宋体" w:cs="宋体"/>
          <w:color w:val="000000" w:themeColor="text1"/>
          <w:sz w:val="24"/>
          <w:szCs w:val="24"/>
          <w:lang w:eastAsia="zh-CN"/>
          <w14:textFill>
            <w14:solidFill>
              <w14:schemeClr w14:val="tx1"/>
            </w14:solidFill>
          </w14:textFill>
        </w:rPr>
        <w:t>毁损消防器材的按价赔偿</w:t>
      </w:r>
      <w:r>
        <w:rPr>
          <w:rFonts w:hint="eastAsia" w:ascii="宋体" w:hAnsi="宋体" w:eastAsia="宋体" w:cs="宋体"/>
          <w:color w:val="000000" w:themeColor="text1"/>
          <w:sz w:val="24"/>
          <w:szCs w:val="24"/>
          <w14:textFill>
            <w14:solidFill>
              <w14:schemeClr w14:val="tx1"/>
            </w14:solidFill>
          </w14:textFill>
        </w:rPr>
        <w:t>。</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5.5</w:t>
      </w:r>
      <w:r>
        <w:rPr>
          <w:rFonts w:hint="eastAsia" w:ascii="宋体" w:hAnsi="宋体" w:eastAsia="宋体" w:cs="宋体"/>
          <w:color w:val="000000" w:themeColor="text1"/>
          <w:sz w:val="24"/>
          <w:szCs w:val="24"/>
          <w14:textFill>
            <w14:solidFill>
              <w14:schemeClr w14:val="tx1"/>
            </w14:solidFill>
          </w14:textFill>
        </w:rPr>
        <w:t>违反安全会议管理制度的处罚细则</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5.5.1</w:t>
      </w:r>
      <w:r>
        <w:rPr>
          <w:rFonts w:hint="eastAsia" w:ascii="宋体" w:hAnsi="宋体" w:eastAsia="宋体" w:cs="宋体"/>
          <w:color w:val="000000" w:themeColor="text1"/>
          <w:sz w:val="24"/>
          <w:szCs w:val="24"/>
          <w:lang w:eastAsia="zh-CN"/>
          <w14:textFill>
            <w14:solidFill>
              <w14:schemeClr w14:val="tx1"/>
            </w14:solidFill>
          </w14:textFill>
        </w:rPr>
        <w:t>未按公司规定参加公司安全会议的，扣款20元；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5.5.2</w:t>
      </w:r>
      <w:r>
        <w:rPr>
          <w:rFonts w:hint="eastAsia" w:ascii="宋体" w:hAnsi="宋体" w:eastAsia="宋体" w:cs="宋体"/>
          <w:color w:val="000000" w:themeColor="text1"/>
          <w:sz w:val="24"/>
          <w:szCs w:val="24"/>
          <w:lang w:eastAsia="zh-CN"/>
          <w14:textFill>
            <w14:solidFill>
              <w14:schemeClr w14:val="tx1"/>
            </w14:solidFill>
          </w14:textFill>
        </w:rPr>
        <w:t>未按公司规定召开厂部及班组安全会议的，组织人扣款20元；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5.5.3</w:t>
      </w:r>
      <w:r>
        <w:rPr>
          <w:rFonts w:hint="eastAsia" w:ascii="宋体" w:hAnsi="宋体" w:eastAsia="宋体" w:cs="宋体"/>
          <w:color w:val="000000" w:themeColor="text1"/>
          <w:sz w:val="24"/>
          <w:szCs w:val="24"/>
          <w:lang w:eastAsia="zh-CN"/>
          <w14:textFill>
            <w14:solidFill>
              <w14:schemeClr w14:val="tx1"/>
            </w14:solidFill>
          </w14:textFill>
        </w:rPr>
        <w:t>未按公司有关规定上报各类报表、资料时，扣罚责任人及部门领导各30元。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5.6</w:t>
      </w:r>
      <w:r>
        <w:rPr>
          <w:rFonts w:hint="eastAsia" w:ascii="宋体" w:hAnsi="宋体" w:eastAsia="宋体" w:cs="宋体"/>
          <w:color w:val="000000" w:themeColor="text1"/>
          <w:sz w:val="24"/>
          <w:szCs w:val="24"/>
          <w14:textFill>
            <w14:solidFill>
              <w14:schemeClr w14:val="tx1"/>
            </w14:solidFill>
          </w14:textFill>
        </w:rPr>
        <w:t>违反安全检查整改的处罚细则</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5.6.1</w:t>
      </w:r>
      <w:r>
        <w:rPr>
          <w:rFonts w:hint="eastAsia" w:ascii="宋体" w:hAnsi="宋体" w:eastAsia="宋体" w:cs="宋体"/>
          <w:color w:val="000000" w:themeColor="text1"/>
          <w:sz w:val="24"/>
          <w:szCs w:val="24"/>
          <w:lang w:eastAsia="zh-CN"/>
          <w14:textFill>
            <w14:solidFill>
              <w14:schemeClr w14:val="tx1"/>
            </w14:solidFill>
          </w14:textFill>
        </w:rPr>
        <w:t xml:space="preserve">未按规定完成班组自检的，扣款50元； </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5.6.2</w:t>
      </w:r>
      <w:r>
        <w:rPr>
          <w:rFonts w:hint="eastAsia" w:ascii="宋体" w:hAnsi="宋体" w:eastAsia="宋体" w:cs="宋体"/>
          <w:color w:val="000000" w:themeColor="text1"/>
          <w:sz w:val="24"/>
          <w:szCs w:val="24"/>
          <w:lang w:eastAsia="zh-CN"/>
          <w14:textFill>
            <w14:solidFill>
              <w14:schemeClr w14:val="tx1"/>
            </w14:solidFill>
          </w14:textFill>
        </w:rPr>
        <w:t>班组每天要进行常规性的设备自检，未进行，扣款20元；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5.6.3</w:t>
      </w:r>
      <w:r>
        <w:rPr>
          <w:rFonts w:hint="eastAsia" w:ascii="宋体" w:hAnsi="宋体" w:eastAsia="宋体" w:cs="宋体"/>
          <w:color w:val="000000" w:themeColor="text1"/>
          <w:sz w:val="24"/>
          <w:szCs w:val="24"/>
          <w:lang w:eastAsia="zh-CN"/>
          <w14:textFill>
            <w14:solidFill>
              <w14:schemeClr w14:val="tx1"/>
            </w14:solidFill>
          </w14:textFill>
        </w:rPr>
        <w:t>未按</w:t>
      </w:r>
      <w:r>
        <w:rPr>
          <w:rFonts w:hint="eastAsia" w:ascii="宋体" w:hAnsi="宋体" w:eastAsia="宋体" w:cs="宋体"/>
          <w:color w:val="000000" w:themeColor="text1"/>
          <w:sz w:val="24"/>
          <w:szCs w:val="24"/>
          <w14:textFill>
            <w14:solidFill>
              <w14:schemeClr w14:val="tx1"/>
            </w14:solidFill>
          </w14:textFill>
        </w:rPr>
        <w:t xml:space="preserve">检查整改要求进行的，扣款50元。 </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5.7</w:t>
      </w:r>
      <w:r>
        <w:rPr>
          <w:rFonts w:hint="eastAsia" w:ascii="宋体" w:hAnsi="宋体" w:eastAsia="宋体" w:cs="宋体"/>
          <w:color w:val="000000" w:themeColor="text1"/>
          <w:sz w:val="24"/>
          <w:szCs w:val="24"/>
          <w14:textFill>
            <w14:solidFill>
              <w14:schemeClr w14:val="tx1"/>
            </w14:solidFill>
          </w14:textFill>
        </w:rPr>
        <w:t>违章指挥处罚细则</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5.7.1</w:t>
      </w:r>
      <w:r>
        <w:rPr>
          <w:rFonts w:hint="eastAsia" w:ascii="宋体" w:hAnsi="宋体" w:eastAsia="宋体" w:cs="宋体"/>
          <w:color w:val="000000" w:themeColor="text1"/>
          <w:sz w:val="24"/>
          <w:szCs w:val="24"/>
          <w:lang w:eastAsia="zh-CN"/>
          <w14:textFill>
            <w14:solidFill>
              <w14:schemeClr w14:val="tx1"/>
            </w14:solidFill>
          </w14:textFill>
        </w:rPr>
        <w:t>未造成安全事故的，扣款100元；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5.7.2</w:t>
      </w:r>
      <w:r>
        <w:rPr>
          <w:rFonts w:hint="eastAsia" w:ascii="宋体" w:hAnsi="宋体" w:eastAsia="宋体" w:cs="宋体"/>
          <w:color w:val="000000" w:themeColor="text1"/>
          <w:sz w:val="24"/>
          <w:szCs w:val="24"/>
          <w:lang w:eastAsia="zh-CN"/>
          <w14:textFill>
            <w14:solidFill>
              <w14:schemeClr w14:val="tx1"/>
            </w14:solidFill>
          </w14:textFill>
        </w:rPr>
        <w:t>发</w:t>
      </w:r>
      <w:r>
        <w:rPr>
          <w:rFonts w:hint="eastAsia" w:ascii="宋体" w:hAnsi="宋体" w:eastAsia="宋体" w:cs="宋体"/>
          <w:color w:val="000000" w:themeColor="text1"/>
          <w:sz w:val="24"/>
          <w:szCs w:val="24"/>
          <w14:textFill>
            <w14:solidFill>
              <w14:schemeClr w14:val="tx1"/>
            </w14:solidFill>
          </w14:textFill>
        </w:rPr>
        <w:t>生安全事故的，承担费用的10%～50%，严重情况移交公安机关。</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5.8</w:t>
      </w:r>
      <w:r>
        <w:rPr>
          <w:rFonts w:hint="eastAsia" w:ascii="宋体" w:hAnsi="宋体" w:eastAsia="宋体" w:cs="宋体"/>
          <w:color w:val="000000" w:themeColor="text1"/>
          <w:sz w:val="24"/>
          <w:szCs w:val="24"/>
          <w14:textFill>
            <w14:solidFill>
              <w14:schemeClr w14:val="tx1"/>
            </w14:solidFill>
          </w14:textFill>
        </w:rPr>
        <w:t>违反危险化学品安全管理规定的处罚细则</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5.8.1</w:t>
      </w:r>
      <w:r>
        <w:rPr>
          <w:rFonts w:hint="eastAsia" w:ascii="宋体" w:hAnsi="宋体" w:eastAsia="宋体" w:cs="宋体"/>
          <w:color w:val="000000" w:themeColor="text1"/>
          <w:sz w:val="24"/>
          <w:szCs w:val="24"/>
          <w:lang w:eastAsia="zh-CN"/>
          <w14:textFill>
            <w14:solidFill>
              <w14:schemeClr w14:val="tx1"/>
            </w14:solidFill>
          </w14:textFill>
        </w:rPr>
        <w:t>危险化学品未入库，露天堆放的，扣款50元；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5.8.2</w:t>
      </w:r>
      <w:r>
        <w:rPr>
          <w:rFonts w:hint="eastAsia" w:ascii="宋体" w:hAnsi="宋体" w:eastAsia="宋体" w:cs="宋体"/>
          <w:color w:val="000000" w:themeColor="text1"/>
          <w:sz w:val="24"/>
          <w:szCs w:val="24"/>
          <w:lang w:eastAsia="zh-CN"/>
          <w14:textFill>
            <w14:solidFill>
              <w14:schemeClr w14:val="tx1"/>
            </w14:solidFill>
          </w14:textFill>
        </w:rPr>
        <w:t>临时存放无标准状态的，扣款50元；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5.8.3</w:t>
      </w:r>
      <w:r>
        <w:rPr>
          <w:rFonts w:hint="eastAsia" w:ascii="宋体" w:hAnsi="宋体" w:eastAsia="宋体" w:cs="宋体"/>
          <w:color w:val="000000" w:themeColor="text1"/>
          <w:sz w:val="24"/>
          <w:szCs w:val="24"/>
          <w:lang w:eastAsia="zh-CN"/>
          <w14:textFill>
            <w14:solidFill>
              <w14:schemeClr w14:val="tx1"/>
            </w14:solidFill>
          </w14:textFill>
        </w:rPr>
        <w:t>存放现场无安全标示与MSDS的，扣款50元；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5.8.4</w:t>
      </w:r>
      <w:r>
        <w:rPr>
          <w:rFonts w:hint="eastAsia" w:ascii="宋体" w:hAnsi="宋体" w:eastAsia="宋体" w:cs="宋体"/>
          <w:color w:val="000000" w:themeColor="text1"/>
          <w:sz w:val="24"/>
          <w:szCs w:val="24"/>
          <w:lang w:eastAsia="zh-CN"/>
          <w14:textFill>
            <w14:solidFill>
              <w14:schemeClr w14:val="tx1"/>
            </w14:solidFill>
          </w14:textFill>
        </w:rPr>
        <w:t>现场无消防设施的或应急设施不完善的，扣款50元；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5.8.5</w:t>
      </w:r>
      <w:r>
        <w:rPr>
          <w:rFonts w:hint="eastAsia" w:ascii="宋体" w:hAnsi="宋体" w:eastAsia="宋体" w:cs="宋体"/>
          <w:color w:val="000000" w:themeColor="text1"/>
          <w:sz w:val="24"/>
          <w:szCs w:val="24"/>
          <w:lang w:eastAsia="zh-CN"/>
          <w14:textFill>
            <w14:solidFill>
              <w14:schemeClr w14:val="tx1"/>
            </w14:solidFill>
          </w14:textFill>
        </w:rPr>
        <w:t>化学品储运现场未执行双人双锁，专人管理，取用记录的，扣款50元；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5.8.6</w:t>
      </w:r>
      <w:r>
        <w:rPr>
          <w:rFonts w:hint="eastAsia" w:ascii="宋体" w:hAnsi="宋体" w:eastAsia="宋体" w:cs="宋体"/>
          <w:color w:val="000000" w:themeColor="text1"/>
          <w:sz w:val="24"/>
          <w:szCs w:val="24"/>
          <w:lang w:eastAsia="zh-CN"/>
          <w14:textFill>
            <w14:solidFill>
              <w14:schemeClr w14:val="tx1"/>
            </w14:solidFill>
          </w14:textFill>
        </w:rPr>
        <w:t>化学品混存的，扣款50元；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5.8.7</w:t>
      </w:r>
      <w:r>
        <w:rPr>
          <w:rFonts w:hint="eastAsia" w:ascii="宋体" w:hAnsi="宋体" w:eastAsia="宋体" w:cs="宋体"/>
          <w:color w:val="000000" w:themeColor="text1"/>
          <w:sz w:val="24"/>
          <w:szCs w:val="24"/>
          <w:lang w:eastAsia="zh-CN"/>
          <w14:textFill>
            <w14:solidFill>
              <w14:schemeClr w14:val="tx1"/>
            </w14:solidFill>
          </w14:textFill>
        </w:rPr>
        <w:t>化学品存储方式不正确，扣款100元；</w:t>
      </w:r>
    </w:p>
    <w:p>
      <w:pPr>
        <w:numPr>
          <w:ilvl w:val="0"/>
          <w:numId w:val="0"/>
        </w:numPr>
        <w:spacing w:line="360" w:lineRule="auto"/>
        <w:ind w:right="-20" w:rightChars="0" w:firstLine="480" w:firstLineChars="200"/>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5.8.8</w:t>
      </w:r>
      <w:r>
        <w:rPr>
          <w:rFonts w:hint="eastAsia" w:asciiTheme="majorEastAsia" w:hAnsiTheme="majorEastAsia" w:eastAsiaTheme="majorEastAsia" w:cstheme="majorEastAsia"/>
          <w:sz w:val="24"/>
          <w:szCs w:val="24"/>
          <w:lang w:val="en-US" w:eastAsia="zh-CN"/>
        </w:rPr>
        <w:t>领、</w:t>
      </w:r>
      <w:r>
        <w:rPr>
          <w:rFonts w:hint="eastAsia" w:asciiTheme="majorEastAsia" w:hAnsiTheme="majorEastAsia" w:eastAsiaTheme="majorEastAsia" w:cstheme="majorEastAsia"/>
          <w:sz w:val="24"/>
          <w:szCs w:val="24"/>
          <w:lang w:eastAsia="zh-CN"/>
        </w:rPr>
        <w:t>使用过程中违章操作，账、物、卡等记录不相互的，</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扣款50元；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5.8.9</w:t>
      </w:r>
      <w:r>
        <w:rPr>
          <w:rFonts w:hint="eastAsia" w:ascii="宋体" w:hAnsi="宋体" w:eastAsia="宋体" w:cs="宋体"/>
          <w:color w:val="000000" w:themeColor="text1"/>
          <w:sz w:val="24"/>
          <w:szCs w:val="24"/>
          <w:lang w:eastAsia="zh-CN"/>
          <w14:textFill>
            <w14:solidFill>
              <w14:schemeClr w14:val="tx1"/>
            </w14:solidFill>
          </w14:textFill>
        </w:rPr>
        <w:t>废弃化学品存储不合规的，扣款50元；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5.8.10</w:t>
      </w:r>
      <w:r>
        <w:rPr>
          <w:rFonts w:hint="eastAsia" w:ascii="宋体" w:hAnsi="宋体" w:eastAsia="宋体" w:cs="宋体"/>
          <w:color w:val="000000" w:themeColor="text1"/>
          <w:sz w:val="24"/>
          <w:szCs w:val="24"/>
          <w:lang w:eastAsia="zh-CN"/>
          <w14:textFill>
            <w14:solidFill>
              <w14:schemeClr w14:val="tx1"/>
            </w14:solidFill>
          </w14:textFill>
        </w:rPr>
        <w:t>废弃化学品未经有资质单位随意处理的，扣款100元；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5.8.11</w:t>
      </w:r>
      <w:r>
        <w:rPr>
          <w:rFonts w:hint="eastAsia" w:ascii="宋体" w:hAnsi="宋体" w:eastAsia="宋体" w:cs="宋体"/>
          <w:color w:val="000000" w:themeColor="text1"/>
          <w:sz w:val="24"/>
          <w:szCs w:val="24"/>
          <w:lang w:eastAsia="zh-CN"/>
          <w14:textFill>
            <w14:solidFill>
              <w14:schemeClr w14:val="tx1"/>
            </w14:solidFill>
          </w14:textFill>
        </w:rPr>
        <w:t>其</w:t>
      </w:r>
      <w:r>
        <w:rPr>
          <w:rFonts w:hint="eastAsia" w:ascii="宋体" w:hAnsi="宋体" w:eastAsia="宋体" w:cs="宋体"/>
          <w:color w:val="000000" w:themeColor="text1"/>
          <w:sz w:val="24"/>
          <w:szCs w:val="24"/>
          <w14:textFill>
            <w14:solidFill>
              <w14:schemeClr w14:val="tx1"/>
            </w14:solidFill>
          </w14:textFill>
        </w:rPr>
        <w:t>他未尽事项，按照国家法律法规标准执行，扣款50元～500元。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5.9</w:t>
      </w:r>
      <w:r>
        <w:rPr>
          <w:rFonts w:hint="eastAsia" w:ascii="宋体" w:hAnsi="宋体" w:eastAsia="宋体" w:cs="宋体"/>
          <w:color w:val="000000" w:themeColor="text1"/>
          <w:sz w:val="24"/>
          <w:szCs w:val="24"/>
          <w14:textFill>
            <w14:solidFill>
              <w14:schemeClr w14:val="tx1"/>
            </w14:solidFill>
          </w14:textFill>
        </w:rPr>
        <w:t>厂内机动车运输安全处罚细则</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5.9.1</w:t>
      </w:r>
      <w:r>
        <w:rPr>
          <w:rFonts w:hint="eastAsia" w:ascii="宋体" w:hAnsi="宋体" w:eastAsia="宋体" w:cs="宋体"/>
          <w:color w:val="000000" w:themeColor="text1"/>
          <w:sz w:val="24"/>
          <w:szCs w:val="24"/>
          <w:lang w:eastAsia="zh-CN"/>
          <w14:textFill>
            <w14:solidFill>
              <w14:schemeClr w14:val="tx1"/>
            </w14:solidFill>
          </w14:textFill>
        </w:rPr>
        <w:t>货物未采取防脱落措施，扣款50元；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5.9.2</w:t>
      </w:r>
      <w:r>
        <w:rPr>
          <w:rFonts w:hint="eastAsia" w:ascii="宋体" w:hAnsi="宋体" w:eastAsia="宋体" w:cs="宋体"/>
          <w:color w:val="000000" w:themeColor="text1"/>
          <w:sz w:val="24"/>
          <w:szCs w:val="24"/>
          <w:lang w:eastAsia="zh-CN"/>
          <w14:textFill>
            <w14:solidFill>
              <w14:schemeClr w14:val="tx1"/>
            </w14:solidFill>
          </w14:textFill>
        </w:rPr>
        <w:t>酒后驾驶，解除劳动合同；</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5.9.3</w:t>
      </w:r>
      <w:r>
        <w:rPr>
          <w:rFonts w:hint="eastAsia" w:ascii="宋体" w:hAnsi="宋体" w:eastAsia="宋体" w:cs="宋体"/>
          <w:color w:val="000000" w:themeColor="text1"/>
          <w:sz w:val="24"/>
          <w:szCs w:val="24"/>
          <w:lang w:eastAsia="zh-CN"/>
          <w14:textFill>
            <w14:solidFill>
              <w14:schemeClr w14:val="tx1"/>
            </w14:solidFill>
          </w14:textFill>
        </w:rPr>
        <w:t>无证驾驶，解除劳动合同；</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5.9.4</w:t>
      </w:r>
      <w:r>
        <w:rPr>
          <w:rFonts w:hint="eastAsia" w:ascii="宋体" w:hAnsi="宋体" w:eastAsia="宋体" w:cs="宋体"/>
          <w:color w:val="000000" w:themeColor="text1"/>
          <w:sz w:val="24"/>
          <w:szCs w:val="24"/>
          <w:lang w:eastAsia="zh-CN"/>
          <w14:textFill>
            <w14:solidFill>
              <w14:schemeClr w14:val="tx1"/>
            </w14:solidFill>
          </w14:textFill>
        </w:rPr>
        <w:t>超速行驶，扣款100元；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5.9.5</w:t>
      </w:r>
      <w:r>
        <w:rPr>
          <w:rFonts w:hint="eastAsia" w:ascii="宋体" w:hAnsi="宋体" w:eastAsia="宋体" w:cs="宋体"/>
          <w:color w:val="000000" w:themeColor="text1"/>
          <w:sz w:val="24"/>
          <w:szCs w:val="24"/>
          <w:lang w:eastAsia="zh-CN"/>
          <w14:textFill>
            <w14:solidFill>
              <w14:schemeClr w14:val="tx1"/>
            </w14:solidFill>
          </w14:textFill>
        </w:rPr>
        <w:t>叉车带</w:t>
      </w:r>
      <w:r>
        <w:rPr>
          <w:rFonts w:hint="eastAsia" w:ascii="宋体" w:hAnsi="宋体" w:eastAsia="宋体" w:cs="宋体"/>
          <w:color w:val="000000" w:themeColor="text1"/>
          <w:sz w:val="24"/>
          <w:szCs w:val="24"/>
          <w14:textFill>
            <w14:solidFill>
              <w14:schemeClr w14:val="tx1"/>
            </w14:solidFill>
          </w14:textFill>
        </w:rPr>
        <w:t>人，扣款100元；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以上违章事项造成事故及车辆损坏的当事人承担全部责任。</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5.10</w:t>
      </w:r>
      <w:r>
        <w:rPr>
          <w:rFonts w:hint="eastAsia" w:ascii="宋体" w:hAnsi="宋体" w:eastAsia="宋体" w:cs="宋体"/>
          <w:color w:val="000000" w:themeColor="text1"/>
          <w:sz w:val="24"/>
          <w:szCs w:val="24"/>
          <w14:textFill>
            <w14:solidFill>
              <w14:schemeClr w14:val="tx1"/>
            </w14:solidFill>
          </w14:textFill>
        </w:rPr>
        <w:t>维修安全管理处罚细则</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5.10.1</w:t>
      </w:r>
      <w:r>
        <w:rPr>
          <w:rFonts w:hint="eastAsia" w:ascii="宋体" w:hAnsi="宋体" w:eastAsia="宋体" w:cs="宋体"/>
          <w:color w:val="000000" w:themeColor="text1"/>
          <w:sz w:val="24"/>
          <w:szCs w:val="24"/>
          <w:lang w:eastAsia="zh-CN"/>
          <w14:textFill>
            <w14:solidFill>
              <w14:schemeClr w14:val="tx1"/>
            </w14:solidFill>
          </w14:textFill>
        </w:rPr>
        <w:t>未按规定切断电源和挂警示牌或上锁的，扣款100元；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5.10.2</w:t>
      </w:r>
      <w:r>
        <w:rPr>
          <w:rFonts w:hint="eastAsia" w:ascii="宋体" w:hAnsi="宋体" w:eastAsia="宋体" w:cs="宋体"/>
          <w:color w:val="000000" w:themeColor="text1"/>
          <w:sz w:val="24"/>
          <w:szCs w:val="24"/>
          <w:lang w:eastAsia="zh-CN"/>
          <w14:textFill>
            <w14:solidFill>
              <w14:schemeClr w14:val="tx1"/>
            </w14:solidFill>
          </w14:textFill>
        </w:rPr>
        <w:t>维修后安全附件未恢复，扣款100元；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5.10.3</w:t>
      </w:r>
      <w:r>
        <w:rPr>
          <w:rFonts w:hint="eastAsia" w:ascii="宋体" w:hAnsi="宋体" w:eastAsia="宋体" w:cs="宋体"/>
          <w:color w:val="000000" w:themeColor="text1"/>
          <w:sz w:val="24"/>
          <w:szCs w:val="24"/>
          <w:lang w:eastAsia="zh-CN"/>
          <w14:textFill>
            <w14:solidFill>
              <w14:schemeClr w14:val="tx1"/>
            </w14:solidFill>
          </w14:textFill>
        </w:rPr>
        <w:t>野</w:t>
      </w:r>
      <w:r>
        <w:rPr>
          <w:rFonts w:hint="eastAsia" w:ascii="宋体" w:hAnsi="宋体" w:eastAsia="宋体" w:cs="宋体"/>
          <w:color w:val="000000" w:themeColor="text1"/>
          <w:sz w:val="24"/>
          <w:szCs w:val="24"/>
          <w14:textFill>
            <w14:solidFill>
              <w14:schemeClr w14:val="tx1"/>
            </w14:solidFill>
          </w14:textFill>
        </w:rPr>
        <w:t>蛮检修等违章作业行为的，扣款100元。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5.11</w:t>
      </w:r>
      <w:r>
        <w:rPr>
          <w:rFonts w:hint="eastAsia" w:ascii="宋体" w:hAnsi="宋体" w:eastAsia="宋体" w:cs="宋体"/>
          <w:color w:val="000000" w:themeColor="text1"/>
          <w:sz w:val="24"/>
          <w:szCs w:val="24"/>
          <w14:textFill>
            <w14:solidFill>
              <w14:schemeClr w14:val="tx1"/>
            </w14:solidFill>
          </w14:textFill>
        </w:rPr>
        <w:t>电气安全处罚细则</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5.11.1</w:t>
      </w:r>
      <w:r>
        <w:rPr>
          <w:rFonts w:hint="eastAsia" w:ascii="宋体" w:hAnsi="宋体" w:eastAsia="宋体" w:cs="宋体"/>
          <w:color w:val="000000" w:themeColor="text1"/>
          <w:sz w:val="24"/>
          <w:szCs w:val="24"/>
          <w:lang w:eastAsia="zh-CN"/>
          <w14:textFill>
            <w14:solidFill>
              <w14:schemeClr w14:val="tx1"/>
            </w14:solidFill>
          </w14:textFill>
        </w:rPr>
        <w:t>室外配电箱没有防雨措施的，扣款100元；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5.11.2</w:t>
      </w:r>
      <w:r>
        <w:rPr>
          <w:rFonts w:hint="eastAsia" w:ascii="宋体" w:hAnsi="宋体" w:eastAsia="宋体" w:cs="宋体"/>
          <w:color w:val="000000" w:themeColor="text1"/>
          <w:sz w:val="24"/>
          <w:szCs w:val="24"/>
          <w:lang w:eastAsia="zh-CN"/>
          <w14:textFill>
            <w14:solidFill>
              <w14:schemeClr w14:val="tx1"/>
            </w14:solidFill>
          </w14:textFill>
        </w:rPr>
        <w:t>私拉乱接的，扣款50元；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5.11.3</w:t>
      </w:r>
      <w:r>
        <w:rPr>
          <w:rFonts w:hint="eastAsia" w:ascii="宋体" w:hAnsi="宋体" w:eastAsia="宋体" w:cs="宋体"/>
          <w:color w:val="000000" w:themeColor="text1"/>
          <w:sz w:val="24"/>
          <w:szCs w:val="24"/>
          <w:lang w:eastAsia="zh-CN"/>
          <w14:textFill>
            <w14:solidFill>
              <w14:schemeClr w14:val="tx1"/>
            </w14:solidFill>
          </w14:textFill>
        </w:rPr>
        <w:t>带电作业未采取有效措施的，扣款100元；例如绝缘手套、鞋等未达到防护等级</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5.11.4</w:t>
      </w:r>
      <w:r>
        <w:rPr>
          <w:rFonts w:hint="eastAsia" w:ascii="宋体" w:hAnsi="宋体" w:eastAsia="宋体" w:cs="宋体"/>
          <w:color w:val="000000" w:themeColor="text1"/>
          <w:sz w:val="24"/>
          <w:szCs w:val="24"/>
          <w:lang w:eastAsia="zh-CN"/>
          <w14:textFill>
            <w14:solidFill>
              <w14:schemeClr w14:val="tx1"/>
            </w14:solidFill>
          </w14:textFill>
        </w:rPr>
        <w:t>未按规定使用电源的，扣款50元；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5.11.5</w:t>
      </w:r>
      <w:r>
        <w:rPr>
          <w:rFonts w:hint="eastAsia" w:ascii="宋体" w:hAnsi="宋体" w:eastAsia="宋体" w:cs="宋体"/>
          <w:color w:val="000000" w:themeColor="text1"/>
          <w:sz w:val="24"/>
          <w:szCs w:val="24"/>
          <w:lang w:eastAsia="zh-CN"/>
          <w14:textFill>
            <w14:solidFill>
              <w14:schemeClr w14:val="tx1"/>
            </w14:solidFill>
          </w14:textFill>
        </w:rPr>
        <w:t>电源线裸漏，扣款50元；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5.11.6</w:t>
      </w:r>
      <w:r>
        <w:rPr>
          <w:rFonts w:hint="eastAsia" w:ascii="宋体" w:hAnsi="宋体" w:eastAsia="宋体" w:cs="宋体"/>
          <w:color w:val="000000" w:themeColor="text1"/>
          <w:sz w:val="24"/>
          <w:szCs w:val="24"/>
          <w:lang w:eastAsia="zh-CN"/>
          <w14:textFill>
            <w14:solidFill>
              <w14:schemeClr w14:val="tx1"/>
            </w14:solidFill>
          </w14:textFill>
        </w:rPr>
        <w:t>直接使用电</w:t>
      </w:r>
      <w:r>
        <w:rPr>
          <w:rFonts w:hint="eastAsia" w:ascii="宋体" w:hAnsi="宋体" w:eastAsia="宋体" w:cs="宋体"/>
          <w:color w:val="000000" w:themeColor="text1"/>
          <w:sz w:val="24"/>
          <w:szCs w:val="24"/>
          <w14:textFill>
            <w14:solidFill>
              <w14:schemeClr w14:val="tx1"/>
            </w14:solidFill>
          </w14:textFill>
        </w:rPr>
        <w:t>线插入插座的，扣款</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00元。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5.12</w:t>
      </w:r>
      <w:r>
        <w:rPr>
          <w:rFonts w:hint="eastAsia" w:ascii="宋体" w:hAnsi="宋体" w:eastAsia="宋体" w:cs="宋体"/>
          <w:color w:val="000000" w:themeColor="text1"/>
          <w:sz w:val="24"/>
          <w:szCs w:val="24"/>
          <w14:textFill>
            <w14:solidFill>
              <w14:schemeClr w14:val="tx1"/>
            </w14:solidFill>
          </w14:textFill>
        </w:rPr>
        <w:t>机床及手持电动工具操作违章处罚细则</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5.12.1</w:t>
      </w:r>
      <w:r>
        <w:rPr>
          <w:rFonts w:hint="eastAsia" w:ascii="宋体" w:hAnsi="宋体" w:eastAsia="宋体" w:cs="宋体"/>
          <w:color w:val="000000" w:themeColor="text1"/>
          <w:sz w:val="24"/>
          <w:szCs w:val="24"/>
          <w:lang w:eastAsia="zh-CN"/>
          <w14:textFill>
            <w14:solidFill>
              <w14:schemeClr w14:val="tx1"/>
            </w14:solidFill>
          </w14:textFill>
        </w:rPr>
        <w:t>戴手套操作、触碰或未使用专用工具操作旋转部位，敞开衣襟、戴围巾、头发未盘起、衣服不扎紧</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敞开衣袖操作旋转机床者，扣款100-300元；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5.12.2</w:t>
      </w:r>
      <w:r>
        <w:rPr>
          <w:rFonts w:hint="eastAsia" w:ascii="宋体" w:hAnsi="宋体" w:eastAsia="宋体" w:cs="宋体"/>
          <w:color w:val="000000" w:themeColor="text1"/>
          <w:sz w:val="24"/>
          <w:szCs w:val="24"/>
          <w:lang w:eastAsia="zh-CN"/>
          <w14:textFill>
            <w14:solidFill>
              <w14:schemeClr w14:val="tx1"/>
            </w14:solidFill>
          </w14:textFill>
        </w:rPr>
        <w:t>加工有颗粒物飞溅作业人员不戴防护眼镜，例如：角磨机，无齿锯切割等，扣款50元；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5.12.3</w:t>
      </w:r>
      <w:r>
        <w:rPr>
          <w:rFonts w:hint="eastAsia" w:ascii="宋体" w:hAnsi="宋体" w:eastAsia="宋体" w:cs="宋体"/>
          <w:color w:val="000000" w:themeColor="text1"/>
          <w:sz w:val="24"/>
          <w:szCs w:val="24"/>
          <w:lang w:eastAsia="zh-CN"/>
          <w14:textFill>
            <w14:solidFill>
              <w14:schemeClr w14:val="tx1"/>
            </w14:solidFill>
          </w14:textFill>
        </w:rPr>
        <w:t>其</w:t>
      </w:r>
      <w:r>
        <w:rPr>
          <w:rFonts w:hint="eastAsia" w:ascii="宋体" w:hAnsi="宋体" w:eastAsia="宋体" w:cs="宋体"/>
          <w:color w:val="000000" w:themeColor="text1"/>
          <w:sz w:val="24"/>
          <w:szCs w:val="24"/>
          <w14:textFill>
            <w14:solidFill>
              <w14:schemeClr w14:val="tx1"/>
            </w14:solidFill>
          </w14:textFill>
        </w:rPr>
        <w:t>他违章操作的，扣款50元。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5.13</w:t>
      </w:r>
      <w:r>
        <w:rPr>
          <w:rFonts w:hint="eastAsia" w:ascii="宋体" w:hAnsi="宋体" w:eastAsia="宋体" w:cs="宋体"/>
          <w:color w:val="000000" w:themeColor="text1"/>
          <w:sz w:val="24"/>
          <w:szCs w:val="24"/>
          <w14:textFill>
            <w14:solidFill>
              <w14:schemeClr w14:val="tx1"/>
            </w14:solidFill>
          </w14:textFill>
        </w:rPr>
        <w:t>劳保用品采购与发放考核细则</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5.13.1</w:t>
      </w:r>
      <w:r>
        <w:rPr>
          <w:rFonts w:hint="eastAsia" w:ascii="宋体" w:hAnsi="宋体" w:eastAsia="宋体" w:cs="宋体"/>
          <w:color w:val="000000" w:themeColor="text1"/>
          <w:sz w:val="24"/>
          <w:szCs w:val="24"/>
          <w:lang w:eastAsia="zh-CN"/>
          <w14:textFill>
            <w14:solidFill>
              <w14:schemeClr w14:val="tx1"/>
            </w14:solidFill>
          </w14:textFill>
        </w:rPr>
        <w:t xml:space="preserve">采购部门采购不符合国家或行业标准的安全设备或劳动防护用品，未造成人员伤害的， 扣款100元～ </w:t>
      </w:r>
      <w:r>
        <w:rPr>
          <w:rFonts w:hint="eastAsia" w:ascii="宋体" w:hAnsi="宋体" w:eastAsia="宋体" w:cs="宋体"/>
          <w:color w:val="000000" w:themeColor="text1"/>
          <w:sz w:val="24"/>
          <w:szCs w:val="24"/>
          <w:lang w:val="en-US" w:eastAsia="zh-CN"/>
          <w14:textFill>
            <w14:solidFill>
              <w14:schemeClr w14:val="tx1"/>
            </w14:solidFill>
          </w14:textFill>
        </w:rPr>
        <w:t>500元，</w:t>
      </w:r>
      <w:r>
        <w:rPr>
          <w:rFonts w:hint="eastAsia" w:ascii="宋体" w:hAnsi="宋体" w:eastAsia="宋体" w:cs="宋体"/>
          <w:color w:val="000000" w:themeColor="text1"/>
          <w:sz w:val="24"/>
          <w:szCs w:val="24"/>
          <w:lang w:eastAsia="zh-CN"/>
          <w14:textFill>
            <w14:solidFill>
              <w14:schemeClr w14:val="tx1"/>
            </w14:solidFill>
          </w14:textFill>
        </w:rPr>
        <w:t>造成危害的，扣款500元～1000元；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5.13.2</w:t>
      </w:r>
      <w:r>
        <w:rPr>
          <w:rFonts w:hint="eastAsia" w:ascii="宋体" w:hAnsi="宋体" w:eastAsia="宋体" w:cs="宋体"/>
          <w:color w:val="000000" w:themeColor="text1"/>
          <w:sz w:val="24"/>
          <w:szCs w:val="24"/>
          <w:lang w:eastAsia="zh-CN"/>
          <w14:textFill>
            <w14:solidFill>
              <w14:schemeClr w14:val="tx1"/>
            </w14:solidFill>
          </w14:textFill>
        </w:rPr>
        <w:t>储</w:t>
      </w:r>
      <w:r>
        <w:rPr>
          <w:rFonts w:hint="eastAsia" w:ascii="宋体" w:hAnsi="宋体" w:eastAsia="宋体" w:cs="宋体"/>
          <w:color w:val="000000" w:themeColor="text1"/>
          <w:sz w:val="24"/>
          <w:szCs w:val="24"/>
          <w14:textFill>
            <w14:solidFill>
              <w14:schemeClr w14:val="tx1"/>
            </w14:solidFill>
          </w14:textFill>
        </w:rPr>
        <w:t>运部因保管不当造成劳动防护用品失效、降低使用标准等，扣款50元～200元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5.14</w:t>
      </w:r>
      <w:r>
        <w:rPr>
          <w:rFonts w:hint="eastAsia" w:ascii="宋体" w:hAnsi="宋体" w:eastAsia="宋体" w:cs="宋体"/>
          <w:color w:val="000000" w:themeColor="text1"/>
          <w:sz w:val="24"/>
          <w:szCs w:val="24"/>
          <w14:textFill>
            <w14:solidFill>
              <w14:schemeClr w14:val="tx1"/>
            </w14:solidFill>
          </w14:textFill>
        </w:rPr>
        <w:t>设备管理考核细则</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5.14.1</w:t>
      </w:r>
      <w:r>
        <w:rPr>
          <w:rFonts w:hint="eastAsia" w:ascii="宋体" w:hAnsi="宋体" w:eastAsia="宋体" w:cs="宋体"/>
          <w:color w:val="000000" w:themeColor="text1"/>
          <w:sz w:val="24"/>
          <w:szCs w:val="24"/>
          <w:lang w:eastAsia="zh-CN"/>
          <w14:textFill>
            <w14:solidFill>
              <w14:schemeClr w14:val="tx1"/>
            </w14:solidFill>
          </w14:textFill>
        </w:rPr>
        <w:t>设备的安全附件不全不牢固或随意拆除，扣款50元；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5.14.2</w:t>
      </w:r>
      <w:r>
        <w:rPr>
          <w:rFonts w:hint="eastAsia" w:ascii="宋体" w:hAnsi="宋体" w:eastAsia="宋体" w:cs="宋体"/>
          <w:color w:val="000000" w:themeColor="text1"/>
          <w:sz w:val="24"/>
          <w:szCs w:val="24"/>
          <w:lang w:eastAsia="zh-CN"/>
          <w14:textFill>
            <w14:solidFill>
              <w14:schemeClr w14:val="tx1"/>
            </w14:solidFill>
          </w14:textFill>
        </w:rPr>
        <w:t>未按安全技术规程操作影响设备和人员安全的行为，扣款50元；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5.14.3</w:t>
      </w:r>
      <w:r>
        <w:rPr>
          <w:rFonts w:hint="eastAsia" w:ascii="宋体" w:hAnsi="宋体" w:eastAsia="宋体" w:cs="宋体"/>
          <w:color w:val="000000" w:themeColor="text1"/>
          <w:sz w:val="24"/>
          <w:szCs w:val="24"/>
          <w:lang w:eastAsia="zh-CN"/>
          <w14:textFill>
            <w14:solidFill>
              <w14:schemeClr w14:val="tx1"/>
            </w14:solidFill>
          </w14:textFill>
        </w:rPr>
        <w:t>未经授权私自操作他人设备的，扣款50元；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5.14.4</w:t>
      </w:r>
      <w:r>
        <w:rPr>
          <w:rFonts w:hint="eastAsia" w:ascii="宋体" w:hAnsi="宋体" w:eastAsia="宋体" w:cs="宋体"/>
          <w:color w:val="000000" w:themeColor="text1"/>
          <w:sz w:val="24"/>
          <w:szCs w:val="24"/>
          <w:lang w:eastAsia="zh-CN"/>
          <w14:textFill>
            <w14:solidFill>
              <w14:schemeClr w14:val="tx1"/>
            </w14:solidFill>
          </w14:textFill>
        </w:rPr>
        <w:t>特种设备操作人员未持证上岗的，扣款100元～200元；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5.14.5</w:t>
      </w:r>
      <w:r>
        <w:rPr>
          <w:rFonts w:hint="eastAsia" w:ascii="宋体" w:hAnsi="宋体" w:eastAsia="宋体" w:cs="宋体"/>
          <w:color w:val="000000" w:themeColor="text1"/>
          <w:sz w:val="24"/>
          <w:szCs w:val="24"/>
          <w:lang w:eastAsia="zh-CN"/>
          <w14:textFill>
            <w14:solidFill>
              <w14:schemeClr w14:val="tx1"/>
            </w14:solidFill>
          </w14:textFill>
        </w:rPr>
        <w:t>私自拆除设备安全附件和安全标志的，扣款50元；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5.14.6</w:t>
      </w:r>
      <w:r>
        <w:rPr>
          <w:rFonts w:hint="eastAsia" w:ascii="宋体" w:hAnsi="宋体" w:eastAsia="宋体" w:cs="宋体"/>
          <w:color w:val="000000" w:themeColor="text1"/>
          <w:sz w:val="24"/>
          <w:szCs w:val="24"/>
          <w:lang w:eastAsia="zh-CN"/>
          <w14:textFill>
            <w14:solidFill>
              <w14:schemeClr w14:val="tx1"/>
            </w14:solidFill>
          </w14:textFill>
        </w:rPr>
        <w:t>安</w:t>
      </w:r>
      <w:r>
        <w:rPr>
          <w:rFonts w:hint="eastAsia" w:ascii="宋体" w:hAnsi="宋体" w:eastAsia="宋体" w:cs="宋体"/>
          <w:color w:val="000000" w:themeColor="text1"/>
          <w:sz w:val="24"/>
          <w:szCs w:val="24"/>
          <w14:textFill>
            <w14:solidFill>
              <w14:schemeClr w14:val="tx1"/>
            </w14:solidFill>
          </w14:textFill>
        </w:rPr>
        <w:t>全附件仪表到期未检验的，扣款50元。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5.15</w:t>
      </w:r>
      <w:r>
        <w:rPr>
          <w:rFonts w:hint="eastAsia" w:ascii="宋体" w:hAnsi="宋体" w:eastAsia="宋体" w:cs="宋体"/>
          <w:color w:val="000000" w:themeColor="text1"/>
          <w:sz w:val="24"/>
          <w:szCs w:val="24"/>
          <w14:textFill>
            <w14:solidFill>
              <w14:schemeClr w14:val="tx1"/>
            </w14:solidFill>
          </w14:textFill>
        </w:rPr>
        <w:t>登高管理处罚细则</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5.15.1</w:t>
      </w:r>
      <w:r>
        <w:rPr>
          <w:rFonts w:hint="eastAsia" w:ascii="宋体" w:hAnsi="宋体" w:eastAsia="宋体" w:cs="宋体"/>
          <w:color w:val="000000" w:themeColor="text1"/>
          <w:sz w:val="24"/>
          <w:szCs w:val="24"/>
          <w:lang w:eastAsia="zh-CN"/>
          <w14:textFill>
            <w14:solidFill>
              <w14:schemeClr w14:val="tx1"/>
            </w14:solidFill>
          </w14:textFill>
        </w:rPr>
        <w:t>作业前未对安全带等进行检查，使用不合格安全带、绳的，扣款50元；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5.15.2</w:t>
      </w:r>
      <w:r>
        <w:rPr>
          <w:rFonts w:hint="eastAsia" w:ascii="宋体" w:hAnsi="宋体" w:eastAsia="宋体" w:cs="宋体"/>
          <w:color w:val="000000" w:themeColor="text1"/>
          <w:sz w:val="24"/>
          <w:szCs w:val="24"/>
          <w:lang w:eastAsia="zh-CN"/>
          <w14:textFill>
            <w14:solidFill>
              <w14:schemeClr w14:val="tx1"/>
            </w14:solidFill>
          </w14:textFill>
        </w:rPr>
        <w:t>登高2米以上（含2米）不系安全带或安全绳，扣款50元；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5.15.3</w:t>
      </w:r>
      <w:r>
        <w:rPr>
          <w:rFonts w:hint="eastAsia" w:ascii="宋体" w:hAnsi="宋体" w:eastAsia="宋体" w:cs="宋体"/>
          <w:color w:val="000000" w:themeColor="text1"/>
          <w:sz w:val="24"/>
          <w:szCs w:val="24"/>
          <w:lang w:eastAsia="zh-CN"/>
          <w14:textFill>
            <w14:solidFill>
              <w14:schemeClr w14:val="tx1"/>
            </w14:solidFill>
          </w14:textFill>
        </w:rPr>
        <w:t>未使用安全梯具，脚手架跳板未固定，扣款50元；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5.15.4</w:t>
      </w:r>
      <w:r>
        <w:rPr>
          <w:rFonts w:hint="eastAsia" w:ascii="宋体" w:hAnsi="宋体" w:eastAsia="宋体" w:cs="宋体"/>
          <w:color w:val="000000" w:themeColor="text1"/>
          <w:sz w:val="24"/>
          <w:szCs w:val="24"/>
          <w:lang w:eastAsia="zh-CN"/>
          <w14:textFill>
            <w14:solidFill>
              <w14:schemeClr w14:val="tx1"/>
            </w14:solidFill>
          </w14:textFill>
        </w:rPr>
        <w:t>高空作业抛扔工具物件的，扣款50元；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5.15.5</w:t>
      </w:r>
      <w:r>
        <w:rPr>
          <w:rFonts w:hint="eastAsia" w:ascii="宋体" w:hAnsi="宋体" w:eastAsia="宋体" w:cs="宋体"/>
          <w:color w:val="000000" w:themeColor="text1"/>
          <w:sz w:val="24"/>
          <w:szCs w:val="24"/>
          <w:lang w:eastAsia="zh-CN"/>
          <w14:textFill>
            <w14:solidFill>
              <w14:schemeClr w14:val="tx1"/>
            </w14:solidFill>
          </w14:textFill>
        </w:rPr>
        <w:t>不执</w:t>
      </w:r>
      <w:r>
        <w:rPr>
          <w:rFonts w:hint="eastAsia" w:ascii="宋体" w:hAnsi="宋体" w:eastAsia="宋体" w:cs="宋体"/>
          <w:color w:val="000000" w:themeColor="text1"/>
          <w:sz w:val="24"/>
          <w:szCs w:val="24"/>
          <w14:textFill>
            <w14:solidFill>
              <w14:schemeClr w14:val="tx1"/>
            </w14:solidFill>
          </w14:textFill>
        </w:rPr>
        <w:t>行安全带高挂低用的，扣款50元。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5.16</w:t>
      </w:r>
      <w:r>
        <w:rPr>
          <w:rFonts w:hint="eastAsia" w:ascii="宋体" w:hAnsi="宋体" w:eastAsia="宋体" w:cs="宋体"/>
          <w:color w:val="000000" w:themeColor="text1"/>
          <w:sz w:val="24"/>
          <w:szCs w:val="24"/>
          <w14:textFill>
            <w14:solidFill>
              <w14:schemeClr w14:val="tx1"/>
            </w14:solidFill>
          </w14:textFill>
        </w:rPr>
        <w:t>动火作业管理处罚细则</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5.16.1</w:t>
      </w:r>
      <w:r>
        <w:rPr>
          <w:rFonts w:hint="eastAsia" w:ascii="宋体" w:hAnsi="宋体" w:eastAsia="宋体" w:cs="宋体"/>
          <w:color w:val="000000" w:themeColor="text1"/>
          <w:sz w:val="24"/>
          <w:szCs w:val="24"/>
          <w:lang w:eastAsia="zh-CN"/>
          <w14:textFill>
            <w14:solidFill>
              <w14:schemeClr w14:val="tx1"/>
            </w14:solidFill>
          </w14:textFill>
        </w:rPr>
        <w:t>未办理相关作业，擅自施工的项目负责人，扣款200元；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5.16.2</w:t>
      </w:r>
      <w:r>
        <w:rPr>
          <w:rFonts w:hint="eastAsia" w:ascii="宋体" w:hAnsi="宋体" w:eastAsia="宋体" w:cs="宋体"/>
          <w:color w:val="000000" w:themeColor="text1"/>
          <w:sz w:val="24"/>
          <w:szCs w:val="24"/>
          <w:lang w:eastAsia="zh-CN"/>
          <w14:textFill>
            <w14:solidFill>
              <w14:schemeClr w14:val="tx1"/>
            </w14:solidFill>
          </w14:textFill>
        </w:rPr>
        <w:t>未清除动火区10米内的易燃物质或未采取有效的防护措施的，扣款50元；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5.16.3</w:t>
      </w:r>
      <w:r>
        <w:rPr>
          <w:rFonts w:hint="eastAsia" w:ascii="宋体" w:hAnsi="宋体" w:eastAsia="宋体" w:cs="宋体"/>
          <w:color w:val="000000" w:themeColor="text1"/>
          <w:sz w:val="24"/>
          <w:szCs w:val="24"/>
          <w:lang w:eastAsia="zh-CN"/>
          <w14:textFill>
            <w14:solidFill>
              <w14:schemeClr w14:val="tx1"/>
            </w14:solidFill>
          </w14:textFill>
        </w:rPr>
        <w:t>作业区域或设有提示牌禁止场所吸烟的，扣款200元；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5.16.4</w:t>
      </w:r>
      <w:r>
        <w:rPr>
          <w:rFonts w:hint="eastAsia" w:ascii="宋体" w:hAnsi="宋体" w:eastAsia="宋体" w:cs="宋体"/>
          <w:color w:val="000000" w:themeColor="text1"/>
          <w:sz w:val="24"/>
          <w:szCs w:val="24"/>
          <w:lang w:eastAsia="zh-CN"/>
          <w14:textFill>
            <w14:solidFill>
              <w14:schemeClr w14:val="tx1"/>
            </w14:solidFill>
          </w14:textFill>
        </w:rPr>
        <w:t>其它未按动火禁令要求进行的，扣款50元～200元；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5.16.5</w:t>
      </w:r>
      <w:r>
        <w:rPr>
          <w:rFonts w:hint="eastAsia" w:ascii="宋体" w:hAnsi="宋体" w:eastAsia="宋体" w:cs="宋体"/>
          <w:color w:val="000000" w:themeColor="text1"/>
          <w:sz w:val="24"/>
          <w:szCs w:val="24"/>
          <w:lang w:eastAsia="zh-CN"/>
          <w14:textFill>
            <w14:solidFill>
              <w14:schemeClr w14:val="tx1"/>
            </w14:solidFill>
          </w14:textFill>
        </w:rPr>
        <w:t>引发火灾的，扣款100元～2000元，并追究法律责任；</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5.16.6</w:t>
      </w:r>
      <w:r>
        <w:rPr>
          <w:rFonts w:hint="eastAsia" w:ascii="宋体" w:hAnsi="宋体" w:eastAsia="宋体" w:cs="宋体"/>
          <w:color w:val="000000" w:themeColor="text1"/>
          <w:sz w:val="24"/>
          <w:szCs w:val="24"/>
          <w:lang w:eastAsia="zh-CN"/>
          <w14:textFill>
            <w14:solidFill>
              <w14:schemeClr w14:val="tx1"/>
            </w14:solidFill>
          </w14:textFill>
        </w:rPr>
        <w:t>动</w:t>
      </w:r>
      <w:r>
        <w:rPr>
          <w:rFonts w:hint="eastAsia" w:ascii="宋体" w:hAnsi="宋体" w:eastAsia="宋体" w:cs="宋体"/>
          <w:color w:val="000000" w:themeColor="text1"/>
          <w:sz w:val="24"/>
          <w:szCs w:val="24"/>
          <w14:textFill>
            <w14:solidFill>
              <w14:schemeClr w14:val="tx1"/>
            </w14:solidFill>
          </w14:textFill>
        </w:rPr>
        <w:t>火区域未围挡，周边无消防应急措施的，扣款50元。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5.17</w:t>
      </w:r>
      <w:r>
        <w:rPr>
          <w:rFonts w:hint="eastAsia" w:ascii="宋体" w:hAnsi="宋体" w:eastAsia="宋体" w:cs="宋体"/>
          <w:color w:val="000000" w:themeColor="text1"/>
          <w:sz w:val="24"/>
          <w:szCs w:val="24"/>
          <w14:textFill>
            <w14:solidFill>
              <w14:schemeClr w14:val="tx1"/>
            </w14:solidFill>
          </w14:textFill>
        </w:rPr>
        <w:t>受限空间作业管理细则</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5.17.1</w:t>
      </w:r>
      <w:r>
        <w:rPr>
          <w:rFonts w:hint="eastAsia" w:ascii="宋体" w:hAnsi="宋体" w:eastAsia="宋体" w:cs="宋体"/>
          <w:color w:val="000000" w:themeColor="text1"/>
          <w:sz w:val="24"/>
          <w:szCs w:val="24"/>
          <w:lang w:eastAsia="zh-CN"/>
          <w14:textFill>
            <w14:solidFill>
              <w14:schemeClr w14:val="tx1"/>
            </w14:solidFill>
          </w14:textFill>
        </w:rPr>
        <w:t>未办理相关作业，擅自施工的项目负责人，扣款200元；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5.17.2</w:t>
      </w:r>
      <w:r>
        <w:rPr>
          <w:rFonts w:hint="eastAsia" w:ascii="宋体" w:hAnsi="宋体" w:eastAsia="宋体" w:cs="宋体"/>
          <w:color w:val="000000" w:themeColor="text1"/>
          <w:sz w:val="24"/>
          <w:szCs w:val="24"/>
          <w:lang w:eastAsia="zh-CN"/>
          <w14:textFill>
            <w14:solidFill>
              <w14:schemeClr w14:val="tx1"/>
            </w14:solidFill>
          </w14:textFill>
        </w:rPr>
        <w:t>不</w:t>
      </w:r>
      <w:r>
        <w:rPr>
          <w:rFonts w:hint="eastAsia" w:ascii="宋体" w:hAnsi="宋体" w:eastAsia="宋体" w:cs="宋体"/>
          <w:color w:val="000000" w:themeColor="text1"/>
          <w:sz w:val="24"/>
          <w:szCs w:val="24"/>
          <w14:textFill>
            <w14:solidFill>
              <w14:schemeClr w14:val="tx1"/>
            </w14:solidFill>
          </w14:textFill>
        </w:rPr>
        <w:t>执行受限空间作业八个必须的，扣款50元～200元；</w:t>
      </w:r>
    </w:p>
    <w:p>
      <w:pPr>
        <w:spacing w:line="360" w:lineRule="auto"/>
        <w:ind w:right="-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a.必须办证批准方可进行作业；       e.必须有人监护；</w:t>
      </w:r>
    </w:p>
    <w:p>
      <w:pPr>
        <w:spacing w:line="360" w:lineRule="auto"/>
        <w:ind w:right="-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b.必须通风置换；                   f.必须有抢救措施；</w:t>
      </w:r>
    </w:p>
    <w:p>
      <w:pPr>
        <w:spacing w:line="360" w:lineRule="auto"/>
        <w:ind w:right="-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c.必须切断动力电，使用安全灯具；   g．必须隔离断开；</w:t>
      </w:r>
    </w:p>
    <w:p>
      <w:pPr>
        <w:spacing w:line="360" w:lineRule="auto"/>
        <w:ind w:right="-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d.必须佩戴合适的劳保用品；         h.必须按时间要求进行分析。</w:t>
      </w:r>
    </w:p>
    <w:p>
      <w:pPr>
        <w:spacing w:line="360" w:lineRule="auto"/>
        <w:ind w:right="-2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5.18</w:t>
      </w:r>
      <w:r>
        <w:rPr>
          <w:rFonts w:hint="eastAsia" w:ascii="宋体" w:hAnsi="宋体" w:eastAsia="宋体" w:cs="宋体"/>
          <w:color w:val="000000" w:themeColor="text1"/>
          <w:sz w:val="24"/>
          <w:szCs w:val="24"/>
          <w14:textFill>
            <w14:solidFill>
              <w14:schemeClr w14:val="tx1"/>
            </w14:solidFill>
          </w14:textFill>
        </w:rPr>
        <w:t>作业现场管理处罚细则</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5.18.1</w:t>
      </w:r>
      <w:r>
        <w:rPr>
          <w:rFonts w:hint="eastAsia" w:ascii="宋体" w:hAnsi="宋体" w:eastAsia="宋体" w:cs="宋体"/>
          <w:color w:val="000000" w:themeColor="text1"/>
          <w:sz w:val="24"/>
          <w:szCs w:val="24"/>
          <w:lang w:eastAsia="zh-CN"/>
          <w14:textFill>
            <w14:solidFill>
              <w14:schemeClr w14:val="tx1"/>
            </w14:solidFill>
          </w14:textFill>
        </w:rPr>
        <w:t>物品摆放</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5.18.2</w:t>
      </w:r>
      <w:r>
        <w:rPr>
          <w:rFonts w:hint="eastAsia" w:ascii="宋体" w:hAnsi="宋体" w:eastAsia="宋体" w:cs="宋体"/>
          <w:color w:val="000000" w:themeColor="text1"/>
          <w:sz w:val="24"/>
          <w:szCs w:val="24"/>
          <w:lang w:eastAsia="zh-CN"/>
          <w14:textFill>
            <w14:solidFill>
              <w14:schemeClr w14:val="tx1"/>
            </w14:solidFill>
          </w14:textFill>
        </w:rPr>
        <w:t>车间现场物品排放有序，不允许堵塞消防设施及安全通道的现象，违章扣款50元；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5.18.3</w:t>
      </w:r>
      <w:r>
        <w:rPr>
          <w:rFonts w:hint="eastAsia" w:ascii="宋体" w:hAnsi="宋体" w:eastAsia="宋体" w:cs="宋体"/>
          <w:color w:val="000000" w:themeColor="text1"/>
          <w:sz w:val="24"/>
          <w:szCs w:val="24"/>
          <w:lang w:eastAsia="zh-CN"/>
          <w14:textFill>
            <w14:solidFill>
              <w14:schemeClr w14:val="tx1"/>
            </w14:solidFill>
          </w14:textFill>
        </w:rPr>
        <w:t>原材料、成品堆放，不允许有滚动或位移现象，必须做好防护，违者扣款50元；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5.18.4</w:t>
      </w:r>
      <w:r>
        <w:rPr>
          <w:rFonts w:hint="eastAsia" w:ascii="宋体" w:hAnsi="宋体" w:eastAsia="宋体" w:cs="宋体"/>
          <w:color w:val="000000" w:themeColor="text1"/>
          <w:sz w:val="24"/>
          <w:szCs w:val="24"/>
          <w:lang w:eastAsia="zh-CN"/>
          <w14:textFill>
            <w14:solidFill>
              <w14:schemeClr w14:val="tx1"/>
            </w14:solidFill>
          </w14:textFill>
        </w:rPr>
        <w:t>作业场地的垃圾、油污、废料等，不及时清理干净，罚款20元，导致事故发生的班组负责人处100元～500元的罚款；</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5.18.5</w:t>
      </w:r>
      <w:r>
        <w:rPr>
          <w:rFonts w:hint="eastAsia" w:ascii="宋体" w:hAnsi="宋体" w:eastAsia="宋体" w:cs="宋体"/>
          <w:color w:val="000000" w:themeColor="text1"/>
          <w:sz w:val="24"/>
          <w:szCs w:val="24"/>
          <w:lang w:eastAsia="zh-CN"/>
          <w14:textFill>
            <w14:solidFill>
              <w14:schemeClr w14:val="tx1"/>
            </w14:solidFill>
          </w14:textFill>
        </w:rPr>
        <w:t>其</w:t>
      </w:r>
      <w:r>
        <w:rPr>
          <w:rFonts w:hint="eastAsia" w:ascii="宋体" w:hAnsi="宋体" w:eastAsia="宋体" w:cs="宋体"/>
          <w:color w:val="000000" w:themeColor="text1"/>
          <w:sz w:val="24"/>
          <w:szCs w:val="24"/>
          <w14:textFill>
            <w14:solidFill>
              <w14:schemeClr w14:val="tx1"/>
            </w14:solidFill>
          </w14:textFill>
        </w:rPr>
        <w:t>他未尽事项，按照安全标准或法律法规标准执行。</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5.19</w:t>
      </w:r>
      <w:r>
        <w:rPr>
          <w:rFonts w:hint="eastAsia" w:ascii="宋体" w:hAnsi="宋体" w:eastAsia="宋体" w:cs="宋体"/>
          <w:color w:val="000000" w:themeColor="text1"/>
          <w:sz w:val="24"/>
          <w:szCs w:val="24"/>
          <w14:textFill>
            <w14:solidFill>
              <w14:schemeClr w14:val="tx1"/>
            </w14:solidFill>
          </w14:textFill>
        </w:rPr>
        <w:t>发生事故处罚细则</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5.19.1</w:t>
      </w:r>
      <w:r>
        <w:rPr>
          <w:rFonts w:hint="eastAsia" w:ascii="宋体" w:hAnsi="宋体" w:eastAsia="宋体" w:cs="宋体"/>
          <w:color w:val="000000" w:themeColor="text1"/>
          <w:sz w:val="24"/>
          <w:szCs w:val="24"/>
          <w14:textFill>
            <w14:solidFill>
              <w14:schemeClr w14:val="tx1"/>
            </w14:solidFill>
          </w14:textFill>
        </w:rPr>
        <w:t>发生轻微事故：</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a</w:t>
      </w:r>
      <w:r>
        <w:rPr>
          <w:rFonts w:hint="eastAsia" w:ascii="宋体" w:hAnsi="宋体" w:eastAsia="宋体" w:cs="宋体"/>
          <w:color w:val="000000" w:themeColor="text1"/>
          <w:sz w:val="24"/>
          <w:szCs w:val="24"/>
          <w14:textFill>
            <w14:solidFill>
              <w14:schemeClr w14:val="tx1"/>
            </w14:solidFill>
          </w14:textFill>
        </w:rPr>
        <w:t>班组长扣款</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0-</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00元；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b.直属主管、相关车间主任及兼职安全员扣款</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00-</w:t>
      </w:r>
      <w:r>
        <w:rPr>
          <w:rFonts w:hint="eastAsia" w:ascii="宋体" w:hAnsi="宋体" w:eastAsia="宋体" w:cs="宋体"/>
          <w:color w:val="000000" w:themeColor="text1"/>
          <w:sz w:val="24"/>
          <w:szCs w:val="24"/>
          <w:lang w:val="en-US" w:eastAsia="zh-CN"/>
          <w14:textFill>
            <w14:solidFill>
              <w14:schemeClr w14:val="tx1"/>
            </w14:solidFill>
          </w14:textFill>
        </w:rPr>
        <w:t>200</w:t>
      </w:r>
      <w:r>
        <w:rPr>
          <w:rFonts w:hint="eastAsia" w:ascii="宋体" w:hAnsi="宋体" w:eastAsia="宋体" w:cs="宋体"/>
          <w:color w:val="000000" w:themeColor="text1"/>
          <w:sz w:val="24"/>
          <w:szCs w:val="24"/>
          <w14:textFill>
            <w14:solidFill>
              <w14:schemeClr w14:val="tx1"/>
            </w14:solidFill>
          </w14:textFill>
        </w:rPr>
        <w:t>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c.部门经理级别扣款</w:t>
      </w:r>
      <w:r>
        <w:rPr>
          <w:rFonts w:hint="eastAsia" w:ascii="宋体" w:hAnsi="宋体" w:eastAsia="宋体" w:cs="宋体"/>
          <w:color w:val="000000" w:themeColor="text1"/>
          <w:sz w:val="24"/>
          <w:szCs w:val="24"/>
          <w:lang w:val="en-US" w:eastAsia="zh-CN"/>
          <w14:textFill>
            <w14:solidFill>
              <w14:schemeClr w14:val="tx1"/>
            </w14:solidFill>
          </w14:textFill>
        </w:rPr>
        <w:t>100</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00元；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d.厂部领导和分管安全</w:t>
      </w:r>
      <w:r>
        <w:rPr>
          <w:rFonts w:hint="eastAsia" w:ascii="宋体" w:hAnsi="宋体" w:eastAsia="宋体" w:cs="宋体"/>
          <w:color w:val="000000" w:themeColor="text1"/>
          <w:sz w:val="24"/>
          <w:szCs w:val="24"/>
          <w:lang w:eastAsia="zh-CN"/>
          <w14:textFill>
            <w14:solidFill>
              <w14:schemeClr w14:val="tx1"/>
            </w14:solidFill>
          </w14:textFill>
        </w:rPr>
        <w:t>负责人</w:t>
      </w:r>
      <w:r>
        <w:rPr>
          <w:rFonts w:hint="eastAsia" w:ascii="宋体" w:hAnsi="宋体" w:eastAsia="宋体" w:cs="宋体"/>
          <w:color w:val="000000" w:themeColor="text1"/>
          <w:sz w:val="24"/>
          <w:szCs w:val="24"/>
          <w14:textFill>
            <w14:solidFill>
              <w14:schemeClr w14:val="tx1"/>
            </w14:solidFill>
          </w14:textFill>
        </w:rPr>
        <w:t>各罚款</w:t>
      </w:r>
      <w:r>
        <w:rPr>
          <w:rFonts w:hint="eastAsia" w:ascii="宋体" w:hAnsi="宋体" w:eastAsia="宋体" w:cs="宋体"/>
          <w:color w:val="000000" w:themeColor="text1"/>
          <w:sz w:val="24"/>
          <w:szCs w:val="24"/>
          <w:lang w:val="en-US" w:eastAsia="zh-CN"/>
          <w14:textFill>
            <w14:solidFill>
              <w14:schemeClr w14:val="tx1"/>
            </w14:solidFill>
          </w14:textFill>
        </w:rPr>
        <w:t>200</w:t>
      </w:r>
      <w:r>
        <w:rPr>
          <w:rFonts w:hint="eastAsia" w:ascii="宋体" w:hAnsi="宋体" w:eastAsia="宋体" w:cs="宋体"/>
          <w:color w:val="000000" w:themeColor="text1"/>
          <w:sz w:val="24"/>
          <w:szCs w:val="24"/>
          <w14:textFill>
            <w14:solidFill>
              <w14:schemeClr w14:val="tx1"/>
            </w14:solidFill>
          </w14:textFill>
        </w:rPr>
        <w:t>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5.19.2</w:t>
      </w:r>
      <w:r>
        <w:rPr>
          <w:rFonts w:hint="eastAsia" w:ascii="宋体" w:hAnsi="宋体" w:eastAsia="宋体" w:cs="宋体"/>
          <w:color w:val="000000" w:themeColor="text1"/>
          <w:sz w:val="24"/>
          <w:szCs w:val="24"/>
          <w14:textFill>
            <w14:solidFill>
              <w14:schemeClr w14:val="tx1"/>
            </w14:solidFill>
          </w14:textFill>
        </w:rPr>
        <w:t>发生一般事故：</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a</w:t>
      </w:r>
      <w:r>
        <w:rPr>
          <w:rFonts w:hint="eastAsia" w:ascii="宋体" w:hAnsi="宋体" w:eastAsia="宋体" w:cs="宋体"/>
          <w:color w:val="000000" w:themeColor="text1"/>
          <w:sz w:val="24"/>
          <w:szCs w:val="24"/>
          <w14:textFill>
            <w14:solidFill>
              <w14:schemeClr w14:val="tx1"/>
            </w14:solidFill>
          </w14:textFill>
        </w:rPr>
        <w:t>班组长罚款</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00-</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00元；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b.直属及相关车间主任或科长及兼职安全员扣款</w:t>
      </w:r>
      <w:r>
        <w:rPr>
          <w:rFonts w:hint="eastAsia" w:ascii="宋体" w:hAnsi="宋体" w:eastAsia="宋体" w:cs="宋体"/>
          <w:color w:val="000000" w:themeColor="text1"/>
          <w:sz w:val="24"/>
          <w:szCs w:val="24"/>
          <w:lang w:val="en-US" w:eastAsia="zh-CN"/>
          <w14:textFill>
            <w14:solidFill>
              <w14:schemeClr w14:val="tx1"/>
            </w14:solidFill>
          </w14:textFill>
        </w:rPr>
        <w:t>200</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 xml:space="preserve">00元； </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c.部门经理级别扣款</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00-</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00元；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d.厂部领导和分管安全</w:t>
      </w:r>
      <w:r>
        <w:rPr>
          <w:rFonts w:hint="eastAsia" w:ascii="宋体" w:hAnsi="宋体" w:eastAsia="宋体" w:cs="宋体"/>
          <w:color w:val="000000" w:themeColor="text1"/>
          <w:sz w:val="24"/>
          <w:szCs w:val="24"/>
          <w:lang w:eastAsia="zh-CN"/>
          <w14:textFill>
            <w14:solidFill>
              <w14:schemeClr w14:val="tx1"/>
            </w14:solidFill>
          </w14:textFill>
        </w:rPr>
        <w:t>负责人</w:t>
      </w:r>
      <w:r>
        <w:rPr>
          <w:rFonts w:hint="eastAsia" w:ascii="宋体" w:hAnsi="宋体" w:eastAsia="宋体" w:cs="宋体"/>
          <w:color w:val="000000" w:themeColor="text1"/>
          <w:sz w:val="24"/>
          <w:szCs w:val="24"/>
          <w14:textFill>
            <w14:solidFill>
              <w14:schemeClr w14:val="tx1"/>
            </w14:solidFill>
          </w14:textFill>
        </w:rPr>
        <w:t>各罚款</w:t>
      </w:r>
      <w:r>
        <w:rPr>
          <w:rFonts w:hint="eastAsia" w:ascii="宋体" w:hAnsi="宋体" w:eastAsia="宋体" w:cs="宋体"/>
          <w:color w:val="000000" w:themeColor="text1"/>
          <w:sz w:val="24"/>
          <w:szCs w:val="24"/>
          <w:lang w:val="en-US" w:eastAsia="zh-CN"/>
          <w14:textFill>
            <w14:solidFill>
              <w14:schemeClr w14:val="tx1"/>
            </w14:solidFill>
          </w14:textFill>
        </w:rPr>
        <w:t>200</w:t>
      </w:r>
      <w:r>
        <w:rPr>
          <w:rFonts w:hint="eastAsia" w:ascii="宋体" w:hAnsi="宋体" w:eastAsia="宋体" w:cs="宋体"/>
          <w:color w:val="000000" w:themeColor="text1"/>
          <w:sz w:val="24"/>
          <w:szCs w:val="24"/>
          <w14:textFill>
            <w14:solidFill>
              <w14:schemeClr w14:val="tx1"/>
            </w14:solidFill>
          </w14:textFill>
        </w:rPr>
        <w:t>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5.19.3</w:t>
      </w:r>
      <w:r>
        <w:rPr>
          <w:rFonts w:hint="eastAsia" w:ascii="宋体" w:hAnsi="宋体" w:eastAsia="宋体" w:cs="宋体"/>
          <w:color w:val="000000" w:themeColor="text1"/>
          <w:sz w:val="24"/>
          <w:szCs w:val="24"/>
          <w14:textFill>
            <w14:solidFill>
              <w14:schemeClr w14:val="tx1"/>
            </w14:solidFill>
          </w14:textFill>
        </w:rPr>
        <w:t>发生严重或特别严重事故：</w:t>
      </w:r>
    </w:p>
    <w:p>
      <w:pPr>
        <w:spacing w:line="360" w:lineRule="auto"/>
        <w:ind w:right="-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由安全生产办公室提出书面处罚措施报安委会批准。</w:t>
      </w:r>
    </w:p>
    <w:p>
      <w:pPr>
        <w:spacing w:line="360" w:lineRule="auto"/>
        <w:ind w:right="-2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5.19.4</w:t>
      </w:r>
      <w:r>
        <w:rPr>
          <w:rFonts w:hint="eastAsia" w:ascii="宋体" w:hAnsi="宋体" w:eastAsia="宋体" w:cs="宋体"/>
          <w:color w:val="000000" w:themeColor="text1"/>
          <w:sz w:val="24"/>
          <w:szCs w:val="24"/>
          <w14:textFill>
            <w14:solidFill>
              <w14:schemeClr w14:val="tx1"/>
            </w14:solidFill>
          </w14:textFill>
        </w:rPr>
        <w:t>发生重伤以上事故按照国家法律法规标准执行。</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5.20</w:t>
      </w:r>
      <w:r>
        <w:rPr>
          <w:rFonts w:hint="eastAsia" w:ascii="宋体" w:hAnsi="宋体" w:eastAsia="宋体" w:cs="宋体"/>
          <w:color w:val="000000" w:themeColor="text1"/>
          <w:sz w:val="24"/>
          <w:szCs w:val="24"/>
          <w14:textFill>
            <w14:solidFill>
              <w14:schemeClr w14:val="tx1"/>
            </w14:solidFill>
          </w14:textFill>
        </w:rPr>
        <w:t>其它处罚细则</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未尽事宜参照国家法律法规及相关安全技术标准进行处罚。</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扣款金额：视现场具体情况而定，100元～500元，如违章事件重复发生的，扣款金额翻倍处罚。</w:t>
      </w:r>
    </w:p>
    <w:p>
      <w:pPr>
        <w:numPr>
          <w:ilvl w:val="0"/>
          <w:numId w:val="0"/>
        </w:numPr>
        <w:spacing w:line="360" w:lineRule="auto"/>
        <w:ind w:right="-20" w:right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b/>
          <w:color w:val="000000" w:themeColor="text1"/>
          <w:sz w:val="24"/>
          <w:szCs w:val="24"/>
          <w14:textFill>
            <w14:solidFill>
              <w14:schemeClr w14:val="tx1"/>
            </w14:solidFill>
          </w14:textFill>
        </w:rPr>
        <w:t>执行处罚细则的要求</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6.1</w:t>
      </w:r>
      <w:r>
        <w:rPr>
          <w:rFonts w:hint="eastAsia" w:ascii="宋体" w:hAnsi="宋体" w:eastAsia="宋体" w:cs="宋体"/>
          <w:color w:val="000000" w:themeColor="text1"/>
          <w:sz w:val="24"/>
          <w:szCs w:val="24"/>
          <w14:textFill>
            <w14:solidFill>
              <w14:schemeClr w14:val="tx1"/>
            </w14:solidFill>
          </w14:textFill>
        </w:rPr>
        <w:t>为了贯彻教育为主处罚为</w:t>
      </w:r>
      <w:r>
        <w:rPr>
          <w:rFonts w:hint="eastAsia" w:ascii="宋体" w:hAnsi="宋体" w:eastAsia="宋体" w:cs="宋体"/>
          <w:color w:val="000000" w:themeColor="text1"/>
          <w:sz w:val="24"/>
          <w:szCs w:val="24"/>
          <w:lang w:eastAsia="zh-CN"/>
          <w14:textFill>
            <w14:solidFill>
              <w14:schemeClr w14:val="tx1"/>
            </w14:solidFill>
          </w14:textFill>
        </w:rPr>
        <w:t>辅</w:t>
      </w:r>
      <w:r>
        <w:rPr>
          <w:rFonts w:hint="eastAsia" w:ascii="宋体" w:hAnsi="宋体" w:eastAsia="宋体" w:cs="宋体"/>
          <w:color w:val="000000" w:themeColor="text1"/>
          <w:sz w:val="24"/>
          <w:szCs w:val="24"/>
          <w14:textFill>
            <w14:solidFill>
              <w14:schemeClr w14:val="tx1"/>
            </w14:solidFill>
          </w14:textFill>
        </w:rPr>
        <w:t>的原则，每安全区域每月有3次被教育的机会，但不包括事故类。</w:t>
      </w:r>
      <w:r>
        <w:rPr>
          <w:rFonts w:hint="eastAsia" w:ascii="宋体" w:hAnsi="宋体" w:eastAsia="宋体" w:cs="宋体"/>
          <w:color w:val="000000" w:themeColor="text1"/>
          <w:sz w:val="24"/>
          <w:szCs w:val="24"/>
          <w:lang w:val="en-US" w:eastAsia="zh-CN"/>
          <w14:textFill>
            <w14:solidFill>
              <w14:schemeClr w14:val="tx1"/>
            </w14:solidFill>
          </w14:textFill>
        </w:rPr>
        <w:t>6.2</w:t>
      </w:r>
      <w:r>
        <w:rPr>
          <w:rFonts w:hint="eastAsia" w:ascii="宋体" w:hAnsi="宋体" w:eastAsia="宋体" w:cs="宋体"/>
          <w:color w:val="000000" w:themeColor="text1"/>
          <w:sz w:val="24"/>
          <w:szCs w:val="24"/>
          <w14:textFill>
            <w14:solidFill>
              <w14:schemeClr w14:val="tx1"/>
            </w14:solidFill>
          </w14:textFill>
        </w:rPr>
        <w:t>处罚对象为各管理区域或各管辖职能部门经理，车间主任，班组长或个人或外加工人员；</w:t>
      </w:r>
    </w:p>
    <w:p>
      <w:pPr>
        <w:numPr>
          <w:ilvl w:val="0"/>
          <w:numId w:val="0"/>
        </w:numPr>
        <w:spacing w:line="360" w:lineRule="auto"/>
        <w:ind w:left="479" w:leftChars="228" w:right="-20" w:righ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6.3</w:t>
      </w:r>
      <w:r>
        <w:rPr>
          <w:rFonts w:hint="eastAsia" w:ascii="宋体" w:hAnsi="宋体" w:eastAsia="宋体" w:cs="宋体"/>
          <w:color w:val="000000" w:themeColor="text1"/>
          <w:sz w:val="24"/>
          <w:szCs w:val="24"/>
          <w14:textFill>
            <w14:solidFill>
              <w14:schemeClr w14:val="tx1"/>
            </w14:solidFill>
          </w14:textFill>
        </w:rPr>
        <w:t>因公司原因导致的相关事宜由公司承担；</w:t>
      </w:r>
    </w:p>
    <w:p>
      <w:pPr>
        <w:numPr>
          <w:ilvl w:val="0"/>
          <w:numId w:val="0"/>
        </w:numPr>
        <w:spacing w:line="360" w:lineRule="auto"/>
        <w:ind w:left="479" w:leftChars="228" w:right="-20" w:righ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6.4</w:t>
      </w:r>
      <w:r>
        <w:rPr>
          <w:rFonts w:hint="eastAsia" w:ascii="宋体" w:hAnsi="宋体" w:eastAsia="宋体" w:cs="宋体"/>
          <w:color w:val="000000" w:themeColor="text1"/>
          <w:sz w:val="24"/>
          <w:szCs w:val="24"/>
          <w14:textFill>
            <w14:solidFill>
              <w14:schemeClr w14:val="tx1"/>
            </w14:solidFill>
          </w14:textFill>
        </w:rPr>
        <w:t>处罚金由责任人根据处罚单要求至</w:t>
      </w:r>
      <w:r>
        <w:rPr>
          <w:rFonts w:hint="eastAsia" w:ascii="宋体" w:hAnsi="宋体" w:eastAsia="宋体" w:cs="宋体"/>
          <w:color w:val="000000" w:themeColor="text1"/>
          <w:sz w:val="24"/>
          <w:szCs w:val="24"/>
          <w:lang w:eastAsia="zh-CN"/>
          <w14:textFill>
            <w14:solidFill>
              <w14:schemeClr w14:val="tx1"/>
            </w14:solidFill>
          </w14:textFill>
        </w:rPr>
        <w:t>人事行政部人资当月工资扣除</w:t>
      </w:r>
      <w:r>
        <w:rPr>
          <w:rFonts w:hint="eastAsia" w:ascii="宋体" w:hAnsi="宋体" w:eastAsia="宋体" w:cs="宋体"/>
          <w:color w:val="000000" w:themeColor="text1"/>
          <w:sz w:val="24"/>
          <w:szCs w:val="24"/>
          <w14:textFill>
            <w14:solidFill>
              <w14:schemeClr w14:val="tx1"/>
            </w14:solidFill>
          </w14:textFill>
        </w:rPr>
        <w:t>罚款；</w:t>
      </w:r>
    </w:p>
    <w:p>
      <w:pPr>
        <w:numPr>
          <w:ilvl w:val="0"/>
          <w:numId w:val="0"/>
        </w:numPr>
        <w:spacing w:line="360" w:lineRule="auto"/>
        <w:ind w:left="479" w:leftChars="228" w:right="-20" w:righ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6.5</w:t>
      </w:r>
      <w:r>
        <w:rPr>
          <w:rFonts w:hint="eastAsia" w:ascii="宋体" w:hAnsi="宋体" w:eastAsia="宋体" w:cs="宋体"/>
          <w:color w:val="000000" w:themeColor="text1"/>
          <w:sz w:val="24"/>
          <w:szCs w:val="24"/>
          <w14:textFill>
            <w14:solidFill>
              <w14:schemeClr w14:val="tx1"/>
            </w14:solidFill>
          </w14:textFill>
        </w:rPr>
        <w:t>对检查人打击报复的处以200元～500元以上罚款，严重者送公安机关处理；</w:t>
      </w:r>
    </w:p>
    <w:p>
      <w:pPr>
        <w:numPr>
          <w:ilvl w:val="0"/>
          <w:numId w:val="0"/>
        </w:numPr>
        <w:spacing w:line="360" w:lineRule="auto"/>
        <w:ind w:left="479" w:leftChars="228" w:right="-20" w:righ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6.6</w:t>
      </w:r>
      <w:r>
        <w:rPr>
          <w:rFonts w:hint="eastAsia" w:ascii="宋体" w:hAnsi="宋体" w:eastAsia="宋体" w:cs="宋体"/>
          <w:color w:val="000000" w:themeColor="text1"/>
          <w:sz w:val="24"/>
          <w:szCs w:val="24"/>
          <w14:textFill>
            <w14:solidFill>
              <w14:schemeClr w14:val="tx1"/>
            </w14:solidFill>
          </w14:textFill>
        </w:rPr>
        <w:t>对于同一违章行为同一人本月出现两次，加倍处罚；</w:t>
      </w:r>
    </w:p>
    <w:p>
      <w:pPr>
        <w:numPr>
          <w:ilvl w:val="0"/>
          <w:numId w:val="0"/>
        </w:numPr>
        <w:spacing w:line="360" w:lineRule="auto"/>
        <w:ind w:left="479" w:leftChars="228" w:right="-20" w:righ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6.7</w:t>
      </w:r>
      <w:r>
        <w:rPr>
          <w:rFonts w:hint="eastAsia" w:ascii="宋体" w:hAnsi="宋体" w:eastAsia="宋体" w:cs="宋体"/>
          <w:color w:val="000000" w:themeColor="text1"/>
          <w:sz w:val="24"/>
          <w:szCs w:val="24"/>
          <w14:textFill>
            <w14:solidFill>
              <w14:schemeClr w14:val="tx1"/>
            </w14:solidFill>
          </w14:textFill>
        </w:rPr>
        <w:t>经济处罚的同时，还要视情况进行辞退、留厂察看、警告、通报批评等处罚；</w:t>
      </w:r>
    </w:p>
    <w:p>
      <w:pPr>
        <w:numPr>
          <w:ilvl w:val="0"/>
          <w:numId w:val="0"/>
        </w:numPr>
        <w:spacing w:line="360" w:lineRule="auto"/>
        <w:ind w:left="479" w:leftChars="228" w:right="-20" w:righ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6.8</w:t>
      </w:r>
      <w:r>
        <w:rPr>
          <w:rFonts w:hint="eastAsia" w:ascii="宋体" w:hAnsi="宋体" w:eastAsia="宋体" w:cs="宋体"/>
          <w:color w:val="000000" w:themeColor="text1"/>
          <w:sz w:val="24"/>
          <w:szCs w:val="24"/>
          <w14:textFill>
            <w14:solidFill>
              <w14:schemeClr w14:val="tx1"/>
            </w14:solidFill>
          </w14:textFill>
        </w:rPr>
        <w:t>外协施工人员的处罚金由施工监管部门向施工人员收取后转交财务部，并将罚款收据交予施工人员；</w:t>
      </w:r>
    </w:p>
    <w:p>
      <w:pPr>
        <w:numPr>
          <w:ilvl w:val="0"/>
          <w:numId w:val="0"/>
        </w:numPr>
        <w:spacing w:line="360" w:lineRule="auto"/>
        <w:ind w:left="479" w:leftChars="228" w:right="-20" w:righ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6.9</w:t>
      </w:r>
      <w:r>
        <w:rPr>
          <w:rFonts w:hint="eastAsia" w:ascii="宋体" w:hAnsi="宋体" w:eastAsia="宋体" w:cs="宋体"/>
          <w:color w:val="000000" w:themeColor="text1"/>
          <w:sz w:val="24"/>
          <w:szCs w:val="24"/>
          <w14:textFill>
            <w14:solidFill>
              <w14:schemeClr w14:val="tx1"/>
            </w14:solidFill>
          </w14:textFill>
        </w:rPr>
        <w:t>其他未考虑完全奖罚项目，按照国家法律法规及国家安全标准执行。</w:t>
      </w:r>
    </w:p>
    <w:p>
      <w:pPr>
        <w:numPr>
          <w:ilvl w:val="0"/>
          <w:numId w:val="49"/>
        </w:numPr>
        <w:spacing w:line="360" w:lineRule="auto"/>
        <w:ind w:right="-20" w:rightChars="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处罚金的使用</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7.1</w:t>
      </w:r>
      <w:r>
        <w:rPr>
          <w:rFonts w:hint="eastAsia" w:ascii="宋体" w:hAnsi="宋体" w:eastAsia="宋体" w:cs="宋体"/>
          <w:color w:val="000000" w:themeColor="text1"/>
          <w:sz w:val="24"/>
          <w:szCs w:val="24"/>
          <w14:textFill>
            <w14:solidFill>
              <w14:schemeClr w14:val="tx1"/>
            </w14:solidFill>
          </w14:textFill>
        </w:rPr>
        <w:t>用于奖励安全生产工作突出班组；</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7.2</w:t>
      </w:r>
      <w:r>
        <w:rPr>
          <w:rFonts w:hint="eastAsia" w:ascii="宋体" w:hAnsi="宋体" w:eastAsia="宋体" w:cs="宋体"/>
          <w:color w:val="000000" w:themeColor="text1"/>
          <w:sz w:val="24"/>
          <w:szCs w:val="24"/>
          <w14:textFill>
            <w14:solidFill>
              <w14:schemeClr w14:val="tx1"/>
            </w14:solidFill>
          </w14:textFill>
        </w:rPr>
        <w:t>发现重大安全隐患避免人员受伤和公司财产损失的个人；</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7.3</w:t>
      </w:r>
      <w:r>
        <w:rPr>
          <w:rFonts w:hint="eastAsia" w:ascii="宋体" w:hAnsi="宋体" w:eastAsia="宋体" w:cs="宋体"/>
          <w:color w:val="000000" w:themeColor="text1"/>
          <w:sz w:val="24"/>
          <w:szCs w:val="24"/>
          <w14:textFill>
            <w14:solidFill>
              <w14:schemeClr w14:val="tx1"/>
            </w14:solidFill>
          </w14:textFill>
        </w:rPr>
        <w:t>提出安全建议被采纳和实施的；</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7.4</w:t>
      </w:r>
      <w:r>
        <w:rPr>
          <w:rFonts w:hint="eastAsia" w:ascii="宋体" w:hAnsi="宋体" w:eastAsia="宋体" w:cs="宋体"/>
          <w:color w:val="000000" w:themeColor="text1"/>
          <w:sz w:val="24"/>
          <w:szCs w:val="24"/>
          <w14:textFill>
            <w14:solidFill>
              <w14:schemeClr w14:val="tx1"/>
            </w14:solidFill>
          </w14:textFill>
        </w:rPr>
        <w:t>用于探望因工受伤员工；</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7.5</w:t>
      </w:r>
      <w:r>
        <w:rPr>
          <w:rFonts w:hint="eastAsia" w:ascii="宋体" w:hAnsi="宋体" w:eastAsia="宋体" w:cs="宋体"/>
          <w:color w:val="000000" w:themeColor="text1"/>
          <w:sz w:val="24"/>
          <w:szCs w:val="24"/>
          <w14:textFill>
            <w14:solidFill>
              <w14:schemeClr w14:val="tx1"/>
            </w14:solidFill>
          </w14:textFill>
        </w:rPr>
        <w:t>用于其他安全方面。</w:t>
      </w:r>
    </w:p>
    <w:p>
      <w:pPr>
        <w:numPr>
          <w:ilvl w:val="0"/>
          <w:numId w:val="49"/>
        </w:numPr>
        <w:spacing w:line="360" w:lineRule="auto"/>
        <w:ind w:right="-20" w:right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奖励标准</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8.1</w:t>
      </w:r>
      <w:r>
        <w:rPr>
          <w:rFonts w:hint="eastAsia" w:ascii="宋体" w:hAnsi="宋体" w:eastAsia="宋体" w:cs="宋体"/>
          <w:color w:val="000000" w:themeColor="text1"/>
          <w:sz w:val="24"/>
          <w:szCs w:val="24"/>
          <w14:textFill>
            <w14:solidFill>
              <w14:schemeClr w14:val="tx1"/>
            </w14:solidFill>
          </w14:textFill>
        </w:rPr>
        <w:t>发现重大的安全隐患避免人员伤亡和公司财产损失的奖励50元～1000元；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8.2</w:t>
      </w:r>
      <w:r>
        <w:rPr>
          <w:rFonts w:hint="eastAsia" w:ascii="宋体" w:hAnsi="宋体" w:eastAsia="宋体" w:cs="宋体"/>
          <w:color w:val="000000" w:themeColor="text1"/>
          <w:sz w:val="24"/>
          <w:szCs w:val="24"/>
          <w14:textFill>
            <w14:solidFill>
              <w14:schemeClr w14:val="tx1"/>
            </w14:solidFill>
          </w14:textFill>
        </w:rPr>
        <w:t>提出安全合理化建议被采纳和实施的奖励50元～200元；</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8.3</w:t>
      </w:r>
      <w:r>
        <w:rPr>
          <w:rFonts w:hint="eastAsia" w:ascii="宋体" w:hAnsi="宋体" w:eastAsia="宋体" w:cs="宋体"/>
          <w:color w:val="000000" w:themeColor="text1"/>
          <w:sz w:val="24"/>
          <w:szCs w:val="24"/>
          <w14:textFill>
            <w14:solidFill>
              <w14:schemeClr w14:val="tx1"/>
            </w14:solidFill>
          </w14:textFill>
        </w:rPr>
        <w:t>年度评出安全工作优秀安全区域，该区域没有发生任何事故的，兼职安全员奖励</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 xml:space="preserve">00元； </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8.4</w:t>
      </w:r>
      <w:r>
        <w:rPr>
          <w:rFonts w:hint="eastAsia" w:ascii="宋体" w:hAnsi="宋体" w:eastAsia="宋体" w:cs="宋体"/>
          <w:color w:val="000000" w:themeColor="text1"/>
          <w:sz w:val="24"/>
          <w:szCs w:val="24"/>
          <w:lang w:eastAsia="zh-CN"/>
          <w14:textFill>
            <w14:solidFill>
              <w14:schemeClr w14:val="tx1"/>
            </w14:solidFill>
          </w14:textFill>
        </w:rPr>
        <w:t>公司半年</w:t>
      </w:r>
      <w:r>
        <w:rPr>
          <w:rFonts w:hint="eastAsia" w:ascii="宋体" w:hAnsi="宋体" w:eastAsia="宋体" w:cs="宋体"/>
          <w:color w:val="000000" w:themeColor="text1"/>
          <w:sz w:val="24"/>
          <w:szCs w:val="24"/>
          <w14:textFill>
            <w14:solidFill>
              <w14:schemeClr w14:val="tx1"/>
            </w14:solidFill>
          </w14:textFill>
        </w:rPr>
        <w:t>安全评比第一名的区域奖励600元（以</w:t>
      </w:r>
      <w:r>
        <w:rPr>
          <w:rFonts w:hint="eastAsia" w:ascii="宋体" w:hAnsi="宋体" w:eastAsia="宋体" w:cs="宋体"/>
          <w:color w:val="000000" w:themeColor="text1"/>
          <w:sz w:val="24"/>
          <w:szCs w:val="24"/>
          <w:lang w:eastAsia="zh-CN"/>
          <w14:textFill>
            <w14:solidFill>
              <w14:schemeClr w14:val="tx1"/>
            </w14:solidFill>
          </w14:textFill>
        </w:rPr>
        <w:t>半年</w:t>
      </w:r>
      <w:r>
        <w:rPr>
          <w:rFonts w:hint="eastAsia" w:ascii="宋体" w:hAnsi="宋体" w:eastAsia="宋体" w:cs="宋体"/>
          <w:color w:val="000000" w:themeColor="text1"/>
          <w:sz w:val="24"/>
          <w:szCs w:val="24"/>
          <w14:textFill>
            <w14:solidFill>
              <w14:schemeClr w14:val="tx1"/>
            </w14:solidFill>
          </w14:textFill>
        </w:rPr>
        <w:t xml:space="preserve">度安全评分标准为依据）； </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8.5</w:t>
      </w:r>
      <w:r>
        <w:rPr>
          <w:rFonts w:hint="eastAsia" w:ascii="宋体" w:hAnsi="宋体" w:eastAsia="宋体" w:cs="宋体"/>
          <w:color w:val="000000" w:themeColor="text1"/>
          <w:sz w:val="24"/>
          <w:szCs w:val="24"/>
          <w14:textFill>
            <w14:solidFill>
              <w14:schemeClr w14:val="tx1"/>
            </w14:solidFill>
          </w14:textFill>
        </w:rPr>
        <w:t>持续安全纪录奖发放办法：</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8.6</w:t>
      </w:r>
      <w:r>
        <w:rPr>
          <w:rFonts w:hint="eastAsia" w:ascii="宋体" w:hAnsi="宋体" w:eastAsia="宋体" w:cs="宋体"/>
          <w:color w:val="000000" w:themeColor="text1"/>
          <w:sz w:val="24"/>
          <w:szCs w:val="24"/>
          <w14:textFill>
            <w14:solidFill>
              <w14:schemeClr w14:val="tx1"/>
            </w14:solidFill>
          </w14:textFill>
        </w:rPr>
        <w:t>持续无安全事故（微小事故5起以下）发生，经公司安全生产办公室审核，报安委会批准后给予奖金发放：</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8.7</w:t>
      </w:r>
      <w:r>
        <w:rPr>
          <w:rFonts w:hint="eastAsia" w:ascii="宋体" w:hAnsi="宋体" w:eastAsia="宋体" w:cs="宋体"/>
          <w:color w:val="000000" w:themeColor="text1"/>
          <w:sz w:val="24"/>
          <w:szCs w:val="24"/>
          <w14:textFill>
            <w14:solidFill>
              <w14:schemeClr w14:val="tx1"/>
            </w14:solidFill>
          </w14:textFill>
        </w:rPr>
        <w:t>奖惩制度最终解释权属安全生产委员会；</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8.8</w:t>
      </w:r>
      <w:r>
        <w:rPr>
          <w:rFonts w:hint="eastAsia" w:ascii="宋体" w:hAnsi="宋体" w:eastAsia="宋体" w:cs="宋体"/>
          <w:color w:val="000000" w:themeColor="text1"/>
          <w:sz w:val="24"/>
          <w:szCs w:val="24"/>
          <w14:textFill>
            <w14:solidFill>
              <w14:schemeClr w14:val="tx1"/>
            </w14:solidFill>
          </w14:textFill>
        </w:rPr>
        <w:t>奖惩申请流程：</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安全员（申请）—直接主管/部门经理（确认）—</w:t>
      </w:r>
      <w:r>
        <w:rPr>
          <w:rFonts w:hint="eastAsia" w:ascii="宋体" w:hAnsi="宋体" w:eastAsia="宋体" w:cs="宋体"/>
          <w:color w:val="000000" w:themeColor="text1"/>
          <w:sz w:val="24"/>
          <w:szCs w:val="24"/>
          <w:lang w:eastAsia="zh-CN"/>
          <w14:textFill>
            <w14:solidFill>
              <w14:schemeClr w14:val="tx1"/>
            </w14:solidFill>
          </w14:textFill>
        </w:rPr>
        <w:t>人事行政部</w:t>
      </w:r>
      <w:r>
        <w:rPr>
          <w:rFonts w:hint="eastAsia" w:ascii="宋体" w:hAnsi="宋体" w:eastAsia="宋体" w:cs="宋体"/>
          <w:color w:val="000000" w:themeColor="text1"/>
          <w:sz w:val="24"/>
          <w:szCs w:val="24"/>
          <w14:textFill>
            <w14:solidFill>
              <w14:schemeClr w14:val="tx1"/>
            </w14:solidFill>
          </w14:textFill>
        </w:rPr>
        <w:t>（核准）—分管安全</w:t>
      </w:r>
      <w:r>
        <w:rPr>
          <w:rFonts w:hint="eastAsia" w:ascii="宋体" w:hAnsi="宋体" w:eastAsia="宋体" w:cs="宋体"/>
          <w:color w:val="000000" w:themeColor="text1"/>
          <w:sz w:val="24"/>
          <w:szCs w:val="24"/>
          <w:lang w:eastAsia="zh-CN"/>
          <w14:textFill>
            <w14:solidFill>
              <w14:schemeClr w14:val="tx1"/>
            </w14:solidFill>
          </w14:textFill>
        </w:rPr>
        <w:t>负责人</w:t>
      </w:r>
      <w:r>
        <w:rPr>
          <w:rFonts w:hint="eastAsia" w:ascii="宋体" w:hAnsi="宋体" w:eastAsia="宋体" w:cs="宋体"/>
          <w:color w:val="000000" w:themeColor="text1"/>
          <w:sz w:val="24"/>
          <w:szCs w:val="24"/>
          <w14:textFill>
            <w14:solidFill>
              <w14:schemeClr w14:val="tx1"/>
            </w14:solidFill>
          </w14:textFill>
        </w:rPr>
        <w:t>（核准）—总经理（核准）</w:t>
      </w:r>
    </w:p>
    <w:p>
      <w:pPr>
        <w:numPr>
          <w:ilvl w:val="0"/>
          <w:numId w:val="49"/>
        </w:numPr>
        <w:spacing w:line="360" w:lineRule="auto"/>
        <w:ind w:right="-20" w:rightChars="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相关记录</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9.1</w:t>
      </w:r>
      <w:r>
        <w:rPr>
          <w:rFonts w:hint="eastAsia" w:ascii="宋体" w:hAnsi="宋体" w:eastAsia="宋体" w:cs="宋体"/>
          <w:color w:val="000000" w:themeColor="text1"/>
          <w:sz w:val="24"/>
          <w:szCs w:val="24"/>
          <w14:textFill>
            <w14:solidFill>
              <w14:schemeClr w14:val="tx1"/>
            </w14:solidFill>
          </w14:textFill>
        </w:rPr>
        <w:t>安全评分标准</w:t>
      </w:r>
    </w:p>
    <w:p>
      <w:pPr>
        <w:numPr>
          <w:ilvl w:val="0"/>
          <w:numId w:val="0"/>
        </w:numPr>
        <w:spacing w:line="360" w:lineRule="auto"/>
        <w:ind w:right="-2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9.2</w:t>
      </w:r>
      <w:r>
        <w:rPr>
          <w:rFonts w:hint="eastAsia" w:ascii="宋体" w:hAnsi="宋体" w:eastAsia="宋体" w:cs="宋体"/>
          <w:color w:val="000000" w:themeColor="text1"/>
          <w:sz w:val="24"/>
          <w:szCs w:val="24"/>
          <w14:textFill>
            <w14:solidFill>
              <w14:schemeClr w14:val="tx1"/>
            </w14:solidFill>
          </w14:textFill>
        </w:rPr>
        <w:t>《奖惩单》</w:t>
      </w:r>
    </w:p>
    <w:p>
      <w:pPr>
        <w:numPr>
          <w:ilvl w:val="0"/>
          <w:numId w:val="0"/>
        </w:numPr>
        <w:spacing w:line="360" w:lineRule="auto"/>
        <w:ind w:right="-20" w:rightChars="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10.附则</w:t>
      </w:r>
    </w:p>
    <w:p>
      <w:pPr>
        <w:widowControl w:val="0"/>
        <w:numPr>
          <w:ilvl w:val="0"/>
          <w:numId w:val="0"/>
        </w:numPr>
        <w:spacing w:before="120" w:beforeLines="50" w:line="360" w:lineRule="auto"/>
        <w:ind w:firstLine="480" w:firstLineChars="200"/>
        <w:jc w:val="both"/>
        <w:outlineLvl w:val="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10.1本制度由康美阆中基地安全管理员进行初步修订。</w:t>
      </w:r>
    </w:p>
    <w:p>
      <w:pPr>
        <w:widowControl w:val="0"/>
        <w:numPr>
          <w:ilvl w:val="0"/>
          <w:numId w:val="0"/>
        </w:numPr>
        <w:spacing w:before="120" w:beforeLines="50" w:line="360" w:lineRule="auto"/>
        <w:ind w:firstLine="480" w:firstLineChars="200"/>
        <w:jc w:val="both"/>
        <w:outlineLvl w:val="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10.2</w:t>
      </w:r>
      <w:r>
        <w:rPr>
          <w:rFonts w:hint="eastAsia" w:ascii="宋体" w:hAnsi="宋体" w:eastAsia="宋体" w:cs="宋体"/>
          <w:b w:val="0"/>
          <w:bCs w:val="0"/>
          <w:color w:val="000000" w:themeColor="text1"/>
          <w:sz w:val="24"/>
          <w:szCs w:val="24"/>
          <w14:textFill>
            <w14:solidFill>
              <w14:schemeClr w14:val="tx1"/>
            </w14:solidFill>
          </w14:textFill>
        </w:rPr>
        <w:t>本</w:t>
      </w:r>
      <w:r>
        <w:rPr>
          <w:rFonts w:hint="eastAsia" w:ascii="宋体" w:hAnsi="宋体" w:eastAsia="宋体" w:cs="宋体"/>
          <w:b w:val="0"/>
          <w:bCs w:val="0"/>
          <w:color w:val="000000" w:themeColor="text1"/>
          <w:sz w:val="24"/>
          <w:szCs w:val="24"/>
          <w:lang w:eastAsia="zh-CN"/>
          <w14:textFill>
            <w14:solidFill>
              <w14:schemeClr w14:val="tx1"/>
            </w14:solidFill>
          </w14:textFill>
        </w:rPr>
        <w:t>制度于发布之日起</w:t>
      </w:r>
      <w:r>
        <w:rPr>
          <w:rFonts w:hint="eastAsia" w:ascii="宋体" w:hAnsi="宋体" w:eastAsia="宋体" w:cs="宋体"/>
          <w:b w:val="0"/>
          <w:bCs w:val="0"/>
          <w:color w:val="000000" w:themeColor="text1"/>
          <w:sz w:val="24"/>
          <w:szCs w:val="24"/>
          <w:lang w:val="en-US" w:eastAsia="zh-CN"/>
          <w14:textFill>
            <w14:solidFill>
              <w14:schemeClr w14:val="tx1"/>
            </w14:solidFill>
          </w14:textFill>
        </w:rPr>
        <w:t>执行。</w:t>
      </w:r>
    </w:p>
    <w:p>
      <w:pPr>
        <w:pStyle w:val="7"/>
        <w:rPr>
          <w:rFonts w:hint="eastAsia" w:ascii="宋体" w:hAnsi="宋体" w:eastAsia="宋体" w:cs="宋体"/>
          <w:color w:val="000000" w:themeColor="text1"/>
          <w:sz w:val="24"/>
          <w:szCs w:val="24"/>
          <w:lang w:val="en-US" w:eastAsia="zh-CN"/>
          <w14:textFill>
            <w14:solidFill>
              <w14:schemeClr w14:val="tx1"/>
            </w14:solidFill>
          </w14:textFill>
        </w:rPr>
      </w:pPr>
    </w:p>
    <w:p>
      <w:pPr>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tabs>
          <w:tab w:val="left" w:pos="670"/>
        </w:tabs>
        <w:spacing w:line="360" w:lineRule="auto"/>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A47用电管理制度</w:t>
      </w:r>
    </w:p>
    <w:p>
      <w:pPr>
        <w:numPr>
          <w:ilvl w:val="0"/>
          <w:numId w:val="0"/>
        </w:numPr>
        <w:tabs>
          <w:tab w:val="left" w:pos="670"/>
        </w:tabs>
        <w:spacing w:line="36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1.目的</w:t>
      </w:r>
    </w:p>
    <w:p>
      <w:pPr>
        <w:tabs>
          <w:tab w:val="left" w:pos="670"/>
        </w:tabs>
        <w:spacing w:line="360" w:lineRule="auto"/>
        <w:ind w:firstLine="480" w:firstLineChars="200"/>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为了加强本公司安全用电管理，预防触电事故和因用电引发火灾爆炸事故的发生，保障职工生命安全，特制定本制度，本制度由安全部负责。</w:t>
      </w:r>
    </w:p>
    <w:p>
      <w:pPr>
        <w:numPr>
          <w:ilvl w:val="0"/>
          <w:numId w:val="50"/>
        </w:numPr>
        <w:tabs>
          <w:tab w:val="left" w:pos="670"/>
        </w:tabs>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适用范围</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本制度适用于康美药业阆中生产基地所有用电工作。</w:t>
      </w:r>
    </w:p>
    <w:p>
      <w:pPr>
        <w:numPr>
          <w:ilvl w:val="0"/>
          <w:numId w:val="0"/>
        </w:numPr>
        <w:tabs>
          <w:tab w:val="left" w:pos="670"/>
        </w:tabs>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3.内容及要求</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3.1专职电工必须经过修改培训机构作为特殊作业人员进行安全技术培训，持特种作业人员上岗证方可从事电气作业</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3.2电工作业必须严格遵守国家《电业安全工作规程》；</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3.3电气设备、线路的一切有关检修、维护工作，必须由持证电工进行，其他人员一律禁止上述操作；</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3.4电气设备作业，必须按规定穿戴好防护用品，其试验周期和项目必须符合《电业安全工作规程》相关的要求；</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3.5严格控制安装临时线路，经专职安全员批准安装临时的线路，不得低于2.5米，电工应加强检查，并负责到时拆除。</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3.6电气设备检修时，应拉下开关或刀闸（也可上锁和拆下熔断器），并在开关或刀闸的控制处挂上“有人工作，严禁合闸”的警示牌。工作未结束或未得到检修负责人的许可，不准拿掉警示牌或送电；总开关或刀闸必须由电工操作。    </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3.7使用临时性灯，电压不超过36伏，在金属容器或朝湿处作业，电压不得超过12伏</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3.8任何电器设备未经验电，一律视为有电对持，绝对不准触及。</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3.9凡电气工具在使用结束后或暂停工时，必须切断电源。</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3.10运行中的电气设备带电部分，任何人不得触及，已安装好的安全罩或围栏隔离装置未经批准不得拆除。</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3.11电气设备要注意保护，防止进水、蒸汽、酸、碱等液体影响绝缘。</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3.12电气设备必须有危险标志。放在电气设备上的危险标志，非原来放置人或未经原来放置人的同意均不得移动。</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3.13电气设备拆除后，不准留有可能带电的线头。必须保留电线时，必须切断电源。</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3.14电气检修必须执行电气检修工作票制或安全生产负责人的批准。</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3.15任何电气作业，至少有2人进行，其中一人工作，一人监护。</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3.16电气工作人员必须熟悉操作现场的防火、防爆及电气线路布置情况，应熟练掌握“触电解救法”和电气火灾扑救法，易燃易爆区域的电气设备线路的选型及运行、检修，必须按《爆炸性环境用电气设备通用要求》（GB3836.1-2000）和《中华人民共和国爆炸危险场所电气安全规程》执行。在易燃易爆区域的必须符合防爆等级的要求，检修后的防爆电气必须恢复其原有的防爆功能。</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3.17所有电气设备必须有可靠的接地（接零），</w:t>
      </w:r>
      <w:r>
        <w:rPr>
          <w:rFonts w:hint="eastAsia" w:ascii="宋体" w:hAnsi="宋体" w:eastAsia="宋体" w:cs="宋体"/>
          <w:b w:val="0"/>
          <w:bCs w:val="0"/>
          <w:color w:val="000000" w:themeColor="text1"/>
          <w:sz w:val="24"/>
          <w:szCs w:val="24"/>
          <w:lang w:eastAsia="zh-CN"/>
          <w14:textFill>
            <w14:solidFill>
              <w14:schemeClr w14:val="tx1"/>
            </w14:solidFill>
          </w14:textFill>
        </w:rPr>
        <w:t>每年至少测定一次；防雷、防静电保护装置每年雷雨季节前校验一次；测试、校验记录应存档。</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3.18</w:t>
      </w:r>
      <w:r>
        <w:rPr>
          <w:rFonts w:hint="eastAsia" w:ascii="宋体" w:hAnsi="宋体" w:eastAsia="宋体" w:cs="宋体"/>
          <w:b w:val="0"/>
          <w:bCs w:val="0"/>
          <w:color w:val="000000" w:themeColor="text1"/>
          <w:sz w:val="24"/>
          <w:szCs w:val="24"/>
          <w:lang w:eastAsia="zh-CN"/>
          <w14:textFill>
            <w14:solidFill>
              <w14:schemeClr w14:val="tx1"/>
            </w14:solidFill>
          </w14:textFill>
        </w:rPr>
        <w:t>按消防要求配齐电气设备的消防器具。</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3.19</w:t>
      </w:r>
      <w:r>
        <w:rPr>
          <w:rFonts w:hint="eastAsia" w:ascii="宋体" w:hAnsi="宋体" w:eastAsia="宋体" w:cs="宋体"/>
          <w:b w:val="0"/>
          <w:bCs w:val="0"/>
          <w:color w:val="000000" w:themeColor="text1"/>
          <w:sz w:val="24"/>
          <w:szCs w:val="24"/>
          <w:lang w:eastAsia="zh-CN"/>
          <w14:textFill>
            <w14:solidFill>
              <w14:schemeClr w14:val="tx1"/>
            </w14:solidFill>
          </w14:textFill>
        </w:rPr>
        <w:t>必须带电作业时，应经安全部门负责人批准，并采取可靠的啊就是措施。作业人员与监护人员必须是有经验的人员；在带电设备周围动火，火焰距带电部位</w:t>
      </w:r>
      <w:r>
        <w:rPr>
          <w:rFonts w:hint="eastAsia" w:ascii="宋体" w:hAnsi="宋体" w:eastAsia="宋体" w:cs="宋体"/>
          <w:b w:val="0"/>
          <w:bCs w:val="0"/>
          <w:color w:val="000000" w:themeColor="text1"/>
          <w:sz w:val="24"/>
          <w:szCs w:val="24"/>
          <w:lang w:val="en-US" w:eastAsia="zh-CN"/>
          <w14:textFill>
            <w14:solidFill>
              <w14:schemeClr w14:val="tx1"/>
            </w14:solidFill>
          </w14:textFill>
        </w:rPr>
        <w:t>10KV及以下的为1.5米，10KV以上的为3米；</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3.20更换灯泡必须带电；更换熔断器要严格按照规定选用熔丝，不得任意用其他金属丝代替；</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3.21手动、可移动电气设备，必须安装漏电保护器。</w:t>
      </w:r>
    </w:p>
    <w:p>
      <w:pPr>
        <w:numPr>
          <w:ilvl w:val="0"/>
          <w:numId w:val="51"/>
        </w:numPr>
        <w:tabs>
          <w:tab w:val="left" w:pos="670"/>
        </w:tabs>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附则</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无。</w:t>
      </w:r>
    </w:p>
    <w:p>
      <w:pPr>
        <w:pStyle w:val="7"/>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tabs>
          <w:tab w:val="left" w:pos="670"/>
        </w:tabs>
        <w:spacing w:line="360" w:lineRule="auto"/>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A48安全生产值班制度</w:t>
      </w:r>
    </w:p>
    <w:p>
      <w:pPr>
        <w:numPr>
          <w:ilvl w:val="0"/>
          <w:numId w:val="52"/>
        </w:numPr>
        <w:tabs>
          <w:tab w:val="left" w:pos="670"/>
        </w:tabs>
        <w:spacing w:line="36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目的</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为了加强本公司安全生产，</w:t>
      </w:r>
      <w:r>
        <w:rPr>
          <w:rFonts w:hint="eastAsia" w:ascii="宋体" w:hAnsi="宋体" w:eastAsia="宋体" w:cs="宋体"/>
          <w:b w:val="0"/>
          <w:bCs w:val="0"/>
          <w:color w:val="000000" w:themeColor="text1"/>
          <w:sz w:val="24"/>
          <w:szCs w:val="24"/>
          <w:lang w:val="en-US" w:eastAsia="zh-CN"/>
          <w14:textFill>
            <w14:solidFill>
              <w14:schemeClr w14:val="tx1"/>
            </w14:solidFill>
          </w14:textFill>
        </w:rPr>
        <w:t>为了进一步抓好安全工作，保证非白班及节假日的安全管理持续有效，</w:t>
      </w:r>
      <w:r>
        <w:rPr>
          <w:rFonts w:hint="eastAsia" w:ascii="宋体" w:hAnsi="宋体" w:eastAsia="宋体" w:cs="宋体"/>
          <w:b w:val="0"/>
          <w:bCs w:val="0"/>
          <w:color w:val="000000" w:themeColor="text1"/>
          <w:sz w:val="24"/>
          <w:szCs w:val="24"/>
          <w:lang w:eastAsia="zh-CN"/>
          <w14:textFill>
            <w14:solidFill>
              <w14:schemeClr w14:val="tx1"/>
            </w14:solidFill>
          </w14:textFill>
        </w:rPr>
        <w:t>保障职工生命安全，确保公司安全生产平稳，特制定本制度。</w:t>
      </w:r>
    </w:p>
    <w:p>
      <w:pPr>
        <w:numPr>
          <w:ilvl w:val="0"/>
          <w:numId w:val="0"/>
        </w:numPr>
        <w:tabs>
          <w:tab w:val="left" w:pos="670"/>
        </w:tabs>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2.适用范围</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本制度适用于康美药业阆中生产基地所有成员安全生产值班管理工作。</w:t>
      </w:r>
    </w:p>
    <w:p>
      <w:pPr>
        <w:numPr>
          <w:ilvl w:val="0"/>
          <w:numId w:val="0"/>
        </w:numPr>
        <w:tabs>
          <w:tab w:val="left" w:pos="670"/>
        </w:tabs>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3.内容及要求</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3.1为了进一步抓好安全工作，保证非白班及节假日的安全管理持续有效，公司、部门结合实际安排相关人员实行值班制度管理；</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3.2星期天、每天晚上、法定节假日，安排管理人员值班；</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3.3值班人员由公司领导及各部门主管以上人员进行，每班1或多人；</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3.4值班时间：节假日全天；队员24小时轮流值班，每晚19:00至次日早7:00；</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3.5值班期间应加强劳动纪律及安全工作的检查；处理值班期间所发生的问题，做好值班期间记录；</w:t>
      </w:r>
    </w:p>
    <w:p>
      <w:pPr>
        <w:numPr>
          <w:ilvl w:val="0"/>
          <w:numId w:val="0"/>
        </w:numPr>
        <w:tabs>
          <w:tab w:val="left" w:pos="670"/>
        </w:tabs>
        <w:spacing w:line="360" w:lineRule="auto"/>
        <w:ind w:left="559" w:leftChars="266" w:firstLine="0" w:firstLineChars="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3.6值班人员严禁酒后上岗，班中不得干与值班不相干的事情，不得迟到、</w:t>
      </w:r>
    </w:p>
    <w:p>
      <w:pPr>
        <w:numPr>
          <w:ilvl w:val="0"/>
          <w:numId w:val="0"/>
        </w:numPr>
        <w:tabs>
          <w:tab w:val="left" w:pos="670"/>
        </w:tabs>
        <w:spacing w:line="360" w:lineRule="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早退、脱岗；</w:t>
      </w:r>
    </w:p>
    <w:p>
      <w:pPr>
        <w:numPr>
          <w:ilvl w:val="0"/>
          <w:numId w:val="0"/>
        </w:numPr>
        <w:tabs>
          <w:tab w:val="left" w:pos="670"/>
        </w:tabs>
        <w:spacing w:line="360" w:lineRule="auto"/>
        <w:ind w:left="559" w:leftChars="266" w:firstLine="0" w:firstLineChars="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3.7值班人员必须熟悉事故应急预案，并经常参加演练，能处理突发事故的</w:t>
      </w:r>
    </w:p>
    <w:p>
      <w:pPr>
        <w:numPr>
          <w:ilvl w:val="0"/>
          <w:numId w:val="0"/>
        </w:numPr>
        <w:tabs>
          <w:tab w:val="left" w:pos="670"/>
        </w:tabs>
        <w:spacing w:line="360" w:lineRule="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发生；</w:t>
      </w:r>
    </w:p>
    <w:p>
      <w:pPr>
        <w:numPr>
          <w:ilvl w:val="0"/>
          <w:numId w:val="0"/>
        </w:numPr>
        <w:tabs>
          <w:tab w:val="left" w:pos="670"/>
        </w:tabs>
        <w:spacing w:line="360" w:lineRule="auto"/>
        <w:ind w:left="559" w:leftChars="266" w:firstLine="0" w:firstLineChars="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3.8值班人员要敢于同各种扰乱安全生产的行为作斗争，对无理取闹，扰乱</w:t>
      </w:r>
    </w:p>
    <w:p>
      <w:pPr>
        <w:numPr>
          <w:ilvl w:val="0"/>
          <w:numId w:val="0"/>
        </w:numPr>
        <w:tabs>
          <w:tab w:val="left" w:pos="670"/>
        </w:tabs>
        <w:spacing w:line="360" w:lineRule="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正常工作秩序的不法分子，要及时报告公安保卫部门。</w:t>
      </w:r>
    </w:p>
    <w:p>
      <w:pPr>
        <w:numPr>
          <w:ilvl w:val="0"/>
          <w:numId w:val="53"/>
        </w:numPr>
        <w:tabs>
          <w:tab w:val="left" w:pos="670"/>
        </w:tabs>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附则</w:t>
      </w:r>
    </w:p>
    <w:p>
      <w:pPr>
        <w:numPr>
          <w:ilvl w:val="0"/>
          <w:numId w:val="0"/>
        </w:numPr>
        <w:tabs>
          <w:tab w:val="left" w:pos="670"/>
        </w:tabs>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无。</w:t>
      </w:r>
    </w:p>
    <w:p>
      <w:pPr>
        <w:numPr>
          <w:ilvl w:val="0"/>
          <w:numId w:val="0"/>
        </w:numPr>
        <w:tabs>
          <w:tab w:val="left" w:pos="670"/>
        </w:tabs>
        <w:spacing w:line="360" w:lineRule="auto"/>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A49外来人员及车辆管理制度</w:t>
      </w:r>
    </w:p>
    <w:p>
      <w:pPr>
        <w:numPr>
          <w:ilvl w:val="0"/>
          <w:numId w:val="0"/>
        </w:numPr>
        <w:tabs>
          <w:tab w:val="left" w:pos="670"/>
        </w:tabs>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1.目的</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维护公司安全，完善对出入公司的外来人员、车辆及物品的管理。</w:t>
      </w:r>
    </w:p>
    <w:p>
      <w:pPr>
        <w:numPr>
          <w:ilvl w:val="0"/>
          <w:numId w:val="0"/>
        </w:numPr>
        <w:tabs>
          <w:tab w:val="left" w:pos="670"/>
        </w:tabs>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2.适用范围</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适用于日常进出公司区的外来人员、车辆及物品。</w:t>
      </w:r>
    </w:p>
    <w:p>
      <w:pPr>
        <w:numPr>
          <w:ilvl w:val="0"/>
          <w:numId w:val="0"/>
        </w:numPr>
        <w:tabs>
          <w:tab w:val="left" w:pos="670"/>
        </w:tabs>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3.职责</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3.1门卫负责外来人员进入公司的通知、检查、登记等手续的办理。</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3.2各部门负责本部门的外来人员的接待。</w:t>
      </w:r>
    </w:p>
    <w:p>
      <w:pPr>
        <w:numPr>
          <w:ilvl w:val="0"/>
          <w:numId w:val="0"/>
        </w:numPr>
        <w:tabs>
          <w:tab w:val="left" w:pos="670"/>
        </w:tabs>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4.工作程序</w:t>
      </w:r>
    </w:p>
    <w:p>
      <w:pPr>
        <w:widowControl w:val="0"/>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4.1外来人员出入管理</w:t>
      </w:r>
    </w:p>
    <w:p>
      <w:pPr>
        <w:widowControl w:val="0"/>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4.1.1门卫了解来访客人的来意，并征得受访人员的同意，由来访客人填写《来访登记单》（一式二联）后，门卫因告知来访客人注意事项，再由受访人员到门卫处接待，会客结束由受访人员在《来访登记单》上签字确认，来访客人出公司时将《来访登记单》交于门卫。</w:t>
      </w:r>
    </w:p>
    <w:p>
      <w:pPr>
        <w:widowControl w:val="0"/>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4.1.2外来人员注意事项</w:t>
      </w:r>
    </w:p>
    <w:p>
      <w:pPr>
        <w:widowControl w:val="0"/>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禁火区域严禁烟火和禁止吸烟；</w:t>
      </w:r>
    </w:p>
    <w:p>
      <w:pPr>
        <w:widowControl w:val="0"/>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进入生产车间、配电房必须有我公司专人陪同，直到来访客人离开公司（手机等不防爆电气不准带进生产车间）。</w:t>
      </w:r>
    </w:p>
    <w:p>
      <w:pPr>
        <w:widowControl w:val="0"/>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4.1.3外来施工人员出入管理，参照《相关方安全、环境管理办法》。</w:t>
      </w:r>
    </w:p>
    <w:p>
      <w:pPr>
        <w:widowControl w:val="0"/>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4.2外来车辆的管理</w:t>
      </w:r>
    </w:p>
    <w:p>
      <w:pPr>
        <w:widowControl w:val="0"/>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4.2.1联系业务的外来车辆进入公司区，需接受门卫安全检查，司机在门卫处办理登记手续、由门卫交代安全注意事项并指定车辆停放处。</w:t>
      </w:r>
    </w:p>
    <w:p>
      <w:pPr>
        <w:widowControl w:val="0"/>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4.2.4来本公司提、卸货的外来车辆，需凭“入门证”“出门证”交门卫核准后放行，车辆出入管理参照《外来车辆及驾驶员管理规定》执行。</w:t>
      </w:r>
    </w:p>
    <w:p>
      <w:pPr>
        <w:widowControl w:val="0"/>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4.2.5外来施工处理管理，参照《相关方安全、环境管理办法》。</w:t>
      </w:r>
    </w:p>
    <w:p>
      <w:pPr>
        <w:widowControl w:val="0"/>
        <w:numPr>
          <w:ilvl w:val="0"/>
          <w:numId w:val="53"/>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附则</w:t>
      </w:r>
    </w:p>
    <w:p>
      <w:pPr>
        <w:widowControl w:val="0"/>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无。</w:t>
      </w:r>
    </w:p>
    <w:p>
      <w:pPr>
        <w:pStyle w:val="7"/>
        <w:rPr>
          <w:rFonts w:hint="eastAsia" w:ascii="宋体" w:hAnsi="宋体" w:eastAsia="宋体" w:cs="宋体"/>
          <w:color w:val="000000" w:themeColor="text1"/>
          <w:sz w:val="24"/>
          <w:szCs w:val="24"/>
          <w:lang w:val="en-US" w:eastAsia="zh-CN"/>
          <w14:textFill>
            <w14:solidFill>
              <w14:schemeClr w14:val="tx1"/>
            </w14:solidFill>
          </w14:textFill>
        </w:rPr>
      </w:pPr>
    </w:p>
    <w:p>
      <w:pPr>
        <w:widowControl w:val="0"/>
        <w:numPr>
          <w:ilvl w:val="0"/>
          <w:numId w:val="0"/>
        </w:numPr>
        <w:tabs>
          <w:tab w:val="left" w:pos="6166"/>
        </w:tabs>
        <w:spacing w:line="360" w:lineRule="auto"/>
        <w:jc w:val="center"/>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A50厂区交通管理制度</w:t>
      </w:r>
    </w:p>
    <w:p>
      <w:pPr>
        <w:widowControl w:val="0"/>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1.目的</w:t>
      </w:r>
    </w:p>
    <w:p>
      <w:pPr>
        <w:widowControl w:val="0"/>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为规范公司内交通管理，防止交通安全事故发生，保护员工生命和财产安全，特制定本制度。</w:t>
      </w:r>
    </w:p>
    <w:p>
      <w:pPr>
        <w:widowControl w:val="0"/>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2.范围</w:t>
      </w:r>
    </w:p>
    <w:p>
      <w:pPr>
        <w:widowControl w:val="0"/>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公司生产区域内所有机动车辆交通运输活动。</w:t>
      </w:r>
    </w:p>
    <w:p>
      <w:pPr>
        <w:widowControl w:val="0"/>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3.职责</w:t>
      </w:r>
    </w:p>
    <w:p>
      <w:pPr>
        <w:widowControl w:val="0"/>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3.1安全办公室为公司内交通管理归口单位。负责所有在公司生产厂区内交通运输的检查、设置标志、限速、道路规范</w:t>
      </w:r>
    </w:p>
    <w:p>
      <w:pPr>
        <w:widowControl w:val="0"/>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3.2各部门负责本单位机动车辆的日常安全管理。</w:t>
      </w:r>
    </w:p>
    <w:p>
      <w:pPr>
        <w:widowControl w:val="0"/>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3.3各部门负责本单位外来业务联系单位的车辆的遵章守纪管理。</w:t>
      </w:r>
    </w:p>
    <w:p>
      <w:pPr>
        <w:widowControl w:val="0"/>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3.4员工遵守公司交通管理的规定。</w:t>
      </w:r>
    </w:p>
    <w:p>
      <w:pPr>
        <w:widowControl w:val="0"/>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4.内容</w:t>
      </w:r>
    </w:p>
    <w:p>
      <w:pPr>
        <w:widowControl w:val="0"/>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4.1各部门要严格按照相关法规对本单位机动车辆进行检测，办理相关手续，合法使用。</w:t>
      </w:r>
    </w:p>
    <w:p>
      <w:pPr>
        <w:widowControl w:val="0"/>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4.2各部门机动车辆驾驶员必须按相关法规办理操作证，操作证要定期复审。</w:t>
      </w:r>
    </w:p>
    <w:p>
      <w:pPr>
        <w:widowControl w:val="0"/>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4.3各部门要定期对机动车辆进行检查，进行必要的安全设施配置，保证其安全性能。</w:t>
      </w:r>
    </w:p>
    <w:p>
      <w:pPr>
        <w:widowControl w:val="0"/>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4.3运输车辆载货规定：</w:t>
      </w:r>
    </w:p>
    <w:p>
      <w:pPr>
        <w:widowControl w:val="0"/>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4.3.1不能超载</w:t>
      </w:r>
    </w:p>
    <w:p>
      <w:pPr>
        <w:widowControl w:val="0"/>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4.3.2货物堆放均匀、牢固，装货后的高度离地面不得超过4米，高出车身的货物应加以固定，车上货物伸出车厢前后的总长不能超过2米。</w:t>
      </w:r>
    </w:p>
    <w:p>
      <w:pPr>
        <w:widowControl w:val="0"/>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4.3.3装载易燃易爆货物时，应报公司安全部批准，并牌熟悉所载危险品性质和有安全防护知识的人担任押运员，车上必须备有消防器材和相应的安全措施，排气管应安装在车前，尾部应安装接地链。</w:t>
      </w:r>
    </w:p>
    <w:p>
      <w:pPr>
        <w:widowControl w:val="0"/>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4.4限速规定</w:t>
      </w:r>
    </w:p>
    <w:p>
      <w:pPr>
        <w:widowControl w:val="0"/>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4.4.1公司内汽车行驶速度变得超过15Km/h在通过道口、弯道、行人稠密地区以及载运危险品不应超过10Km/h,在出入大门或在车间内部不得超过3Km/h</w:t>
      </w:r>
    </w:p>
    <w:p>
      <w:pPr>
        <w:widowControl w:val="0"/>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4.4.2叉车在公司区行驶速度不得超过5Km/h出入大门或在车间内部不得超过3KM/h.</w:t>
      </w:r>
    </w:p>
    <w:p>
      <w:pPr>
        <w:widowControl w:val="0"/>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4.4.3电瓶车或其他小车在公司内行驶速度不得超过10Km/h.</w:t>
      </w:r>
    </w:p>
    <w:p>
      <w:pPr>
        <w:widowControl w:val="0"/>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4.5公司生产区、罐区等易燃易爆危险场所，禁止一切非运送货物的机动车辆出入内，如因生产原因必须进入，须经安全部检查合格，办理入公司登记手续，并由安全部对车辆安装阻火器后方可进入，责任单位要派人随行，并遵守公司交通规则，按规定路线行驶。</w:t>
      </w:r>
    </w:p>
    <w:p>
      <w:pPr>
        <w:widowControl w:val="0"/>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4.6任何车辆停靠不得堵塞消防通道。</w:t>
      </w:r>
    </w:p>
    <w:p>
      <w:pPr>
        <w:widowControl w:val="0"/>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4.7安全部对公司车辆建立台账。各种证书、检验报告和手续需归档。</w:t>
      </w:r>
    </w:p>
    <w:p>
      <w:pPr>
        <w:widowControl w:val="0"/>
        <w:numPr>
          <w:ilvl w:val="0"/>
          <w:numId w:val="54"/>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附则</w:t>
      </w:r>
    </w:p>
    <w:p>
      <w:pPr>
        <w:widowControl w:val="0"/>
        <w:numPr>
          <w:ilvl w:val="0"/>
          <w:numId w:val="0"/>
        </w:numPr>
        <w:tabs>
          <w:tab w:val="left" w:pos="6166"/>
        </w:tabs>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无。</w:t>
      </w:r>
    </w:p>
    <w:p>
      <w:pPr>
        <w:pStyle w:val="7"/>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tabs>
          <w:tab w:val="left" w:pos="6166"/>
        </w:tabs>
        <w:spacing w:line="360" w:lineRule="auto"/>
        <w:jc w:val="center"/>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A51工程建设、场所安全管理制度</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1.目的</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建立工程建设、施工场所的安全管理规程，防止事故发生</w:t>
      </w:r>
    </w:p>
    <w:p>
      <w:pPr>
        <w:spacing w:line="360" w:lineRule="auto"/>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2.依据</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国家食品药品监督管理局《药品生产质量管理规范》</w:t>
      </w:r>
    </w:p>
    <w:p>
      <w:pPr>
        <w:spacing w:line="360" w:lineRule="auto"/>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3.适用范围</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所有的工程建设项目。</w:t>
      </w:r>
    </w:p>
    <w:p>
      <w:pPr>
        <w:spacing w:line="360" w:lineRule="auto"/>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4.职责</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质量部、生产技术部、工程部、负责执行该规程。</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采购部：负责工程项目使用材料、材质符合安全要求。</w:t>
      </w:r>
    </w:p>
    <w:p>
      <w:pPr>
        <w:spacing w:line="360" w:lineRule="auto"/>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5.内容</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5.1工程项目部安全责任划分。</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5.1.1工程项目设计人员对所设计的项目安全负直接责任:审核人员对项目的安全负主要责任；审批人员对项目负领导责任。</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5.1.2工程项目有现场施工人员对项目的安全措施的落实负</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5.2工程项目安全要求</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5.2.1建筑物地基（构筑物基础）处理符合技术要求，抗震等级达标，结构符合市场经营需要。</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5.2.2使用材质满足防火要求，楼面、墙面结构符合设计标准。各种安全装置（安全通道、报警装置）应齐全、规范。</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5.2.3电力及设置配置符合市场工艺(或厂房）所需容要求。</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5.24给水、排水工艺管道满足工艺及安全要求。</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5.2.5附属设施齐全，符合安全卫生规范要求。</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5.2.6设计文件中应明确规定安全设施的验收与检查程序。</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5.2.7坚持防护设施与主体工程同时设计和施工，同时投产的原则。</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5.2.8满足其他安全要求。</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5.3项目审核、验收均有安全管理人员进行安全措施的把关，并签名。</w:t>
      </w:r>
    </w:p>
    <w:p>
      <w:pPr>
        <w:spacing w:line="360" w:lineRule="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必要时，有政府或上级安全主管部门进行审核、验收或确认。</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5.4本办法与国家技术标准由矛盾的地方，按国家有关标准执行，处罚条款中，与本规定有冲突之处，按就高就低的原则执行，</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5.5在项目实施过程中，施工人员发现问题及时采取措施予以纠正的，将参照有关规定给予一定奖励。</w:t>
      </w:r>
    </w:p>
    <w:p>
      <w:pPr>
        <w:numPr>
          <w:ilvl w:val="0"/>
          <w:numId w:val="54"/>
        </w:numPr>
        <w:spacing w:line="360" w:lineRule="auto"/>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附则</w:t>
      </w:r>
    </w:p>
    <w:p>
      <w:pPr>
        <w:numPr>
          <w:ilvl w:val="0"/>
          <w:numId w:val="0"/>
        </w:numPr>
        <w:spacing w:line="360" w:lineRule="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无。</w:t>
      </w:r>
    </w:p>
    <w:p>
      <w:pPr>
        <w:pStyle w:val="7"/>
        <w:rPr>
          <w:rFonts w:hint="eastAsia" w:ascii="宋体" w:hAnsi="宋体" w:eastAsia="宋体" w:cs="宋体"/>
          <w:color w:val="000000" w:themeColor="text1"/>
          <w:sz w:val="24"/>
          <w:szCs w:val="24"/>
          <w:lang w:val="en-US" w:eastAsia="zh-CN"/>
          <w14:textFill>
            <w14:solidFill>
              <w14:schemeClr w14:val="tx1"/>
            </w14:solidFill>
          </w14:textFill>
        </w:rPr>
      </w:pPr>
    </w:p>
    <w:p>
      <w:pPr>
        <w:rPr>
          <w:rFonts w:hint="eastAsia"/>
          <w:lang w:val="en-US" w:eastAsia="zh-CN"/>
        </w:rPr>
      </w:pPr>
    </w:p>
    <w:p>
      <w:pPr>
        <w:numPr>
          <w:ilvl w:val="0"/>
          <w:numId w:val="0"/>
        </w:numPr>
        <w:tabs>
          <w:tab w:val="left" w:pos="6166"/>
        </w:tabs>
        <w:spacing w:line="360" w:lineRule="auto"/>
        <w:jc w:val="center"/>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A52生产紧急情况处理制度</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1.目的</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确保生产中发生异常情况时，生产人员能按正确程序予以处理，确保人身安全。</w:t>
      </w:r>
    </w:p>
    <w:p>
      <w:pPr>
        <w:spacing w:line="360" w:lineRule="auto"/>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2.依据</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《中华人民共和国安全生产法》《生产经营单位生产安全事故应急预案》相关内容。</w:t>
      </w:r>
    </w:p>
    <w:p>
      <w:pPr>
        <w:spacing w:line="360" w:lineRule="auto"/>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3.范围</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公司所有部门及人员。</w:t>
      </w:r>
    </w:p>
    <w:p>
      <w:pPr>
        <w:spacing w:line="360" w:lineRule="auto"/>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4.职责</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生产部：负责本规程的制定；工程部、安全部负责监督执行。</w:t>
      </w:r>
    </w:p>
    <w:p>
      <w:pPr>
        <w:spacing w:line="360" w:lineRule="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公司人员：贯彻执行此制度。</w:t>
      </w:r>
    </w:p>
    <w:p>
      <w:pPr>
        <w:spacing w:line="360" w:lineRule="auto"/>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5.内容</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5.1设备、设施、仪器、仪表发生异常情况及处理；</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5.1.1异常情况：生产中设备、仪器、仪表使用过程中失灵或损坏；设备异常震动、响声、漏电或设备上仪表异常指示。生产中电气设备突然跳闸停机；设备部件突然发生断裂、脱落或管线发生突然爆裂（蒸汽管、压缩空气管、水管等）；安全报警器报警火其他岗位报警。</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5.1.2处理</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5.1.2.1对设备异常及仪表仪器异常处理：停机，报告出具领导，联系机修人员修复后再生产。</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5.1.2.2发生设备突然跳闸或设备断裂异常等，紧急停机处理，关闭水、电、气源针对情况予以处理防止发生事故；（原因不明不得擅自处理）；报告车间领导联系，等待处理，并做好记录。</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5.1.2.3对特种设备异常处理：停机，电梯岗位联系电梯安全员级委外维保单位负责异常处理；锅炉工段联系锅炉工段长负责异常处理；压力容器岗位联系空调系统操作工负责异常处理。</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5.1.2.4听到警报处理：冷静找出发出警报的原因，停机，针对情况予以处理、报告领导，请求或帮助救援，事后做好记录。</w:t>
      </w:r>
    </w:p>
    <w:p>
      <w:pPr>
        <w:spacing w:line="360" w:lineRule="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5.1.2.5操作人员必须严格遵守操作规程操作；杜绝“三违”（违章指挥、违章操作、违法劳动纪律），特别注意：严禁到设备正在运转的划定的禁区中去。</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5.2生产中发生异常情况的处理</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5.2.1生产中异常情况：生产中由于操作失误发生药品自燃；易燃（酒精）渗透或大量流失地面。</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5.2.2处理关闭加热燃，停风机，移走设备边的其他易燃物品，取出自燃物品，降温。药品作报废处理。</w:t>
      </w:r>
    </w:p>
    <w:p>
      <w:pPr>
        <w:spacing w:line="360" w:lineRule="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对少量易燃物渗漏迅速用抹布檫去；对大量流出的易燃物（酒精），应用饮用水冲去地面易燃物（酒精）。注意：大量易燃物流出地面，不要开关、关电气防止发生电气火花引起火险。</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5.3人员受到伤害的紧急处理和人员安全防护。</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5.3.1异常情况：人员在生产中应设备故障和工作失误发生事故（异处）而造成人身伤害（含检验人员因化学试剂灼伤和有毒体中中毒造成的伤害等）。</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5.3.2处理：岗位人员要当机停机、关闭水、电、气源防止事故继续蔓延扩大；</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5.3.3当即向车间在场其他人员求助，共同救护受伤人员使其脱离工作岗位至安庆地带；</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5.3.4立即报告领导，并送往附近医院治疗。做好事故记录。</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5.3.5由公司组成事故调查组进行调查处理。</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5.4对于火灾隐患或形成火灾的紧急处理和人员安全防护</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5.4.1异常情况：由电气短路或热原引起可燃物燃烧而发生火灾隐患（发展引起火灾）。</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5.4.2处理：所有工作岗位的人员对其岗位发生火灾隐患有责任消除其隐患；要积极向公司领导汇报；同时通知公司消防、安全人员，总结教训，教育公司其他人员以免重复发生类似事故。</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5.4.2.1所在岗位遇到火险，形成火灾时要冷静，首先要紧急停机，迅速关闭电源、切断电源（包蒸汽源），要求关闭空调送风系统；尽快用消防灭火器或消防栓灭火；同时撤离易燃易爆物品。</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5.4.2.2求助车间其他岗位人员共同灭火，同时有人向公司领导报告，接到通知公司安全、消防抢救队，立即安排人员赶到现场灭火。</w:t>
      </w:r>
    </w:p>
    <w:p>
      <w:pPr>
        <w:spacing w:line="360" w:lineRule="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特别注意:火灾时根据发生火灾的具体物资采取不同的消防器材:电气和油类火灾不得使用消防水灭火。</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5.4.2.3火势如急需扩大有危机人员生命安全时，在场领导应组织人员迅速撤离现场，要拨打“119”求助公安消防大队公司灭火。</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5.4.2.4如火灾现场发生人员伤亡，要立即组织人员救助，使其受脱离现场至安全区域，对受伤人员进行紧急救护，并拨打’120”送受伤人员至医院治疗。</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5.5其他异常情况处理</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5.5.1生产中因外界不可预测的自然灾害（地震、飓风、暴雨水灾等）异常情况：</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5.5.2所有生产人员应立即停产（安紧急停产程序操作），迅速撤离现场所致安全地区；</w:t>
      </w:r>
    </w:p>
    <w:p>
      <w:pPr>
        <w:spacing w:line="360" w:lineRule="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公司根据具体情况组织抢险、救护及救灾工作。</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5.6异常情况下玻璃安全门的使用</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5.6.1一般正常情况下不得损坏、通过玻璃安全门。</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5.6.2当市场人员受到伤害（人员重伤以上）或生产区域发生火灾又危机到人身生命安全的时候，人员为了迅速撤离生产区；使用铁锤打破玻璃安全门快速撤离危险区。</w:t>
      </w:r>
    </w:p>
    <w:p>
      <w:pPr>
        <w:spacing w:line="360" w:lineRule="auto"/>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6.附则</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《生产事故处理记录》</w:t>
      </w:r>
    </w:p>
    <w:p>
      <w:pPr>
        <w:pStyle w:val="7"/>
        <w:rPr>
          <w:rFonts w:hint="eastAsia" w:ascii="宋体" w:hAnsi="宋体" w:eastAsia="宋体" w:cs="宋体"/>
          <w:color w:val="000000" w:themeColor="text1"/>
          <w:sz w:val="24"/>
          <w:szCs w:val="24"/>
          <w:lang w:val="en-US" w:eastAsia="zh-CN"/>
          <w14:textFill>
            <w14:solidFill>
              <w14:schemeClr w14:val="tx1"/>
            </w14:solidFill>
          </w14:textFill>
        </w:rPr>
      </w:pPr>
    </w:p>
    <w:p>
      <w:pPr>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tabs>
          <w:tab w:val="left" w:pos="6166"/>
        </w:tabs>
        <w:spacing w:line="360" w:lineRule="auto"/>
        <w:jc w:val="center"/>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A53设备事故管理制度</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1.目的</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建立设备事故处理程序。</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2.依据</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国家食品药品监督管理局《药品生产质量管理规范》。</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3.适用范围</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适用于所有的设备事故管理。</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4.职责</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操作人员：严格执行本规程。</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设备管理员、使用部门负责人：按本管理程序对设备事故进行调查处理。</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总经理：组织特大、重大设备事故的调查处理工作。</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5.内容</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5.1定义</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5.1.1设备事故:是指设备及仪器仪表非正常损坏，致使减产、停产、动力供应中断，效能降低，人身伤亡等。</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5.1.2故障：设备虽出现非正常损坏，但损失、停歇时间及对生产的影响低于设备事故规定的范围，称作故障。</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5.2设备事故分特大、重大、普通三类</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5.2.1特大事故：设备严重损坏，修复费用在10000元以上；三人或三人以上重伤；造成人员死亡；情节严重，性质恶劣的其他事故均列为特大事故。</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5.2.2重大事故：设备严重损坏，修复费用在5000-10000元以上，影响当日产量25％以上，或虽未达上述条件，但性质恶劣，影响严重的其他事故均列为重大事故。</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5.2.3普通事故：设备零部件损坏，修复费用在1000-5000元，影响当日生产量在5％以上的设备事故。</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5.3设备事故的性质</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5.3.1责任事故：不遵守岗位操作程序、擅离职守，操作不当。设备超负荷运转等人为原因造成的设备损坏、停产或效率降低。</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5.3.2质量事故:设备应设计、制造、质量低劣等造成的设备损坏、停产或效率降低。</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5.3自然事故：因自然灾害造成的设备损坏未自然灾害。</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5.4设备事故的处理程序</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5.4.1设备事故发生时，应立即停止操作，保护现场，不接触和移动现场物品，防止事态进一步扩大。同时操作人员应立即向使用部门主管报告，使用部门主管应立即通知设备管理员。</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5.4.2特大、重大设备事故，由总经理主持调查；普通设备事故或性质严重的微小事故，应在事故发生后，以使用主管部门为主，设备管理员及相关部门派人参加，组织小组调查，研究分析，找出事故原因，吸取教训，提出措施，并及时向上级提交事故表。对微小事故及恶性未遂事故，各使用部门必须采取严肃负责的态度，每次事故都必须找出原因，进行处理。</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5.4.3造成产品质量事故的应按《质量事故调查处理管理规定》处理。</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5.4.4设备事故造成停产后，应积极组织抢修，尽快恢复生产。</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5.4.5设备事故发生后必须本着事故原因分析不清不放过、责任者和员工没有接受教育不放过、防范措施不落实不放过的“三不放过原则”。由设备管理组织有关人员查看现场，进行现场分析，并对原始数据和凭证进行收集，详细记录。</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5.4.6设备事故发生后，为严肃企业生产纪律，应根据事故性质、事故损失、情节、责任人检讨程度及抢救事故的表现，对事故责任人进行处理。</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5.4.7凡事故发生后隐瞒施工内容、曲解事故情节、有意缩小、弄虚作假、不按时报告，均按隐瞒事故严肃处理。</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5.4.8凡属故意破坏而引起的设备事故，要坚决打击，由保卫部门专案调查，严肃处理。</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5.4.9设备事故的所有记录，原始资料或凭证，技术鉴定书，调查分析报告，修复方案等资料及时归档。</w:t>
      </w:r>
    </w:p>
    <w:p>
      <w:pPr>
        <w:numPr>
          <w:ilvl w:val="0"/>
          <w:numId w:val="55"/>
        </w:numPr>
        <w:tabs>
          <w:tab w:val="left" w:pos="6166"/>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相关文件</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《资料事故调查处理管理规程》。</w:t>
      </w:r>
    </w:p>
    <w:p>
      <w:pPr>
        <w:pStyle w:val="7"/>
        <w:rPr>
          <w:rFonts w:hint="eastAsia" w:ascii="宋体" w:hAnsi="宋体" w:eastAsia="宋体" w:cs="宋体"/>
          <w:color w:val="000000" w:themeColor="text1"/>
          <w:sz w:val="24"/>
          <w:szCs w:val="24"/>
          <w:lang w:val="en-US" w:eastAsia="zh-CN"/>
          <w14:textFill>
            <w14:solidFill>
              <w14:schemeClr w14:val="tx1"/>
            </w14:solidFill>
          </w14:textFill>
        </w:rPr>
      </w:pPr>
    </w:p>
    <w:p>
      <w:pPr>
        <w:pStyle w:val="7"/>
        <w:rPr>
          <w:rFonts w:hint="eastAsia" w:ascii="宋体" w:hAnsi="宋体" w:eastAsia="宋体" w:cs="宋体"/>
          <w:color w:val="000000" w:themeColor="text1"/>
          <w:sz w:val="24"/>
          <w:szCs w:val="24"/>
          <w:lang w:val="en-US" w:eastAsia="zh-CN"/>
          <w14:textFill>
            <w14:solidFill>
              <w14:schemeClr w14:val="tx1"/>
            </w14:solidFill>
          </w14:textFill>
        </w:rPr>
      </w:pPr>
    </w:p>
    <w:p>
      <w:pPr>
        <w:widowControl/>
        <w:shd w:val="clear" w:color="auto" w:fill="FFFFFF"/>
        <w:spacing w:line="360" w:lineRule="auto"/>
        <w:ind w:firstLine="482"/>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A54</w:t>
      </w:r>
      <w:r>
        <w:rPr>
          <w:rFonts w:hint="eastAsia" w:ascii="宋体" w:hAnsi="宋体" w:eastAsia="宋体" w:cs="宋体"/>
          <w:b/>
          <w:bCs/>
          <w:color w:val="000000" w:themeColor="text1"/>
          <w:kern w:val="0"/>
          <w:sz w:val="24"/>
          <w:szCs w:val="24"/>
          <w14:textFill>
            <w14:solidFill>
              <w14:schemeClr w14:val="tx1"/>
            </w14:solidFill>
          </w14:textFill>
        </w:rPr>
        <w:t>生产安全事故处置办法</w:t>
      </w:r>
    </w:p>
    <w:p>
      <w:pPr>
        <w:widowControl/>
        <w:numPr>
          <w:ilvl w:val="0"/>
          <w:numId w:val="0"/>
        </w:numPr>
        <w:shd w:val="clear" w:color="auto" w:fill="FFFFFF"/>
        <w:spacing w:line="360" w:lineRule="auto"/>
        <w:jc w:val="left"/>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1.目的</w:t>
      </w:r>
    </w:p>
    <w:p>
      <w:pPr>
        <w:widowControl/>
        <w:numPr>
          <w:ilvl w:val="0"/>
          <w:numId w:val="0"/>
        </w:numPr>
        <w:shd w:val="clear" w:color="auto" w:fill="FFFFFF"/>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为了规范生产安全事故的报告和调查处理，落实生产安全事故责任追究制度，防止和减少生产安全事故，根据《</w:t>
      </w:r>
      <w:r>
        <w:rPr>
          <w:rFonts w:hint="eastAsia" w:ascii="宋体" w:hAnsi="宋体" w:eastAsia="宋体" w:cs="宋体"/>
          <w:color w:val="000000" w:themeColor="text1"/>
          <w:kern w:val="0"/>
          <w:sz w:val="24"/>
          <w:szCs w:val="24"/>
          <w14:textFill>
            <w14:solidFill>
              <w14:schemeClr w14:val="tx1"/>
            </w14:solidFill>
          </w14:textFill>
        </w:rPr>
        <w:fldChar w:fldCharType="begin"/>
      </w:r>
      <w:r>
        <w:rPr>
          <w:rFonts w:hint="eastAsia" w:ascii="宋体" w:hAnsi="宋体" w:eastAsia="宋体" w:cs="宋体"/>
          <w:color w:val="000000" w:themeColor="text1"/>
          <w:kern w:val="0"/>
          <w:sz w:val="24"/>
          <w:szCs w:val="24"/>
          <w14:textFill>
            <w14:solidFill>
              <w14:schemeClr w14:val="tx1"/>
            </w14:solidFill>
          </w14:textFill>
        </w:rPr>
        <w:instrText xml:space="preserve"> HYPERLINK "http://baike.baidu.com/view/20497.htm" \t "_blank" </w:instrText>
      </w:r>
      <w:r>
        <w:rPr>
          <w:rFonts w:hint="eastAsia" w:ascii="宋体" w:hAnsi="宋体" w:eastAsia="宋体" w:cs="宋体"/>
          <w:color w:val="000000" w:themeColor="text1"/>
          <w:kern w:val="0"/>
          <w:sz w:val="24"/>
          <w:szCs w:val="24"/>
          <w14:textFill>
            <w14:solidFill>
              <w14:schemeClr w14:val="tx1"/>
            </w14:solidFill>
          </w14:textFill>
        </w:rPr>
        <w:fldChar w:fldCharType="separate"/>
      </w:r>
      <w:r>
        <w:rPr>
          <w:rFonts w:hint="eastAsia" w:ascii="宋体" w:hAnsi="宋体" w:eastAsia="宋体" w:cs="宋体"/>
          <w:color w:val="000000" w:themeColor="text1"/>
          <w:kern w:val="0"/>
          <w:sz w:val="24"/>
          <w:szCs w:val="24"/>
          <w14:textFill>
            <w14:solidFill>
              <w14:schemeClr w14:val="tx1"/>
            </w14:solidFill>
          </w14:textFill>
        </w:rPr>
        <w:t>中华人民共和国安全生产法</w:t>
      </w:r>
      <w:r>
        <w:rPr>
          <w:rFonts w:hint="eastAsia" w:ascii="宋体" w:hAnsi="宋体" w:eastAsia="宋体" w:cs="宋体"/>
          <w:color w:val="000000" w:themeColor="text1"/>
          <w:kern w:val="0"/>
          <w:sz w:val="24"/>
          <w:szCs w:val="24"/>
          <w14:textFill>
            <w14:solidFill>
              <w14:schemeClr w14:val="tx1"/>
            </w14:solidFill>
          </w14:textFill>
        </w:rPr>
        <w:fldChar w:fldCharType="end"/>
      </w:r>
      <w:r>
        <w:rPr>
          <w:rFonts w:hint="eastAsia" w:ascii="宋体" w:hAnsi="宋体" w:eastAsia="宋体" w:cs="宋体"/>
          <w:color w:val="000000" w:themeColor="text1"/>
          <w:kern w:val="0"/>
          <w:sz w:val="24"/>
          <w:szCs w:val="24"/>
          <w14:textFill>
            <w14:solidFill>
              <w14:schemeClr w14:val="tx1"/>
            </w14:solidFill>
          </w14:textFill>
        </w:rPr>
        <w:t>》和有关法律，制定本办法。</w:t>
      </w:r>
    </w:p>
    <w:p>
      <w:pPr>
        <w:widowControl/>
        <w:numPr>
          <w:ilvl w:val="0"/>
          <w:numId w:val="56"/>
        </w:numPr>
        <w:shd w:val="clear" w:color="auto" w:fill="FFFFFF"/>
        <w:spacing w:line="360" w:lineRule="auto"/>
        <w:jc w:val="left"/>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适用范围</w:t>
      </w:r>
    </w:p>
    <w:p>
      <w:pPr>
        <w:widowControl/>
        <w:numPr>
          <w:ilvl w:val="0"/>
          <w:numId w:val="0"/>
        </w:numPr>
        <w:shd w:val="clear" w:color="auto" w:fill="FFFFFF"/>
        <w:spacing w:line="360" w:lineRule="auto"/>
        <w:ind w:firstLine="480"/>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本办法适用于康美药业阆中生产基地所发生的生产安全事故处置办法。</w:t>
      </w:r>
    </w:p>
    <w:p>
      <w:pPr>
        <w:widowControl/>
        <w:numPr>
          <w:ilvl w:val="0"/>
          <w:numId w:val="56"/>
        </w:numPr>
        <w:shd w:val="clear" w:color="auto" w:fill="FFFFFF"/>
        <w:spacing w:line="360" w:lineRule="auto"/>
        <w:jc w:val="left"/>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内容</w:t>
      </w:r>
    </w:p>
    <w:p>
      <w:pPr>
        <w:widowControl/>
        <w:numPr>
          <w:ilvl w:val="0"/>
          <w:numId w:val="0"/>
        </w:numPr>
        <w:shd w:val="clear" w:color="auto" w:fill="FFFFFF"/>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3.1</w:t>
      </w:r>
      <w:r>
        <w:rPr>
          <w:rFonts w:hint="eastAsia" w:ascii="宋体" w:hAnsi="宋体" w:eastAsia="宋体" w:cs="宋体"/>
          <w:b w:val="0"/>
          <w:bCs w:val="0"/>
          <w:color w:val="000000" w:themeColor="text1"/>
          <w:kern w:val="0"/>
          <w:sz w:val="24"/>
          <w:szCs w:val="24"/>
          <w14:textFill>
            <w14:solidFill>
              <w14:schemeClr w14:val="tx1"/>
            </w14:solidFill>
          </w14:textFill>
        </w:rPr>
        <w:t xml:space="preserve"> 事故等级划分</w:t>
      </w:r>
    </w:p>
    <w:p>
      <w:pPr>
        <w:widowControl/>
        <w:shd w:val="clear" w:color="auto" w:fill="FFFFFF"/>
        <w:spacing w:line="360" w:lineRule="auto"/>
        <w:ind w:firstLine="48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3.1.1</w:t>
      </w:r>
      <w:r>
        <w:rPr>
          <w:rFonts w:hint="eastAsia" w:ascii="宋体" w:hAnsi="宋体" w:eastAsia="宋体" w:cs="宋体"/>
          <w:color w:val="000000" w:themeColor="text1"/>
          <w:kern w:val="0"/>
          <w:sz w:val="24"/>
          <w:szCs w:val="24"/>
          <w14:textFill>
            <w14:solidFill>
              <w14:schemeClr w14:val="tx1"/>
            </w14:solidFill>
          </w14:textFill>
        </w:rPr>
        <w:t>根据生产安全事故（以下简称事故）造成的人员伤亡或者直接经济损失，事故一般分为以下等级：</w:t>
      </w:r>
    </w:p>
    <w:p>
      <w:pPr>
        <w:widowControl/>
        <w:shd w:val="clear" w:color="auto" w:fill="FFFFFF"/>
        <w:spacing w:line="360" w:lineRule="auto"/>
        <w:ind w:firstLine="48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3.1.1.2</w:t>
      </w:r>
      <w:r>
        <w:rPr>
          <w:rFonts w:hint="eastAsia" w:ascii="宋体" w:hAnsi="宋体" w:eastAsia="宋体" w:cs="宋体"/>
          <w:color w:val="000000" w:themeColor="text1"/>
          <w:kern w:val="0"/>
          <w:sz w:val="24"/>
          <w:szCs w:val="24"/>
          <w14:textFill>
            <w14:solidFill>
              <w14:schemeClr w14:val="tx1"/>
            </w14:solidFill>
          </w14:textFill>
        </w:rPr>
        <w:fldChar w:fldCharType="begin"/>
      </w:r>
      <w:r>
        <w:rPr>
          <w:rFonts w:hint="eastAsia" w:ascii="宋体" w:hAnsi="宋体" w:eastAsia="宋体" w:cs="宋体"/>
          <w:color w:val="000000" w:themeColor="text1"/>
          <w:kern w:val="0"/>
          <w:sz w:val="24"/>
          <w:szCs w:val="24"/>
          <w14:textFill>
            <w14:solidFill>
              <w14:schemeClr w14:val="tx1"/>
            </w14:solidFill>
          </w14:textFill>
        </w:rPr>
        <w:instrText xml:space="preserve"> HYPERLINK "http://baike.baidu.com/view/2455608.htm" \t "_blank" </w:instrText>
      </w:r>
      <w:r>
        <w:rPr>
          <w:rFonts w:hint="eastAsia" w:ascii="宋体" w:hAnsi="宋体" w:eastAsia="宋体" w:cs="宋体"/>
          <w:color w:val="000000" w:themeColor="text1"/>
          <w:kern w:val="0"/>
          <w:sz w:val="24"/>
          <w:szCs w:val="24"/>
          <w14:textFill>
            <w14:solidFill>
              <w14:schemeClr w14:val="tx1"/>
            </w14:solidFill>
          </w14:textFill>
        </w:rPr>
        <w:fldChar w:fldCharType="separate"/>
      </w:r>
      <w:r>
        <w:rPr>
          <w:rFonts w:hint="eastAsia" w:ascii="宋体" w:hAnsi="宋体" w:eastAsia="宋体" w:cs="宋体"/>
          <w:color w:val="000000" w:themeColor="text1"/>
          <w:kern w:val="0"/>
          <w:sz w:val="24"/>
          <w:szCs w:val="24"/>
          <w14:textFill>
            <w14:solidFill>
              <w14:schemeClr w14:val="tx1"/>
            </w14:solidFill>
          </w14:textFill>
        </w:rPr>
        <w:t>特别重大事故</w:t>
      </w:r>
      <w:r>
        <w:rPr>
          <w:rFonts w:hint="eastAsia" w:ascii="宋体" w:hAnsi="宋体" w:eastAsia="宋体" w:cs="宋体"/>
          <w:color w:val="000000" w:themeColor="text1"/>
          <w:kern w:val="0"/>
          <w:sz w:val="24"/>
          <w:szCs w:val="24"/>
          <w14:textFill>
            <w14:solidFill>
              <w14:schemeClr w14:val="tx1"/>
            </w14:solidFill>
          </w14:textFill>
        </w:rPr>
        <w:fldChar w:fldCharType="end"/>
      </w:r>
      <w:r>
        <w:rPr>
          <w:rFonts w:hint="eastAsia" w:ascii="宋体" w:hAnsi="宋体" w:eastAsia="宋体" w:cs="宋体"/>
          <w:color w:val="000000" w:themeColor="text1"/>
          <w:kern w:val="0"/>
          <w:sz w:val="24"/>
          <w:szCs w:val="24"/>
          <w14:textFill>
            <w14:solidFill>
              <w14:schemeClr w14:val="tx1"/>
            </w14:solidFill>
          </w14:textFill>
        </w:rPr>
        <w:t>，是指造成30人以上死亡，或者100人以上重伤（包括急性工业中毒，下同），或者1亿元以上直接经济损失的事故；</w:t>
      </w:r>
    </w:p>
    <w:p>
      <w:pPr>
        <w:widowControl/>
        <w:shd w:val="clear" w:color="auto" w:fill="FFFFFF"/>
        <w:spacing w:line="360" w:lineRule="auto"/>
        <w:ind w:firstLine="48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3.1.1.3</w:t>
      </w:r>
      <w:r>
        <w:rPr>
          <w:rFonts w:hint="eastAsia" w:ascii="宋体" w:hAnsi="宋体" w:eastAsia="宋体" w:cs="宋体"/>
          <w:color w:val="000000" w:themeColor="text1"/>
          <w:kern w:val="0"/>
          <w:sz w:val="24"/>
          <w:szCs w:val="24"/>
          <w14:textFill>
            <w14:solidFill>
              <w14:schemeClr w14:val="tx1"/>
            </w14:solidFill>
          </w14:textFill>
        </w:rPr>
        <w:t>重大事故，是指造成10人以上30人以下死亡，或者50人以上100人以下重伤，或者5000万元以上1亿元以下直接经济损失的事故；</w:t>
      </w:r>
    </w:p>
    <w:p>
      <w:pPr>
        <w:widowControl/>
        <w:shd w:val="clear" w:color="auto" w:fill="FFFFFF"/>
        <w:spacing w:line="360" w:lineRule="auto"/>
        <w:ind w:firstLine="48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3.1.1.4</w:t>
      </w:r>
      <w:r>
        <w:rPr>
          <w:rFonts w:hint="eastAsia" w:ascii="宋体" w:hAnsi="宋体" w:eastAsia="宋体" w:cs="宋体"/>
          <w:color w:val="000000" w:themeColor="text1"/>
          <w:kern w:val="0"/>
          <w:sz w:val="24"/>
          <w:szCs w:val="24"/>
          <w14:textFill>
            <w14:solidFill>
              <w14:schemeClr w14:val="tx1"/>
            </w14:solidFill>
          </w14:textFill>
        </w:rPr>
        <w:t>较大事故，是指造成3人以上10人以下死亡，或者10人以上50人以下重伤，或者1000万元以上5000万元以下直接经济损失的事故；</w:t>
      </w:r>
    </w:p>
    <w:p>
      <w:pPr>
        <w:widowControl/>
        <w:shd w:val="clear" w:color="auto" w:fill="FFFFFF"/>
        <w:spacing w:line="360" w:lineRule="auto"/>
        <w:ind w:firstLine="48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3.1.1.5</w:t>
      </w:r>
      <w:r>
        <w:rPr>
          <w:rFonts w:hint="eastAsia" w:ascii="宋体" w:hAnsi="宋体" w:eastAsia="宋体" w:cs="宋体"/>
          <w:color w:val="000000" w:themeColor="text1"/>
          <w:kern w:val="0"/>
          <w:sz w:val="24"/>
          <w:szCs w:val="24"/>
          <w14:textFill>
            <w14:solidFill>
              <w14:schemeClr w14:val="tx1"/>
            </w14:solidFill>
          </w14:textFill>
        </w:rPr>
        <w:t>一般事故，是指造成3人以下死亡，或者10人以下重伤，或者1000万元以下直接经济损失的事故。</w:t>
      </w:r>
    </w:p>
    <w:p>
      <w:pPr>
        <w:widowControl/>
        <w:shd w:val="clear" w:color="auto" w:fill="FFFFFF"/>
        <w:spacing w:line="360" w:lineRule="auto"/>
        <w:ind w:firstLine="480"/>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3.2</w:t>
      </w:r>
      <w:r>
        <w:rPr>
          <w:rFonts w:hint="eastAsia" w:ascii="宋体" w:hAnsi="宋体" w:eastAsia="宋体" w:cs="宋体"/>
          <w:b w:val="0"/>
          <w:bCs w:val="0"/>
          <w:color w:val="000000" w:themeColor="text1"/>
          <w:kern w:val="0"/>
          <w:sz w:val="24"/>
          <w:szCs w:val="24"/>
          <w14:textFill>
            <w14:solidFill>
              <w14:schemeClr w14:val="tx1"/>
            </w14:solidFill>
          </w14:textFill>
        </w:rPr>
        <w:t>事故报告</w:t>
      </w:r>
    </w:p>
    <w:p>
      <w:pPr>
        <w:widowControl/>
        <w:shd w:val="clear" w:color="auto" w:fill="FFFFFF"/>
        <w:spacing w:line="360" w:lineRule="auto"/>
        <w:ind w:firstLine="48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3.2.1</w:t>
      </w:r>
      <w:r>
        <w:rPr>
          <w:rFonts w:hint="eastAsia" w:ascii="宋体" w:hAnsi="宋体" w:eastAsia="宋体" w:cs="宋体"/>
          <w:color w:val="000000" w:themeColor="text1"/>
          <w:kern w:val="0"/>
          <w:sz w:val="24"/>
          <w:szCs w:val="24"/>
          <w14:textFill>
            <w14:solidFill>
              <w14:schemeClr w14:val="tx1"/>
            </w14:solidFill>
          </w14:textFill>
        </w:rPr>
        <w:t>事故报告应当及时、准确、完整，任何单位和个人对事故不得迟报、漏报、谎报或者瞒报。</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3.2.1.2</w:t>
      </w:r>
      <w:r>
        <w:rPr>
          <w:rFonts w:hint="eastAsia" w:ascii="宋体" w:hAnsi="宋体" w:eastAsia="宋体" w:cs="宋体"/>
          <w:color w:val="000000" w:themeColor="text1"/>
          <w:sz w:val="24"/>
          <w:szCs w:val="24"/>
          <w14:textFill>
            <w14:solidFill>
              <w14:schemeClr w14:val="tx1"/>
            </w14:solidFill>
          </w14:textFill>
        </w:rPr>
        <w:t>单位应确定专人负责安全生产险情和事故报告工作，如报告人变更时，应及时向公司报告。</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3.2.1.3</w:t>
      </w:r>
      <w:r>
        <w:rPr>
          <w:rFonts w:hint="eastAsia" w:ascii="宋体" w:hAnsi="宋体" w:eastAsia="宋体" w:cs="宋体"/>
          <w:color w:val="000000" w:themeColor="text1"/>
          <w:sz w:val="24"/>
          <w:szCs w:val="24"/>
          <w14:textFill>
            <w14:solidFill>
              <w14:schemeClr w14:val="tx1"/>
            </w14:solidFill>
          </w14:textFill>
        </w:rPr>
        <w:t>凡发生安全事故或出现险情、灾情时，应及时采取措施开展救援，同时做好事故报告工作，事故的当事者或最先发现者应立即向所在单位领导报告，责任单位按规定要求逐级上报。</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3.2.1.4</w:t>
      </w:r>
      <w:r>
        <w:rPr>
          <w:rFonts w:hint="eastAsia" w:ascii="宋体" w:hAnsi="宋体" w:eastAsia="宋体" w:cs="宋体"/>
          <w:color w:val="000000" w:themeColor="text1"/>
          <w:sz w:val="24"/>
          <w:szCs w:val="24"/>
          <w14:textFill>
            <w14:solidFill>
              <w14:schemeClr w14:val="tx1"/>
            </w14:solidFill>
          </w14:textFill>
        </w:rPr>
        <w:t>发生事故或出现灾情、险情后，责任单位应立即电话报告主管领导，24小时内将所上报材料（事故快报）报公司。</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3.2.1.5</w:t>
      </w:r>
      <w:r>
        <w:rPr>
          <w:rFonts w:hint="eastAsia" w:ascii="宋体" w:hAnsi="宋体" w:eastAsia="宋体" w:cs="宋体"/>
          <w:color w:val="000000" w:themeColor="text1"/>
          <w:sz w:val="24"/>
          <w:szCs w:val="24"/>
          <w14:textFill>
            <w14:solidFill>
              <w14:schemeClr w14:val="tx1"/>
            </w14:solidFill>
          </w14:textFill>
        </w:rPr>
        <w:t>发生重大事故或较大灾情、险情时，应立即电话报告公司办公室，电话报告完毕2小时内补报书面材料。</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3.2.1.6</w:t>
      </w:r>
      <w:r>
        <w:rPr>
          <w:rFonts w:hint="eastAsia" w:ascii="宋体" w:hAnsi="宋体" w:eastAsia="宋体" w:cs="宋体"/>
          <w:color w:val="000000" w:themeColor="text1"/>
          <w:sz w:val="24"/>
          <w:szCs w:val="24"/>
          <w14:textFill>
            <w14:solidFill>
              <w14:schemeClr w14:val="tx1"/>
            </w14:solidFill>
          </w14:textFill>
        </w:rPr>
        <w:t>单位应在每月28日前上报事故统计表，由公司综合业务处汇总后上报。</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3.2.2</w:t>
      </w:r>
      <w:r>
        <w:rPr>
          <w:rFonts w:hint="eastAsia" w:ascii="宋体" w:hAnsi="宋体" w:eastAsia="宋体" w:cs="宋体"/>
          <w:color w:val="000000" w:themeColor="text1"/>
          <w:sz w:val="24"/>
          <w:szCs w:val="24"/>
          <w14:textFill>
            <w14:solidFill>
              <w14:schemeClr w14:val="tx1"/>
            </w14:solidFill>
          </w14:textFill>
        </w:rPr>
        <w:t>事故报告的内容应包括：</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3.2.2.1</w:t>
      </w:r>
      <w:r>
        <w:rPr>
          <w:rFonts w:hint="eastAsia" w:ascii="宋体" w:hAnsi="宋体" w:eastAsia="宋体" w:cs="宋体"/>
          <w:color w:val="000000" w:themeColor="text1"/>
          <w:sz w:val="24"/>
          <w:szCs w:val="24"/>
          <w14:textFill>
            <w14:solidFill>
              <w14:schemeClr w14:val="tx1"/>
            </w14:solidFill>
          </w14:textFill>
        </w:rPr>
        <w:t>事故发生的时间、地点和单位；</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3.2.2.2</w:t>
      </w:r>
      <w:r>
        <w:rPr>
          <w:rFonts w:hint="eastAsia" w:ascii="宋体" w:hAnsi="宋体" w:eastAsia="宋体" w:cs="宋体"/>
          <w:color w:val="000000" w:themeColor="text1"/>
          <w:sz w:val="24"/>
          <w:szCs w:val="24"/>
          <w14:textFill>
            <w14:solidFill>
              <w14:schemeClr w14:val="tx1"/>
            </w14:solidFill>
          </w14:textFill>
        </w:rPr>
        <w:t>事故的简要经过、伤亡人数、直接经济损失初步估计；</w:t>
      </w:r>
    </w:p>
    <w:p>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3.2.2.3</w:t>
      </w:r>
      <w:r>
        <w:rPr>
          <w:rFonts w:hint="eastAsia" w:ascii="宋体" w:hAnsi="宋体" w:eastAsia="宋体" w:cs="宋体"/>
          <w:color w:val="000000" w:themeColor="text1"/>
          <w:sz w:val="24"/>
          <w:szCs w:val="24"/>
          <w14:textFill>
            <w14:solidFill>
              <w14:schemeClr w14:val="tx1"/>
            </w14:solidFill>
          </w14:textFill>
        </w:rPr>
        <w:t>事故发生原因的初步判断</w:t>
      </w:r>
      <w:r>
        <w:rPr>
          <w:rFonts w:hint="eastAsia" w:ascii="宋体" w:hAnsi="宋体" w:eastAsia="宋体" w:cs="宋体"/>
          <w:color w:val="000000" w:themeColor="text1"/>
          <w:sz w:val="24"/>
          <w:szCs w:val="24"/>
          <w:lang w:eastAsia="zh-CN"/>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3.2.2.4</w:t>
      </w:r>
      <w:r>
        <w:rPr>
          <w:rFonts w:hint="eastAsia" w:ascii="宋体" w:hAnsi="宋体" w:eastAsia="宋体" w:cs="宋体"/>
          <w:color w:val="000000" w:themeColor="text1"/>
          <w:sz w:val="24"/>
          <w:szCs w:val="24"/>
          <w14:textFill>
            <w14:solidFill>
              <w14:schemeClr w14:val="tx1"/>
            </w14:solidFill>
          </w14:textFill>
        </w:rPr>
        <w:t>事故发生后采取的措施及事故控制情况；</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3.2.2.5</w:t>
      </w:r>
      <w:r>
        <w:rPr>
          <w:rFonts w:hint="eastAsia" w:ascii="宋体" w:hAnsi="宋体" w:eastAsia="宋体" w:cs="宋体"/>
          <w:color w:val="000000" w:themeColor="text1"/>
          <w:sz w:val="24"/>
          <w:szCs w:val="24"/>
          <w14:textFill>
            <w14:solidFill>
              <w14:schemeClr w14:val="tx1"/>
            </w14:solidFill>
          </w14:textFill>
        </w:rPr>
        <w:t>事故报告单位及报告时间。</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3.2.3人事行政部与所发生事故部门</w:t>
      </w:r>
      <w:r>
        <w:rPr>
          <w:rFonts w:hint="eastAsia" w:ascii="宋体" w:hAnsi="宋体" w:eastAsia="宋体" w:cs="宋体"/>
          <w:color w:val="000000" w:themeColor="text1"/>
          <w:sz w:val="24"/>
          <w:szCs w:val="24"/>
          <w14:textFill>
            <w14:solidFill>
              <w14:schemeClr w14:val="tx1"/>
            </w14:solidFill>
          </w14:textFill>
        </w:rPr>
        <w:t>负责填写重大事故登记表，写明事故单位名称、部位、原因、伤害情况，作业概况，事故概况及事故分析等。建立事故档案，妥善保管好事故调查分析资料。</w:t>
      </w:r>
    </w:p>
    <w:p>
      <w:pPr>
        <w:widowControl/>
        <w:shd w:val="clear" w:color="auto" w:fill="FFFFFF"/>
        <w:spacing w:line="360" w:lineRule="auto"/>
        <w:ind w:firstLine="480"/>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3.3</w:t>
      </w:r>
      <w:r>
        <w:rPr>
          <w:rFonts w:hint="eastAsia" w:ascii="宋体" w:hAnsi="宋体" w:eastAsia="宋体" w:cs="宋体"/>
          <w:b w:val="0"/>
          <w:bCs w:val="0"/>
          <w:color w:val="000000" w:themeColor="text1"/>
          <w:kern w:val="0"/>
          <w:sz w:val="24"/>
          <w:szCs w:val="24"/>
          <w14:textFill>
            <w14:solidFill>
              <w14:schemeClr w14:val="tx1"/>
            </w14:solidFill>
          </w14:textFill>
        </w:rPr>
        <w:t>事故调查与处理</w:t>
      </w:r>
    </w:p>
    <w:p>
      <w:pPr>
        <w:widowControl/>
        <w:shd w:val="clear" w:color="auto" w:fill="FFFFFF"/>
        <w:spacing w:line="360" w:lineRule="auto"/>
        <w:ind w:firstLine="48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3.3.1</w:t>
      </w:r>
      <w:r>
        <w:rPr>
          <w:rFonts w:hint="eastAsia" w:ascii="宋体" w:hAnsi="宋体" w:eastAsia="宋体" w:cs="宋体"/>
          <w:color w:val="000000" w:themeColor="text1"/>
          <w:kern w:val="0"/>
          <w:sz w:val="24"/>
          <w:szCs w:val="24"/>
          <w14:textFill>
            <w14:solidFill>
              <w14:schemeClr w14:val="tx1"/>
            </w14:solidFill>
          </w14:textFill>
        </w:rPr>
        <w:t>事故调查处理应当坚持“四不放过”的原则，及时、准确地查清事故经过、事故原因和事故损失，查明事故性质，认定事故责任，总结事故教训，提出整改措施，并对事故责任者依法追究责任。</w:t>
      </w:r>
    </w:p>
    <w:p>
      <w:pPr>
        <w:widowControl/>
        <w:shd w:val="clear" w:color="auto" w:fill="FFFFFF"/>
        <w:spacing w:line="360" w:lineRule="auto"/>
        <w:ind w:firstLine="48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3.3.1.2</w:t>
      </w:r>
      <w:r>
        <w:rPr>
          <w:rFonts w:hint="eastAsia" w:ascii="宋体" w:hAnsi="宋体" w:eastAsia="宋体" w:cs="宋体"/>
          <w:color w:val="000000" w:themeColor="text1"/>
          <w:kern w:val="0"/>
          <w:sz w:val="24"/>
          <w:szCs w:val="24"/>
          <w14:textFill>
            <w14:solidFill>
              <w14:schemeClr w14:val="tx1"/>
            </w14:solidFill>
          </w14:textFill>
        </w:rPr>
        <w:t>事故发生单位负责人接到事故报告后，安全生产领导小组应当立即启动事故相应应急预案，或者采取有效措施，组织抢救，防止事故扩大，减少人员伤亡和财产损失。</w:t>
      </w:r>
    </w:p>
    <w:p>
      <w:pPr>
        <w:widowControl/>
        <w:shd w:val="clear" w:color="auto" w:fill="FFFFFF"/>
        <w:spacing w:line="360" w:lineRule="auto"/>
        <w:ind w:firstLine="48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3.3.1.3</w:t>
      </w:r>
      <w:r>
        <w:rPr>
          <w:rFonts w:hint="eastAsia" w:ascii="宋体" w:hAnsi="宋体" w:eastAsia="宋体" w:cs="宋体"/>
          <w:color w:val="000000" w:themeColor="text1"/>
          <w:kern w:val="0"/>
          <w:sz w:val="24"/>
          <w:szCs w:val="24"/>
          <w14:textFill>
            <w14:solidFill>
              <w14:schemeClr w14:val="tx1"/>
            </w14:solidFill>
          </w14:textFill>
        </w:rPr>
        <w:t>事故发生后，有关单位和人员应当妥善保护事故现场以及相关证据，任何单位和个人不得破坏事故现场、毁灭相关证据。</w:t>
      </w:r>
    </w:p>
    <w:p>
      <w:pPr>
        <w:widowControl/>
        <w:shd w:val="clear" w:color="auto" w:fill="FFFFFF"/>
        <w:spacing w:line="360" w:lineRule="auto"/>
        <w:ind w:firstLine="48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3.3.1.4</w:t>
      </w:r>
      <w:r>
        <w:rPr>
          <w:rFonts w:hint="eastAsia" w:ascii="宋体" w:hAnsi="宋体" w:eastAsia="宋体" w:cs="宋体"/>
          <w:color w:val="000000" w:themeColor="text1"/>
          <w:kern w:val="0"/>
          <w:sz w:val="24"/>
          <w:szCs w:val="24"/>
          <w14:textFill>
            <w14:solidFill>
              <w14:schemeClr w14:val="tx1"/>
            </w14:solidFill>
          </w14:textFill>
        </w:rPr>
        <w:t>单位应当建立24小时值班制度，并向公司上报值班电话，受理事故报告和举报。</w:t>
      </w:r>
    </w:p>
    <w:p>
      <w:pPr>
        <w:widowControl/>
        <w:shd w:val="clear" w:color="auto" w:fill="FFFFFF"/>
        <w:spacing w:line="360" w:lineRule="auto"/>
        <w:ind w:firstLine="48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3.3.1.5</w:t>
      </w:r>
      <w:r>
        <w:rPr>
          <w:rFonts w:hint="eastAsia" w:ascii="宋体" w:hAnsi="宋体" w:eastAsia="宋体" w:cs="宋体"/>
          <w:color w:val="000000" w:themeColor="text1"/>
          <w:kern w:val="0"/>
          <w:sz w:val="24"/>
          <w:szCs w:val="24"/>
          <w14:textFill>
            <w14:solidFill>
              <w14:schemeClr w14:val="tx1"/>
            </w14:solidFill>
          </w14:textFill>
        </w:rPr>
        <w:t>重大事故、较大事故、一般事故分别由事故发生地省级人民政府、设区的市级人民政府、县级人民政府负责调查。发生单位的负责人和有关人员在事故调查期间不得擅离职守，并应当随时接受事故调查组的询问，如实提供有关情况。</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3.3.2</w:t>
      </w:r>
      <w:r>
        <w:rPr>
          <w:rFonts w:hint="eastAsia" w:ascii="宋体" w:hAnsi="宋体" w:eastAsia="宋体" w:cs="宋体"/>
          <w:color w:val="000000" w:themeColor="text1"/>
          <w:kern w:val="0"/>
          <w:sz w:val="24"/>
          <w:szCs w:val="24"/>
          <w14:textFill>
            <w14:solidFill>
              <w14:schemeClr w14:val="tx1"/>
            </w14:solidFill>
          </w14:textFill>
        </w:rPr>
        <w:t>事故调查组履行下列职责：</w:t>
      </w:r>
    </w:p>
    <w:p>
      <w:pPr>
        <w:widowControl/>
        <w:shd w:val="clear" w:color="auto" w:fill="FFFFFF"/>
        <w:spacing w:line="360" w:lineRule="auto"/>
        <w:ind w:firstLine="48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3.3.2.1</w:t>
      </w:r>
      <w:r>
        <w:rPr>
          <w:rFonts w:hint="eastAsia" w:ascii="宋体" w:hAnsi="宋体" w:eastAsia="宋体" w:cs="宋体"/>
          <w:color w:val="000000" w:themeColor="text1"/>
          <w:kern w:val="0"/>
          <w:sz w:val="24"/>
          <w:szCs w:val="24"/>
          <w14:textFill>
            <w14:solidFill>
              <w14:schemeClr w14:val="tx1"/>
            </w14:solidFill>
          </w14:textFill>
        </w:rPr>
        <w:t>查明事故发生的经过、原因、人员伤亡情况及直接经济损失；</w:t>
      </w:r>
    </w:p>
    <w:p>
      <w:pPr>
        <w:widowControl/>
        <w:shd w:val="clear" w:color="auto" w:fill="FFFFFF"/>
        <w:spacing w:line="360" w:lineRule="auto"/>
        <w:ind w:firstLine="48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3.3.2.2</w:t>
      </w:r>
      <w:r>
        <w:rPr>
          <w:rFonts w:hint="eastAsia" w:ascii="宋体" w:hAnsi="宋体" w:eastAsia="宋体" w:cs="宋体"/>
          <w:color w:val="000000" w:themeColor="text1"/>
          <w:kern w:val="0"/>
          <w:sz w:val="24"/>
          <w:szCs w:val="24"/>
          <w14:textFill>
            <w14:solidFill>
              <w14:schemeClr w14:val="tx1"/>
            </w14:solidFill>
          </w14:textFill>
        </w:rPr>
        <w:t>认定事故的性质和事故责任；</w:t>
      </w:r>
    </w:p>
    <w:p>
      <w:pPr>
        <w:widowControl/>
        <w:shd w:val="clear" w:color="auto" w:fill="FFFFFF"/>
        <w:spacing w:line="360" w:lineRule="auto"/>
        <w:ind w:firstLine="48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3.3.2.3</w:t>
      </w:r>
      <w:r>
        <w:rPr>
          <w:rFonts w:hint="eastAsia" w:ascii="宋体" w:hAnsi="宋体" w:eastAsia="宋体" w:cs="宋体"/>
          <w:color w:val="000000" w:themeColor="text1"/>
          <w:kern w:val="0"/>
          <w:sz w:val="24"/>
          <w:szCs w:val="24"/>
          <w14:textFill>
            <w14:solidFill>
              <w14:schemeClr w14:val="tx1"/>
            </w14:solidFill>
          </w14:textFill>
        </w:rPr>
        <w:t>提出对事故责任者的处理建议；</w:t>
      </w:r>
    </w:p>
    <w:p>
      <w:pPr>
        <w:widowControl/>
        <w:shd w:val="clear" w:color="auto" w:fill="FFFFFF"/>
        <w:spacing w:line="360" w:lineRule="auto"/>
        <w:ind w:firstLine="48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3.3.2.4</w:t>
      </w:r>
      <w:r>
        <w:rPr>
          <w:rFonts w:hint="eastAsia" w:ascii="宋体" w:hAnsi="宋体" w:eastAsia="宋体" w:cs="宋体"/>
          <w:color w:val="000000" w:themeColor="text1"/>
          <w:kern w:val="0"/>
          <w:sz w:val="24"/>
          <w:szCs w:val="24"/>
          <w14:textFill>
            <w14:solidFill>
              <w14:schemeClr w14:val="tx1"/>
            </w14:solidFill>
          </w14:textFill>
        </w:rPr>
        <w:t>总结事故教训，提出防范和整改措施；</w:t>
      </w:r>
    </w:p>
    <w:p>
      <w:pPr>
        <w:widowControl/>
        <w:shd w:val="clear" w:color="auto" w:fill="FFFFFF"/>
        <w:spacing w:line="360" w:lineRule="auto"/>
        <w:ind w:firstLine="48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3.3.2.5</w:t>
      </w:r>
      <w:r>
        <w:rPr>
          <w:rFonts w:hint="eastAsia" w:ascii="宋体" w:hAnsi="宋体" w:eastAsia="宋体" w:cs="宋体"/>
          <w:color w:val="000000" w:themeColor="text1"/>
          <w:kern w:val="0"/>
          <w:sz w:val="24"/>
          <w:szCs w:val="24"/>
          <w14:textFill>
            <w14:solidFill>
              <w14:schemeClr w14:val="tx1"/>
            </w14:solidFill>
          </w14:textFill>
        </w:rPr>
        <w:t>提交事故调查报告。</w:t>
      </w:r>
    </w:p>
    <w:p>
      <w:pPr>
        <w:widowControl/>
        <w:shd w:val="clear" w:color="auto" w:fill="FFFFFF"/>
        <w:spacing w:line="360" w:lineRule="auto"/>
        <w:ind w:firstLine="48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3.3.3</w:t>
      </w:r>
      <w:r>
        <w:rPr>
          <w:rFonts w:hint="eastAsia" w:ascii="宋体" w:hAnsi="宋体" w:eastAsia="宋体" w:cs="宋体"/>
          <w:color w:val="000000" w:themeColor="text1"/>
          <w:kern w:val="0"/>
          <w:sz w:val="24"/>
          <w:szCs w:val="24"/>
          <w14:textFill>
            <w14:solidFill>
              <w14:schemeClr w14:val="tx1"/>
            </w14:solidFill>
          </w14:textFill>
        </w:rPr>
        <w:t>事故调查组应当自事故发生之日起60日内提交事故调查报告；特殊情况下，提交事故调查报告的期限可以适当延长（必须经过公司安全委员会批准），但延长的期限最长不超过60日。</w:t>
      </w:r>
    </w:p>
    <w:p>
      <w:pPr>
        <w:widowControl/>
        <w:shd w:val="clear" w:color="auto" w:fill="FFFFFF"/>
        <w:spacing w:line="360" w:lineRule="auto"/>
        <w:ind w:firstLine="48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3.3.4</w:t>
      </w:r>
      <w:r>
        <w:rPr>
          <w:rFonts w:hint="eastAsia" w:ascii="宋体" w:hAnsi="宋体" w:eastAsia="宋体" w:cs="宋体"/>
          <w:color w:val="000000" w:themeColor="text1"/>
          <w:kern w:val="0"/>
          <w:sz w:val="24"/>
          <w:szCs w:val="24"/>
          <w14:textFill>
            <w14:solidFill>
              <w14:schemeClr w14:val="tx1"/>
            </w14:solidFill>
          </w14:textFill>
        </w:rPr>
        <w:t>事故调查报告应当包括下列内容：</w:t>
      </w:r>
    </w:p>
    <w:p>
      <w:pPr>
        <w:widowControl/>
        <w:shd w:val="clear" w:color="auto" w:fill="FFFFFF"/>
        <w:spacing w:line="360" w:lineRule="auto"/>
        <w:ind w:firstLine="48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3.3.4.1</w:t>
      </w:r>
      <w:r>
        <w:rPr>
          <w:rFonts w:hint="eastAsia" w:ascii="宋体" w:hAnsi="宋体" w:eastAsia="宋体" w:cs="宋体"/>
          <w:color w:val="000000" w:themeColor="text1"/>
          <w:kern w:val="0"/>
          <w:sz w:val="24"/>
          <w:szCs w:val="24"/>
          <w14:textFill>
            <w14:solidFill>
              <w14:schemeClr w14:val="tx1"/>
            </w14:solidFill>
          </w14:textFill>
        </w:rPr>
        <w:t>事故发生单位概况；</w:t>
      </w:r>
    </w:p>
    <w:p>
      <w:pPr>
        <w:widowControl/>
        <w:shd w:val="clear" w:color="auto" w:fill="FFFFFF"/>
        <w:spacing w:line="360" w:lineRule="auto"/>
        <w:ind w:firstLine="48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3.3.4.2</w:t>
      </w:r>
      <w:r>
        <w:rPr>
          <w:rFonts w:hint="eastAsia" w:ascii="宋体" w:hAnsi="宋体" w:eastAsia="宋体" w:cs="宋体"/>
          <w:color w:val="000000" w:themeColor="text1"/>
          <w:kern w:val="0"/>
          <w:sz w:val="24"/>
          <w:szCs w:val="24"/>
          <w14:textFill>
            <w14:solidFill>
              <w14:schemeClr w14:val="tx1"/>
            </w14:solidFill>
          </w14:textFill>
        </w:rPr>
        <w:t>事故发生经过和事故救援情况；</w:t>
      </w:r>
    </w:p>
    <w:p>
      <w:pPr>
        <w:widowControl/>
        <w:shd w:val="clear" w:color="auto" w:fill="FFFFFF"/>
        <w:spacing w:line="360" w:lineRule="auto"/>
        <w:ind w:firstLine="48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3.3.4.3</w:t>
      </w:r>
      <w:r>
        <w:rPr>
          <w:rFonts w:hint="eastAsia" w:ascii="宋体" w:hAnsi="宋体" w:eastAsia="宋体" w:cs="宋体"/>
          <w:color w:val="000000" w:themeColor="text1"/>
          <w:kern w:val="0"/>
          <w:sz w:val="24"/>
          <w:szCs w:val="24"/>
          <w14:textFill>
            <w14:solidFill>
              <w14:schemeClr w14:val="tx1"/>
            </w14:solidFill>
          </w14:textFill>
        </w:rPr>
        <w:t>事故造成的人员伤亡和直接经济损失；</w:t>
      </w:r>
    </w:p>
    <w:p>
      <w:pPr>
        <w:widowControl/>
        <w:shd w:val="clear" w:color="auto" w:fill="FFFFFF"/>
        <w:spacing w:line="360" w:lineRule="auto"/>
        <w:ind w:firstLine="48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3.3.4.4</w:t>
      </w:r>
      <w:r>
        <w:rPr>
          <w:rFonts w:hint="eastAsia" w:ascii="宋体" w:hAnsi="宋体" w:eastAsia="宋体" w:cs="宋体"/>
          <w:color w:val="000000" w:themeColor="text1"/>
          <w:kern w:val="0"/>
          <w:sz w:val="24"/>
          <w:szCs w:val="24"/>
          <w14:textFill>
            <w14:solidFill>
              <w14:schemeClr w14:val="tx1"/>
            </w14:solidFill>
          </w14:textFill>
        </w:rPr>
        <w:t>事故发生的原因和事故性质；</w:t>
      </w:r>
    </w:p>
    <w:p>
      <w:pPr>
        <w:widowControl/>
        <w:shd w:val="clear" w:color="auto" w:fill="FFFFFF"/>
        <w:spacing w:line="360" w:lineRule="auto"/>
        <w:ind w:firstLine="48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3.3.4.5</w:t>
      </w:r>
      <w:r>
        <w:rPr>
          <w:rFonts w:hint="eastAsia" w:ascii="宋体" w:hAnsi="宋体" w:eastAsia="宋体" w:cs="宋体"/>
          <w:color w:val="000000" w:themeColor="text1"/>
          <w:kern w:val="0"/>
          <w:sz w:val="24"/>
          <w:szCs w:val="24"/>
          <w14:textFill>
            <w14:solidFill>
              <w14:schemeClr w14:val="tx1"/>
            </w14:solidFill>
          </w14:textFill>
        </w:rPr>
        <w:t>事故责任的认定以及对事故责任者的处理建议；</w:t>
      </w:r>
    </w:p>
    <w:p>
      <w:pPr>
        <w:widowControl/>
        <w:shd w:val="clear" w:color="auto" w:fill="FFFFFF"/>
        <w:spacing w:line="360" w:lineRule="auto"/>
        <w:ind w:firstLine="48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3.3.4.6</w:t>
      </w:r>
      <w:r>
        <w:rPr>
          <w:rFonts w:hint="eastAsia" w:ascii="宋体" w:hAnsi="宋体" w:eastAsia="宋体" w:cs="宋体"/>
          <w:color w:val="000000" w:themeColor="text1"/>
          <w:kern w:val="0"/>
          <w:sz w:val="24"/>
          <w:szCs w:val="24"/>
          <w14:textFill>
            <w14:solidFill>
              <w14:schemeClr w14:val="tx1"/>
            </w14:solidFill>
          </w14:textFill>
        </w:rPr>
        <w:t>事故防范和整改措施；</w:t>
      </w:r>
    </w:p>
    <w:p>
      <w:pPr>
        <w:widowControl/>
        <w:shd w:val="clear" w:color="auto" w:fill="FFFFFF"/>
        <w:spacing w:line="360" w:lineRule="auto"/>
        <w:ind w:firstLine="48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3.3.4.7</w:t>
      </w:r>
      <w:r>
        <w:rPr>
          <w:rFonts w:hint="eastAsia" w:ascii="宋体" w:hAnsi="宋体" w:eastAsia="宋体" w:cs="宋体"/>
          <w:color w:val="000000" w:themeColor="text1"/>
          <w:kern w:val="0"/>
          <w:sz w:val="24"/>
          <w:szCs w:val="24"/>
          <w14:textFill>
            <w14:solidFill>
              <w14:schemeClr w14:val="tx1"/>
            </w14:solidFill>
          </w14:textFill>
        </w:rPr>
        <w:t>从业人员事故培训教育情况。</w:t>
      </w:r>
    </w:p>
    <w:p>
      <w:pPr>
        <w:widowControl/>
        <w:shd w:val="clear" w:color="auto" w:fill="FFFFFF"/>
        <w:spacing w:line="360" w:lineRule="auto"/>
        <w:ind w:firstLine="48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3.3.5</w:t>
      </w:r>
      <w:r>
        <w:rPr>
          <w:rFonts w:hint="eastAsia" w:ascii="宋体" w:hAnsi="宋体" w:eastAsia="宋体" w:cs="宋体"/>
          <w:color w:val="000000" w:themeColor="text1"/>
          <w:kern w:val="0"/>
          <w:sz w:val="24"/>
          <w:szCs w:val="24"/>
          <w14:textFill>
            <w14:solidFill>
              <w14:schemeClr w14:val="tx1"/>
            </w14:solidFill>
          </w14:textFill>
        </w:rPr>
        <w:t>事故调查报告应当附具有关证据材料。事故调查组成员应当在事故调查报告上签名。</w:t>
      </w:r>
    </w:p>
    <w:p>
      <w:pPr>
        <w:widowControl/>
        <w:shd w:val="clear" w:color="auto" w:fill="FFFFFF"/>
        <w:spacing w:line="360" w:lineRule="auto"/>
        <w:ind w:firstLine="48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3.3.6</w:t>
      </w:r>
      <w:r>
        <w:rPr>
          <w:rFonts w:hint="eastAsia" w:ascii="宋体" w:hAnsi="宋体" w:eastAsia="宋体" w:cs="宋体"/>
          <w:color w:val="000000" w:themeColor="text1"/>
          <w:kern w:val="0"/>
          <w:sz w:val="24"/>
          <w:szCs w:val="24"/>
          <w14:textFill>
            <w14:solidFill>
              <w14:schemeClr w14:val="tx1"/>
            </w14:solidFill>
          </w14:textFill>
        </w:rPr>
        <w:t>对重大事故、较大事故、一般事故分别由事故发生地省级人民政府、设区的市级人民政府、县级人民政府负责调查的事故，事故调查报告报送由公司安全委员会负责；对发生的不需要上级部门负责调查的事故，由各各相关单位负责报送，事故调查的有关资料应当归档保存。</w:t>
      </w:r>
    </w:p>
    <w:p>
      <w:pPr>
        <w:spacing w:line="360" w:lineRule="auto"/>
        <w:ind w:firstLine="480" w:firstLineChars="200"/>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14:textFill>
            <w14:solidFill>
              <w14:schemeClr w14:val="tx1"/>
            </w14:solidFill>
          </w14:textFill>
        </w:rPr>
        <w:t>3.4</w:t>
      </w:r>
      <w:r>
        <w:rPr>
          <w:rFonts w:hint="eastAsia" w:ascii="宋体" w:hAnsi="宋体" w:eastAsia="宋体" w:cs="宋体"/>
          <w:b w:val="0"/>
          <w:bCs/>
          <w:color w:val="000000" w:themeColor="text1"/>
          <w:kern w:val="0"/>
          <w:sz w:val="24"/>
          <w:szCs w:val="24"/>
          <w14:textFill>
            <w14:solidFill>
              <w14:schemeClr w14:val="tx1"/>
            </w14:solidFill>
          </w14:textFill>
        </w:rPr>
        <w:t>责任追究</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3.4.1</w:t>
      </w:r>
      <w:r>
        <w:rPr>
          <w:rFonts w:hint="eastAsia" w:ascii="宋体" w:hAnsi="宋体" w:eastAsia="宋体" w:cs="宋体"/>
          <w:color w:val="000000" w:themeColor="text1"/>
          <w:sz w:val="24"/>
          <w:szCs w:val="24"/>
          <w14:textFill>
            <w14:solidFill>
              <w14:schemeClr w14:val="tx1"/>
            </w14:solidFill>
          </w14:textFill>
        </w:rPr>
        <w:t>在生产经营过程中，凡发生安全生产事故（道路交通事故、机械事故、失盗事故、火灾事故、安全保卫事故、工伤事故、商务事故、生产事故），首先按照事故等级划分标准进行等级划分，然后根据事故责任对职务过错责任人进行责任追究，然后再对当事人进行责任追究。</w:t>
      </w:r>
    </w:p>
    <w:p>
      <w:pPr>
        <w:numPr>
          <w:ilvl w:val="0"/>
          <w:numId w:val="0"/>
        </w:num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3.4.1.1</w:t>
      </w:r>
      <w:r>
        <w:rPr>
          <w:rFonts w:hint="eastAsia" w:ascii="宋体" w:hAnsi="宋体" w:eastAsia="宋体" w:cs="宋体"/>
          <w:color w:val="000000" w:themeColor="text1"/>
          <w:sz w:val="24"/>
          <w:szCs w:val="24"/>
          <w14:textFill>
            <w14:solidFill>
              <w14:schemeClr w14:val="tx1"/>
            </w14:solidFill>
          </w14:textFill>
        </w:rPr>
        <w:t>属轻微一般事故或者负次要及次要以下责任的一般事故仅按一般责任事故追究当事人责任，但一年内连续发生三起一般事故的还要按照一般责任事故追究职务过错责任；凡发生安全生产事故对公司造成直接经济损失达3万元以上的，按照较大安全责任事故进行职务过错责任追究和当事人责任追究。</w:t>
      </w:r>
    </w:p>
    <w:p>
      <w:pPr>
        <w:numPr>
          <w:ilvl w:val="0"/>
          <w:numId w:val="0"/>
        </w:num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3.4.1.2</w:t>
      </w:r>
      <w:r>
        <w:rPr>
          <w:rFonts w:hint="eastAsia" w:ascii="宋体" w:hAnsi="宋体" w:eastAsia="宋体" w:cs="宋体"/>
          <w:color w:val="000000" w:themeColor="text1"/>
          <w:sz w:val="24"/>
          <w:szCs w:val="24"/>
          <w14:textFill>
            <w14:solidFill>
              <w14:schemeClr w14:val="tx1"/>
            </w14:solidFill>
          </w14:textFill>
        </w:rPr>
        <w:t>事故责任分为无责任、次要责任、同等责任、主要责任和全部责任五种。</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3.4.1.3</w:t>
      </w:r>
      <w:r>
        <w:rPr>
          <w:rFonts w:hint="eastAsia" w:ascii="宋体" w:hAnsi="宋体" w:eastAsia="宋体" w:cs="宋体"/>
          <w:color w:val="000000" w:themeColor="text1"/>
          <w:sz w:val="24"/>
          <w:szCs w:val="24"/>
          <w14:textFill>
            <w14:solidFill>
              <w14:schemeClr w14:val="tx1"/>
            </w14:solidFill>
          </w14:textFill>
        </w:rPr>
        <w:t>一般责任事故是指负同等及同等以上责任的一般事故。</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3.4.1.4</w:t>
      </w:r>
      <w:r>
        <w:rPr>
          <w:rFonts w:hint="eastAsia" w:ascii="宋体" w:hAnsi="宋体" w:eastAsia="宋体" w:cs="宋体"/>
          <w:color w:val="000000" w:themeColor="text1"/>
          <w:sz w:val="24"/>
          <w:szCs w:val="24"/>
          <w14:textFill>
            <w14:solidFill>
              <w14:schemeClr w14:val="tx1"/>
            </w14:solidFill>
          </w14:textFill>
        </w:rPr>
        <w:t>较大责任事故是指负次要及次要以上责任的较大事故。</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3.4.1.5</w:t>
      </w:r>
      <w:r>
        <w:rPr>
          <w:rFonts w:hint="eastAsia" w:ascii="宋体" w:hAnsi="宋体" w:eastAsia="宋体" w:cs="宋体"/>
          <w:color w:val="000000" w:themeColor="text1"/>
          <w:sz w:val="24"/>
          <w:szCs w:val="24"/>
          <w14:textFill>
            <w14:solidFill>
              <w14:schemeClr w14:val="tx1"/>
            </w14:solidFill>
          </w14:textFill>
        </w:rPr>
        <w:t>重大责任事故是指负次要及次要以上责任的重大事故。</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3.4.1.5</w:t>
      </w:r>
      <w:r>
        <w:rPr>
          <w:rFonts w:hint="eastAsia" w:ascii="宋体" w:hAnsi="宋体" w:eastAsia="宋体" w:cs="宋体"/>
          <w:color w:val="000000" w:themeColor="text1"/>
          <w:sz w:val="24"/>
          <w:szCs w:val="24"/>
          <w14:textFill>
            <w14:solidFill>
              <w14:schemeClr w14:val="tx1"/>
            </w14:solidFill>
          </w14:textFill>
        </w:rPr>
        <w:t>特别重大责任事故是指负次要及次要以上责任的特别重大事故。</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3.5</w:t>
      </w:r>
      <w:r>
        <w:rPr>
          <w:rFonts w:hint="eastAsia" w:ascii="宋体" w:hAnsi="宋体" w:eastAsia="宋体" w:cs="宋体"/>
          <w:color w:val="000000" w:themeColor="text1"/>
          <w:sz w:val="24"/>
          <w:szCs w:val="24"/>
          <w14:textFill>
            <w14:solidFill>
              <w14:schemeClr w14:val="tx1"/>
            </w14:solidFill>
          </w14:textFill>
        </w:rPr>
        <w:t>发生一般责任事故，对负有职务过错责任人在经济上给予以下处罚：</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3.5.1</w:t>
      </w:r>
      <w:r>
        <w:rPr>
          <w:rFonts w:hint="eastAsia" w:ascii="宋体" w:hAnsi="宋体" w:eastAsia="宋体" w:cs="宋体"/>
          <w:color w:val="000000" w:themeColor="text1"/>
          <w:sz w:val="24"/>
          <w:szCs w:val="24"/>
          <w14:textFill>
            <w14:solidFill>
              <w14:schemeClr w14:val="tx1"/>
            </w14:solidFill>
          </w14:textFill>
        </w:rPr>
        <w:t>主要领导责任人：负同等责任的处以1000元罚款；负主要责任的处以1500元罚款；负全部责任的处以2000元罚款。</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3.5.2</w:t>
      </w:r>
      <w:r>
        <w:rPr>
          <w:rFonts w:hint="eastAsia" w:ascii="宋体" w:hAnsi="宋体" w:eastAsia="宋体" w:cs="宋体"/>
          <w:color w:val="000000" w:themeColor="text1"/>
          <w:sz w:val="24"/>
          <w:szCs w:val="24"/>
          <w14:textFill>
            <w14:solidFill>
              <w14:schemeClr w14:val="tx1"/>
            </w14:solidFill>
          </w14:textFill>
        </w:rPr>
        <w:t>重要领导责任人：负同等责任的处以200元罚款；负主要责任的处以400元罚款；负全部责任的处以600元罚款。</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3.5.3</w:t>
      </w:r>
      <w:r>
        <w:rPr>
          <w:rFonts w:hint="eastAsia" w:ascii="宋体" w:hAnsi="宋体" w:eastAsia="宋体" w:cs="宋体"/>
          <w:color w:val="000000" w:themeColor="text1"/>
          <w:sz w:val="24"/>
          <w:szCs w:val="24"/>
          <w14:textFill>
            <w14:solidFill>
              <w14:schemeClr w14:val="tx1"/>
            </w14:solidFill>
          </w14:textFill>
        </w:rPr>
        <w:t>直接领导责任人：负同等责任的处以200元罚款；负主要责任的处以300元罚款；负全部责任的处以500元罚款。</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3.5.4</w:t>
      </w:r>
      <w:r>
        <w:rPr>
          <w:rFonts w:hint="eastAsia" w:ascii="宋体" w:hAnsi="宋体" w:eastAsia="宋体" w:cs="宋体"/>
          <w:color w:val="000000" w:themeColor="text1"/>
          <w:sz w:val="24"/>
          <w:szCs w:val="24"/>
          <w14:textFill>
            <w14:solidFill>
              <w14:schemeClr w14:val="tx1"/>
            </w14:solidFill>
          </w14:textFill>
        </w:rPr>
        <w:t>职能部门责任人：负同等责任的处以100元罚款；负主要责任的处以200元罚款；负全部责任的处以300元罚款。</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3.5.5</w:t>
      </w:r>
      <w:r>
        <w:rPr>
          <w:rFonts w:hint="eastAsia" w:ascii="宋体" w:hAnsi="宋体" w:eastAsia="宋体" w:cs="宋体"/>
          <w:color w:val="000000" w:themeColor="text1"/>
          <w:sz w:val="24"/>
          <w:szCs w:val="24"/>
          <w14:textFill>
            <w14:solidFill>
              <w14:schemeClr w14:val="tx1"/>
            </w14:solidFill>
          </w14:textFill>
        </w:rPr>
        <w:t>部门责任人：负同等责任的处以100元罚款；负主要责任的处以150元罚款；负全部责任的处以200元罚款。</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3.5.6</w:t>
      </w:r>
      <w:r>
        <w:rPr>
          <w:rFonts w:hint="eastAsia" w:ascii="宋体" w:hAnsi="宋体" w:eastAsia="宋体" w:cs="宋体"/>
          <w:color w:val="000000" w:themeColor="text1"/>
          <w:sz w:val="24"/>
          <w:szCs w:val="24"/>
          <w14:textFill>
            <w14:solidFill>
              <w14:schemeClr w14:val="tx1"/>
            </w14:solidFill>
          </w14:textFill>
        </w:rPr>
        <w:t>发生较大责任安全事故，对职务过错责任人分别给予行政处分和经济罚款。行政处分按公司相关规定执行。在经济上给予以下处罚：</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3.5.6.1</w:t>
      </w:r>
      <w:r>
        <w:rPr>
          <w:rFonts w:hint="eastAsia" w:ascii="宋体" w:hAnsi="宋体" w:eastAsia="宋体" w:cs="宋体"/>
          <w:color w:val="000000" w:themeColor="text1"/>
          <w:sz w:val="24"/>
          <w:szCs w:val="24"/>
          <w14:textFill>
            <w14:solidFill>
              <w14:schemeClr w14:val="tx1"/>
            </w14:solidFill>
          </w14:textFill>
        </w:rPr>
        <w:t>主要领导责任人：负次要责任的处以3000元罚款；负同等责任的处以4000元罚款；负主要责任的处以5000元罚款；负全部责任的处以6000元罚款。</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3.5.6.2</w:t>
      </w:r>
      <w:r>
        <w:rPr>
          <w:rFonts w:hint="eastAsia" w:ascii="宋体" w:hAnsi="宋体" w:eastAsia="宋体" w:cs="宋体"/>
          <w:color w:val="000000" w:themeColor="text1"/>
          <w:sz w:val="24"/>
          <w:szCs w:val="24"/>
          <w14:textFill>
            <w14:solidFill>
              <w14:schemeClr w14:val="tx1"/>
            </w14:solidFill>
          </w14:textFill>
        </w:rPr>
        <w:t>重要领导责任人：负次要责任的处以2000元罚款；负同等责任的处以3000元罚款；负主要责任的处以4000元罚款；负全部责任的处以5000元罚款。</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3.5.6.3</w:t>
      </w:r>
      <w:r>
        <w:rPr>
          <w:rFonts w:hint="eastAsia" w:ascii="宋体" w:hAnsi="宋体" w:eastAsia="宋体" w:cs="宋体"/>
          <w:color w:val="000000" w:themeColor="text1"/>
          <w:sz w:val="24"/>
          <w:szCs w:val="24"/>
          <w14:textFill>
            <w14:solidFill>
              <w14:schemeClr w14:val="tx1"/>
            </w14:solidFill>
          </w14:textFill>
        </w:rPr>
        <w:t>直接领导责任人：负次要责任的处以1000元罚款；负同等责任的处以2000元罚款；负主要责任的处以3000元罚款；负全部责任的处以4000元罚款。</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3.5.6.4</w:t>
      </w:r>
      <w:r>
        <w:rPr>
          <w:rFonts w:hint="eastAsia" w:ascii="宋体" w:hAnsi="宋体" w:eastAsia="宋体" w:cs="宋体"/>
          <w:color w:val="000000" w:themeColor="text1"/>
          <w:sz w:val="24"/>
          <w:szCs w:val="24"/>
          <w14:textFill>
            <w14:solidFill>
              <w14:schemeClr w14:val="tx1"/>
            </w14:solidFill>
          </w14:textFill>
        </w:rPr>
        <w:t>职能部门责任人：负次要责任的处以1000元罚款；负同等责任的处以2000元罚款；负主要责任的处以3000元罚款；负全部责任的处以4000元罚款。</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3.5.6.5</w:t>
      </w:r>
      <w:r>
        <w:rPr>
          <w:rFonts w:hint="eastAsia" w:ascii="宋体" w:hAnsi="宋体" w:eastAsia="宋体" w:cs="宋体"/>
          <w:color w:val="000000" w:themeColor="text1"/>
          <w:sz w:val="24"/>
          <w:szCs w:val="24"/>
          <w14:textFill>
            <w14:solidFill>
              <w14:schemeClr w14:val="tx1"/>
            </w14:solidFill>
          </w14:textFill>
        </w:rPr>
        <w:t>相关部门责任人：负次要责任的处以500元罚款；负同等责任的处以1000元罚款；负主要责任的处以1500元罚款；负全部责任的处以2000元罚款。</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3.5.7</w:t>
      </w:r>
      <w:r>
        <w:rPr>
          <w:rFonts w:hint="eastAsia" w:ascii="宋体" w:hAnsi="宋体" w:eastAsia="宋体" w:cs="宋体"/>
          <w:color w:val="000000" w:themeColor="text1"/>
          <w:sz w:val="24"/>
          <w:szCs w:val="24"/>
          <w14:textFill>
            <w14:solidFill>
              <w14:schemeClr w14:val="tx1"/>
            </w14:solidFill>
          </w14:textFill>
        </w:rPr>
        <w:t>发生重大责任安全事故，对职务过错责任人分别给予行政处分和经济罚款。行政处分按公司相关规定执行。在经济上给予以下处罚：</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3.5.7.1</w:t>
      </w:r>
      <w:r>
        <w:rPr>
          <w:rFonts w:hint="eastAsia" w:ascii="宋体" w:hAnsi="宋体" w:eastAsia="宋体" w:cs="宋体"/>
          <w:color w:val="000000" w:themeColor="text1"/>
          <w:sz w:val="24"/>
          <w:szCs w:val="24"/>
          <w14:textFill>
            <w14:solidFill>
              <w14:schemeClr w14:val="tx1"/>
            </w14:solidFill>
          </w14:textFill>
        </w:rPr>
        <w:t>主要领导责任人：处以当年年收入40%-80%的罚款。</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3.5.7.2</w:t>
      </w:r>
      <w:r>
        <w:rPr>
          <w:rFonts w:hint="eastAsia" w:ascii="宋体" w:hAnsi="宋体" w:eastAsia="宋体" w:cs="宋体"/>
          <w:color w:val="000000" w:themeColor="text1"/>
          <w:sz w:val="24"/>
          <w:szCs w:val="24"/>
          <w14:textFill>
            <w14:solidFill>
              <w14:schemeClr w14:val="tx1"/>
            </w14:solidFill>
          </w14:textFill>
        </w:rPr>
        <w:t xml:space="preserve">重要领导责任人：处以当年年收入20%-60%的罚款。 </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3.5.7.3</w:t>
      </w:r>
      <w:r>
        <w:rPr>
          <w:rFonts w:hint="eastAsia" w:ascii="宋体" w:hAnsi="宋体" w:eastAsia="宋体" w:cs="宋体"/>
          <w:color w:val="000000" w:themeColor="text1"/>
          <w:sz w:val="24"/>
          <w:szCs w:val="24"/>
          <w14:textFill>
            <w14:solidFill>
              <w14:schemeClr w14:val="tx1"/>
            </w14:solidFill>
          </w14:textFill>
        </w:rPr>
        <w:t>直接领导责任人：处以当年年收入20%-50%的罚款。</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3.5.7.4</w:t>
      </w:r>
      <w:r>
        <w:rPr>
          <w:rFonts w:hint="eastAsia" w:ascii="宋体" w:hAnsi="宋体" w:eastAsia="宋体" w:cs="宋体"/>
          <w:color w:val="000000" w:themeColor="text1"/>
          <w:sz w:val="24"/>
          <w:szCs w:val="24"/>
          <w14:textFill>
            <w14:solidFill>
              <w14:schemeClr w14:val="tx1"/>
            </w14:solidFill>
          </w14:textFill>
        </w:rPr>
        <w:t>职能部门责任人：处以当年年收入10%-40%的罚款。</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3.5.7.5</w:t>
      </w:r>
      <w:r>
        <w:rPr>
          <w:rFonts w:hint="eastAsia" w:ascii="宋体" w:hAnsi="宋体" w:eastAsia="宋体" w:cs="宋体"/>
          <w:color w:val="000000" w:themeColor="text1"/>
          <w:sz w:val="24"/>
          <w:szCs w:val="24"/>
          <w14:textFill>
            <w14:solidFill>
              <w14:schemeClr w14:val="tx1"/>
            </w14:solidFill>
          </w14:textFill>
        </w:rPr>
        <w:t xml:space="preserve">相关部门责任人：处以当年年收入10%-30%的罚款。 </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3.5.8</w:t>
      </w:r>
      <w:r>
        <w:rPr>
          <w:rFonts w:hint="eastAsia" w:ascii="宋体" w:hAnsi="宋体" w:eastAsia="宋体" w:cs="宋体"/>
          <w:color w:val="000000" w:themeColor="text1"/>
          <w:sz w:val="24"/>
          <w:szCs w:val="24"/>
          <w14:textFill>
            <w14:solidFill>
              <w14:schemeClr w14:val="tx1"/>
            </w14:solidFill>
          </w14:textFill>
        </w:rPr>
        <w:t>发生特别重大责任安全事故，对职务过错责任人分别给予行政处分和经济罚款。行政处分按公司相关规定执行。在经济上给予以下处罚：</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3.5.8.1</w:t>
      </w:r>
      <w:r>
        <w:rPr>
          <w:rFonts w:hint="eastAsia" w:ascii="宋体" w:hAnsi="宋体" w:eastAsia="宋体" w:cs="宋体"/>
          <w:color w:val="000000" w:themeColor="text1"/>
          <w:sz w:val="24"/>
          <w:szCs w:val="24"/>
          <w14:textFill>
            <w14:solidFill>
              <w14:schemeClr w14:val="tx1"/>
            </w14:solidFill>
          </w14:textFill>
        </w:rPr>
        <w:t>主要领导责任人：处以当年年收入60%-100%的罚款。</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3.5.8.2</w:t>
      </w:r>
      <w:r>
        <w:rPr>
          <w:rFonts w:hint="eastAsia" w:ascii="宋体" w:hAnsi="宋体" w:eastAsia="宋体" w:cs="宋体"/>
          <w:color w:val="000000" w:themeColor="text1"/>
          <w:sz w:val="24"/>
          <w:szCs w:val="24"/>
          <w14:textFill>
            <w14:solidFill>
              <w14:schemeClr w14:val="tx1"/>
            </w14:solidFill>
          </w14:textFill>
        </w:rPr>
        <w:t xml:space="preserve">重要领导责任人：处以当年年收入40%-80%的罚款。 </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3.5.8.3</w:t>
      </w:r>
      <w:r>
        <w:rPr>
          <w:rFonts w:hint="eastAsia" w:ascii="宋体" w:hAnsi="宋体" w:eastAsia="宋体" w:cs="宋体"/>
          <w:color w:val="000000" w:themeColor="text1"/>
          <w:sz w:val="24"/>
          <w:szCs w:val="24"/>
          <w14:textFill>
            <w14:solidFill>
              <w14:schemeClr w14:val="tx1"/>
            </w14:solidFill>
          </w14:textFill>
        </w:rPr>
        <w:t>直接领导责任人：处以当年年收入40%-70%的罚款。</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3.5.8.4</w:t>
      </w:r>
      <w:r>
        <w:rPr>
          <w:rFonts w:hint="eastAsia" w:ascii="宋体" w:hAnsi="宋体" w:eastAsia="宋体" w:cs="宋体"/>
          <w:color w:val="000000" w:themeColor="text1"/>
          <w:sz w:val="24"/>
          <w:szCs w:val="24"/>
          <w14:textFill>
            <w14:solidFill>
              <w14:schemeClr w14:val="tx1"/>
            </w14:solidFill>
          </w14:textFill>
        </w:rPr>
        <w:t>职能部门责任人：处以当年年收入30%-60%的罚款。</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3.5.8.5</w:t>
      </w:r>
      <w:r>
        <w:rPr>
          <w:rFonts w:hint="eastAsia" w:ascii="宋体" w:hAnsi="宋体" w:eastAsia="宋体" w:cs="宋体"/>
          <w:color w:val="000000" w:themeColor="text1"/>
          <w:sz w:val="24"/>
          <w:szCs w:val="24"/>
          <w14:textFill>
            <w14:solidFill>
              <w14:schemeClr w14:val="tx1"/>
            </w14:solidFill>
          </w14:textFill>
        </w:rPr>
        <w:t>相关部门责任人：处以当年年收入30%-50%的罚款。</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3.5.9</w:t>
      </w:r>
      <w:r>
        <w:rPr>
          <w:rFonts w:hint="eastAsia" w:ascii="宋体" w:hAnsi="宋体" w:eastAsia="宋体" w:cs="宋体"/>
          <w:color w:val="000000" w:themeColor="text1"/>
          <w:sz w:val="24"/>
          <w:szCs w:val="24"/>
          <w14:textFill>
            <w14:solidFill>
              <w14:schemeClr w14:val="tx1"/>
            </w14:solidFill>
          </w14:textFill>
        </w:rPr>
        <w:t>对一般及以上事故发生负有职务过错责任的职位有重叠的，处罚标准执行最高职位责任，不重叠计算。</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3.5.10</w:t>
      </w:r>
      <w:r>
        <w:rPr>
          <w:rFonts w:hint="eastAsia" w:ascii="宋体" w:hAnsi="宋体" w:eastAsia="宋体" w:cs="宋体"/>
          <w:color w:val="000000" w:themeColor="text1"/>
          <w:sz w:val="24"/>
          <w:szCs w:val="24"/>
          <w14:textFill>
            <w14:solidFill>
              <w14:schemeClr w14:val="tx1"/>
            </w14:solidFill>
          </w14:textFill>
        </w:rPr>
        <w:t>凡发生对公司造成直接经济损失安全事故时，对当事人过错责任追究的，按同一事故中受处罚的职务过错责任人最高罚款额进行处罚，同时当事人还要按照直接经济损失额的30%--100%先行赔偿，先行赔偿额不足以抵偿公司直接经济损失的，剩余部分由生产经营责任单位在当年度从经营成本中摊销；凡经济损失追偿回来的，追偿款首先抵偿责任单位摊销成本和同期银行利息，多余部分无息返还给当事人。</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3.5.11</w:t>
      </w:r>
      <w:r>
        <w:rPr>
          <w:rFonts w:hint="eastAsia" w:ascii="宋体" w:hAnsi="宋体" w:eastAsia="宋体" w:cs="宋体"/>
          <w:color w:val="000000" w:themeColor="text1"/>
          <w:sz w:val="24"/>
          <w:szCs w:val="24"/>
          <w14:textFill>
            <w14:solidFill>
              <w14:schemeClr w14:val="tx1"/>
            </w14:solidFill>
          </w14:textFill>
        </w:rPr>
        <w:t>对轻微一般事故处理按照本规定执行，分别报公司综合业务处、公司办公室和审计处备案。</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3.5.12</w:t>
      </w:r>
      <w:r>
        <w:rPr>
          <w:rFonts w:hint="eastAsia" w:ascii="宋体" w:hAnsi="宋体" w:eastAsia="宋体" w:cs="宋体"/>
          <w:color w:val="000000" w:themeColor="text1"/>
          <w:sz w:val="24"/>
          <w:szCs w:val="24"/>
          <w14:textFill>
            <w14:solidFill>
              <w14:schemeClr w14:val="tx1"/>
            </w14:solidFill>
          </w14:textFill>
        </w:rPr>
        <w:t>在安全生产中，有下列情况之一的，取消单位（部门）各类评优资格：</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3.5.12.1</w:t>
      </w:r>
      <w:r>
        <w:rPr>
          <w:rFonts w:hint="eastAsia" w:ascii="宋体" w:hAnsi="宋体" w:eastAsia="宋体" w:cs="宋体"/>
          <w:color w:val="000000" w:themeColor="text1"/>
          <w:sz w:val="24"/>
          <w:szCs w:val="24"/>
          <w14:textFill>
            <w14:solidFill>
              <w14:schemeClr w14:val="tx1"/>
            </w14:solidFill>
          </w14:textFill>
        </w:rPr>
        <w:t>发生轻微一般事故以上的；</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3.5.12.3</w:t>
      </w:r>
      <w:r>
        <w:rPr>
          <w:rFonts w:hint="eastAsia" w:ascii="宋体" w:hAnsi="宋体" w:eastAsia="宋体" w:cs="宋体"/>
          <w:color w:val="000000" w:themeColor="text1"/>
          <w:sz w:val="24"/>
          <w:szCs w:val="24"/>
          <w14:textFill>
            <w14:solidFill>
              <w14:schemeClr w14:val="tx1"/>
            </w14:solidFill>
          </w14:textFill>
        </w:rPr>
        <w:t>发生事故无责任但造成恶劣影响的；</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3.5.12.4</w:t>
      </w:r>
      <w:r>
        <w:rPr>
          <w:rFonts w:hint="eastAsia" w:ascii="宋体" w:hAnsi="宋体" w:eastAsia="宋体" w:cs="宋体"/>
          <w:color w:val="000000" w:themeColor="text1"/>
          <w:sz w:val="24"/>
          <w:szCs w:val="24"/>
          <w14:textFill>
            <w14:solidFill>
              <w14:schemeClr w14:val="tx1"/>
            </w14:solidFill>
          </w14:textFill>
        </w:rPr>
        <w:t>虽未发生事故，但违章违纪情节比较严重的；</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3.5.12.5</w:t>
      </w:r>
      <w:r>
        <w:rPr>
          <w:rFonts w:hint="eastAsia" w:ascii="宋体" w:hAnsi="宋体" w:eastAsia="宋体" w:cs="宋体"/>
          <w:color w:val="000000" w:themeColor="text1"/>
          <w:sz w:val="24"/>
          <w:szCs w:val="24"/>
          <w14:textFill>
            <w14:solidFill>
              <w14:schemeClr w14:val="tx1"/>
            </w14:solidFill>
          </w14:textFill>
        </w:rPr>
        <w:t>在安全生产中存在重大隐患，不及时整改消除的；</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3.5.12.6</w:t>
      </w:r>
      <w:r>
        <w:rPr>
          <w:rFonts w:hint="eastAsia" w:ascii="宋体" w:hAnsi="宋体" w:eastAsia="宋体" w:cs="宋体"/>
          <w:color w:val="000000" w:themeColor="text1"/>
          <w:sz w:val="24"/>
          <w:szCs w:val="24"/>
          <w14:textFill>
            <w14:solidFill>
              <w14:schemeClr w14:val="tx1"/>
            </w14:solidFill>
          </w14:textFill>
        </w:rPr>
        <w:t>对事故隐瞒不报、谎报、拖延报告或者阻拦、干涉事故调查的。</w:t>
      </w:r>
    </w:p>
    <w:p>
      <w:pPr>
        <w:spacing w:line="360" w:lineRule="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3.6</w:t>
      </w:r>
      <w:r>
        <w:rPr>
          <w:rFonts w:hint="eastAsia" w:ascii="宋体" w:hAnsi="宋体" w:eastAsia="宋体" w:cs="宋体"/>
          <w:b w:val="0"/>
          <w:bCs/>
          <w:color w:val="000000" w:themeColor="text1"/>
          <w:sz w:val="24"/>
          <w:szCs w:val="24"/>
          <w14:textFill>
            <w14:solidFill>
              <w14:schemeClr w14:val="tx1"/>
            </w14:solidFill>
          </w14:textFill>
        </w:rPr>
        <w:t>其他</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3.6.1</w:t>
      </w:r>
      <w:r>
        <w:rPr>
          <w:rFonts w:hint="eastAsia" w:ascii="宋体" w:hAnsi="宋体" w:eastAsia="宋体" w:cs="宋体"/>
          <w:color w:val="000000" w:themeColor="text1"/>
          <w:sz w:val="24"/>
          <w:szCs w:val="24"/>
          <w14:textFill>
            <w14:solidFill>
              <w14:schemeClr w14:val="tx1"/>
            </w14:solidFill>
          </w14:textFill>
        </w:rPr>
        <w:t>事故处理完毕后，要及时组织</w:t>
      </w:r>
      <w:r>
        <w:rPr>
          <w:rFonts w:hint="eastAsia" w:ascii="宋体" w:hAnsi="宋体" w:eastAsia="宋体" w:cs="宋体"/>
          <w:color w:val="000000" w:themeColor="text1"/>
          <w:sz w:val="24"/>
          <w:szCs w:val="24"/>
          <w:lang w:eastAsia="zh-CN"/>
          <w14:textFill>
            <w14:solidFill>
              <w14:schemeClr w14:val="tx1"/>
            </w14:solidFill>
          </w14:textFill>
        </w:rPr>
        <w:t>单位</w:t>
      </w:r>
      <w:r>
        <w:rPr>
          <w:rFonts w:hint="eastAsia" w:ascii="宋体" w:hAnsi="宋体" w:eastAsia="宋体" w:cs="宋体"/>
          <w:color w:val="000000" w:themeColor="text1"/>
          <w:sz w:val="24"/>
          <w:szCs w:val="24"/>
          <w14:textFill>
            <w14:solidFill>
              <w14:schemeClr w14:val="tx1"/>
            </w14:solidFill>
          </w14:textFill>
        </w:rPr>
        <w:t>范围内从业人员对事故进行专项安全培训教育，提高广大从业人员的安全防范意识。</w:t>
      </w:r>
    </w:p>
    <w:p>
      <w:pPr>
        <w:numPr>
          <w:ilvl w:val="0"/>
          <w:numId w:val="56"/>
        </w:numPr>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附则</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无。</w:t>
      </w:r>
    </w:p>
    <w:p>
      <w:pPr>
        <w:pStyle w:val="7"/>
        <w:rPr>
          <w:rFonts w:hint="eastAsia" w:ascii="宋体" w:hAnsi="宋体" w:eastAsia="宋体" w:cs="宋体"/>
          <w:color w:val="000000" w:themeColor="text1"/>
          <w:sz w:val="24"/>
          <w:szCs w:val="24"/>
          <w14:textFill>
            <w14:solidFill>
              <w14:schemeClr w14:val="tx1"/>
            </w14:solidFill>
          </w14:textFill>
        </w:rPr>
      </w:pPr>
    </w:p>
    <w:p>
      <w:pPr>
        <w:widowControl/>
        <w:shd w:val="clear" w:color="auto" w:fill="FFFFFF"/>
        <w:spacing w:line="360" w:lineRule="auto"/>
        <w:ind w:firstLine="482"/>
        <w:jc w:val="center"/>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A55有限空间作业安全管理制度</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宋体" w:hAnsi="宋体" w:eastAsia="宋体" w:cs="宋体"/>
          <w:b/>
          <w:bCs w:val="0"/>
          <w:i w:val="0"/>
          <w:caps w:val="0"/>
          <w:color w:val="000000" w:themeColor="text1"/>
          <w:spacing w:val="8"/>
          <w:sz w:val="24"/>
          <w:szCs w:val="24"/>
          <w14:textFill>
            <w14:solidFill>
              <w14:schemeClr w14:val="tx1"/>
            </w14:solidFill>
          </w14:textFill>
        </w:rPr>
      </w:pPr>
      <w:r>
        <w:rPr>
          <w:rFonts w:hint="eastAsia" w:ascii="宋体" w:hAnsi="宋体" w:eastAsia="宋体" w:cs="宋体"/>
          <w:b/>
          <w:bCs w:val="0"/>
          <w:i w:val="0"/>
          <w:caps w:val="0"/>
          <w:color w:val="000000" w:themeColor="text1"/>
          <w:spacing w:val="8"/>
          <w:sz w:val="24"/>
          <w:szCs w:val="24"/>
          <w:shd w:val="clear" w:fill="FFFFFF"/>
          <w14:textFill>
            <w14:solidFill>
              <w14:schemeClr w14:val="tx1"/>
            </w14:solidFill>
          </w14:textFill>
        </w:rPr>
        <w:t>1目的</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为了加强有限空间作业的安全管理，规范有限空间作业程序，预防和减少生产安全事故，保障作业人员的安全与健康，根据《工贸企业有限空间作业安全管理与监督暂行规定》及公司有限空间作业文件、制度，制定本规定。</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both"/>
        <w:rPr>
          <w:rFonts w:hint="eastAsia" w:ascii="宋体" w:hAnsi="宋体" w:eastAsia="宋体" w:cs="宋体"/>
          <w:b/>
          <w:bCs w:val="0"/>
          <w:i w:val="0"/>
          <w:caps w:val="0"/>
          <w:color w:val="000000" w:themeColor="text1"/>
          <w:spacing w:val="8"/>
          <w:sz w:val="24"/>
          <w:szCs w:val="24"/>
          <w14:textFill>
            <w14:solidFill>
              <w14:schemeClr w14:val="tx1"/>
            </w14:solidFill>
          </w14:textFill>
        </w:rPr>
      </w:pPr>
      <w:r>
        <w:rPr>
          <w:rFonts w:hint="eastAsia" w:ascii="宋体" w:hAnsi="宋体" w:eastAsia="宋体" w:cs="宋体"/>
          <w:b/>
          <w:bCs w:val="0"/>
          <w:i w:val="0"/>
          <w:caps w:val="0"/>
          <w:color w:val="000000" w:themeColor="text1"/>
          <w:spacing w:val="8"/>
          <w:sz w:val="24"/>
          <w:szCs w:val="24"/>
          <w:shd w:val="clear" w:fill="FFFFFF"/>
          <w14:textFill>
            <w14:solidFill>
              <w14:schemeClr w14:val="tx1"/>
            </w14:solidFill>
          </w14:textFill>
        </w:rPr>
        <w:t>2术语和定义</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512" w:firstLineChars="200"/>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有限空间，是指封闭或者部分封闭，与外界相对隔离，出入口较为狭窄，作业人员不能长时间在内工作，自然通风不良，易造成有毒有害、易燃易爆物质积聚或者氧含量不足的空间。</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both"/>
        <w:rPr>
          <w:rFonts w:hint="eastAsia" w:ascii="宋体" w:hAnsi="宋体" w:eastAsia="宋体" w:cs="宋体"/>
          <w:b/>
          <w:bCs w:val="0"/>
          <w:i w:val="0"/>
          <w:caps w:val="0"/>
          <w:color w:val="000000" w:themeColor="text1"/>
          <w:spacing w:val="8"/>
          <w:sz w:val="24"/>
          <w:szCs w:val="24"/>
          <w14:textFill>
            <w14:solidFill>
              <w14:schemeClr w14:val="tx1"/>
            </w14:solidFill>
          </w14:textFill>
        </w:rPr>
      </w:pPr>
      <w:r>
        <w:rPr>
          <w:rFonts w:hint="eastAsia" w:ascii="宋体" w:hAnsi="宋体" w:eastAsia="宋体" w:cs="宋体"/>
          <w:b/>
          <w:bCs w:val="0"/>
          <w:i w:val="0"/>
          <w:caps w:val="0"/>
          <w:color w:val="000000" w:themeColor="text1"/>
          <w:spacing w:val="8"/>
          <w:sz w:val="24"/>
          <w:szCs w:val="24"/>
          <w:shd w:val="clear" w:fill="FFFFFF"/>
          <w14:textFill>
            <w14:solidFill>
              <w14:schemeClr w14:val="tx1"/>
            </w14:solidFill>
          </w14:textFill>
        </w:rPr>
        <w:t>3适用范围</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所有进入炉窑、储罐、球罐、塔、釜、仓、管道、烟道、隧道、下水道、地下管廊、沟、井、池、涵洞等封闭、半封闭设施及场所的作业。</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both"/>
        <w:rPr>
          <w:rFonts w:hint="eastAsia" w:ascii="宋体" w:hAnsi="宋体" w:eastAsia="宋体" w:cs="宋体"/>
          <w:b/>
          <w:bCs w:val="0"/>
          <w:i w:val="0"/>
          <w:caps w:val="0"/>
          <w:color w:val="000000" w:themeColor="text1"/>
          <w:spacing w:val="8"/>
          <w:sz w:val="24"/>
          <w:szCs w:val="24"/>
          <w14:textFill>
            <w14:solidFill>
              <w14:schemeClr w14:val="tx1"/>
            </w14:solidFill>
          </w14:textFill>
        </w:rPr>
      </w:pPr>
      <w:r>
        <w:rPr>
          <w:rFonts w:hint="eastAsia" w:ascii="宋体" w:hAnsi="宋体" w:eastAsia="宋体" w:cs="宋体"/>
          <w:b/>
          <w:bCs w:val="0"/>
          <w:i w:val="0"/>
          <w:caps w:val="0"/>
          <w:color w:val="000000" w:themeColor="text1"/>
          <w:spacing w:val="8"/>
          <w:sz w:val="24"/>
          <w:szCs w:val="24"/>
          <w:shd w:val="clear" w:fill="FFFFFF"/>
          <w14:textFill>
            <w14:solidFill>
              <w14:schemeClr w14:val="tx1"/>
            </w14:solidFill>
          </w14:textFill>
        </w:rPr>
        <w:t>4职责</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4.1各车间</w:t>
      </w:r>
      <w:r>
        <w:rPr>
          <w:rFonts w:hint="eastAsia" w:ascii="宋体" w:hAnsi="宋体" w:eastAsia="宋体" w:cs="宋体"/>
          <w:b w:val="0"/>
          <w:bCs/>
          <w:i w:val="0"/>
          <w:caps w:val="0"/>
          <w:color w:val="000000" w:themeColor="text1"/>
          <w:spacing w:val="8"/>
          <w:sz w:val="24"/>
          <w:szCs w:val="24"/>
          <w:shd w:val="clear" w:fill="FFFFFF"/>
          <w:lang w:eastAsia="zh-CN"/>
          <w14:textFill>
            <w14:solidFill>
              <w14:schemeClr w14:val="tx1"/>
            </w14:solidFill>
          </w14:textFill>
        </w:rPr>
        <w:t>、部门</w:t>
      </w: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负责有限空间作业安全方案的</w:t>
      </w:r>
      <w:r>
        <w:rPr>
          <w:rFonts w:hint="eastAsia" w:ascii="宋体" w:hAnsi="宋体" w:eastAsia="宋体" w:cs="宋体"/>
          <w:b w:val="0"/>
          <w:bCs/>
          <w:i w:val="0"/>
          <w:caps w:val="0"/>
          <w:color w:val="000000" w:themeColor="text1"/>
          <w:spacing w:val="8"/>
          <w:sz w:val="24"/>
          <w:szCs w:val="24"/>
          <w:shd w:val="clear" w:fill="FFFFFF"/>
          <w:lang w:eastAsia="zh-CN"/>
          <w14:textFill>
            <w14:solidFill>
              <w14:schemeClr w14:val="tx1"/>
            </w14:solidFill>
          </w14:textFill>
        </w:rPr>
        <w:t>制定、遵守、执行的</w:t>
      </w: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落实</w:t>
      </w:r>
      <w:r>
        <w:rPr>
          <w:rFonts w:hint="eastAsia" w:ascii="宋体" w:hAnsi="宋体" w:eastAsia="宋体" w:cs="宋体"/>
          <w:b w:val="0"/>
          <w:bCs/>
          <w:i w:val="0"/>
          <w:caps w:val="0"/>
          <w:color w:val="000000" w:themeColor="text1"/>
          <w:spacing w:val="8"/>
          <w:sz w:val="24"/>
          <w:szCs w:val="24"/>
          <w:shd w:val="clear" w:fill="FFFFFF"/>
          <w:lang w:eastAsia="zh-CN"/>
          <w14:textFill>
            <w14:solidFill>
              <w14:schemeClr w14:val="tx1"/>
            </w14:solidFill>
          </w14:textFill>
        </w:rPr>
        <w:t>。</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lang w:val="en-US" w:eastAsia="zh-CN"/>
          <w14:textFill>
            <w14:solidFill>
              <w14:schemeClr w14:val="tx1"/>
            </w14:solidFill>
          </w14:textFill>
        </w:rPr>
        <w:t>4.2公司主要就(污水处理站/锅炉房/储罐)等有限空间作业场所，现场操作工员工必须严格</w:t>
      </w:r>
      <w:r>
        <w:rPr>
          <w:rFonts w:hint="eastAsia" w:ascii="宋体" w:hAnsi="宋体" w:eastAsia="宋体" w:cs="宋体"/>
          <w:b w:val="0"/>
          <w:bCs/>
          <w:i w:val="0"/>
          <w:caps w:val="0"/>
          <w:color w:val="000000" w:themeColor="text1"/>
          <w:spacing w:val="8"/>
          <w:sz w:val="24"/>
          <w:szCs w:val="24"/>
          <w:shd w:val="clear" w:fill="FFFFFF"/>
          <w:lang w:eastAsia="zh-CN"/>
          <w14:textFill>
            <w14:solidFill>
              <w14:schemeClr w14:val="tx1"/>
            </w14:solidFill>
          </w14:textFill>
        </w:rPr>
        <w:t>执行遵守该制度</w:t>
      </w:r>
      <w:r>
        <w:rPr>
          <w:rFonts w:hint="eastAsia" w:ascii="宋体" w:hAnsi="宋体" w:eastAsia="宋体" w:cs="宋体"/>
          <w:b w:val="0"/>
          <w:bCs/>
          <w:i w:val="0"/>
          <w:caps w:val="0"/>
          <w:color w:val="000000" w:themeColor="text1"/>
          <w:spacing w:val="8"/>
          <w:sz w:val="24"/>
          <w:szCs w:val="24"/>
          <w:shd w:val="clear" w:fill="FFFFFF"/>
          <w:lang w:val="en-US" w:eastAsia="zh-CN"/>
          <w14:textFill>
            <w14:solidFill>
              <w14:schemeClr w14:val="tx1"/>
            </w14:solidFill>
          </w14:textFill>
        </w:rPr>
        <w:t>,部门负责人负责监督</w:t>
      </w: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管理。</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4.</w:t>
      </w:r>
      <w:r>
        <w:rPr>
          <w:rFonts w:hint="eastAsia" w:ascii="宋体" w:hAnsi="宋体" w:eastAsia="宋体" w:cs="宋体"/>
          <w:b w:val="0"/>
          <w:bCs/>
          <w:i w:val="0"/>
          <w:caps w:val="0"/>
          <w:color w:val="000000" w:themeColor="text1"/>
          <w:spacing w:val="8"/>
          <w:sz w:val="24"/>
          <w:szCs w:val="24"/>
          <w:shd w:val="clear" w:fill="FFFFFF"/>
          <w:lang w:val="en-US" w:eastAsia="zh-CN"/>
          <w14:textFill>
            <w14:solidFill>
              <w14:schemeClr w14:val="tx1"/>
            </w14:solidFill>
          </w14:textFill>
        </w:rPr>
        <w:t>3</w:t>
      </w:r>
      <w:r>
        <w:rPr>
          <w:rFonts w:hint="eastAsia" w:ascii="宋体" w:hAnsi="宋体" w:eastAsia="宋体" w:cs="宋体"/>
          <w:b w:val="0"/>
          <w:bCs/>
          <w:i w:val="0"/>
          <w:caps w:val="0"/>
          <w:color w:val="000000" w:themeColor="text1"/>
          <w:spacing w:val="8"/>
          <w:sz w:val="24"/>
          <w:szCs w:val="24"/>
          <w:shd w:val="clear" w:fill="FFFFFF"/>
          <w:lang w:eastAsia="zh-CN"/>
          <w14:textFill>
            <w14:solidFill>
              <w14:schemeClr w14:val="tx1"/>
            </w14:solidFill>
          </w14:textFill>
        </w:rPr>
        <w:t>安全管理部负责</w:t>
      </w: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有限空间作业监督、检查和考核工作。</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both"/>
        <w:rPr>
          <w:rFonts w:hint="eastAsia" w:ascii="宋体" w:hAnsi="宋体" w:eastAsia="宋体" w:cs="宋体"/>
          <w:b/>
          <w:bCs w:val="0"/>
          <w:i w:val="0"/>
          <w:caps w:val="0"/>
          <w:color w:val="000000" w:themeColor="text1"/>
          <w:spacing w:val="8"/>
          <w:sz w:val="24"/>
          <w:szCs w:val="24"/>
          <w14:textFill>
            <w14:solidFill>
              <w14:schemeClr w14:val="tx1"/>
            </w14:solidFill>
          </w14:textFill>
        </w:rPr>
      </w:pPr>
      <w:r>
        <w:rPr>
          <w:rFonts w:hint="eastAsia" w:ascii="宋体" w:hAnsi="宋体" w:eastAsia="宋体" w:cs="宋体"/>
          <w:b/>
          <w:bCs w:val="0"/>
          <w:i w:val="0"/>
          <w:caps w:val="0"/>
          <w:color w:val="000000" w:themeColor="text1"/>
          <w:spacing w:val="8"/>
          <w:sz w:val="24"/>
          <w:szCs w:val="24"/>
          <w:shd w:val="clear" w:fill="FFFFFF"/>
          <w14:textFill>
            <w14:solidFill>
              <w14:schemeClr w14:val="tx1"/>
            </w14:solidFill>
          </w14:textFill>
        </w:rPr>
        <w:t>5管理内容及要求</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5.1</w:t>
      </w:r>
      <w:r>
        <w:rPr>
          <w:rFonts w:hint="eastAsia" w:ascii="宋体" w:hAnsi="宋体" w:eastAsia="宋体" w:cs="宋体"/>
          <w:b w:val="0"/>
          <w:bCs/>
          <w:i w:val="0"/>
          <w:caps w:val="0"/>
          <w:color w:val="000000" w:themeColor="text1"/>
          <w:spacing w:val="8"/>
          <w:sz w:val="24"/>
          <w:szCs w:val="24"/>
          <w:shd w:val="clear" w:fill="FFFFFF"/>
          <w:lang w:eastAsia="zh-CN"/>
          <w14:textFill>
            <w14:solidFill>
              <w14:schemeClr w14:val="tx1"/>
            </w14:solidFill>
          </w14:textFill>
        </w:rPr>
        <w:t>分管安全负责人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a.负责建立、健全有限空间作业安全生产责任制，明确有限空间作业负责人、作业者、监护者职责；</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b.保证制定专项作业方案、安全作业操作规程、事故应急救援预案、安全技术措施等有限空间作业管理制度及保障对有限空间作业负责人员、作业者和监护者进行安全教育培训；</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c.保证有限空间作业的安全投入，提供符合要求的通风、检测、防护、照明等安全防护设施和个人防护用品；</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d.督促、检查本单位有限空间作业的安全生产工作，落实有限空间作业的各项安全要求；</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e.提供应急救援保障，做好应急救援工作。</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5.1.2 </w:t>
      </w:r>
      <w:r>
        <w:rPr>
          <w:rFonts w:hint="eastAsia" w:ascii="宋体" w:hAnsi="宋体" w:eastAsia="宋体" w:cs="宋体"/>
          <w:b w:val="0"/>
          <w:bCs/>
          <w:i w:val="0"/>
          <w:caps w:val="0"/>
          <w:color w:val="000000" w:themeColor="text1"/>
          <w:spacing w:val="8"/>
          <w:sz w:val="24"/>
          <w:szCs w:val="24"/>
          <w:shd w:val="clear" w:fill="FFFFFF"/>
          <w:lang w:eastAsia="zh-CN"/>
          <w14:textFill>
            <w14:solidFill>
              <w14:schemeClr w14:val="tx1"/>
            </w14:solidFill>
          </w14:textFill>
        </w:rPr>
        <w:t>部门负责人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a.负责组织制订有限空间有关的管理制度、操作规程和应急预案，负责对涉及有限空间作业负责人和相关责任进行培训，使其掌握有限空间安全知识和技能。</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b.组织有限空间应急预案的培训和演练；</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c.负责组织有限空间作业危险源辨识，确定有限空间的数量、位置以及危险有害因素等基本情况，建立有限空间管理台账，并及时更新。</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5.1.3 作业负责人职责</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a.应了解整个作业过程中存在的危险有害因素；</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b.确认作业环境、作业程序、防护设施、作业人员符合要求后，授权批准作业；</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c.及时掌握作业过程中可能发生的条件变化，当有限空间作业条件不符合安全要求时，终止作业。</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d.对未经允许试图进入或已经进入有限空间作业者进行劝阻或责令退出。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5.1.3作业人员职责</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a.遵守有限空间作业安全操作规程，正确使用有限空间作业安全设施与个人防护用品；</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b.进入有限空间作业人员必须持有经审批同意、有效的《有限空间作业许可证》，方可施工作业。</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c.作业人员在作业前应充分了解作业的内容、地点、时间、要求，熟知作业中的危害因素和安全措施。</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d.作业人员对安全防护措施的落实情况确认后经监护人同意，方可进入有限空间内作业。</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e.作业人员对安全措施不落实、作业监护人不在场等情况有权拒绝作业，并向上级报告。</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f.作业人员应服从作业监护人的指挥，禁止携带作业器具以外的物品进入有限空间。如发现作业监护人员不履行职责时，应立即停止作业。</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g.在作业中如发现情况异常，身体感到不适，呼吸困难或空气呼吸器气压低报警时，应立即向安全监护人发出信号，迅速撤离现场，严禁在有毒、窒息环境中摘下防护面罩。</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h.熟悉应急预案，掌握报警联络方式。</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5.1.4 作业监护人的职责</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a.对有限空间作业人员的安全负有监督和保护的职责。</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b.遵守有限空间作业安全操作规程，正确使用有限空间作业安全设施与个人防护用品。</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c.应熟悉作业区域的环境和工艺情况，有判断处理异常情况的能力，懂急救知识。</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d.作业监护人在作业人员进入有限空间作业前，负责对安全措施落实情况进行检查，发现安全措施未完全落实或安全措施不完善时，有权提出拒绝作业。</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e.作业监护人应清点进入有限空间作业人数，并与作业人员确定联络信号方式，严禁离岗。当发现异常情况时，应及时制止作业，并立即采取救护措施。</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f.应随身携戴进入有限空间作业许可证，并负责保管。</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g.作业监护人员在作业期间，不得离开现场或做与监护无关的事，保证在有限空间外持续监护。</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5.1.5审批人员职责</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a.审查《进入有限空间作业许可证》的办理是否符合要求。</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b.对有限空间的危险有害因素的辨识和安全措施的制定情况进行审查。</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c.到有限空间作业现场了解有限空间作业情况，并督促检查各项措施的落实情况。</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5.2 组织有限空间作业责任人及相关人员教育培训，使其掌握有限空间作业安全知识和技能（现场负责人、监护人员、作业人员、应急救援人员）。</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5.2.1 培训主要内容有：</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a. 有限空间作业的危险有害因素和安全防范措施；</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b. 有限空间作业的安全操作规程；</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c. 检测仪器、劳动防护用品的正确使用；</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d. 紧急情况下的应急处置措施。</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e. 相关事故案例。</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5.2.2 安全部门对各</w:t>
      </w:r>
      <w:r>
        <w:rPr>
          <w:rFonts w:hint="eastAsia" w:ascii="宋体" w:hAnsi="宋体" w:eastAsia="宋体" w:cs="宋体"/>
          <w:b w:val="0"/>
          <w:bCs/>
          <w:i w:val="0"/>
          <w:caps w:val="0"/>
          <w:color w:val="000000" w:themeColor="text1"/>
          <w:spacing w:val="8"/>
          <w:sz w:val="24"/>
          <w:szCs w:val="24"/>
          <w:shd w:val="clear" w:fill="FFFFFF"/>
          <w:lang w:eastAsia="zh-CN"/>
          <w14:textFill>
            <w14:solidFill>
              <w14:schemeClr w14:val="tx1"/>
            </w14:solidFill>
          </w14:textFill>
        </w:rPr>
        <w:t>部门</w:t>
      </w: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/车间涉及有限空间作业的主要负责人、点检员、专工及科职人员进行培训，各科室/车间对有限空间作业人、监护人及应急救援人员进行培训。</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5.2.3 未经培训、掌握有限空间作业知识和技能的，不得从事作业。</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5.3 有限空间辨识</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5.3.1 各车间</w:t>
      </w:r>
      <w:r>
        <w:rPr>
          <w:rFonts w:hint="eastAsia" w:ascii="宋体" w:hAnsi="宋体" w:eastAsia="宋体" w:cs="宋体"/>
          <w:b w:val="0"/>
          <w:bCs/>
          <w:i w:val="0"/>
          <w:caps w:val="0"/>
          <w:color w:val="000000" w:themeColor="text1"/>
          <w:spacing w:val="8"/>
          <w:sz w:val="24"/>
          <w:szCs w:val="24"/>
          <w:shd w:val="clear" w:fill="FFFFFF"/>
          <w:lang w:eastAsia="zh-CN"/>
          <w14:textFill>
            <w14:solidFill>
              <w14:schemeClr w14:val="tx1"/>
            </w14:solidFill>
          </w14:textFill>
        </w:rPr>
        <w:t>、部门</w:t>
      </w: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依据国家安监总局公布的《工贸企业有限空间参考目录》，结合实际情况，对本管辖范围的有限空间进行辨识，确定有限空间的数量、位置以及危险有害因素等基本情况，建立有限空间管理台账，并及时更新。</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5.3.2 厂安全部门根据法律法规及《工贸企业有限空间参考目录》，及时将新的有限空间名录传递给各</w:t>
      </w:r>
      <w:r>
        <w:rPr>
          <w:rFonts w:hint="eastAsia" w:ascii="宋体" w:hAnsi="宋体" w:eastAsia="宋体" w:cs="宋体"/>
          <w:b w:val="0"/>
          <w:bCs/>
          <w:i w:val="0"/>
          <w:caps w:val="0"/>
          <w:color w:val="000000" w:themeColor="text1"/>
          <w:spacing w:val="8"/>
          <w:sz w:val="24"/>
          <w:szCs w:val="24"/>
          <w:shd w:val="clear" w:fill="FFFFFF"/>
          <w:lang w:eastAsia="zh-CN"/>
          <w14:textFill>
            <w14:solidFill>
              <w14:schemeClr w14:val="tx1"/>
            </w14:solidFill>
          </w14:textFill>
        </w:rPr>
        <w:t>部门</w:t>
      </w: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/车间，并在车间建立的有限空间管理台账上完善厂有限空间管理台帐，并指派专人管理。</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5.4 有限空间作业审批程序</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5.4.1 有限空间实行分级管理和审批：</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a.分级依据：</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(1)半敞开式、无有毒有害、窒息性及爆炸性气体的有限空间，定义为二级，由有限空间所在车间/</w:t>
      </w:r>
      <w:r>
        <w:rPr>
          <w:rFonts w:hint="eastAsia" w:ascii="宋体" w:hAnsi="宋体" w:eastAsia="宋体" w:cs="宋体"/>
          <w:b w:val="0"/>
          <w:bCs/>
          <w:i w:val="0"/>
          <w:caps w:val="0"/>
          <w:color w:val="000000" w:themeColor="text1"/>
          <w:spacing w:val="8"/>
          <w:sz w:val="24"/>
          <w:szCs w:val="24"/>
          <w:shd w:val="clear" w:fill="FFFFFF"/>
          <w:lang w:eastAsia="zh-CN"/>
          <w14:textFill>
            <w14:solidFill>
              <w14:schemeClr w14:val="tx1"/>
            </w14:solidFill>
          </w14:textFill>
        </w:rPr>
        <w:t>部门</w:t>
      </w: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管理和审批；</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(2)其它有限空间一律为一级，由厂负责管理和审批。</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b.二级单位根据有限空间危害程度、作业频次对有限空间进行等级划分。</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5.4.2进入有限空间前，作业班组按要求填写《有限空间作业许可证》，一级由作业场所所在单位及作业单位</w:t>
      </w:r>
      <w:r>
        <w:rPr>
          <w:rFonts w:hint="eastAsia" w:ascii="宋体" w:hAnsi="宋体" w:eastAsia="宋体" w:cs="宋体"/>
          <w:b w:val="0"/>
          <w:bCs/>
          <w:i w:val="0"/>
          <w:caps w:val="0"/>
          <w:color w:val="000000" w:themeColor="text1"/>
          <w:spacing w:val="8"/>
          <w:sz w:val="24"/>
          <w:szCs w:val="24"/>
          <w:shd w:val="clear" w:fill="FFFFFF"/>
          <w:lang w:eastAsia="zh-CN"/>
          <w14:textFill>
            <w14:solidFill>
              <w14:schemeClr w14:val="tx1"/>
            </w14:solidFill>
          </w14:textFill>
        </w:rPr>
        <w:t>部门</w:t>
      </w: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、安全部门审核，报双方主管领导批准后才允许作业。二级由有限空间所在车间</w:t>
      </w:r>
      <w:r>
        <w:rPr>
          <w:rFonts w:hint="eastAsia" w:ascii="宋体" w:hAnsi="宋体" w:eastAsia="宋体" w:cs="宋体"/>
          <w:b w:val="0"/>
          <w:bCs/>
          <w:i w:val="0"/>
          <w:caps w:val="0"/>
          <w:color w:val="000000" w:themeColor="text1"/>
          <w:spacing w:val="8"/>
          <w:sz w:val="24"/>
          <w:szCs w:val="24"/>
          <w:shd w:val="clear" w:fill="FFFFFF"/>
          <w:lang w:eastAsia="zh-CN"/>
          <w14:textFill>
            <w14:solidFill>
              <w14:schemeClr w14:val="tx1"/>
            </w14:solidFill>
          </w14:textFill>
        </w:rPr>
        <w:t>部门</w:t>
      </w: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、安全员和车间领导批准并现场落实安全措施后实施。</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5.4.3各级审批人员按职责对现场进行全面检查核对，对有限空间作业方案、对照现场作业实际情况进行审核，保证作业方案有效和可操作性。最后由厂主管领导或车间主任确认危险辨识及安全措施落实到位后，在审批栏内签字批准作业（一级由</w:t>
      </w:r>
      <w:r>
        <w:rPr>
          <w:rFonts w:hint="eastAsia" w:ascii="宋体" w:hAnsi="宋体" w:eastAsia="宋体" w:cs="宋体"/>
          <w:b w:val="0"/>
          <w:bCs/>
          <w:i w:val="0"/>
          <w:caps w:val="0"/>
          <w:color w:val="000000" w:themeColor="text1"/>
          <w:spacing w:val="8"/>
          <w:sz w:val="24"/>
          <w:szCs w:val="24"/>
          <w:shd w:val="clear" w:fill="FFFFFF"/>
          <w:lang w:eastAsia="zh-CN"/>
          <w14:textFill>
            <w14:solidFill>
              <w14:schemeClr w14:val="tx1"/>
            </w14:solidFill>
          </w14:textFill>
        </w:rPr>
        <w:t>分管安全负责人</w:t>
      </w: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、二级由车间</w:t>
      </w:r>
      <w:r>
        <w:rPr>
          <w:rFonts w:hint="eastAsia" w:ascii="宋体" w:hAnsi="宋体" w:eastAsia="宋体" w:cs="宋体"/>
          <w:b w:val="0"/>
          <w:bCs/>
          <w:i w:val="0"/>
          <w:caps w:val="0"/>
          <w:color w:val="000000" w:themeColor="text1"/>
          <w:spacing w:val="8"/>
          <w:sz w:val="24"/>
          <w:szCs w:val="24"/>
          <w:shd w:val="clear" w:fill="FFFFFF"/>
          <w:lang w:eastAsia="zh-CN"/>
          <w14:textFill>
            <w14:solidFill>
              <w14:schemeClr w14:val="tx1"/>
            </w14:solidFill>
          </w14:textFill>
        </w:rPr>
        <w:t>负责人</w:t>
      </w: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5.4.4《进入有限空间作业许可证》一式</w:t>
      </w:r>
      <w:r>
        <w:rPr>
          <w:rFonts w:hint="eastAsia" w:ascii="宋体" w:hAnsi="宋体" w:eastAsia="宋体" w:cs="宋体"/>
          <w:b w:val="0"/>
          <w:bCs/>
          <w:i w:val="0"/>
          <w:caps w:val="0"/>
          <w:color w:val="000000" w:themeColor="text1"/>
          <w:spacing w:val="8"/>
          <w:sz w:val="24"/>
          <w:szCs w:val="24"/>
          <w:shd w:val="clear" w:fill="FFFFFF"/>
          <w:lang w:eastAsia="zh-CN"/>
          <w14:textFill>
            <w14:solidFill>
              <w14:schemeClr w14:val="tx1"/>
            </w14:solidFill>
          </w14:textFill>
        </w:rPr>
        <w:t>三</w:t>
      </w: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份，有限空间作业</w:t>
      </w:r>
      <w:r>
        <w:rPr>
          <w:rFonts w:hint="eastAsia" w:ascii="宋体" w:hAnsi="宋体" w:eastAsia="宋体" w:cs="宋体"/>
          <w:b w:val="0"/>
          <w:bCs/>
          <w:i w:val="0"/>
          <w:caps w:val="0"/>
          <w:color w:val="000000" w:themeColor="text1"/>
          <w:spacing w:val="8"/>
          <w:sz w:val="24"/>
          <w:szCs w:val="24"/>
          <w:shd w:val="clear" w:fill="FFFFFF"/>
          <w:lang w:eastAsia="zh-CN"/>
          <w14:textFill>
            <w14:solidFill>
              <w14:schemeClr w14:val="tx1"/>
            </w14:solidFill>
          </w14:textFill>
        </w:rPr>
        <w:t>票证</w:t>
      </w: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：一份交作业所在单位安全部门存档，一份由</w:t>
      </w:r>
      <w:r>
        <w:rPr>
          <w:rFonts w:hint="eastAsia" w:ascii="宋体" w:hAnsi="宋体" w:eastAsia="宋体" w:cs="宋体"/>
          <w:b w:val="0"/>
          <w:bCs/>
          <w:i w:val="0"/>
          <w:caps w:val="0"/>
          <w:color w:val="000000" w:themeColor="text1"/>
          <w:spacing w:val="8"/>
          <w:sz w:val="24"/>
          <w:szCs w:val="24"/>
          <w:shd w:val="clear" w:fill="FFFFFF"/>
          <w:lang w:eastAsia="zh-CN"/>
          <w14:textFill>
            <w14:solidFill>
              <w14:schemeClr w14:val="tx1"/>
            </w14:solidFill>
          </w14:textFill>
        </w:rPr>
        <w:t>部门、一份交</w:t>
      </w: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作业人员保存</w:t>
      </w:r>
      <w:r>
        <w:rPr>
          <w:rFonts w:hint="eastAsia" w:ascii="宋体" w:hAnsi="宋体" w:eastAsia="宋体" w:cs="宋体"/>
          <w:b w:val="0"/>
          <w:bCs/>
          <w:i w:val="0"/>
          <w:caps w:val="0"/>
          <w:color w:val="000000" w:themeColor="text1"/>
          <w:spacing w:val="8"/>
          <w:sz w:val="24"/>
          <w:szCs w:val="24"/>
          <w:shd w:val="clear" w:fill="FFFFFF"/>
          <w:lang w:eastAsia="zh-CN"/>
          <w14:textFill>
            <w14:solidFill>
              <w14:schemeClr w14:val="tx1"/>
            </w14:solidFill>
          </w14:textFill>
        </w:rPr>
        <w:t>。</w:t>
      </w: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许可证要求存档时间至少一年。</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5.4.5未经审批，任何人不得独自进入有限空间作业。</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5.5有限空间作业应急管理</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5.5.1 应根据有限空间特点，制定有限空间作业事故应急预案并组织演练。</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5.5.2 有限空间作业事故可分为以下类型：</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a. ①有毒有害、窒息性等物质引起的中毒、缺氧性事故。如：煤气中毒，惰性气体引起的窒息，石灰灼伤，毒物中毒。</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b. ②高温、身体原因导致的中暑，突然晕倒、昏厥事故。</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c. ③爆炸性物质性引起的爆炸事故。</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d. ④易燃性物质引起的着火、火灾事故。</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e. ⑤有限空间内摔伤、碰伤、高处坠落及机械伤害事故。</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f. 其他事故。</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5.5.3 有限空间作业事故应急响应处理程序</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a. 监护人或其他第一发现者，立即打电话至项目负责人、调度及车间领导、安全部门负责人（说清事故地点、时间、几人作业及简单情况）。</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b. 调度、车间</w:t>
      </w:r>
      <w:r>
        <w:rPr>
          <w:rFonts w:hint="eastAsia" w:ascii="宋体" w:hAnsi="宋体" w:eastAsia="宋体" w:cs="宋体"/>
          <w:b w:val="0"/>
          <w:bCs/>
          <w:i w:val="0"/>
          <w:caps w:val="0"/>
          <w:color w:val="000000" w:themeColor="text1"/>
          <w:spacing w:val="8"/>
          <w:sz w:val="24"/>
          <w:szCs w:val="24"/>
          <w:shd w:val="clear" w:fill="FFFFFF"/>
          <w:lang w:eastAsia="zh-CN"/>
          <w14:textFill>
            <w14:solidFill>
              <w14:schemeClr w14:val="tx1"/>
            </w14:solidFill>
          </w14:textFill>
        </w:rPr>
        <w:t>部门负责人</w:t>
      </w: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根据事故大小，立即向</w:t>
      </w:r>
      <w:r>
        <w:rPr>
          <w:rFonts w:hint="eastAsia" w:ascii="宋体" w:hAnsi="宋体" w:eastAsia="宋体" w:cs="宋体"/>
          <w:b w:val="0"/>
          <w:bCs/>
          <w:i w:val="0"/>
          <w:caps w:val="0"/>
          <w:color w:val="000000" w:themeColor="text1"/>
          <w:spacing w:val="8"/>
          <w:sz w:val="24"/>
          <w:szCs w:val="24"/>
          <w:shd w:val="clear" w:fill="FFFFFF"/>
          <w:lang w:eastAsia="zh-CN"/>
          <w14:textFill>
            <w14:solidFill>
              <w14:schemeClr w14:val="tx1"/>
            </w14:solidFill>
          </w14:textFill>
        </w:rPr>
        <w:t>分管安全负责人、公司责任人</w:t>
      </w: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汇报。并根据事故大小、性质，向有关应急部门报告。若影响其他</w:t>
      </w:r>
      <w:r>
        <w:rPr>
          <w:rFonts w:hint="eastAsia" w:ascii="宋体" w:hAnsi="宋体" w:eastAsia="宋体" w:cs="宋体"/>
          <w:b w:val="0"/>
          <w:bCs/>
          <w:i w:val="0"/>
          <w:caps w:val="0"/>
          <w:color w:val="000000" w:themeColor="text1"/>
          <w:spacing w:val="8"/>
          <w:sz w:val="24"/>
          <w:szCs w:val="24"/>
          <w:shd w:val="clear" w:fill="FFFFFF"/>
          <w:lang w:eastAsia="zh-CN"/>
          <w14:textFill>
            <w14:solidFill>
              <w14:schemeClr w14:val="tx1"/>
            </w14:solidFill>
          </w14:textFill>
        </w:rPr>
        <w:t>相邻</w:t>
      </w: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单位的，由调度立即向</w:t>
      </w:r>
      <w:r>
        <w:rPr>
          <w:rFonts w:hint="eastAsia" w:ascii="宋体" w:hAnsi="宋体" w:eastAsia="宋体" w:cs="宋体"/>
          <w:b w:val="0"/>
          <w:bCs/>
          <w:i w:val="0"/>
          <w:caps w:val="0"/>
          <w:color w:val="000000" w:themeColor="text1"/>
          <w:spacing w:val="8"/>
          <w:sz w:val="24"/>
          <w:szCs w:val="24"/>
          <w:shd w:val="clear" w:fill="FFFFFF"/>
          <w:lang w:eastAsia="zh-CN"/>
          <w14:textFill>
            <w14:solidFill>
              <w14:schemeClr w14:val="tx1"/>
            </w14:solidFill>
          </w14:textFill>
        </w:rPr>
        <w:t>相邻单位负责人</w:t>
      </w: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公报告。</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c. 发生人身伤害事故的，立即打急救电话（6292499），同时由车间安排人到广场处引领。</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d. 在未确定有限空间内有毒有害物质对人体无伤害的情况下，禁止无防护到有限空间内进行救护，防止事故扩大。</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e. 现场监护人、项目负责人第一时间初步确认有限空间作业事故的类型，按不现类别进行应急急抢救和应急处理。</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5.5.4 按不同类型的事故，进行应急抢救和应急处理和应急疏散、警戒。</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a. ①事故发生后：</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现场监护人、项目负责人首先带呼吸器、做好个人防护的情况下，到有限空间内或将检测仪器伸入有限空间内进行检测，确认是何种有毒有害物质、浓度多少，是否会引起其他次级事故。</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若浓度含量高，对有限空间周围会产生有害影响的，指派专人对周围作业人员进行疏散，同时疏散岗位的人员做好警戒，防止其他无关人员进入。</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应急抢救人员带好呼吸器、检测仪、报警器等个人可靠防护用具，并根据有限空间的特点，带好安全带、吊篮、安全网、楼梯、单架、绳索等可能用到工用具，到有限空间内将中毒、窒息人员抬到空气新鲜的区域。</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进入有限空间内的同时，安排与有限空间操作岗位有关的人员，对有限空间内的有毒有害物质来源进行排查，可靠切断其来源。</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中毒、窒息受伤人员若呼吸、心跳无或微弱的，按《心肺复苏术》的操作步骤进行心肺复苏，直到救护车到来。</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b. ②事故发生后：</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确认有限空间内无有毒有害物质，救护人员立即到有限空间内，利用现场工用具或人工抬，将受伤人员抬至空气新鲜处。</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若受伤人员呼吸、心跳无或微弱的，按《心肺复苏术》的操作步骤进行心肺复苏，直到救护车到来。</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c. ③事故发生后：</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岗位操作人员立即在做好个人防护的情况下排查爆炸物质来源，并可靠切断。采取现有可靠的工艺措施，置换爆炸物。</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同时做好个人防护的情况下，对爆炸周围点的有毒有害进行检测，并对周围人员进行疏散，并做好警戒以防无关人员进入。</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确认现场爆炸物质含量低于爆炸范围，抢救人员立即做好个人防护，带好有关工用具，将受伤人员抬出爆炸现场，并根据伤势情况进行急救，等待救护车到来。</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除抢救伤员人员外，其他人员对爆炸后可能会产生次级事故的能源介质（风、水、电、气）进行可靠切断。</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d. ④事故发生后：</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按《火灾事故应急预案》进行应急处理。</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在不影响个人安全，采用有效个人防护的情况下，到现场将受伤人员抬出火灾现场，并根据伤势情况进行急救，等待救护车到来。</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对火灾可能带来的次级影响的有关因素，指派相关人员进行应急操作。</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e. ⑤事故发生后：</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确认有限空间无有毒有害物质后，对准备好的应急工用具（安全带、吊篮、安全网、楼梯、单架、绳索）进行安全确认。</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救护人员必须有双保险措施（两套防坠落装置），下到有限空间内，将受伤人员包扎、固定好，抬出、升起至有限空间外，并根据势情况进行急救，等待救护车到来。</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5.6有限空间作业安全要求</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5.6.1实施有限空间作业前，有限空间作业场所所在单位与施工单位应当对作业环境进行评估，分析存在的危险有害因素，提出消除、控制危害的措施，制定有限空间作业方案，由作业人员与作业监护人员共同确认落实，并经本单位负责人批准。</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5.6.2按照有限空间作业方案，明确作业现场负责人、监护人员、作业人员及其安全职责。</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5.6.3实施有限空间作业前，有限空间作业场所所在单位与施工单位应对现场作业人员和安全监护人员进行必要的安全教育，应当将有限空间作业方案和作业现场可能存在的危险有害因素、防控措施告知作业人员。</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5.6.4进入有限空间作业应当严格遵守“先通风（置换）、再检测、后作业”的原则。必须安排对设备或场所内的氧气、可燃气体、有毒、有害气体进行取样分析或检测，气体经检测、分析合格后，方可入内作业。进入有限空间作业应携带检测仪器，确保连续监测有毒有害气体及氧气浓度。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5.6.5取样分析、检测要有代表性、全面性。设备或场所容积较大时要对上、中、下各部位进行取样分析，应保证设备内部任何部位的可燃气体和氧含量合格（当可燃气体爆炸下限大于4%时，其被测浓度不大于0.5%为合格（体积百分比）；爆炸下限小于4%时，其被测浓度不大于0.2%为合格（体积百分比），氧含量19.5%—23.5%为合格，有毒、有害物质不超过国家规定的“车间空气中有毒物质的最高允许浓度”的指标，设备内温度宜在常温左右，作业期间至少每隔2小时取样复查一次，如有一项不合格，应立即停止作业，作业中断超过30分钟后重新检测。检测时间不早于作业前30分钟。检测人员进行检测时应记录检测的时间、地点、气体种类、浓度等参数。检测记录经检测人签字后存档。</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5.6.6对盛装过程产生的易燃易爆、有毒物的设备，作业前应进行工艺处理，采取蒸煮置换等方法，并对聚合物加热等。</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5.6.7进入有限空间作业，不得使用卷扬机、吊车等运送作业人员，进入有限空间作业的人员、工具、材料要登记，作业前后要清点，防止遗留在作业场所。作业结束后，进行全面检查，确认无误后，方可交验。</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5.6.8在特殊情况下，作业人员可戴长管式面具、空气呼吸器等，但佩戴长管呼吸面具时，一定要仔细检查其气密性。同时，应防止长管被挤压。吸气口应置于新鲜空气的上风口，并有专人监护。</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5.6.9当有限空间状态改变时，为防止人员误入，在有限空间的入口处设置“危险、严禁入内”警示牌。</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5.6.10为保证有限空间内空气流通和人员呼吸需要，可采用自然通风，必要时可采取强制通风方法，但严禁向内充氧气。进入有限空间的作业人员每次工作时间不宜过长，应安排轮换作业或休息。</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5.6.11在进入有限空间作业前，应切实做好工艺处理，与其相关联的管道、阀门必须加盲板断开，不得以关闭阀门代替安装盲板。同时，要求填写《检修项目挂牌三方确认表》并实行双挂牌。</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5.6.12带有搅拌器等转动部件的设备，应在停机后可靠切断主电源，并在开关挂上“有人工作，禁止合闸”警示牌，必要时派专人监护并签字确认。</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5.6.13进入有限空间应使用安全电源和安全行灯。进入金属容器（炉塔、釜、罐）和特别潮湿工作场所、狭窄的非金属容器内作业照明电压不大于12V；当需使用电动工具或照明电压大于12V时，应按规定安装漏电保护器，其接线箱（板）严禁带入容器内使用。当作业环境用来盛装爆炸性液体、气体等介质的，应使用防爆电筒或电压不大于12V的防爆安全行灯，行灯变压器不应放在容器内或容器上，作业人员应穿戴防静电服装，使用防爆工具。</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5.6.14进入有限空间作业应制定安全应急预案，内容包括作业人员紧急状态下的逃生路线和救护方法，现场应配备救生设备和灭火器材等，现场人员应熟知应急预案的内容。在设备的出入口内外不得有障碍物，保证其畅通无阻，便于人员出入和抢救疏散。</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5.6.15出现有人中毒、窒息等紧急情况，抢救人员必须佩戴隔离式防护面具进入设备，并应至少有一人在外部做联络工作。</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5.6.16进入设备期间，严禁同时进行与该设备相关的试车、试压或试验工作及活动。</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5.6.17进入有限空间进行动火、临时用电、高处等作业必须遵守动火、临时用电、高处作业等有关规定，办理相应的作业许可证，否则不得进行作业。</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5.6.18进入有限空间内作业期间，应严格管控周边的气体放散及可伴随有毒有害或易燃易爆气体挥发的排空等作业活动。</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5.6.19作业人员进入有限空间危险作业场所作业前和离开后应清点人数。</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5.6.20在密闭容器内使用二氧化碳或氦气进行焊接作业时，必须在作业过程中通风换气，确保空气符合安全要求。</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5.6.21作业结束后，由有限空间所在单位和施工单位共同检查有限空间内外，确认无问题后方可封闭有限空间。</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pPr>
      <w:r>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t>5.6.22有限空间作业中发生事故后，现场有关人员应当立即报警，禁止盲目施救。应急救援人员实施救援时，应当做好自身防护，佩戴必要的呼吸器具、救援器材。具体施救按照5.5有限空间作业应急管理执行。</w:t>
      </w:r>
    </w:p>
    <w:p>
      <w:pPr>
        <w:numPr>
          <w:ilvl w:val="0"/>
          <w:numId w:val="0"/>
        </w:num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6.附则</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无。</w:t>
      </w:r>
    </w:p>
    <w:p>
      <w:pPr>
        <w:widowControl/>
        <w:shd w:val="clear" w:color="auto" w:fill="FFFFFF"/>
        <w:spacing w:line="360" w:lineRule="auto"/>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A56</w:t>
      </w:r>
      <w:r>
        <w:rPr>
          <w:rFonts w:hint="eastAsia" w:ascii="宋体" w:hAnsi="宋体" w:eastAsia="宋体" w:cs="宋体"/>
          <w:b/>
          <w:bCs/>
          <w:color w:val="000000" w:themeColor="text1"/>
          <w:sz w:val="24"/>
          <w:szCs w:val="24"/>
          <w:lang w:eastAsia="zh-CN"/>
          <w14:textFill>
            <w14:solidFill>
              <w14:schemeClr w14:val="tx1"/>
            </w14:solidFill>
          </w14:textFill>
        </w:rPr>
        <w:t>酒精管理制度</w:t>
      </w:r>
    </w:p>
    <w:p>
      <w:pPr>
        <w:spacing w:line="360" w:lineRule="auto"/>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酒精安全管理制度</w:t>
      </w:r>
    </w:p>
    <w:p>
      <w:pPr>
        <w:numPr>
          <w:ilvl w:val="0"/>
          <w:numId w:val="0"/>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1.目的</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为了加强车间、仓库酒精的管理，坚决杜绝火灾、爆炸等潜在事故的发生，规范</w:t>
      </w:r>
      <w:r>
        <w:rPr>
          <w:rFonts w:hint="eastAsia" w:ascii="宋体" w:hAnsi="宋体" w:eastAsia="宋体" w:cs="宋体"/>
          <w:sz w:val="24"/>
          <w:szCs w:val="24"/>
        </w:rPr>
        <w:t>酒精的储存、搬运</w:t>
      </w:r>
      <w:r>
        <w:rPr>
          <w:rFonts w:hint="eastAsia" w:ascii="宋体" w:hAnsi="宋体" w:eastAsia="宋体" w:cs="宋体"/>
          <w:sz w:val="24"/>
          <w:szCs w:val="24"/>
          <w:lang w:eastAsia="zh-CN"/>
        </w:rPr>
        <w:t>、</w:t>
      </w:r>
      <w:r>
        <w:rPr>
          <w:rFonts w:hint="eastAsia" w:ascii="宋体" w:hAnsi="宋体" w:eastAsia="宋体" w:cs="宋体"/>
          <w:sz w:val="24"/>
          <w:szCs w:val="24"/>
        </w:rPr>
        <w:t>领取及使用管理，特制定本</w:t>
      </w:r>
      <w:r>
        <w:rPr>
          <w:rFonts w:hint="eastAsia" w:ascii="宋体" w:hAnsi="宋体" w:eastAsia="宋体" w:cs="宋体"/>
          <w:sz w:val="24"/>
          <w:szCs w:val="24"/>
          <w:lang w:eastAsia="zh-CN"/>
        </w:rPr>
        <w:t>制度</w:t>
      </w:r>
      <w:r>
        <w:rPr>
          <w:rFonts w:hint="eastAsia" w:ascii="宋体" w:hAnsi="宋体" w:eastAsia="宋体" w:cs="宋体"/>
          <w:sz w:val="24"/>
          <w:szCs w:val="24"/>
        </w:rPr>
        <w:t>。</w:t>
      </w:r>
    </w:p>
    <w:p>
      <w:pPr>
        <w:numPr>
          <w:ilvl w:val="0"/>
          <w:numId w:val="0"/>
        </w:numPr>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适用范围</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2.1酒精的运输、存储、领取和使用；</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2.1.1酒精安全管理，应当坚持安全第一、预防为主、综合治理的方针，强化和落实公司对危险化学物品的主体责任；</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2.1.2</w:t>
      </w:r>
      <w:r>
        <w:rPr>
          <w:rFonts w:hint="eastAsia" w:ascii="宋体" w:hAnsi="宋体" w:eastAsia="宋体" w:cs="宋体"/>
          <w:sz w:val="24"/>
          <w:szCs w:val="24"/>
        </w:rPr>
        <w:t>适用于公司</w:t>
      </w:r>
      <w:r>
        <w:rPr>
          <w:rFonts w:hint="eastAsia" w:ascii="宋体" w:hAnsi="宋体" w:eastAsia="宋体" w:cs="宋体"/>
          <w:sz w:val="24"/>
          <w:szCs w:val="24"/>
          <w:lang w:eastAsia="zh-CN"/>
        </w:rPr>
        <w:t>车间、仓库</w:t>
      </w:r>
      <w:r>
        <w:rPr>
          <w:rFonts w:hint="eastAsia" w:ascii="宋体" w:hAnsi="宋体" w:eastAsia="宋体" w:cs="宋体"/>
          <w:sz w:val="24"/>
          <w:szCs w:val="24"/>
        </w:rPr>
        <w:t>酒精的</w:t>
      </w:r>
      <w:r>
        <w:rPr>
          <w:rFonts w:hint="eastAsia" w:ascii="宋体" w:hAnsi="宋体" w:eastAsia="宋体" w:cs="宋体"/>
          <w:sz w:val="24"/>
          <w:szCs w:val="24"/>
          <w:lang w:eastAsia="zh-CN"/>
        </w:rPr>
        <w:t>使用、储存</w:t>
      </w:r>
      <w:r>
        <w:rPr>
          <w:rFonts w:hint="eastAsia" w:ascii="宋体" w:hAnsi="宋体" w:eastAsia="宋体" w:cs="宋体"/>
          <w:sz w:val="24"/>
          <w:szCs w:val="24"/>
        </w:rPr>
        <w:t>安全管理工作</w:t>
      </w:r>
      <w:r>
        <w:rPr>
          <w:rFonts w:hint="eastAsia" w:ascii="宋体" w:hAnsi="宋体" w:eastAsia="宋体" w:cs="宋体"/>
          <w:sz w:val="24"/>
          <w:szCs w:val="24"/>
          <w:lang w:eastAsia="zh-CN"/>
        </w:rPr>
        <w:t>。</w:t>
      </w:r>
    </w:p>
    <w:p>
      <w:pPr>
        <w:numPr>
          <w:ilvl w:val="0"/>
          <w:numId w:val="0"/>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3.职责</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3.1安委会负责酒精管理的监督；</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3.2储存、使用部门负责酒精的搬运、领取、使用管理的实施。</w:t>
      </w:r>
    </w:p>
    <w:p>
      <w:pPr>
        <w:numPr>
          <w:ilvl w:val="0"/>
          <w:numId w:val="57"/>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内容</w:t>
      </w:r>
    </w:p>
    <w:p>
      <w:pPr>
        <w:numPr>
          <w:ilvl w:val="0"/>
          <w:numId w:val="0"/>
        </w:num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4.1酒精的存储管理</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4.1.1用金属容器装运酒精，不能用塑料桶等易引起静电的容器装运酒精；</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4.1.2存放于阴凉、通风仓间内，仓内温度不宜超过30℃，防止阳光直射；</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4.1.3储存间内的照明、通风等设施应采用防爆型，开关设在仓外；</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4.1.4储存仓配备相应品种和数量的消防器材；</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4.1.5桶装堆垛不可过大，应留墙距、顶距、柱距及必要的防火检查走道；</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4.1.6罐储时要有防火防爆技术措施，露天储罐夏季要有降温措施；</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4.1.7灌装时应注意流速（不超过3m/s）,且有接地装置，防止静电积聚；</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4.1.8应与氧化剂、酸类、碱金属、胺类等分开存放，切忌混储。</w:t>
      </w:r>
    </w:p>
    <w:p>
      <w:pPr>
        <w:numPr>
          <w:ilvl w:val="0"/>
          <w:numId w:val="0"/>
        </w:num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4.2酒精的使用管理</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4.2.1车间、仓库负责人要经常对员工进行安全教育，详细指导监督，讲授酒精特性、安全操作方法，并采取必要的安全措施；</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4.2.2车间、仓库员工必须严格按操作规程操作，戴防护口罩、手套、眼罩，严禁将酒精等危险物品随意带出室外。使用完酒精等危险物品空容器、废布、废弃溶液残渣必须妥善处理，严禁未经处理就随便乱倒，防止火灾事故的发生和污染环境；</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4.2.3搬运酒精应做到小心谨慎，严防震动、撞击、摩擦和倾倒；</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4.2.4加强通风，远离火种和热源；</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4.2.5车间、仓库内严禁烟火；</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4.2.6严禁在作业现场穿、脱、拍打化纤服装；</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4.2.7严禁在车间内使用手机、对讲机、照相机等工具；</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4.2.8严禁在生产过程中使用焊机，敲击铁器等易产生火花的检修；</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4.2.9车间、仓库设置明显的安全警示标志，配备足够的消防器材，定期检查灭火器是否有效；</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4.2.10严禁无关人员进入车间、仓库，参观人员必须做到安全须知后，方可进入；</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4.2.11车间、仓库电器配置必须是防爆型，包括照明插座及通风设施等，禁止使用易产生火花的机械设备和工具。</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4.2.12酒精储存区至少每周现场巡检一次,并如实做好记录。</w:t>
      </w:r>
    </w:p>
    <w:p>
      <w:pPr>
        <w:numPr>
          <w:ilvl w:val="0"/>
          <w:numId w:val="0"/>
        </w:num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4.3.酒精引起的事故及处理应急措施</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4.3.1皮肤接触：脱去污染的衣物，用肥皂水和清水彻底冲洗皮肤；</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4.3.2眼睛接触：提起眼睑，用流动清水或生理盐水冲洗，就医；</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4.3.3吸入：迅速脱离现场至空气新鲜处，保持呼吸道通畅。如呼吸困难，给输氧。如呼吸停止，立即进行人工呼吸，就医；</w:t>
      </w:r>
    </w:p>
    <w:p>
      <w:pPr>
        <w:numPr>
          <w:ilvl w:val="0"/>
          <w:numId w:val="0"/>
        </w:numPr>
        <w:spacing w:line="360" w:lineRule="auto"/>
        <w:ind w:firstLine="480" w:firstLineChars="200"/>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4.3.4食入：饮足量温水，催吐，就医。</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4.3.5小量泄露：用沙土或其他不燃材料吸附或吸收，也可以用大量水冲洗，洗水稀释后放 入废水系统；</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4.3.6大量泄露：建筑围堤或挖坑收容。用泡沫覆盖，降低汽化蒸发灾害。用防爆泵转移至 槽车或专用收集器内，回收或运至废物处理场所处置；</w:t>
      </w:r>
    </w:p>
    <w:p>
      <w:pPr>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4.3.7酒精起火</w:t>
      </w:r>
    </w:p>
    <w:p>
      <w:pPr>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4.3.7.1迅速疏散泄露污染区人员至安全区，并进行隔离，严格限制出入；</w:t>
      </w:r>
    </w:p>
    <w:p>
      <w:pPr>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4.3.7.2切断火源，迅速移走附近可燃物品；</w:t>
      </w:r>
    </w:p>
    <w:p>
      <w:pPr>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4.3.7.3应急处理人员佩戴好自给正压式呼吸器，穿消防防护服，尽可能切断泄露源，防止流入下水道、  排洪沟等限制性空间；</w:t>
      </w:r>
    </w:p>
    <w:p>
      <w:pPr>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4.3.7.4车间、仓库内可使用、ABC、CO2灭火器进行灭火，也可用湿毛巾、湿衣物覆盖灭火，车间、仓库外还可以使用沙土覆盖。严禁使用水泼或干燥的毛巾、衣物进行扑打，否则若被酒精引燃，火势将蔓延扩散，越烧越大；</w:t>
      </w:r>
    </w:p>
    <w:p>
      <w:pPr>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4.3.7.5酒精桶起火且泄露量较少时可使用消防水带对铁桶表面进行降温，防止发生爆炸；</w:t>
      </w:r>
    </w:p>
    <w:p>
      <w:pPr>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4.3.7.6如火势无法控制，要及时报警求救。</w:t>
      </w:r>
    </w:p>
    <w:p>
      <w:pPr>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4.3.8酒精防护措施 </w:t>
      </w:r>
    </w:p>
    <w:p>
      <w:pPr>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4.3.8.1呼吸系统防护：一般不需要特殊防护，高浓度接触时可佩戴自吸过滤式防毒面具；</w:t>
      </w:r>
    </w:p>
    <w:p>
      <w:pPr>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4.3.8.2眼睛防护：一般不需要特殊防护；</w:t>
      </w:r>
    </w:p>
    <w:p>
      <w:pPr>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4.3.8.3身体防护：穿防静电工作服；</w:t>
      </w:r>
    </w:p>
    <w:p>
      <w:pPr>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4.3.8.4手防护：戴一般作业防护手套；</w:t>
      </w:r>
    </w:p>
    <w:p>
      <w:pPr>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4.3.8.5其他：工作现场严禁吸烟。</w:t>
      </w:r>
    </w:p>
    <w:p>
      <w:pPr>
        <w:numPr>
          <w:ilvl w:val="0"/>
          <w:numId w:val="0"/>
        </w:num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4.4酒精发放和领取 </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4.4.1对仓库酒精发放和车间酒精的领取必须要做到账、物、卡等相符，做好详细记录台账，（包括仓库发放人、发放量、领取人、领取量、使用用途等，根据生产使用计划，每天按需求量领取）；</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4.4.2车间领取的酒精要集中管理，放到车间防爆柜或临时指定区域内；</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4.4.3防爆柜或临时存放区要上锁专人管理发放，每班带班人员在生产线开工前，由工作人员按需求量领取酒精；</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4.4.4每班带班人员，要把握好每个工位酒精用量，当时若有剩余未用完的酒精要归还防爆柜或临时存放区统一保管，并做好登记记录；</w:t>
      </w:r>
    </w:p>
    <w:p>
      <w:pPr>
        <w:numPr>
          <w:ilvl w:val="0"/>
          <w:numId w:val="0"/>
        </w:numPr>
        <w:spacing w:line="360" w:lineRule="auto"/>
        <w:ind w:firstLine="480" w:firstLineChars="200"/>
        <w:rPr>
          <w:rFonts w:hint="eastAsia" w:ascii="宋体" w:hAnsi="宋体" w:eastAsia="宋体" w:cs="宋体"/>
          <w:b w:val="0"/>
          <w:bCs/>
          <w:i w:val="0"/>
          <w:caps w:val="0"/>
          <w:color w:val="000000" w:themeColor="text1"/>
          <w:spacing w:val="8"/>
          <w:sz w:val="24"/>
          <w:szCs w:val="24"/>
          <w:shd w:val="clear" w:fill="FFFFFF"/>
          <w14:textFill>
            <w14:solidFill>
              <w14:schemeClr w14:val="tx1"/>
            </w14:solidFill>
          </w14:textFill>
        </w:rPr>
      </w:pPr>
      <w:r>
        <w:rPr>
          <w:rFonts w:hint="eastAsia" w:ascii="宋体" w:hAnsi="宋体" w:eastAsia="宋体" w:cs="宋体"/>
          <w:sz w:val="24"/>
          <w:szCs w:val="24"/>
          <w:lang w:val="en-US" w:eastAsia="zh-CN"/>
        </w:rPr>
        <w:t>4.4.5岗位酒精容器领取量规定不得大于酒精壶容积的2/3。</w:t>
      </w:r>
    </w:p>
    <w:p>
      <w:pPr>
        <w:numPr>
          <w:ilvl w:val="0"/>
          <w:numId w:val="0"/>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5.附则</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无。</w:t>
      </w:r>
    </w:p>
    <w:p>
      <w:pPr>
        <w:pStyle w:val="31"/>
        <w:widowControl w:val="0"/>
        <w:numPr>
          <w:ilvl w:val="0"/>
          <w:numId w:val="0"/>
        </w:numPr>
        <w:wordWrap/>
        <w:adjustRightInd/>
        <w:snapToGrid/>
        <w:spacing w:before="0" w:after="0" w:line="360" w:lineRule="auto"/>
        <w:ind w:leftChars="0" w:right="0" w:rightChars="0"/>
        <w:jc w:val="both"/>
        <w:textAlignment w:val="auto"/>
        <w:outlineLvl w:val="0"/>
        <w:rPr>
          <w:rFonts w:hint="eastAsia" w:ascii="宋体" w:hAnsi="宋体" w:eastAsia="宋体" w:cs="宋体"/>
          <w:b/>
          <w:bCs/>
          <w:color w:val="000000" w:themeColor="text1"/>
          <w:sz w:val="24"/>
          <w:szCs w:val="24"/>
          <w:lang w:val="en-US" w:eastAsia="zh-CN"/>
          <w14:textFill>
            <w14:solidFill>
              <w14:schemeClr w14:val="tx1"/>
            </w14:solidFill>
          </w14:textFill>
        </w:rPr>
      </w:pPr>
      <w:bookmarkStart w:id="32" w:name="_GoBack"/>
      <w:bookmarkEnd w:id="32"/>
    </w:p>
    <w:p>
      <w:pPr>
        <w:pStyle w:val="31"/>
        <w:widowControl w:val="0"/>
        <w:numPr>
          <w:ilvl w:val="0"/>
          <w:numId w:val="0"/>
        </w:numPr>
        <w:wordWrap/>
        <w:adjustRightInd/>
        <w:snapToGrid/>
        <w:spacing w:before="0" w:after="0" w:line="360" w:lineRule="auto"/>
        <w:ind w:leftChars="0" w:right="0" w:rightChars="0"/>
        <w:jc w:val="center"/>
        <w:textAlignment w:val="auto"/>
        <w:outlineLvl w:val="0"/>
        <w:rPr>
          <w:rFonts w:hint="eastAsia" w:ascii="宋体" w:hAnsi="宋体" w:eastAsia="宋体" w:cs="宋体"/>
          <w:b/>
          <w:bCs/>
          <w:color w:val="000000" w:themeColor="text1"/>
          <w:sz w:val="24"/>
          <w:szCs w:val="24"/>
          <w:shd w:val="clear" w:color="auto" w:fill="auto"/>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A57</w:t>
      </w:r>
      <w:r>
        <w:rPr>
          <w:rFonts w:hint="eastAsia" w:ascii="宋体" w:hAnsi="宋体" w:eastAsia="宋体" w:cs="宋体"/>
          <w:b/>
          <w:bCs/>
          <w:color w:val="000000" w:themeColor="text1"/>
          <w:sz w:val="24"/>
          <w:szCs w:val="24"/>
          <w14:textFill>
            <w14:solidFill>
              <w14:schemeClr w14:val="tx1"/>
            </w14:solidFill>
          </w14:textFill>
        </w:rPr>
        <w:t>锅炉房管理规程</w:t>
      </w:r>
    </w:p>
    <w:p>
      <w:pPr>
        <w:pStyle w:val="31"/>
        <w:widowControl w:val="0"/>
        <w:numPr>
          <w:ilvl w:val="0"/>
          <w:numId w:val="0"/>
        </w:numPr>
        <w:wordWrap/>
        <w:adjustRightInd/>
        <w:snapToGrid/>
        <w:spacing w:before="0" w:after="0" w:line="360" w:lineRule="auto"/>
        <w:ind w:leftChars="0" w:right="0" w:rightChars="0"/>
        <w:jc w:val="left"/>
        <w:textAlignment w:val="auto"/>
        <w:outlineLvl w:val="0"/>
        <w:rPr>
          <w:rFonts w:hint="eastAsia" w:ascii="宋体" w:hAnsi="宋体" w:eastAsia="宋体" w:cs="宋体"/>
          <w:color w:val="000000" w:themeColor="text1"/>
          <w:sz w:val="24"/>
          <w:szCs w:val="24"/>
          <w:shd w:val="clear" w:color="auto" w:fill="auto"/>
          <w14:textFill>
            <w14:solidFill>
              <w14:schemeClr w14:val="tx1"/>
            </w14:solidFill>
          </w14:textFill>
        </w:rPr>
      </w:pPr>
      <w:r>
        <w:rPr>
          <w:rFonts w:hint="eastAsia" w:ascii="宋体" w:hAnsi="宋体" w:eastAsia="宋体" w:cs="宋体"/>
          <w:b/>
          <w:color w:val="000000" w:themeColor="text1"/>
          <w:sz w:val="24"/>
          <w:szCs w:val="24"/>
          <w:shd w:val="clear" w:color="auto" w:fill="auto"/>
          <w:lang w:val="en-US" w:eastAsia="zh-CN"/>
          <w14:textFill>
            <w14:solidFill>
              <w14:schemeClr w14:val="tx1"/>
            </w14:solidFill>
          </w14:textFill>
        </w:rPr>
        <w:t>1.</w:t>
      </w:r>
      <w:r>
        <w:rPr>
          <w:rFonts w:hint="eastAsia" w:ascii="宋体" w:hAnsi="宋体" w:eastAsia="宋体" w:cs="宋体"/>
          <w:b/>
          <w:color w:val="000000" w:themeColor="text1"/>
          <w:sz w:val="24"/>
          <w:szCs w:val="24"/>
          <w:shd w:val="clear" w:color="auto" w:fill="auto"/>
          <w14:textFill>
            <w14:solidFill>
              <w14:schemeClr w14:val="tx1"/>
            </w14:solidFill>
          </w14:textFill>
        </w:rPr>
        <w:t>目的：</w:t>
      </w:r>
    </w:p>
    <w:p>
      <w:pPr>
        <w:pStyle w:val="31"/>
        <w:spacing w:line="360" w:lineRule="auto"/>
        <w:ind w:left="0" w:leftChars="0" w:firstLine="480" w:firstLineChars="200"/>
        <w:jc w:val="left"/>
        <w:rPr>
          <w:rFonts w:hint="eastAsia" w:ascii="宋体" w:hAnsi="宋体" w:eastAsia="宋体" w:cs="宋体"/>
          <w:color w:val="000000" w:themeColor="text1"/>
          <w:sz w:val="24"/>
          <w:szCs w:val="24"/>
          <w:shd w:val="clear" w:color="auto" w:fill="auto"/>
          <w14:textFill>
            <w14:solidFill>
              <w14:schemeClr w14:val="tx1"/>
            </w14:solidFill>
          </w14:textFill>
        </w:rPr>
      </w:pPr>
      <w:r>
        <w:rPr>
          <w:rFonts w:hint="eastAsia" w:ascii="宋体" w:hAnsi="宋体" w:eastAsia="宋体" w:cs="宋体"/>
          <w:color w:val="000000" w:themeColor="text1"/>
          <w:sz w:val="24"/>
          <w:szCs w:val="24"/>
          <w:shd w:val="clear" w:color="auto" w:fill="auto"/>
          <w14:textFill>
            <w14:solidFill>
              <w14:schemeClr w14:val="tx1"/>
            </w14:solidFill>
          </w14:textFill>
        </w:rPr>
        <w:t>本标准规定了锅炉房的管理规程。</w:t>
      </w:r>
    </w:p>
    <w:p>
      <w:pPr>
        <w:pStyle w:val="31"/>
        <w:widowControl w:val="0"/>
        <w:numPr>
          <w:ilvl w:val="0"/>
          <w:numId w:val="0"/>
        </w:numPr>
        <w:wordWrap/>
        <w:adjustRightInd/>
        <w:snapToGrid/>
        <w:spacing w:before="0" w:after="0" w:line="360" w:lineRule="auto"/>
        <w:ind w:leftChars="0" w:right="0" w:rightChars="0"/>
        <w:jc w:val="left"/>
        <w:textAlignment w:val="auto"/>
        <w:outlineLvl w:val="0"/>
        <w:rPr>
          <w:rFonts w:hint="eastAsia" w:ascii="宋体" w:hAnsi="宋体" w:eastAsia="宋体" w:cs="宋体"/>
          <w:b/>
          <w:color w:val="000000" w:themeColor="text1"/>
          <w:sz w:val="24"/>
          <w:szCs w:val="24"/>
          <w:shd w:val="clear" w:color="auto" w:fill="auto"/>
          <w14:textFill>
            <w14:solidFill>
              <w14:schemeClr w14:val="tx1"/>
            </w14:solidFill>
          </w14:textFill>
        </w:rPr>
      </w:pPr>
      <w:r>
        <w:rPr>
          <w:rFonts w:hint="eastAsia" w:ascii="宋体" w:hAnsi="宋体" w:eastAsia="宋体" w:cs="宋体"/>
          <w:b/>
          <w:color w:val="000000" w:themeColor="text1"/>
          <w:sz w:val="24"/>
          <w:szCs w:val="24"/>
          <w:shd w:val="clear" w:color="auto" w:fill="auto"/>
          <w:lang w:val="en-US" w:eastAsia="zh-CN"/>
          <w14:textFill>
            <w14:solidFill>
              <w14:schemeClr w14:val="tx1"/>
            </w14:solidFill>
          </w14:textFill>
        </w:rPr>
        <w:t>2.</w:t>
      </w:r>
      <w:r>
        <w:rPr>
          <w:rFonts w:hint="eastAsia" w:ascii="宋体" w:hAnsi="宋体" w:eastAsia="宋体" w:cs="宋体"/>
          <w:b/>
          <w:color w:val="000000" w:themeColor="text1"/>
          <w:sz w:val="24"/>
          <w:szCs w:val="24"/>
          <w:shd w:val="clear" w:color="auto" w:fill="auto"/>
          <w14:textFill>
            <w14:solidFill>
              <w14:schemeClr w14:val="tx1"/>
            </w14:solidFill>
          </w14:textFill>
        </w:rPr>
        <w:t>适应范围：</w:t>
      </w:r>
    </w:p>
    <w:p>
      <w:pPr>
        <w:spacing w:line="360" w:lineRule="auto"/>
        <w:ind w:left="424" w:leftChars="202"/>
        <w:jc w:val="left"/>
        <w:rPr>
          <w:rFonts w:hint="eastAsia" w:ascii="宋体" w:hAnsi="宋体" w:eastAsia="宋体" w:cs="宋体"/>
          <w:b/>
          <w:color w:val="000000" w:themeColor="text1"/>
          <w:sz w:val="24"/>
          <w:szCs w:val="24"/>
          <w:shd w:val="clear" w:color="auto" w:fill="auto"/>
          <w14:textFill>
            <w14:solidFill>
              <w14:schemeClr w14:val="tx1"/>
            </w14:solidFill>
          </w14:textFill>
        </w:rPr>
      </w:pPr>
      <w:r>
        <w:rPr>
          <w:rFonts w:hint="eastAsia" w:ascii="宋体" w:hAnsi="宋体" w:eastAsia="宋体" w:cs="宋体"/>
          <w:color w:val="000000" w:themeColor="text1"/>
          <w:sz w:val="24"/>
          <w:szCs w:val="24"/>
          <w:shd w:val="clear" w:color="auto" w:fill="auto"/>
          <w14:textFill>
            <w14:solidFill>
              <w14:schemeClr w14:val="tx1"/>
            </w14:solidFill>
          </w14:textFill>
        </w:rPr>
        <w:t>本标准适用于锅炉房的管理。</w:t>
      </w:r>
    </w:p>
    <w:p>
      <w:pPr>
        <w:pStyle w:val="31"/>
        <w:widowControl w:val="0"/>
        <w:numPr>
          <w:ilvl w:val="0"/>
          <w:numId w:val="0"/>
        </w:numPr>
        <w:wordWrap/>
        <w:adjustRightInd/>
        <w:snapToGrid/>
        <w:spacing w:before="0" w:after="0" w:line="360" w:lineRule="auto"/>
        <w:ind w:leftChars="0" w:right="0" w:rightChars="0"/>
        <w:jc w:val="left"/>
        <w:textAlignment w:val="auto"/>
        <w:outlineLvl w:val="0"/>
        <w:rPr>
          <w:rFonts w:hint="eastAsia" w:ascii="宋体" w:hAnsi="宋体" w:eastAsia="宋体" w:cs="宋体"/>
          <w:b/>
          <w:color w:val="000000" w:themeColor="text1"/>
          <w:sz w:val="24"/>
          <w:szCs w:val="24"/>
          <w:shd w:val="clear" w:color="auto" w:fill="auto"/>
          <w14:textFill>
            <w14:solidFill>
              <w14:schemeClr w14:val="tx1"/>
            </w14:solidFill>
          </w14:textFill>
        </w:rPr>
      </w:pPr>
      <w:r>
        <w:rPr>
          <w:rFonts w:hint="eastAsia" w:ascii="宋体" w:hAnsi="宋体" w:eastAsia="宋体" w:cs="宋体"/>
          <w:b/>
          <w:color w:val="000000" w:themeColor="text1"/>
          <w:sz w:val="24"/>
          <w:szCs w:val="24"/>
          <w:shd w:val="clear" w:color="auto" w:fill="auto"/>
          <w:lang w:val="en-US" w:eastAsia="zh-CN"/>
          <w14:textFill>
            <w14:solidFill>
              <w14:schemeClr w14:val="tx1"/>
            </w14:solidFill>
          </w14:textFill>
        </w:rPr>
        <w:t>3.</w:t>
      </w:r>
      <w:r>
        <w:rPr>
          <w:rFonts w:hint="eastAsia" w:ascii="宋体" w:hAnsi="宋体" w:eastAsia="宋体" w:cs="宋体"/>
          <w:b/>
          <w:color w:val="000000" w:themeColor="text1"/>
          <w:sz w:val="24"/>
          <w:szCs w:val="24"/>
          <w:shd w:val="clear" w:color="auto" w:fill="auto"/>
          <w14:textFill>
            <w14:solidFill>
              <w14:schemeClr w14:val="tx1"/>
            </w14:solidFill>
          </w14:textFill>
        </w:rPr>
        <w:t>责任：</w:t>
      </w:r>
    </w:p>
    <w:p>
      <w:pPr>
        <w:pStyle w:val="31"/>
        <w:tabs>
          <w:tab w:val="left" w:pos="960"/>
        </w:tabs>
        <w:spacing w:line="360" w:lineRule="auto"/>
        <w:ind w:left="0" w:leftChars="0" w:firstLine="480" w:firstLineChars="200"/>
        <w:jc w:val="left"/>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3.1工程部经理：负责监督本规程的执行；</w:t>
      </w:r>
    </w:p>
    <w:p>
      <w:pPr>
        <w:pStyle w:val="31"/>
        <w:tabs>
          <w:tab w:val="left" w:pos="960"/>
        </w:tabs>
        <w:spacing w:line="360" w:lineRule="auto"/>
        <w:ind w:left="0" w:leftChars="0" w:firstLine="480" w:firstLineChars="200"/>
        <w:jc w:val="left"/>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3.2设备管理员：负责锅炉设备管理及其附件的年检；</w:t>
      </w:r>
    </w:p>
    <w:p>
      <w:pPr>
        <w:pStyle w:val="31"/>
        <w:tabs>
          <w:tab w:val="left" w:pos="960"/>
        </w:tabs>
        <w:spacing w:line="360" w:lineRule="auto"/>
        <w:ind w:left="0" w:leftChars="0" w:firstLine="480" w:firstLineChars="200"/>
        <w:jc w:val="left"/>
        <w:rPr>
          <w:rFonts w:hint="eastAsia" w:ascii="宋体" w:hAnsi="宋体" w:eastAsia="宋体" w:cs="宋体"/>
          <w:color w:val="000000" w:themeColor="text1"/>
          <w:sz w:val="24"/>
          <w:szCs w:val="24"/>
          <w:shd w:val="clear" w:color="auto" w:fill="auto"/>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3.3水质化验人员、司炉工：负责执行本规程。</w:t>
      </w:r>
    </w:p>
    <w:p>
      <w:pPr>
        <w:pStyle w:val="31"/>
        <w:widowControl w:val="0"/>
        <w:numPr>
          <w:ilvl w:val="0"/>
          <w:numId w:val="0"/>
        </w:numPr>
        <w:wordWrap/>
        <w:adjustRightInd/>
        <w:snapToGrid/>
        <w:spacing w:before="0" w:after="0" w:line="360" w:lineRule="auto"/>
        <w:ind w:leftChars="0" w:right="0" w:rightChars="0"/>
        <w:jc w:val="left"/>
        <w:textAlignment w:val="auto"/>
        <w:outlineLvl w:val="0"/>
        <w:rPr>
          <w:rFonts w:hint="eastAsia" w:ascii="宋体" w:hAnsi="宋体" w:eastAsia="宋体" w:cs="宋体"/>
          <w:bCs/>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b/>
          <w:color w:val="000000" w:themeColor="text1"/>
          <w:sz w:val="24"/>
          <w:szCs w:val="24"/>
          <w:shd w:val="clear" w:color="auto" w:fill="auto"/>
          <w:lang w:val="en-US" w:eastAsia="zh-CN"/>
          <w14:textFill>
            <w14:solidFill>
              <w14:schemeClr w14:val="tx1"/>
            </w14:solidFill>
          </w14:textFill>
        </w:rPr>
        <w:t>4.</w:t>
      </w:r>
      <w:r>
        <w:rPr>
          <w:rFonts w:hint="eastAsia" w:ascii="宋体" w:hAnsi="宋体" w:eastAsia="宋体" w:cs="宋体"/>
          <w:b/>
          <w:color w:val="000000" w:themeColor="text1"/>
          <w:sz w:val="24"/>
          <w:szCs w:val="24"/>
          <w:shd w:val="clear" w:color="auto" w:fill="auto"/>
          <w14:textFill>
            <w14:solidFill>
              <w14:schemeClr w14:val="tx1"/>
            </w14:solidFill>
          </w14:textFill>
        </w:rPr>
        <w:t>内容：</w:t>
      </w:r>
    </w:p>
    <w:p>
      <w:pPr>
        <w:spacing w:beforeLines="0" w:afterLines="0" w:line="360" w:lineRule="auto"/>
        <w:ind w:firstLine="480" w:firstLineChars="200"/>
        <w:rPr>
          <w:rFonts w:hint="eastAsia" w:ascii="宋体" w:hAnsi="宋体" w:eastAsia="宋体" w:cs="宋体"/>
          <w:color w:val="000000" w:themeColor="text1"/>
          <w:sz w:val="24"/>
          <w:szCs w:val="24"/>
          <w:shd w:val="clear" w:color="auto" w:fill="auto"/>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4.1</w:t>
      </w:r>
      <w:r>
        <w:rPr>
          <w:rFonts w:hint="eastAsia" w:ascii="宋体" w:hAnsi="宋体" w:eastAsia="宋体" w:cs="宋体"/>
          <w:color w:val="000000" w:themeColor="text1"/>
          <w:sz w:val="24"/>
          <w:szCs w:val="24"/>
          <w:shd w:val="clear" w:color="auto" w:fill="auto"/>
          <w14:textFill>
            <w14:solidFill>
              <w14:schemeClr w14:val="tx1"/>
            </w14:solidFill>
          </w14:textFill>
        </w:rPr>
        <w:t>总则</w:t>
      </w:r>
    </w:p>
    <w:p>
      <w:pPr>
        <w:pStyle w:val="12"/>
        <w:spacing w:beforeLines="0" w:afterLines="0" w:line="360" w:lineRule="auto"/>
        <w:ind w:left="0" w:leftChars="0" w:firstLine="480" w:firstLineChars="200"/>
        <w:rPr>
          <w:rFonts w:hint="eastAsia" w:ascii="宋体" w:hAnsi="宋体" w:eastAsia="宋体" w:cs="宋体"/>
          <w:color w:val="000000" w:themeColor="text1"/>
          <w:sz w:val="24"/>
          <w:szCs w:val="24"/>
          <w:shd w:val="clear" w:color="auto" w:fill="auto"/>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4</w:t>
      </w:r>
      <w:r>
        <w:rPr>
          <w:rFonts w:hint="eastAsia" w:ascii="宋体" w:hAnsi="宋体" w:eastAsia="宋体" w:cs="宋体"/>
          <w:color w:val="000000" w:themeColor="text1"/>
          <w:sz w:val="24"/>
          <w:szCs w:val="24"/>
          <w:shd w:val="clear" w:color="auto" w:fill="auto"/>
          <w14:textFill>
            <w14:solidFill>
              <w14:schemeClr w14:val="tx1"/>
            </w14:solidFill>
          </w14:textFill>
        </w:rPr>
        <w:t>.1.1 锅炉房全体工作人员必须认真执行本锅炉房各项管理制度</w:t>
      </w:r>
      <w:r>
        <w:rPr>
          <w:rFonts w:hint="eastAsia" w:ascii="宋体" w:hAnsi="宋体" w:eastAsia="宋体" w:cs="宋体"/>
          <w:color w:val="000000" w:themeColor="text1"/>
          <w:sz w:val="24"/>
          <w:szCs w:val="24"/>
          <w:shd w:val="clear" w:color="auto" w:fill="auto"/>
          <w:lang w:eastAsia="zh-CN"/>
          <w14:textFill>
            <w14:solidFill>
              <w14:schemeClr w14:val="tx1"/>
            </w14:solidFill>
          </w14:textFill>
        </w:rPr>
        <w:t>；</w:t>
      </w:r>
    </w:p>
    <w:p>
      <w:pPr>
        <w:pStyle w:val="12"/>
        <w:spacing w:beforeLines="0" w:afterLines="0" w:line="360" w:lineRule="auto"/>
        <w:ind w:left="0" w:leftChars="0" w:firstLine="480" w:firstLineChars="200"/>
        <w:rPr>
          <w:rFonts w:hint="eastAsia" w:ascii="宋体" w:hAnsi="宋体" w:eastAsia="宋体" w:cs="宋体"/>
          <w:color w:val="000000" w:themeColor="text1"/>
          <w:sz w:val="24"/>
          <w:szCs w:val="24"/>
          <w:shd w:val="clear" w:color="auto" w:fill="auto"/>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4</w:t>
      </w:r>
      <w:r>
        <w:rPr>
          <w:rFonts w:hint="eastAsia" w:ascii="宋体" w:hAnsi="宋体" w:eastAsia="宋体" w:cs="宋体"/>
          <w:color w:val="000000" w:themeColor="text1"/>
          <w:sz w:val="24"/>
          <w:szCs w:val="24"/>
          <w:shd w:val="clear" w:color="auto" w:fill="auto"/>
          <w14:textFill>
            <w14:solidFill>
              <w14:schemeClr w14:val="tx1"/>
            </w14:solidFill>
          </w14:textFill>
        </w:rPr>
        <w:t>.1.2 凡值班的工作人员在值班时间内，不准做与本职工作无关的事</w:t>
      </w:r>
      <w:r>
        <w:rPr>
          <w:rFonts w:hint="eastAsia" w:ascii="宋体" w:hAnsi="宋体" w:eastAsia="宋体" w:cs="宋体"/>
          <w:color w:val="000000" w:themeColor="text1"/>
          <w:sz w:val="24"/>
          <w:szCs w:val="24"/>
          <w:shd w:val="clear" w:color="auto" w:fill="auto"/>
          <w:lang w:eastAsia="zh-CN"/>
          <w14:textFill>
            <w14:solidFill>
              <w14:schemeClr w14:val="tx1"/>
            </w14:solidFill>
          </w14:textFill>
        </w:rPr>
        <w:t>；</w:t>
      </w:r>
    </w:p>
    <w:p>
      <w:pPr>
        <w:pStyle w:val="12"/>
        <w:spacing w:beforeLines="0" w:afterLines="0" w:line="360" w:lineRule="auto"/>
        <w:ind w:left="0" w:leftChars="0" w:firstLine="480" w:firstLineChars="200"/>
        <w:rPr>
          <w:rFonts w:hint="eastAsia" w:ascii="宋体" w:hAnsi="宋体" w:eastAsia="宋体" w:cs="宋体"/>
          <w:color w:val="000000" w:themeColor="text1"/>
          <w:sz w:val="24"/>
          <w:szCs w:val="24"/>
          <w:shd w:val="clear" w:color="auto" w:fill="auto"/>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4</w:t>
      </w:r>
      <w:r>
        <w:rPr>
          <w:rFonts w:hint="eastAsia" w:ascii="宋体" w:hAnsi="宋体" w:eastAsia="宋体" w:cs="宋体"/>
          <w:color w:val="000000" w:themeColor="text1"/>
          <w:sz w:val="24"/>
          <w:szCs w:val="24"/>
          <w:shd w:val="clear" w:color="auto" w:fill="auto"/>
          <w14:textFill>
            <w14:solidFill>
              <w14:schemeClr w14:val="tx1"/>
            </w14:solidFill>
          </w14:textFill>
        </w:rPr>
        <w:t>.1.3 值班人员必须认真填写锅炉运行记录</w:t>
      </w:r>
      <w:r>
        <w:rPr>
          <w:rFonts w:hint="eastAsia" w:ascii="宋体" w:hAnsi="宋体" w:eastAsia="宋体" w:cs="宋体"/>
          <w:color w:val="000000" w:themeColor="text1"/>
          <w:sz w:val="24"/>
          <w:szCs w:val="24"/>
          <w:shd w:val="clear" w:color="auto" w:fill="auto"/>
          <w:lang w:eastAsia="zh-CN"/>
          <w14:textFill>
            <w14:solidFill>
              <w14:schemeClr w14:val="tx1"/>
            </w14:solidFill>
          </w14:textFill>
        </w:rPr>
        <w:t>；</w:t>
      </w:r>
    </w:p>
    <w:p>
      <w:pPr>
        <w:pStyle w:val="31"/>
        <w:widowControl w:val="0"/>
        <w:numPr>
          <w:ilvl w:val="0"/>
          <w:numId w:val="0"/>
        </w:numPr>
        <w:wordWrap/>
        <w:adjustRightInd/>
        <w:snapToGrid/>
        <w:spacing w:before="0" w:after="0" w:line="360" w:lineRule="auto"/>
        <w:ind w:right="0" w:rightChars="0" w:firstLine="480" w:firstLineChars="200"/>
        <w:jc w:val="left"/>
        <w:textAlignment w:val="auto"/>
        <w:outlineLvl w:val="0"/>
        <w:rPr>
          <w:rFonts w:hint="eastAsia" w:ascii="宋体" w:hAnsi="宋体" w:eastAsia="宋体" w:cs="宋体"/>
          <w:b w:val="0"/>
          <w:bCs w:val="0"/>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4</w:t>
      </w:r>
      <w:r>
        <w:rPr>
          <w:rFonts w:hint="eastAsia" w:ascii="宋体" w:hAnsi="宋体" w:eastAsia="宋体" w:cs="宋体"/>
          <w:color w:val="000000" w:themeColor="text1"/>
          <w:sz w:val="24"/>
          <w:szCs w:val="24"/>
          <w:shd w:val="clear" w:color="auto" w:fill="auto"/>
          <w14:textFill>
            <w14:solidFill>
              <w14:schemeClr w14:val="tx1"/>
            </w14:solidFill>
          </w14:textFill>
        </w:rPr>
        <w:t>.1.</w:t>
      </w: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4</w:t>
      </w:r>
      <w:r>
        <w:rPr>
          <w:rFonts w:hint="eastAsia" w:ascii="宋体" w:hAnsi="宋体" w:eastAsia="宋体" w:cs="宋体"/>
          <w:color w:val="000000" w:themeColor="text1"/>
          <w:sz w:val="24"/>
          <w:szCs w:val="24"/>
          <w:shd w:val="clear" w:color="auto" w:fill="auto"/>
          <w14:textFill>
            <w14:solidFill>
              <w14:schemeClr w14:val="tx1"/>
            </w14:solidFill>
          </w14:textFill>
        </w:rPr>
        <w:t xml:space="preserve"> 值班人员应使锅炉房的一切设备保持正常、整齐、清洁</w:t>
      </w:r>
      <w:r>
        <w:rPr>
          <w:rFonts w:hint="eastAsia" w:ascii="宋体" w:hAnsi="宋体" w:eastAsia="宋体" w:cs="宋体"/>
          <w:color w:val="000000" w:themeColor="text1"/>
          <w:sz w:val="24"/>
          <w:szCs w:val="24"/>
          <w:shd w:val="clear" w:color="auto" w:fill="auto"/>
          <w:lang w:eastAsia="zh-CN"/>
          <w14:textFill>
            <w14:solidFill>
              <w14:schemeClr w14:val="tx1"/>
            </w14:solidFill>
          </w14:textFill>
        </w:rPr>
        <w:t>，</w:t>
      </w:r>
      <w:r>
        <w:rPr>
          <w:rFonts w:hint="eastAsia" w:ascii="宋体" w:hAnsi="宋体" w:eastAsia="宋体" w:cs="宋体"/>
          <w:b w:val="0"/>
          <w:bCs w:val="0"/>
          <w:color w:val="000000" w:themeColor="text1"/>
          <w:sz w:val="24"/>
          <w:szCs w:val="24"/>
          <w:shd w:val="clear" w:color="auto" w:fill="auto"/>
          <w:lang w:val="en-US" w:eastAsia="zh-CN"/>
          <w14:textFill>
            <w14:solidFill>
              <w14:schemeClr w14:val="tx1"/>
            </w14:solidFill>
          </w14:textFill>
        </w:rPr>
        <w:t>应做到随手关门、人离门锁；</w:t>
      </w:r>
    </w:p>
    <w:p>
      <w:pPr>
        <w:pStyle w:val="31"/>
        <w:widowControl w:val="0"/>
        <w:numPr>
          <w:ilvl w:val="0"/>
          <w:numId w:val="0"/>
        </w:numPr>
        <w:wordWrap/>
        <w:adjustRightInd/>
        <w:snapToGrid/>
        <w:spacing w:before="0" w:after="0" w:line="360" w:lineRule="auto"/>
        <w:ind w:right="0" w:rightChars="0" w:firstLine="480" w:firstLineChars="200"/>
        <w:jc w:val="left"/>
        <w:textAlignment w:val="auto"/>
        <w:outlineLvl w:val="0"/>
        <w:rPr>
          <w:rFonts w:hint="eastAsia" w:ascii="宋体" w:hAnsi="宋体" w:eastAsia="宋体" w:cs="宋体"/>
          <w:b w:val="0"/>
          <w:bCs w:val="0"/>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4.1.5</w:t>
      </w:r>
      <w:r>
        <w:rPr>
          <w:rFonts w:hint="eastAsia" w:ascii="宋体" w:hAnsi="宋体" w:eastAsia="宋体" w:cs="宋体"/>
          <w:color w:val="000000" w:themeColor="text1"/>
          <w:sz w:val="24"/>
          <w:szCs w:val="24"/>
          <w:shd w:val="clear" w:color="auto" w:fill="auto"/>
          <w14:textFill>
            <w14:solidFill>
              <w14:schemeClr w14:val="tx1"/>
            </w14:solidFill>
          </w14:textFill>
        </w:rPr>
        <w:t>值班人员</w:t>
      </w:r>
      <w:r>
        <w:rPr>
          <w:rFonts w:hint="eastAsia" w:ascii="宋体" w:hAnsi="宋体" w:eastAsia="宋体" w:cs="宋体"/>
          <w:color w:val="000000" w:themeColor="text1"/>
          <w:sz w:val="24"/>
          <w:szCs w:val="24"/>
          <w:shd w:val="clear" w:color="auto" w:fill="auto"/>
          <w:lang w:eastAsia="zh-CN"/>
          <w14:textFill>
            <w14:solidFill>
              <w14:schemeClr w14:val="tx1"/>
            </w14:solidFill>
          </w14:textFill>
        </w:rPr>
        <w:t>在值班过程中发现任何异常情况要第一时间处理并上报；</w:t>
      </w:r>
    </w:p>
    <w:p>
      <w:pPr>
        <w:pStyle w:val="12"/>
        <w:spacing w:beforeLines="0" w:afterLines="0" w:line="360" w:lineRule="auto"/>
        <w:ind w:left="0" w:leftChars="0" w:firstLine="480" w:firstLineChars="200"/>
        <w:rPr>
          <w:rFonts w:hint="eastAsia" w:ascii="宋体" w:hAnsi="宋体" w:eastAsia="宋体" w:cs="宋体"/>
          <w:color w:val="000000" w:themeColor="text1"/>
          <w:sz w:val="24"/>
          <w:szCs w:val="24"/>
          <w:shd w:val="clear" w:color="auto" w:fill="auto"/>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4</w:t>
      </w:r>
      <w:r>
        <w:rPr>
          <w:rFonts w:hint="eastAsia" w:ascii="宋体" w:hAnsi="宋体" w:eastAsia="宋体" w:cs="宋体"/>
          <w:color w:val="000000" w:themeColor="text1"/>
          <w:sz w:val="24"/>
          <w:szCs w:val="24"/>
          <w:shd w:val="clear" w:color="auto" w:fill="auto"/>
          <w14:textFill>
            <w14:solidFill>
              <w14:schemeClr w14:val="tx1"/>
            </w14:solidFill>
          </w14:textFill>
        </w:rPr>
        <w:t>.1.</w:t>
      </w: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6</w:t>
      </w:r>
      <w:r>
        <w:rPr>
          <w:rFonts w:hint="eastAsia" w:ascii="宋体" w:hAnsi="宋体" w:eastAsia="宋体" w:cs="宋体"/>
          <w:color w:val="000000" w:themeColor="text1"/>
          <w:sz w:val="24"/>
          <w:szCs w:val="24"/>
          <w:shd w:val="clear" w:color="auto" w:fill="auto"/>
          <w14:textFill>
            <w14:solidFill>
              <w14:schemeClr w14:val="tx1"/>
            </w14:solidFill>
          </w14:textFill>
        </w:rPr>
        <w:t xml:space="preserve"> 锅炉房司炉人员及水分析化验人员均应经当地劳动部门培训、考试合格，持证上岗</w:t>
      </w:r>
      <w:r>
        <w:rPr>
          <w:rFonts w:hint="eastAsia" w:ascii="宋体" w:hAnsi="宋体" w:eastAsia="宋体" w:cs="宋体"/>
          <w:color w:val="000000" w:themeColor="text1"/>
          <w:sz w:val="24"/>
          <w:szCs w:val="24"/>
          <w:shd w:val="clear" w:color="auto" w:fill="auto"/>
          <w:lang w:eastAsia="zh-CN"/>
          <w14:textFill>
            <w14:solidFill>
              <w14:schemeClr w14:val="tx1"/>
            </w14:solidFill>
          </w14:textFill>
        </w:rPr>
        <w:t>；</w:t>
      </w:r>
    </w:p>
    <w:p>
      <w:pPr>
        <w:pStyle w:val="12"/>
        <w:spacing w:beforeLines="0" w:afterLines="0" w:line="360" w:lineRule="auto"/>
        <w:ind w:left="0" w:leftChars="0" w:firstLine="480" w:firstLineChars="200"/>
        <w:rPr>
          <w:rFonts w:hint="eastAsia" w:ascii="宋体" w:hAnsi="宋体" w:eastAsia="宋体" w:cs="宋体"/>
          <w:b w:val="0"/>
          <w:i w:val="0"/>
          <w:caps w:val="0"/>
          <w:color w:val="000000" w:themeColor="text1"/>
          <w:spacing w:val="0"/>
          <w:sz w:val="24"/>
          <w:szCs w:val="24"/>
          <w:shd w:val="clear" w:color="auto" w:fill="auto"/>
          <w:lang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4</w:t>
      </w:r>
      <w:r>
        <w:rPr>
          <w:rFonts w:hint="eastAsia" w:ascii="宋体" w:hAnsi="宋体" w:eastAsia="宋体" w:cs="宋体"/>
          <w:color w:val="000000" w:themeColor="text1"/>
          <w:sz w:val="24"/>
          <w:szCs w:val="24"/>
          <w:shd w:val="clear" w:color="auto" w:fill="auto"/>
          <w14:textFill>
            <w14:solidFill>
              <w14:schemeClr w14:val="tx1"/>
            </w14:solidFill>
          </w14:textFill>
        </w:rPr>
        <w:t>.1.</w:t>
      </w: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7</w:t>
      </w:r>
      <w:r>
        <w:rPr>
          <w:rFonts w:hint="eastAsia" w:ascii="宋体" w:hAnsi="宋体" w:eastAsia="宋体" w:cs="宋体"/>
          <w:color w:val="000000" w:themeColor="text1"/>
          <w:sz w:val="24"/>
          <w:szCs w:val="24"/>
          <w:shd w:val="clear" w:color="auto" w:fill="auto"/>
          <w14:textFill>
            <w14:solidFill>
              <w14:schemeClr w14:val="tx1"/>
            </w14:solidFill>
          </w14:textFill>
        </w:rPr>
        <w:t xml:space="preserve"> 锅炉房的锅炉及辅助设备均应完好，安全运行，应按有关规定对锅炉设备及其附件进行年检。</w:t>
      </w:r>
      <w:r>
        <w:rPr>
          <w:rFonts w:hint="eastAsia" w:ascii="宋体" w:hAnsi="宋体" w:eastAsia="宋体" w:cs="宋体"/>
          <w:b w:val="0"/>
          <w:i w:val="0"/>
          <w:caps w:val="0"/>
          <w:color w:val="000000" w:themeColor="text1"/>
          <w:spacing w:val="0"/>
          <w:sz w:val="24"/>
          <w:szCs w:val="24"/>
          <w:shd w:val="clear" w:color="auto" w:fill="auto"/>
          <w14:textFill>
            <w14:solidFill>
              <w14:schemeClr w14:val="tx1"/>
            </w14:solidFill>
          </w14:textFill>
        </w:rPr>
        <w:t>锅炉的定期检验周期</w:t>
      </w:r>
      <w:r>
        <w:rPr>
          <w:rFonts w:hint="eastAsia" w:ascii="宋体" w:hAnsi="宋体" w:eastAsia="宋体" w:cs="宋体"/>
          <w:b w:val="0"/>
          <w:i w:val="0"/>
          <w:caps w:val="0"/>
          <w:color w:val="000000" w:themeColor="text1"/>
          <w:spacing w:val="0"/>
          <w:sz w:val="24"/>
          <w:szCs w:val="24"/>
          <w:shd w:val="clear" w:color="auto" w:fill="auto"/>
          <w:lang w:eastAsia="zh-CN"/>
          <w14:textFill>
            <w14:solidFill>
              <w14:schemeClr w14:val="tx1"/>
            </w14:solidFill>
          </w14:textFill>
        </w:rPr>
        <w:t>为</w:t>
      </w:r>
      <w:r>
        <w:rPr>
          <w:rFonts w:hint="eastAsia" w:ascii="宋体" w:hAnsi="宋体" w:eastAsia="宋体" w:cs="宋体"/>
          <w:b w:val="0"/>
          <w:i w:val="0"/>
          <w:caps w:val="0"/>
          <w:color w:val="000000" w:themeColor="text1"/>
          <w:spacing w:val="0"/>
          <w:sz w:val="24"/>
          <w:szCs w:val="24"/>
          <w:shd w:val="clear" w:color="auto" w:fill="auto"/>
          <w14:textFill>
            <w14:solidFill>
              <w14:schemeClr w14:val="tx1"/>
            </w14:solidFill>
          </w14:textFill>
        </w:rPr>
        <w:t>：外部检验，每年进行一次；内部检验，锅炉一般每</w:t>
      </w:r>
      <w:r>
        <w:rPr>
          <w:rFonts w:hint="eastAsia" w:ascii="宋体" w:hAnsi="宋体" w:eastAsia="宋体" w:cs="宋体"/>
          <w:b w:val="0"/>
          <w:i w:val="0"/>
          <w:caps w:val="0"/>
          <w:color w:val="000000" w:themeColor="text1"/>
          <w:spacing w:val="0"/>
          <w:sz w:val="24"/>
          <w:szCs w:val="24"/>
          <w:shd w:val="clear" w:color="auto" w:fill="auto"/>
          <w:lang w:val="en-US" w:eastAsia="zh-CN"/>
          <w14:textFill>
            <w14:solidFill>
              <w14:schemeClr w14:val="tx1"/>
            </w14:solidFill>
          </w14:textFill>
        </w:rPr>
        <w:t>3</w:t>
      </w:r>
      <w:r>
        <w:rPr>
          <w:rFonts w:hint="eastAsia" w:ascii="宋体" w:hAnsi="宋体" w:eastAsia="宋体" w:cs="宋体"/>
          <w:b w:val="0"/>
          <w:i w:val="0"/>
          <w:caps w:val="0"/>
          <w:color w:val="000000" w:themeColor="text1"/>
          <w:spacing w:val="0"/>
          <w:sz w:val="24"/>
          <w:szCs w:val="24"/>
          <w:shd w:val="clear" w:color="auto" w:fill="auto"/>
          <w14:textFill>
            <w14:solidFill>
              <w14:schemeClr w14:val="tx1"/>
            </w14:solidFill>
          </w14:textFill>
        </w:rPr>
        <w:t>年进行一次</w:t>
      </w:r>
      <w:r>
        <w:rPr>
          <w:rFonts w:hint="eastAsia" w:ascii="宋体" w:hAnsi="宋体" w:eastAsia="宋体" w:cs="宋体"/>
          <w:b w:val="0"/>
          <w:i w:val="0"/>
          <w:caps w:val="0"/>
          <w:color w:val="000000" w:themeColor="text1"/>
          <w:spacing w:val="0"/>
          <w:sz w:val="24"/>
          <w:szCs w:val="24"/>
          <w:shd w:val="clear" w:color="auto" w:fill="auto"/>
          <w:lang w:eastAsia="zh-CN"/>
          <w14:textFill>
            <w14:solidFill>
              <w14:schemeClr w14:val="tx1"/>
            </w14:solidFill>
          </w14:textFill>
        </w:rPr>
        <w:t>；每</w:t>
      </w:r>
      <w:r>
        <w:rPr>
          <w:rFonts w:hint="eastAsia" w:ascii="宋体" w:hAnsi="宋体" w:eastAsia="宋体" w:cs="宋体"/>
          <w:b w:val="0"/>
          <w:i w:val="0"/>
          <w:caps w:val="0"/>
          <w:color w:val="000000" w:themeColor="text1"/>
          <w:spacing w:val="0"/>
          <w:sz w:val="24"/>
          <w:szCs w:val="24"/>
          <w:shd w:val="clear" w:color="auto" w:fill="auto"/>
          <w:lang w:val="en-US" w:eastAsia="zh-CN"/>
          <w14:textFill>
            <w14:solidFill>
              <w14:schemeClr w14:val="tx1"/>
            </w14:solidFill>
          </w14:textFill>
        </w:rPr>
        <w:t>6年至少进行一次全面检查；使用期达20年，每年至少进行一次全面检查；</w:t>
      </w:r>
    </w:p>
    <w:p>
      <w:pPr>
        <w:pStyle w:val="31"/>
        <w:widowControl w:val="0"/>
        <w:numPr>
          <w:ilvl w:val="0"/>
          <w:numId w:val="0"/>
        </w:numPr>
        <w:wordWrap/>
        <w:adjustRightInd/>
        <w:snapToGrid/>
        <w:spacing w:before="0" w:after="0" w:line="360" w:lineRule="auto"/>
        <w:ind w:right="0" w:rightChars="0" w:firstLine="480" w:firstLineChars="200"/>
        <w:jc w:val="left"/>
        <w:textAlignment w:val="auto"/>
        <w:outlineLvl w:val="0"/>
        <w:rPr>
          <w:rFonts w:hint="eastAsia" w:ascii="宋体" w:hAnsi="宋体" w:eastAsia="宋体" w:cs="宋体"/>
          <w:b w:val="0"/>
          <w:bCs w:val="0"/>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lang w:val="en-US" w:eastAsia="zh-CN"/>
          <w14:textFill>
            <w14:solidFill>
              <w14:schemeClr w14:val="tx1"/>
            </w14:solidFill>
          </w14:textFill>
        </w:rPr>
        <w:t>4.1.7锅炉房内严禁吸烟，严禁带入火种入内，严禁使用电炉烧水做饭；</w:t>
      </w:r>
    </w:p>
    <w:p>
      <w:pPr>
        <w:pStyle w:val="31"/>
        <w:widowControl w:val="0"/>
        <w:numPr>
          <w:ilvl w:val="0"/>
          <w:numId w:val="0"/>
        </w:numPr>
        <w:wordWrap/>
        <w:adjustRightInd/>
        <w:snapToGrid/>
        <w:spacing w:before="0" w:after="0" w:line="360" w:lineRule="auto"/>
        <w:ind w:right="0" w:rightChars="0" w:firstLine="480" w:firstLineChars="200"/>
        <w:jc w:val="left"/>
        <w:textAlignment w:val="auto"/>
        <w:outlineLvl w:val="0"/>
        <w:rPr>
          <w:rFonts w:hint="eastAsia" w:ascii="宋体" w:hAnsi="宋体" w:eastAsia="宋体" w:cs="宋体"/>
          <w:b w:val="0"/>
          <w:bCs w:val="0"/>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lang w:val="en-US" w:eastAsia="zh-CN"/>
          <w14:textFill>
            <w14:solidFill>
              <w14:schemeClr w14:val="tx1"/>
            </w14:solidFill>
          </w14:textFill>
        </w:rPr>
        <w:t>4.1.8锅炉房严禁堆放一切杂物，必须保持室内敞亮、整洁。</w:t>
      </w:r>
    </w:p>
    <w:p>
      <w:pPr>
        <w:spacing w:beforeLines="0" w:afterLines="0" w:line="360" w:lineRule="auto"/>
        <w:ind w:firstLine="480" w:firstLineChars="200"/>
        <w:rPr>
          <w:rFonts w:hint="eastAsia" w:ascii="宋体" w:hAnsi="宋体" w:eastAsia="宋体" w:cs="宋体"/>
          <w:color w:val="000000" w:themeColor="text1"/>
          <w:sz w:val="24"/>
          <w:szCs w:val="24"/>
          <w:shd w:val="clear" w:color="auto" w:fill="auto"/>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4</w:t>
      </w:r>
      <w:r>
        <w:rPr>
          <w:rFonts w:hint="eastAsia" w:ascii="宋体" w:hAnsi="宋体" w:eastAsia="宋体" w:cs="宋体"/>
          <w:color w:val="000000" w:themeColor="text1"/>
          <w:sz w:val="24"/>
          <w:szCs w:val="24"/>
          <w:shd w:val="clear" w:color="auto" w:fill="auto"/>
          <w14:textFill>
            <w14:solidFill>
              <w14:schemeClr w14:val="tx1"/>
            </w14:solidFill>
          </w14:textFill>
        </w:rPr>
        <w:t>.2 司炉工：</w:t>
      </w:r>
    </w:p>
    <w:p>
      <w:pPr>
        <w:spacing w:beforeLines="0" w:afterLines="0" w:line="360" w:lineRule="auto"/>
        <w:ind w:firstLine="480" w:firstLineChars="200"/>
        <w:rPr>
          <w:rFonts w:hint="eastAsia" w:ascii="宋体" w:hAnsi="宋体" w:eastAsia="宋体" w:cs="宋体"/>
          <w:color w:val="000000" w:themeColor="text1"/>
          <w:sz w:val="24"/>
          <w:szCs w:val="24"/>
          <w:shd w:val="clear" w:color="auto" w:fill="auto"/>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4</w:t>
      </w:r>
      <w:r>
        <w:rPr>
          <w:rFonts w:hint="eastAsia" w:ascii="宋体" w:hAnsi="宋体" w:eastAsia="宋体" w:cs="宋体"/>
          <w:color w:val="000000" w:themeColor="text1"/>
          <w:sz w:val="24"/>
          <w:szCs w:val="24"/>
          <w:shd w:val="clear" w:color="auto" w:fill="auto"/>
          <w14:textFill>
            <w14:solidFill>
              <w14:schemeClr w14:val="tx1"/>
            </w14:solidFill>
          </w14:textFill>
        </w:rPr>
        <w:t>.2.1司炉人员坚守工作岗位，</w:t>
      </w:r>
      <w:r>
        <w:rPr>
          <w:rFonts w:hint="eastAsia" w:ascii="宋体" w:hAnsi="宋体" w:eastAsia="宋体" w:cs="宋体"/>
          <w:b w:val="0"/>
          <w:bCs w:val="0"/>
          <w:color w:val="000000" w:themeColor="text1"/>
          <w:sz w:val="24"/>
          <w:szCs w:val="24"/>
          <w:shd w:val="clear" w:color="auto" w:fill="auto"/>
          <w:lang w:val="en-US" w:eastAsia="zh-CN"/>
          <w14:textFill>
            <w14:solidFill>
              <w14:schemeClr w14:val="tx1"/>
            </w14:solidFill>
          </w14:textFill>
        </w:rPr>
        <w:t>司炉工必须具有燃气锅炉特种作业证持证上岗，</w:t>
      </w:r>
      <w:r>
        <w:rPr>
          <w:rFonts w:hint="eastAsia" w:ascii="宋体" w:hAnsi="宋体" w:eastAsia="宋体" w:cs="宋体"/>
          <w:color w:val="000000" w:themeColor="text1"/>
          <w:sz w:val="24"/>
          <w:szCs w:val="24"/>
          <w:shd w:val="clear" w:color="auto" w:fill="auto"/>
          <w14:textFill>
            <w14:solidFill>
              <w14:schemeClr w14:val="tx1"/>
            </w14:solidFill>
          </w14:textFill>
        </w:rPr>
        <w:t>严格执行各项规章制度，严格执行锅炉操作规程，不得违章作业</w:t>
      </w:r>
      <w:r>
        <w:rPr>
          <w:rFonts w:hint="eastAsia" w:ascii="宋体" w:hAnsi="宋体" w:eastAsia="宋体" w:cs="宋体"/>
          <w:color w:val="000000" w:themeColor="text1"/>
          <w:sz w:val="24"/>
          <w:szCs w:val="24"/>
          <w:shd w:val="clear" w:color="auto" w:fill="auto"/>
          <w:lang w:eastAsia="zh-CN"/>
          <w14:textFill>
            <w14:solidFill>
              <w14:schemeClr w14:val="tx1"/>
            </w14:solidFill>
          </w14:textFill>
        </w:rPr>
        <w:t>；</w:t>
      </w:r>
    </w:p>
    <w:p>
      <w:pPr>
        <w:spacing w:beforeLines="0" w:afterLines="0" w:line="360" w:lineRule="auto"/>
        <w:ind w:firstLine="480" w:firstLineChars="200"/>
        <w:rPr>
          <w:rFonts w:hint="eastAsia" w:ascii="宋体" w:hAnsi="宋体" w:eastAsia="宋体" w:cs="宋体"/>
          <w:color w:val="000000" w:themeColor="text1"/>
          <w:sz w:val="24"/>
          <w:szCs w:val="24"/>
          <w:shd w:val="clear" w:color="auto" w:fill="auto"/>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4</w:t>
      </w:r>
      <w:r>
        <w:rPr>
          <w:rFonts w:hint="eastAsia" w:ascii="宋体" w:hAnsi="宋体" w:eastAsia="宋体" w:cs="宋体"/>
          <w:color w:val="000000" w:themeColor="text1"/>
          <w:sz w:val="24"/>
          <w:szCs w:val="24"/>
          <w:shd w:val="clear" w:color="auto" w:fill="auto"/>
          <w14:textFill>
            <w14:solidFill>
              <w14:schemeClr w14:val="tx1"/>
            </w14:solidFill>
          </w14:textFill>
        </w:rPr>
        <w:t>.2.2值班人员必须随时掌握设备的运转情况，保证锅炉安全经济运行</w:t>
      </w:r>
      <w:r>
        <w:rPr>
          <w:rFonts w:hint="eastAsia" w:ascii="宋体" w:hAnsi="宋体" w:eastAsia="宋体" w:cs="宋体"/>
          <w:color w:val="000000" w:themeColor="text1"/>
          <w:sz w:val="24"/>
          <w:szCs w:val="24"/>
          <w:shd w:val="clear" w:color="auto" w:fill="auto"/>
          <w:lang w:eastAsia="zh-CN"/>
          <w14:textFill>
            <w14:solidFill>
              <w14:schemeClr w14:val="tx1"/>
            </w14:solidFill>
          </w14:textFill>
        </w:rPr>
        <w:t>；</w:t>
      </w:r>
    </w:p>
    <w:p>
      <w:pPr>
        <w:spacing w:beforeLines="0" w:afterLines="0" w:line="360" w:lineRule="auto"/>
        <w:ind w:firstLine="480" w:firstLineChars="200"/>
        <w:rPr>
          <w:rFonts w:hint="eastAsia" w:ascii="宋体" w:hAnsi="宋体" w:eastAsia="宋体" w:cs="宋体"/>
          <w:color w:val="000000" w:themeColor="text1"/>
          <w:sz w:val="24"/>
          <w:szCs w:val="24"/>
          <w:shd w:val="clear" w:color="auto" w:fill="auto"/>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4</w:t>
      </w:r>
      <w:r>
        <w:rPr>
          <w:rFonts w:hint="eastAsia" w:ascii="宋体" w:hAnsi="宋体" w:eastAsia="宋体" w:cs="宋体"/>
          <w:color w:val="000000" w:themeColor="text1"/>
          <w:sz w:val="24"/>
          <w:szCs w:val="24"/>
          <w:shd w:val="clear" w:color="auto" w:fill="auto"/>
          <w14:textFill>
            <w14:solidFill>
              <w14:schemeClr w14:val="tx1"/>
            </w14:solidFill>
          </w14:textFill>
        </w:rPr>
        <w:t>.2.3司炉人员应精心操作，密切注视锅炉水位，蒸汽压力的变化，使锅炉水位和蒸汽压力保持在规定的范围内，锅炉严禁缺水，满水和超压，并不得超负荷运行</w:t>
      </w:r>
      <w:r>
        <w:rPr>
          <w:rFonts w:hint="eastAsia" w:ascii="宋体" w:hAnsi="宋体" w:eastAsia="宋体" w:cs="宋体"/>
          <w:color w:val="000000" w:themeColor="text1"/>
          <w:sz w:val="24"/>
          <w:szCs w:val="24"/>
          <w:shd w:val="clear" w:color="auto" w:fill="auto"/>
          <w:lang w:eastAsia="zh-CN"/>
          <w14:textFill>
            <w14:solidFill>
              <w14:schemeClr w14:val="tx1"/>
            </w14:solidFill>
          </w14:textFill>
        </w:rPr>
        <w:t>；</w:t>
      </w:r>
    </w:p>
    <w:p>
      <w:pPr>
        <w:spacing w:beforeLines="0" w:afterLines="0" w:line="360" w:lineRule="auto"/>
        <w:ind w:firstLine="480" w:firstLineChars="200"/>
        <w:rPr>
          <w:rFonts w:hint="eastAsia" w:ascii="宋体" w:hAnsi="宋体" w:eastAsia="宋体" w:cs="宋体"/>
          <w:color w:val="000000" w:themeColor="text1"/>
          <w:sz w:val="24"/>
          <w:szCs w:val="24"/>
          <w:shd w:val="clear" w:color="auto" w:fill="auto"/>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4</w:t>
      </w:r>
      <w:r>
        <w:rPr>
          <w:rFonts w:hint="eastAsia" w:ascii="宋体" w:hAnsi="宋体" w:eastAsia="宋体" w:cs="宋体"/>
          <w:color w:val="000000" w:themeColor="text1"/>
          <w:sz w:val="24"/>
          <w:szCs w:val="24"/>
          <w:shd w:val="clear" w:color="auto" w:fill="auto"/>
          <w14:textFill>
            <w14:solidFill>
              <w14:schemeClr w14:val="tx1"/>
            </w14:solidFill>
          </w14:textFill>
        </w:rPr>
        <w:t>.2.4司炉人员应对设备进行巡回检查，发现问题及时处理并向上级主管汇</w:t>
      </w:r>
    </w:p>
    <w:p>
      <w:pPr>
        <w:pStyle w:val="31"/>
        <w:widowControl w:val="0"/>
        <w:numPr>
          <w:ilvl w:val="0"/>
          <w:numId w:val="0"/>
        </w:numPr>
        <w:wordWrap/>
        <w:adjustRightInd/>
        <w:snapToGrid/>
        <w:spacing w:before="0" w:after="0" w:line="360" w:lineRule="auto"/>
        <w:ind w:right="0" w:rightChars="0" w:firstLine="480" w:firstLineChars="200"/>
        <w:jc w:val="left"/>
        <w:textAlignment w:val="auto"/>
        <w:outlineLvl w:val="0"/>
        <w:rPr>
          <w:rFonts w:hint="eastAsia" w:ascii="宋体" w:hAnsi="宋体" w:eastAsia="宋体" w:cs="宋体"/>
          <w:color w:val="000000" w:themeColor="text1"/>
          <w:sz w:val="24"/>
          <w:szCs w:val="24"/>
          <w:shd w:val="clear" w:color="auto" w:fill="auto"/>
          <w14:textFill>
            <w14:solidFill>
              <w14:schemeClr w14:val="tx1"/>
            </w14:solidFill>
          </w14:textFill>
        </w:rPr>
      </w:pPr>
      <w:r>
        <w:rPr>
          <w:rFonts w:hint="eastAsia" w:ascii="宋体" w:hAnsi="宋体" w:eastAsia="宋体" w:cs="宋体"/>
          <w:color w:val="000000" w:themeColor="text1"/>
          <w:sz w:val="24"/>
          <w:szCs w:val="24"/>
          <w:shd w:val="clear" w:color="auto" w:fill="auto"/>
          <w14:textFill>
            <w14:solidFill>
              <w14:schemeClr w14:val="tx1"/>
            </w14:solidFill>
          </w14:textFill>
        </w:rPr>
        <w:t>报</w:t>
      </w:r>
      <w:r>
        <w:rPr>
          <w:rFonts w:hint="eastAsia" w:ascii="宋体" w:hAnsi="宋体" w:eastAsia="宋体" w:cs="宋体"/>
          <w:color w:val="000000" w:themeColor="text1"/>
          <w:sz w:val="24"/>
          <w:szCs w:val="24"/>
          <w:shd w:val="clear" w:color="auto" w:fill="auto"/>
          <w:lang w:eastAsia="zh-CN"/>
          <w14:textFill>
            <w14:solidFill>
              <w14:schemeClr w14:val="tx1"/>
            </w14:solidFill>
          </w14:textFill>
        </w:rPr>
        <w:t>，</w:t>
      </w:r>
      <w:r>
        <w:rPr>
          <w:rFonts w:hint="eastAsia" w:ascii="宋体" w:hAnsi="宋体" w:eastAsia="宋体" w:cs="宋体"/>
          <w:b w:val="0"/>
          <w:bCs w:val="0"/>
          <w:color w:val="000000" w:themeColor="text1"/>
          <w:sz w:val="24"/>
          <w:szCs w:val="24"/>
          <w:shd w:val="clear" w:color="auto" w:fill="auto"/>
          <w:lang w:val="en-US" w:eastAsia="zh-CN"/>
          <w14:textFill>
            <w14:solidFill>
              <w14:schemeClr w14:val="tx1"/>
            </w14:solidFill>
          </w14:textFill>
        </w:rPr>
        <w:t>并认真做好每日巡视巡检记录；</w:t>
      </w:r>
    </w:p>
    <w:p>
      <w:pPr>
        <w:pStyle w:val="31"/>
        <w:widowControl w:val="0"/>
        <w:numPr>
          <w:ilvl w:val="0"/>
          <w:numId w:val="0"/>
        </w:numPr>
        <w:wordWrap/>
        <w:adjustRightInd/>
        <w:snapToGrid/>
        <w:spacing w:before="0" w:after="0" w:line="360" w:lineRule="auto"/>
        <w:ind w:right="0" w:rightChars="0" w:firstLine="480" w:firstLineChars="200"/>
        <w:jc w:val="left"/>
        <w:textAlignment w:val="auto"/>
        <w:outlineLvl w:val="0"/>
        <w:rPr>
          <w:rFonts w:hint="eastAsia" w:ascii="宋体" w:hAnsi="宋体" w:eastAsia="宋体" w:cs="宋体"/>
          <w:b w:val="0"/>
          <w:bCs w:val="0"/>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4.2.5司炉工</w:t>
      </w:r>
      <w:r>
        <w:rPr>
          <w:rFonts w:hint="eastAsia" w:ascii="宋体" w:hAnsi="宋体" w:eastAsia="宋体" w:cs="宋体"/>
          <w:b w:val="0"/>
          <w:bCs w:val="0"/>
          <w:color w:val="000000" w:themeColor="text1"/>
          <w:sz w:val="24"/>
          <w:szCs w:val="24"/>
          <w:shd w:val="clear" w:color="auto" w:fill="auto"/>
          <w:lang w:val="en-US" w:eastAsia="zh-CN"/>
          <w14:textFill>
            <w14:solidFill>
              <w14:schemeClr w14:val="tx1"/>
            </w14:solidFill>
          </w14:textFill>
        </w:rPr>
        <w:t>必须熟悉燃气锅炉的工作原理，技术参数、基本性能和操作方法；</w:t>
      </w:r>
    </w:p>
    <w:p>
      <w:pPr>
        <w:pStyle w:val="31"/>
        <w:widowControl w:val="0"/>
        <w:numPr>
          <w:ilvl w:val="0"/>
          <w:numId w:val="0"/>
        </w:numPr>
        <w:wordWrap/>
        <w:adjustRightInd/>
        <w:snapToGrid/>
        <w:spacing w:before="0" w:after="0" w:line="360" w:lineRule="auto"/>
        <w:ind w:right="0" w:rightChars="0" w:firstLine="480" w:firstLineChars="200"/>
        <w:jc w:val="left"/>
        <w:textAlignment w:val="auto"/>
        <w:outlineLvl w:val="0"/>
        <w:rPr>
          <w:rFonts w:hint="eastAsia" w:ascii="宋体" w:hAnsi="宋体" w:eastAsia="宋体" w:cs="宋体"/>
          <w:b w:val="0"/>
          <w:bCs w:val="0"/>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lang w:val="en-US" w:eastAsia="zh-CN"/>
          <w14:textFill>
            <w14:solidFill>
              <w14:schemeClr w14:val="tx1"/>
            </w14:solidFill>
          </w14:textFill>
        </w:rPr>
        <w:t>4.2.6燃气锅炉运行时，司炉人员应注意观察风门、水、气、风、油、烟、泵、声音和震动等是否有异常，根据用水量定期清洗保养软化装置，发现异常情况及时关机检查并上报；</w:t>
      </w:r>
    </w:p>
    <w:p>
      <w:pPr>
        <w:pStyle w:val="31"/>
        <w:widowControl w:val="0"/>
        <w:numPr>
          <w:ilvl w:val="0"/>
          <w:numId w:val="0"/>
        </w:numPr>
        <w:wordWrap/>
        <w:adjustRightInd/>
        <w:snapToGrid/>
        <w:spacing w:before="0" w:after="0" w:line="360" w:lineRule="auto"/>
        <w:ind w:right="0" w:rightChars="0" w:firstLine="480" w:firstLineChars="200"/>
        <w:jc w:val="left"/>
        <w:textAlignment w:val="auto"/>
        <w:outlineLvl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lang w:val="en-US" w:eastAsia="zh-CN"/>
          <w14:textFill>
            <w14:solidFill>
              <w14:schemeClr w14:val="tx1"/>
            </w14:solidFill>
          </w14:textFill>
        </w:rPr>
        <w:t>4.2.7值班人员要经常对锅炉进行消防安全检查，发现火险隐患要及时采取有效措施，避免火灾的发生。</w:t>
      </w:r>
    </w:p>
    <w:p>
      <w:pPr>
        <w:spacing w:beforeLines="0" w:afterLines="0" w:line="360" w:lineRule="auto"/>
        <w:ind w:firstLine="480" w:firstLineChars="200"/>
        <w:rPr>
          <w:rFonts w:hint="eastAsia" w:ascii="宋体" w:hAnsi="宋体" w:eastAsia="宋体" w:cs="宋体"/>
          <w:color w:val="000000" w:themeColor="text1"/>
          <w:sz w:val="24"/>
          <w:szCs w:val="24"/>
          <w:shd w:val="clear" w:color="auto" w:fill="auto"/>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4</w:t>
      </w:r>
      <w:r>
        <w:rPr>
          <w:rFonts w:hint="eastAsia" w:ascii="宋体" w:hAnsi="宋体" w:eastAsia="宋体" w:cs="宋体"/>
          <w:color w:val="000000" w:themeColor="text1"/>
          <w:sz w:val="24"/>
          <w:szCs w:val="24"/>
          <w:shd w:val="clear" w:color="auto" w:fill="auto"/>
          <w14:textFill>
            <w14:solidFill>
              <w14:schemeClr w14:val="tx1"/>
            </w14:solidFill>
          </w14:textFill>
        </w:rPr>
        <w:t>.3 水质化验人员：</w:t>
      </w:r>
    </w:p>
    <w:p>
      <w:pPr>
        <w:spacing w:beforeLines="0" w:afterLines="0" w:line="360" w:lineRule="auto"/>
        <w:ind w:firstLine="480" w:firstLineChars="200"/>
        <w:rPr>
          <w:rFonts w:hint="eastAsia" w:ascii="宋体" w:hAnsi="宋体" w:eastAsia="宋体" w:cs="宋体"/>
          <w:color w:val="000000" w:themeColor="text1"/>
          <w:sz w:val="24"/>
          <w:szCs w:val="24"/>
          <w:shd w:val="clear" w:color="auto" w:fill="auto"/>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4</w:t>
      </w:r>
      <w:r>
        <w:rPr>
          <w:rFonts w:hint="eastAsia" w:ascii="宋体" w:hAnsi="宋体" w:eastAsia="宋体" w:cs="宋体"/>
          <w:color w:val="000000" w:themeColor="text1"/>
          <w:sz w:val="24"/>
          <w:szCs w:val="24"/>
          <w:shd w:val="clear" w:color="auto" w:fill="auto"/>
          <w14:textFill>
            <w14:solidFill>
              <w14:schemeClr w14:val="tx1"/>
            </w14:solidFill>
          </w14:textFill>
        </w:rPr>
        <w:t>.3.1水质化验员，必须定时，按质量标准进行水质化验。</w:t>
      </w:r>
    </w:p>
    <w:p>
      <w:pPr>
        <w:spacing w:beforeLines="0" w:afterLines="0" w:line="360" w:lineRule="auto"/>
        <w:ind w:firstLine="480" w:firstLineChars="200"/>
        <w:rPr>
          <w:rFonts w:hint="eastAsia" w:ascii="宋体" w:hAnsi="宋体" w:eastAsia="宋体" w:cs="宋体"/>
          <w:color w:val="000000" w:themeColor="text1"/>
          <w:sz w:val="24"/>
          <w:szCs w:val="24"/>
          <w:shd w:val="clear" w:color="auto" w:fill="auto"/>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4</w:t>
      </w:r>
      <w:r>
        <w:rPr>
          <w:rFonts w:hint="eastAsia" w:ascii="宋体" w:hAnsi="宋体" w:eastAsia="宋体" w:cs="宋体"/>
          <w:color w:val="000000" w:themeColor="text1"/>
          <w:sz w:val="24"/>
          <w:szCs w:val="24"/>
          <w:shd w:val="clear" w:color="auto" w:fill="auto"/>
          <w14:textFill>
            <w14:solidFill>
              <w14:schemeClr w14:val="tx1"/>
            </w14:solidFill>
          </w14:textFill>
        </w:rPr>
        <w:t>.3.2水质化验有问题时，应及时向领导汇报，尽快解决问题。</w:t>
      </w:r>
    </w:p>
    <w:p>
      <w:pPr>
        <w:wordWrap/>
        <w:adjustRightInd/>
        <w:snapToGrid/>
        <w:spacing w:line="360" w:lineRule="auto"/>
        <w:ind w:left="599" w:leftChars="228" w:right="0" w:hanging="120" w:hangingChars="50"/>
        <w:textAlignment w:val="auto"/>
        <w:outlineLvl w:val="9"/>
        <w:rPr>
          <w:rFonts w:hint="eastAsia" w:ascii="宋体" w:hAnsi="宋体" w:eastAsia="宋体" w:cs="宋体"/>
          <w:color w:val="000000" w:themeColor="text1"/>
          <w:sz w:val="24"/>
          <w:szCs w:val="24"/>
          <w:shd w:val="clear" w:color="auto" w:fill="auto"/>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4</w:t>
      </w:r>
      <w:r>
        <w:rPr>
          <w:rFonts w:hint="eastAsia" w:ascii="宋体" w:hAnsi="宋体" w:eastAsia="宋体" w:cs="宋体"/>
          <w:color w:val="000000" w:themeColor="text1"/>
          <w:sz w:val="24"/>
          <w:szCs w:val="24"/>
          <w:shd w:val="clear" w:color="auto" w:fill="auto"/>
          <w14:textFill>
            <w14:solidFill>
              <w14:schemeClr w14:val="tx1"/>
            </w14:solidFill>
          </w14:textFill>
        </w:rPr>
        <w:t>.3.3水质化验员必须确保化验的准确性，不断提高业务员水平。</w:t>
      </w:r>
    </w:p>
    <w:p>
      <w:pPr>
        <w:pStyle w:val="21"/>
        <w:widowControl/>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360" w:lineRule="auto"/>
        <w:ind w:left="599" w:leftChars="228" w:right="0" w:hanging="120" w:hangingChars="50"/>
        <w:jc w:val="both"/>
        <w:textAlignment w:val="auto"/>
        <w:outlineLvl w:val="9"/>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4.4锅炉运行前检查系统</w:t>
      </w:r>
    </w:p>
    <w:p>
      <w:pPr>
        <w:pStyle w:val="21"/>
        <w:widowControl/>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360" w:lineRule="auto"/>
        <w:ind w:left="599" w:leftChars="228" w:right="0" w:hanging="120" w:hangingChars="50"/>
        <w:jc w:val="left"/>
        <w:textAlignment w:val="auto"/>
        <w:outlineLvl w:val="9"/>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4"/>
          <w:szCs w:val="24"/>
          <w:highlight w:val="none"/>
          <w:shd w:val="clear" w:color="auto" w:fill="auto"/>
          <w:lang w:val="en-US" w:eastAsia="zh-CN"/>
          <w14:textFill>
            <w14:solidFill>
              <w14:schemeClr w14:val="tx1"/>
            </w14:solidFill>
          </w14:textFill>
        </w:rPr>
        <w:t>4.4.1</w:t>
      </w:r>
      <w:r>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t>水系统检查 </w:t>
      </w:r>
      <w:r>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br w:type="textWrapping"/>
      </w:r>
      <w:r>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t>确认水处理系统电源接通,进水系统阀门全开,水处理的盐桶内有盐,水泵</w:t>
      </w:r>
    </w:p>
    <w:p>
      <w:pPr>
        <w:pStyle w:val="21"/>
        <w:widowControl/>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360" w:lineRule="auto"/>
        <w:ind w:right="0"/>
        <w:jc w:val="left"/>
        <w:textAlignment w:val="auto"/>
        <w:outlineLvl w:val="9"/>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t>的放水口不能有气体,有气体必须排空,直到有水排出为止</w:t>
      </w:r>
      <w:r>
        <w:rPr>
          <w:rFonts w:hint="eastAsia" w:ascii="宋体" w:hAnsi="宋体" w:eastAsia="宋体" w:cs="宋体"/>
          <w:b w:val="0"/>
          <w:i w:val="0"/>
          <w:caps w:val="0"/>
          <w:color w:val="000000" w:themeColor="text1"/>
          <w:spacing w:val="0"/>
          <w:sz w:val="24"/>
          <w:szCs w:val="24"/>
          <w:highlight w:val="none"/>
          <w:shd w:val="clear" w:color="auto" w:fill="auto"/>
          <w:lang w:eastAsia="zh-CN"/>
          <w14:textFill>
            <w14:solidFill>
              <w14:schemeClr w14:val="tx1"/>
            </w14:solidFill>
          </w14:textFill>
        </w:rPr>
        <w:t>。</w:t>
      </w:r>
    </w:p>
    <w:p>
      <w:pPr>
        <w:pStyle w:val="21"/>
        <w:widowControl/>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360" w:lineRule="auto"/>
        <w:ind w:left="599" w:leftChars="228" w:right="0" w:hanging="120" w:hangingChars="50"/>
        <w:jc w:val="left"/>
        <w:textAlignment w:val="auto"/>
        <w:outlineLvl w:val="9"/>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4"/>
          <w:szCs w:val="24"/>
          <w:highlight w:val="none"/>
          <w:shd w:val="clear" w:color="auto" w:fill="auto"/>
          <w:lang w:val="en-US" w:eastAsia="zh-CN"/>
          <w14:textFill>
            <w14:solidFill>
              <w14:schemeClr w14:val="tx1"/>
            </w14:solidFill>
          </w14:textFill>
        </w:rPr>
        <w:t>4.4.2</w:t>
      </w:r>
      <w:r>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t>燃料系统检查 </w:t>
      </w:r>
    </w:p>
    <w:p>
      <w:pPr>
        <w:pStyle w:val="21"/>
        <w:widowControl/>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360" w:lineRule="auto"/>
        <w:ind w:left="599" w:leftChars="228" w:right="0" w:hanging="120" w:hangingChars="50"/>
        <w:jc w:val="left"/>
        <w:textAlignment w:val="auto"/>
        <w:outlineLvl w:val="9"/>
        <w:rPr>
          <w:rFonts w:hint="eastAsia" w:ascii="宋体" w:hAnsi="宋体" w:eastAsia="宋体" w:cs="宋体"/>
          <w:b w:val="0"/>
          <w:i w:val="0"/>
          <w:caps w:val="0"/>
          <w:color w:val="000000" w:themeColor="text1"/>
          <w:spacing w:val="0"/>
          <w:sz w:val="24"/>
          <w:szCs w:val="24"/>
          <w:highlight w:val="none"/>
          <w:shd w:val="clear" w:color="auto" w:fill="auto"/>
          <w:lang w:eastAsia="zh-CN"/>
          <w14:textFill>
            <w14:solidFill>
              <w14:schemeClr w14:val="tx1"/>
            </w14:solidFill>
          </w14:textFill>
        </w:rPr>
      </w:pPr>
      <w:r>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t>确保供</w:t>
      </w:r>
      <w:r>
        <w:rPr>
          <w:rFonts w:hint="eastAsia" w:ascii="宋体" w:hAnsi="宋体" w:eastAsia="宋体" w:cs="宋体"/>
          <w:b w:val="0"/>
          <w:i w:val="0"/>
          <w:caps w:val="0"/>
          <w:color w:val="000000" w:themeColor="text1"/>
          <w:spacing w:val="0"/>
          <w:sz w:val="24"/>
          <w:szCs w:val="24"/>
          <w:highlight w:val="none"/>
          <w:shd w:val="clear" w:color="auto" w:fill="auto"/>
          <w:lang w:eastAsia="zh-CN"/>
          <w14:textFill>
            <w14:solidFill>
              <w14:schemeClr w14:val="tx1"/>
            </w14:solidFill>
          </w14:textFill>
        </w:rPr>
        <w:t>汽</w:t>
      </w:r>
      <w:r>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t>,</w:t>
      </w:r>
      <w:r>
        <w:rPr>
          <w:rFonts w:hint="eastAsia" w:ascii="宋体" w:hAnsi="宋体" w:eastAsia="宋体" w:cs="宋体"/>
          <w:b w:val="0"/>
          <w:i w:val="0"/>
          <w:caps w:val="0"/>
          <w:color w:val="000000" w:themeColor="text1"/>
          <w:spacing w:val="0"/>
          <w:sz w:val="24"/>
          <w:szCs w:val="24"/>
          <w:highlight w:val="none"/>
          <w:shd w:val="clear" w:color="auto" w:fill="auto"/>
          <w:lang w:eastAsia="zh-CN"/>
          <w14:textFill>
            <w14:solidFill>
              <w14:schemeClr w14:val="tx1"/>
            </w14:solidFill>
          </w14:textFill>
        </w:rPr>
        <w:t>供汽</w:t>
      </w:r>
      <w:r>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t>系统上的所有阀门开启,日用</w:t>
      </w:r>
      <w:r>
        <w:rPr>
          <w:rFonts w:hint="eastAsia" w:ascii="宋体" w:hAnsi="宋体" w:eastAsia="宋体" w:cs="宋体"/>
          <w:b w:val="0"/>
          <w:i w:val="0"/>
          <w:caps w:val="0"/>
          <w:color w:val="000000" w:themeColor="text1"/>
          <w:spacing w:val="0"/>
          <w:sz w:val="24"/>
          <w:szCs w:val="24"/>
          <w:highlight w:val="none"/>
          <w:shd w:val="clear" w:color="auto" w:fill="auto"/>
          <w:lang w:eastAsia="zh-CN"/>
          <w14:textFill>
            <w14:solidFill>
              <w14:schemeClr w14:val="tx1"/>
            </w14:solidFill>
          </w14:textFill>
        </w:rPr>
        <w:t>量</w:t>
      </w:r>
      <w:r>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t>正常</w:t>
      </w:r>
      <w:r>
        <w:rPr>
          <w:rFonts w:hint="eastAsia" w:ascii="宋体" w:hAnsi="宋体" w:eastAsia="宋体" w:cs="宋体"/>
          <w:b w:val="0"/>
          <w:i w:val="0"/>
          <w:caps w:val="0"/>
          <w:color w:val="000000" w:themeColor="text1"/>
          <w:spacing w:val="0"/>
          <w:sz w:val="24"/>
          <w:szCs w:val="24"/>
          <w:highlight w:val="none"/>
          <w:shd w:val="clear" w:color="auto" w:fill="auto"/>
          <w:lang w:eastAsia="zh-CN"/>
          <w14:textFill>
            <w14:solidFill>
              <w14:schemeClr w14:val="tx1"/>
            </w14:solidFill>
          </w14:textFill>
        </w:rPr>
        <w:t>。</w:t>
      </w:r>
    </w:p>
    <w:p>
      <w:pPr>
        <w:pStyle w:val="21"/>
        <w:widowControl/>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360" w:lineRule="auto"/>
        <w:ind w:left="599" w:leftChars="228" w:right="0" w:hanging="120" w:hangingChars="50"/>
        <w:jc w:val="left"/>
        <w:textAlignment w:val="auto"/>
        <w:outlineLvl w:val="9"/>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4"/>
          <w:szCs w:val="24"/>
          <w:highlight w:val="none"/>
          <w:shd w:val="clear" w:color="auto" w:fill="auto"/>
          <w:lang w:val="en-US" w:eastAsia="zh-CN"/>
          <w14:textFill>
            <w14:solidFill>
              <w14:schemeClr w14:val="tx1"/>
            </w14:solidFill>
          </w14:textFill>
        </w:rPr>
        <w:t>4.4.3</w:t>
      </w:r>
      <w:r>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t>蒸汽系统检查 </w:t>
      </w:r>
    </w:p>
    <w:p>
      <w:pPr>
        <w:pStyle w:val="21"/>
        <w:widowControl/>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360" w:lineRule="auto"/>
        <w:ind w:left="599" w:leftChars="228" w:right="0" w:hanging="120" w:hangingChars="50"/>
        <w:jc w:val="left"/>
        <w:textAlignment w:val="auto"/>
        <w:outlineLvl w:val="9"/>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t>检查蒸汽系统各路阀门是否正常,并调节到运行状态</w:t>
      </w:r>
      <w:r>
        <w:rPr>
          <w:rFonts w:hint="eastAsia" w:ascii="宋体" w:hAnsi="宋体" w:eastAsia="宋体" w:cs="宋体"/>
          <w:b w:val="0"/>
          <w:i w:val="0"/>
          <w:caps w:val="0"/>
          <w:color w:val="000000" w:themeColor="text1"/>
          <w:spacing w:val="0"/>
          <w:sz w:val="24"/>
          <w:szCs w:val="24"/>
          <w:highlight w:val="none"/>
          <w:shd w:val="clear" w:color="auto" w:fill="auto"/>
          <w:lang w:eastAsia="zh-CN"/>
          <w14:textFill>
            <w14:solidFill>
              <w14:schemeClr w14:val="tx1"/>
            </w14:solidFill>
          </w14:textFill>
        </w:rPr>
        <w:t>。</w:t>
      </w:r>
    </w:p>
    <w:p>
      <w:pPr>
        <w:pStyle w:val="21"/>
        <w:widowControl/>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360" w:lineRule="auto"/>
        <w:ind w:left="599" w:leftChars="228" w:right="0" w:hanging="120" w:hangingChars="50"/>
        <w:jc w:val="left"/>
        <w:textAlignment w:val="auto"/>
        <w:outlineLvl w:val="9"/>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4"/>
          <w:szCs w:val="24"/>
          <w:highlight w:val="none"/>
          <w:shd w:val="clear" w:color="auto" w:fill="auto"/>
          <w:lang w:val="en-US" w:eastAsia="zh-CN"/>
          <w14:textFill>
            <w14:solidFill>
              <w14:schemeClr w14:val="tx1"/>
            </w14:solidFill>
          </w14:textFill>
        </w:rPr>
        <w:t>4.4.4</w:t>
      </w:r>
      <w:r>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t>锅炉本体检查 </w:t>
      </w:r>
    </w:p>
    <w:p>
      <w:pPr>
        <w:pStyle w:val="21"/>
        <w:widowControl/>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360" w:lineRule="auto"/>
        <w:ind w:left="599" w:leftChars="228" w:right="0" w:hanging="120" w:hangingChars="50"/>
        <w:jc w:val="left"/>
        <w:textAlignment w:val="auto"/>
        <w:outlineLvl w:val="9"/>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t>手孔,人孔处是否有渗漏现象,检查锅炉的压力是否正常,锅炉的水位是否正</w:t>
      </w:r>
    </w:p>
    <w:p>
      <w:pPr>
        <w:pStyle w:val="21"/>
        <w:widowControl/>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360" w:lineRule="auto"/>
        <w:ind w:right="0"/>
        <w:jc w:val="left"/>
        <w:textAlignment w:val="auto"/>
        <w:outlineLvl w:val="9"/>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t>常,注意防止虚假水位</w:t>
      </w:r>
      <w:r>
        <w:rPr>
          <w:rFonts w:hint="eastAsia" w:ascii="宋体" w:hAnsi="宋体" w:eastAsia="宋体" w:cs="宋体"/>
          <w:b w:val="0"/>
          <w:i w:val="0"/>
          <w:caps w:val="0"/>
          <w:color w:val="000000" w:themeColor="text1"/>
          <w:spacing w:val="0"/>
          <w:sz w:val="24"/>
          <w:szCs w:val="24"/>
          <w:highlight w:val="none"/>
          <w:shd w:val="clear" w:color="auto" w:fill="auto"/>
          <w:lang w:eastAsia="zh-CN"/>
          <w14:textFill>
            <w14:solidFill>
              <w14:schemeClr w14:val="tx1"/>
            </w14:solidFill>
          </w14:textFill>
        </w:rPr>
        <w:t>。</w:t>
      </w:r>
    </w:p>
    <w:p>
      <w:pPr>
        <w:pStyle w:val="21"/>
        <w:widowControl/>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360" w:lineRule="auto"/>
        <w:ind w:left="599" w:leftChars="228" w:right="0" w:hanging="120" w:hangingChars="50"/>
        <w:jc w:val="left"/>
        <w:textAlignment w:val="auto"/>
        <w:outlineLvl w:val="9"/>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4"/>
          <w:szCs w:val="24"/>
          <w:highlight w:val="none"/>
          <w:shd w:val="clear" w:color="auto" w:fill="auto"/>
          <w:lang w:val="en-US" w:eastAsia="zh-CN"/>
          <w14:textFill>
            <w14:solidFill>
              <w14:schemeClr w14:val="tx1"/>
            </w14:solidFill>
          </w14:textFill>
        </w:rPr>
        <w:t>4.4.5</w:t>
      </w:r>
      <w:r>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t>电器控制系统检查 </w:t>
      </w:r>
    </w:p>
    <w:p>
      <w:pPr>
        <w:pStyle w:val="21"/>
        <w:widowControl/>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360" w:lineRule="auto"/>
        <w:ind w:left="599" w:leftChars="228" w:right="0" w:hanging="120" w:hangingChars="50"/>
        <w:jc w:val="left"/>
        <w:textAlignment w:val="auto"/>
        <w:outlineLvl w:val="9"/>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t>检查电源电压是否在正常范围内,检查完毕,接通控制箱电源.检查控制统,</w:t>
      </w:r>
    </w:p>
    <w:p>
      <w:pPr>
        <w:pStyle w:val="21"/>
        <w:widowControl/>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360" w:lineRule="auto"/>
        <w:ind w:right="0"/>
        <w:jc w:val="left"/>
        <w:textAlignment w:val="auto"/>
        <w:outlineLvl w:val="9"/>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t>是否有报警状态</w:t>
      </w:r>
      <w:r>
        <w:rPr>
          <w:rFonts w:hint="eastAsia" w:ascii="宋体" w:hAnsi="宋体" w:eastAsia="宋体" w:cs="宋体"/>
          <w:b w:val="0"/>
          <w:i w:val="0"/>
          <w:caps w:val="0"/>
          <w:color w:val="000000" w:themeColor="text1"/>
          <w:spacing w:val="0"/>
          <w:sz w:val="24"/>
          <w:szCs w:val="24"/>
          <w:highlight w:val="none"/>
          <w:shd w:val="clear" w:color="auto" w:fill="auto"/>
          <w:lang w:eastAsia="zh-CN"/>
          <w14:textFill>
            <w14:solidFill>
              <w14:schemeClr w14:val="tx1"/>
            </w14:solidFill>
          </w14:textFill>
        </w:rPr>
        <w:t>。</w:t>
      </w:r>
    </w:p>
    <w:p>
      <w:pPr>
        <w:pStyle w:val="21"/>
        <w:widowControl/>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360" w:lineRule="auto"/>
        <w:ind w:left="599" w:leftChars="228" w:right="0" w:hanging="120" w:hangingChars="50"/>
        <w:jc w:val="left"/>
        <w:textAlignment w:val="auto"/>
        <w:outlineLvl w:val="9"/>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4"/>
          <w:szCs w:val="24"/>
          <w:highlight w:val="none"/>
          <w:shd w:val="clear" w:color="auto" w:fill="auto"/>
          <w:lang w:val="en-US" w:eastAsia="zh-CN"/>
          <w14:textFill>
            <w14:solidFill>
              <w14:schemeClr w14:val="tx1"/>
            </w14:solidFill>
          </w14:textFill>
        </w:rPr>
        <w:t>4.5锅炉</w:t>
      </w:r>
      <w:r>
        <w:rPr>
          <w:rFonts w:hint="eastAsia" w:ascii="宋体" w:hAnsi="宋体" w:eastAsia="宋体" w:cs="宋体"/>
          <w:b w:val="0"/>
          <w:i w:val="0"/>
          <w:caps w:val="0"/>
          <w:color w:val="000000" w:themeColor="text1"/>
          <w:spacing w:val="0"/>
          <w:sz w:val="24"/>
          <w:szCs w:val="24"/>
          <w:highlight w:val="none"/>
          <w:shd w:val="clear" w:color="auto" w:fill="auto"/>
          <w:lang w:eastAsia="zh-CN"/>
          <w14:textFill>
            <w14:solidFill>
              <w14:schemeClr w14:val="tx1"/>
            </w14:solidFill>
          </w14:textFill>
        </w:rPr>
        <w:t>运行状态检查</w:t>
      </w:r>
    </w:p>
    <w:p>
      <w:pPr>
        <w:pStyle w:val="21"/>
        <w:widowControl/>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360" w:lineRule="auto"/>
        <w:ind w:left="599" w:leftChars="228" w:right="0" w:hanging="120" w:hangingChars="50"/>
        <w:jc w:val="left"/>
        <w:textAlignment w:val="auto"/>
        <w:outlineLvl w:val="9"/>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4"/>
          <w:szCs w:val="24"/>
          <w:highlight w:val="none"/>
          <w:shd w:val="clear" w:color="auto" w:fill="auto"/>
          <w:lang w:val="en-US" w:eastAsia="zh-CN"/>
          <w14:textFill>
            <w14:solidFill>
              <w14:schemeClr w14:val="tx1"/>
            </w14:solidFill>
          </w14:textFill>
        </w:rPr>
        <w:t>4.5.1</w:t>
      </w:r>
      <w:r>
        <w:rPr>
          <w:rFonts w:hint="eastAsia" w:ascii="宋体" w:hAnsi="宋体" w:eastAsia="宋体" w:cs="宋体"/>
          <w:b w:val="0"/>
          <w:i w:val="0"/>
          <w:caps w:val="0"/>
          <w:color w:val="000000" w:themeColor="text1"/>
          <w:spacing w:val="0"/>
          <w:sz w:val="24"/>
          <w:szCs w:val="24"/>
          <w:highlight w:val="none"/>
          <w:shd w:val="clear" w:color="auto" w:fill="auto"/>
          <w:lang w:eastAsia="zh-CN"/>
          <w14:textFill>
            <w14:solidFill>
              <w14:schemeClr w14:val="tx1"/>
            </w14:solidFill>
          </w14:textFill>
        </w:rPr>
        <w:t>燃气</w:t>
      </w:r>
      <w:r>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t>压力是否在正常范围内</w:t>
      </w:r>
      <w:r>
        <w:rPr>
          <w:rFonts w:hint="eastAsia" w:ascii="宋体" w:hAnsi="宋体" w:eastAsia="宋体" w:cs="宋体"/>
          <w:b w:val="0"/>
          <w:i w:val="0"/>
          <w:caps w:val="0"/>
          <w:color w:val="000000" w:themeColor="text1"/>
          <w:spacing w:val="0"/>
          <w:sz w:val="24"/>
          <w:szCs w:val="24"/>
          <w:highlight w:val="none"/>
          <w:shd w:val="clear" w:color="auto" w:fill="auto"/>
          <w:lang w:eastAsia="zh-CN"/>
          <w14:textFill>
            <w14:solidFill>
              <w14:schemeClr w14:val="tx1"/>
            </w14:solidFill>
          </w14:textFill>
        </w:rPr>
        <w:t>，</w:t>
      </w:r>
      <w:r>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t>风机和水泵工作是否正常</w:t>
      </w:r>
      <w:r>
        <w:rPr>
          <w:rFonts w:hint="eastAsia" w:ascii="宋体" w:hAnsi="宋体" w:eastAsia="宋体" w:cs="宋体"/>
          <w:b w:val="0"/>
          <w:i w:val="0"/>
          <w:caps w:val="0"/>
          <w:color w:val="000000" w:themeColor="text1"/>
          <w:spacing w:val="0"/>
          <w:sz w:val="24"/>
          <w:szCs w:val="24"/>
          <w:highlight w:val="none"/>
          <w:shd w:val="clear" w:color="auto" w:fill="auto"/>
          <w:lang w:eastAsia="zh-CN"/>
          <w14:textFill>
            <w14:solidFill>
              <w14:schemeClr w14:val="tx1"/>
            </w14:solidFill>
          </w14:textFill>
        </w:rPr>
        <w:t>，</w:t>
      </w:r>
      <w:r>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t>有无特别的</w:t>
      </w:r>
    </w:p>
    <w:p>
      <w:pPr>
        <w:pStyle w:val="21"/>
        <w:widowControl/>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360" w:lineRule="auto"/>
        <w:ind w:right="0"/>
        <w:jc w:val="left"/>
        <w:textAlignment w:val="auto"/>
        <w:outlineLvl w:val="9"/>
        <w:rPr>
          <w:rFonts w:hint="eastAsia" w:ascii="宋体" w:hAnsi="宋体" w:eastAsia="宋体" w:cs="宋体"/>
          <w:b w:val="0"/>
          <w:i w:val="0"/>
          <w:caps w:val="0"/>
          <w:color w:val="000000" w:themeColor="text1"/>
          <w:spacing w:val="0"/>
          <w:sz w:val="24"/>
          <w:szCs w:val="24"/>
          <w:highlight w:val="none"/>
          <w:shd w:val="clear" w:color="auto" w:fill="auto"/>
          <w:lang w:eastAsia="zh-CN"/>
          <w14:textFill>
            <w14:solidFill>
              <w14:schemeClr w14:val="tx1"/>
            </w14:solidFill>
          </w14:textFill>
        </w:rPr>
      </w:pPr>
      <w:r>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t>噪音</w:t>
      </w:r>
      <w:r>
        <w:rPr>
          <w:rFonts w:hint="eastAsia" w:ascii="宋体" w:hAnsi="宋体" w:eastAsia="宋体" w:cs="宋体"/>
          <w:b w:val="0"/>
          <w:i w:val="0"/>
          <w:caps w:val="0"/>
          <w:color w:val="000000" w:themeColor="text1"/>
          <w:spacing w:val="0"/>
          <w:sz w:val="24"/>
          <w:szCs w:val="24"/>
          <w:highlight w:val="none"/>
          <w:shd w:val="clear" w:color="auto" w:fill="auto"/>
          <w:lang w:eastAsia="zh-CN"/>
          <w14:textFill>
            <w14:solidFill>
              <w14:schemeClr w14:val="tx1"/>
            </w14:solidFill>
          </w14:textFill>
        </w:rPr>
        <w:t>。</w:t>
      </w:r>
    </w:p>
    <w:p>
      <w:pPr>
        <w:pStyle w:val="21"/>
        <w:widowControl/>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360" w:lineRule="auto"/>
        <w:ind w:left="599" w:leftChars="228" w:right="0" w:hanging="120" w:hangingChars="50"/>
        <w:jc w:val="left"/>
        <w:textAlignment w:val="auto"/>
        <w:outlineLvl w:val="9"/>
        <w:rPr>
          <w:rFonts w:hint="eastAsia" w:ascii="宋体" w:hAnsi="宋体" w:eastAsia="宋体" w:cs="宋体"/>
          <w:b w:val="0"/>
          <w:i w:val="0"/>
          <w:caps w:val="0"/>
          <w:color w:val="000000" w:themeColor="text1"/>
          <w:spacing w:val="0"/>
          <w:sz w:val="24"/>
          <w:szCs w:val="24"/>
          <w:highlight w:val="none"/>
          <w:shd w:val="clear" w:color="auto" w:fill="auto"/>
          <w:lang w:eastAsia="zh-CN"/>
          <w14:textFill>
            <w14:solidFill>
              <w14:schemeClr w14:val="tx1"/>
            </w14:solidFill>
          </w14:textFill>
        </w:rPr>
      </w:pPr>
      <w:r>
        <w:rPr>
          <w:rFonts w:hint="eastAsia" w:ascii="宋体" w:hAnsi="宋体" w:eastAsia="宋体" w:cs="宋体"/>
          <w:b w:val="0"/>
          <w:i w:val="0"/>
          <w:caps w:val="0"/>
          <w:color w:val="000000" w:themeColor="text1"/>
          <w:spacing w:val="0"/>
          <w:sz w:val="24"/>
          <w:szCs w:val="24"/>
          <w:highlight w:val="none"/>
          <w:shd w:val="clear" w:color="auto" w:fill="auto"/>
          <w:lang w:val="en-US" w:eastAsia="zh-CN"/>
          <w14:textFill>
            <w14:solidFill>
              <w14:schemeClr w14:val="tx1"/>
            </w14:solidFill>
          </w14:textFill>
        </w:rPr>
        <w:t>4.5.2</w:t>
      </w:r>
      <w:r>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t>锅炉在达到设定工作压力时</w:t>
      </w:r>
      <w:r>
        <w:rPr>
          <w:rFonts w:hint="eastAsia" w:ascii="宋体" w:hAnsi="宋体" w:eastAsia="宋体" w:cs="宋体"/>
          <w:b w:val="0"/>
          <w:i w:val="0"/>
          <w:caps w:val="0"/>
          <w:color w:val="000000" w:themeColor="text1"/>
          <w:spacing w:val="0"/>
          <w:sz w:val="24"/>
          <w:szCs w:val="24"/>
          <w:highlight w:val="none"/>
          <w:shd w:val="clear" w:color="auto" w:fill="auto"/>
          <w:lang w:eastAsia="zh-CN"/>
          <w14:textFill>
            <w14:solidFill>
              <w14:schemeClr w14:val="tx1"/>
            </w14:solidFill>
          </w14:textFill>
        </w:rPr>
        <w:t>，</w:t>
      </w:r>
      <w:r>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t>能否自动启停</w:t>
      </w:r>
      <w:r>
        <w:rPr>
          <w:rFonts w:hint="eastAsia" w:ascii="宋体" w:hAnsi="宋体" w:eastAsia="宋体" w:cs="宋体"/>
          <w:b w:val="0"/>
          <w:i w:val="0"/>
          <w:caps w:val="0"/>
          <w:color w:val="000000" w:themeColor="text1"/>
          <w:spacing w:val="0"/>
          <w:sz w:val="24"/>
          <w:szCs w:val="24"/>
          <w:highlight w:val="none"/>
          <w:shd w:val="clear" w:color="auto" w:fill="auto"/>
          <w:lang w:eastAsia="zh-CN"/>
          <w14:textFill>
            <w14:solidFill>
              <w14:schemeClr w14:val="tx1"/>
            </w14:solidFill>
          </w14:textFill>
        </w:rPr>
        <w:t>。</w:t>
      </w:r>
    </w:p>
    <w:p>
      <w:pPr>
        <w:pStyle w:val="21"/>
        <w:widowControl/>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360" w:lineRule="auto"/>
        <w:ind w:left="599" w:leftChars="228" w:right="0" w:hanging="120" w:hangingChars="50"/>
        <w:jc w:val="left"/>
        <w:textAlignment w:val="auto"/>
        <w:outlineLvl w:val="9"/>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4"/>
          <w:szCs w:val="24"/>
          <w:highlight w:val="none"/>
          <w:shd w:val="clear" w:color="auto" w:fill="auto"/>
          <w:lang w:val="en-US" w:eastAsia="zh-CN"/>
          <w14:textFill>
            <w14:solidFill>
              <w14:schemeClr w14:val="tx1"/>
            </w14:solidFill>
          </w14:textFill>
        </w:rPr>
        <w:t>4.5.3</w:t>
      </w:r>
      <w:r>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t>锅炉如果停止使用,应关闭所有蒸汽系统,水系统</w:t>
      </w:r>
      <w:r>
        <w:rPr>
          <w:rFonts w:hint="eastAsia" w:ascii="宋体" w:hAnsi="宋体" w:eastAsia="宋体" w:cs="宋体"/>
          <w:b w:val="0"/>
          <w:i w:val="0"/>
          <w:caps w:val="0"/>
          <w:color w:val="000000" w:themeColor="text1"/>
          <w:spacing w:val="0"/>
          <w:sz w:val="24"/>
          <w:szCs w:val="24"/>
          <w:highlight w:val="none"/>
          <w:shd w:val="clear" w:color="auto" w:fill="auto"/>
          <w:lang w:eastAsia="zh-CN"/>
          <w14:textFill>
            <w14:solidFill>
              <w14:schemeClr w14:val="tx1"/>
            </w14:solidFill>
          </w14:textFill>
        </w:rPr>
        <w:t>，</w:t>
      </w:r>
      <w:r>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t>燃料系统的阀门和</w:t>
      </w:r>
    </w:p>
    <w:p>
      <w:pPr>
        <w:pStyle w:val="21"/>
        <w:widowControl/>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360" w:lineRule="auto"/>
        <w:ind w:right="0"/>
        <w:jc w:val="left"/>
        <w:textAlignment w:val="auto"/>
        <w:outlineLvl w:val="9"/>
        <w:rPr>
          <w:rFonts w:hint="eastAsia" w:ascii="宋体" w:hAnsi="宋体" w:eastAsia="宋体" w:cs="宋体"/>
          <w:b w:val="0"/>
          <w:i w:val="0"/>
          <w:caps w:val="0"/>
          <w:color w:val="000000" w:themeColor="text1"/>
          <w:spacing w:val="0"/>
          <w:sz w:val="24"/>
          <w:szCs w:val="24"/>
          <w:highlight w:val="none"/>
          <w:shd w:val="clear" w:color="auto" w:fill="auto"/>
          <w:lang w:eastAsia="zh-CN"/>
          <w14:textFill>
            <w14:solidFill>
              <w14:schemeClr w14:val="tx1"/>
            </w14:solidFill>
          </w14:textFill>
        </w:rPr>
      </w:pPr>
      <w:r>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t>电源</w:t>
      </w:r>
      <w:r>
        <w:rPr>
          <w:rFonts w:hint="eastAsia" w:ascii="宋体" w:hAnsi="宋体" w:eastAsia="宋体" w:cs="宋体"/>
          <w:b w:val="0"/>
          <w:i w:val="0"/>
          <w:caps w:val="0"/>
          <w:color w:val="000000" w:themeColor="text1"/>
          <w:spacing w:val="0"/>
          <w:sz w:val="24"/>
          <w:szCs w:val="24"/>
          <w:highlight w:val="none"/>
          <w:shd w:val="clear" w:color="auto" w:fill="auto"/>
          <w:lang w:eastAsia="zh-CN"/>
          <w14:textFill>
            <w14:solidFill>
              <w14:schemeClr w14:val="tx1"/>
            </w14:solidFill>
          </w14:textFill>
        </w:rPr>
        <w:t>。</w:t>
      </w:r>
    </w:p>
    <w:p>
      <w:pPr>
        <w:pStyle w:val="21"/>
        <w:widowControl/>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360" w:lineRule="auto"/>
        <w:ind w:left="599" w:leftChars="228" w:right="0" w:hanging="120" w:hangingChars="50"/>
        <w:jc w:val="left"/>
        <w:textAlignment w:val="auto"/>
        <w:outlineLvl w:val="9"/>
        <w:rPr>
          <w:rFonts w:hint="eastAsia" w:ascii="宋体" w:hAnsi="宋体" w:eastAsia="宋体" w:cs="宋体"/>
          <w:b w:val="0"/>
          <w:i w:val="0"/>
          <w:caps w:val="0"/>
          <w:color w:val="000000" w:themeColor="text1"/>
          <w:spacing w:val="0"/>
          <w:sz w:val="24"/>
          <w:szCs w:val="24"/>
          <w:highlight w:val="none"/>
          <w:shd w:val="clear" w:color="auto" w:fill="auto"/>
          <w:lang w:eastAsia="zh-CN"/>
          <w14:textFill>
            <w14:solidFill>
              <w14:schemeClr w14:val="tx1"/>
            </w14:solidFill>
          </w14:textFill>
        </w:rPr>
      </w:pPr>
      <w:r>
        <w:rPr>
          <w:rFonts w:hint="eastAsia" w:ascii="宋体" w:hAnsi="宋体" w:eastAsia="宋体" w:cs="宋体"/>
          <w:b w:val="0"/>
          <w:i w:val="0"/>
          <w:caps w:val="0"/>
          <w:color w:val="000000" w:themeColor="text1"/>
          <w:spacing w:val="0"/>
          <w:sz w:val="24"/>
          <w:szCs w:val="24"/>
          <w:highlight w:val="none"/>
          <w:shd w:val="clear" w:color="auto" w:fill="auto"/>
          <w:lang w:val="en-US" w:eastAsia="zh-CN"/>
          <w14:textFill>
            <w14:solidFill>
              <w14:schemeClr w14:val="tx1"/>
            </w14:solidFill>
          </w14:textFill>
        </w:rPr>
        <w:t>4.5.4</w:t>
      </w:r>
      <w:r>
        <w:rPr>
          <w:rFonts w:hint="eastAsia" w:ascii="宋体" w:hAnsi="宋体" w:eastAsia="宋体" w:cs="宋体"/>
          <w:b w:val="0"/>
          <w:i w:val="0"/>
          <w:caps w:val="0"/>
          <w:color w:val="000000" w:themeColor="text1"/>
          <w:spacing w:val="0"/>
          <w:sz w:val="24"/>
          <w:szCs w:val="24"/>
          <w:highlight w:val="none"/>
          <w:shd w:val="clear" w:color="auto" w:fill="auto"/>
          <w:lang w:eastAsia="zh-CN"/>
          <w14:textFill>
            <w14:solidFill>
              <w14:schemeClr w14:val="tx1"/>
            </w14:solidFill>
          </w14:textFill>
        </w:rPr>
        <w:t>安全附件运行操作</w:t>
      </w:r>
    </w:p>
    <w:p>
      <w:pPr>
        <w:pStyle w:val="21"/>
        <w:widowControl/>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360" w:lineRule="auto"/>
        <w:ind w:left="599" w:leftChars="228" w:right="0" w:hanging="120" w:hangingChars="50"/>
        <w:jc w:val="left"/>
        <w:textAlignment w:val="auto"/>
        <w:outlineLvl w:val="9"/>
        <w:rPr>
          <w:rFonts w:hint="eastAsia" w:ascii="宋体" w:hAnsi="宋体" w:eastAsia="宋体" w:cs="宋体"/>
          <w:b w:val="0"/>
          <w:i w:val="0"/>
          <w:caps w:val="0"/>
          <w:color w:val="000000" w:themeColor="text1"/>
          <w:spacing w:val="0"/>
          <w:sz w:val="24"/>
          <w:szCs w:val="24"/>
          <w:highlight w:val="none"/>
          <w:shd w:val="clear" w:color="auto" w:fill="auto"/>
          <w:lang w:eastAsia="zh-CN"/>
          <w14:textFill>
            <w14:solidFill>
              <w14:schemeClr w14:val="tx1"/>
            </w14:solidFill>
          </w14:textFill>
        </w:rPr>
      </w:pPr>
      <w:r>
        <w:rPr>
          <w:rFonts w:hint="eastAsia" w:ascii="宋体" w:hAnsi="宋体" w:eastAsia="宋体" w:cs="宋体"/>
          <w:b w:val="0"/>
          <w:i w:val="0"/>
          <w:caps w:val="0"/>
          <w:color w:val="000000" w:themeColor="text1"/>
          <w:spacing w:val="0"/>
          <w:sz w:val="24"/>
          <w:szCs w:val="24"/>
          <w:highlight w:val="none"/>
          <w:shd w:val="clear" w:color="auto" w:fill="auto"/>
          <w:lang w:val="en-US" w:eastAsia="zh-CN"/>
          <w14:textFill>
            <w14:solidFill>
              <w14:schemeClr w14:val="tx1"/>
            </w14:solidFill>
          </w14:textFill>
        </w:rPr>
        <w:t>4.5.4.1</w:t>
      </w:r>
      <w:r>
        <w:rPr>
          <w:rFonts w:hint="eastAsia" w:ascii="宋体" w:hAnsi="宋体" w:eastAsia="宋体" w:cs="宋体"/>
          <w:b w:val="0"/>
          <w:i w:val="0"/>
          <w:caps w:val="0"/>
          <w:color w:val="000000" w:themeColor="text1"/>
          <w:spacing w:val="0"/>
          <w:sz w:val="24"/>
          <w:szCs w:val="24"/>
          <w:highlight w:val="none"/>
          <w:shd w:val="clear" w:color="auto" w:fill="auto"/>
          <w:lang w:eastAsia="zh-CN"/>
          <w14:textFill>
            <w14:solidFill>
              <w14:schemeClr w14:val="tx1"/>
            </w14:solidFill>
          </w14:textFill>
        </w:rPr>
        <w:t>水位表运行操作 </w:t>
      </w:r>
      <w:r>
        <w:rPr>
          <w:rFonts w:hint="eastAsia" w:ascii="宋体" w:hAnsi="宋体" w:eastAsia="宋体" w:cs="宋体"/>
          <w:b w:val="0"/>
          <w:i w:val="0"/>
          <w:caps w:val="0"/>
          <w:color w:val="000000" w:themeColor="text1"/>
          <w:spacing w:val="0"/>
          <w:sz w:val="24"/>
          <w:szCs w:val="24"/>
          <w:highlight w:val="none"/>
          <w:shd w:val="clear" w:color="auto" w:fill="auto"/>
          <w:lang w:eastAsia="zh-CN"/>
          <w14:textFill>
            <w14:solidFill>
              <w14:schemeClr w14:val="tx1"/>
            </w14:solidFill>
          </w14:textFill>
        </w:rPr>
        <w:br w:type="textWrapping"/>
      </w:r>
      <w:r>
        <w:rPr>
          <w:rFonts w:hint="eastAsia" w:ascii="宋体" w:hAnsi="宋体" w:eastAsia="宋体" w:cs="宋体"/>
          <w:b w:val="0"/>
          <w:i w:val="0"/>
          <w:caps w:val="0"/>
          <w:color w:val="000000" w:themeColor="text1"/>
          <w:spacing w:val="0"/>
          <w:sz w:val="24"/>
          <w:szCs w:val="24"/>
          <w:highlight w:val="none"/>
          <w:shd w:val="clear" w:color="auto" w:fill="auto"/>
          <w:lang w:eastAsia="zh-CN"/>
          <w14:textFill>
            <w14:solidFill>
              <w14:schemeClr w14:val="tx1"/>
            </w14:solidFill>
          </w14:textFill>
        </w:rPr>
        <w:t>锅炉正常运行时,水位应保持在正常水位线附近波动,每班应对锅炉水位表</w:t>
      </w:r>
    </w:p>
    <w:p>
      <w:pPr>
        <w:pStyle w:val="21"/>
        <w:widowControl/>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360" w:lineRule="auto"/>
        <w:ind w:right="0"/>
        <w:jc w:val="left"/>
        <w:textAlignment w:val="auto"/>
        <w:outlineLvl w:val="9"/>
        <w:rPr>
          <w:rFonts w:hint="eastAsia" w:ascii="宋体" w:hAnsi="宋体" w:eastAsia="宋体" w:cs="宋体"/>
          <w:b w:val="0"/>
          <w:i w:val="0"/>
          <w:caps w:val="0"/>
          <w:color w:val="000000" w:themeColor="text1"/>
          <w:spacing w:val="0"/>
          <w:sz w:val="24"/>
          <w:szCs w:val="24"/>
          <w:highlight w:val="none"/>
          <w:shd w:val="clear" w:color="auto" w:fill="auto"/>
          <w:lang w:eastAsia="zh-CN"/>
          <w14:textFill>
            <w14:solidFill>
              <w14:schemeClr w14:val="tx1"/>
            </w14:solidFill>
          </w14:textFill>
        </w:rPr>
      </w:pPr>
      <w:r>
        <w:rPr>
          <w:rFonts w:hint="eastAsia" w:ascii="宋体" w:hAnsi="宋体" w:eastAsia="宋体" w:cs="宋体"/>
          <w:b w:val="0"/>
          <w:i w:val="0"/>
          <w:caps w:val="0"/>
          <w:color w:val="000000" w:themeColor="text1"/>
          <w:spacing w:val="0"/>
          <w:sz w:val="24"/>
          <w:szCs w:val="24"/>
          <w:highlight w:val="none"/>
          <w:shd w:val="clear" w:color="auto" w:fill="auto"/>
          <w:lang w:eastAsia="zh-CN"/>
          <w14:textFill>
            <w14:solidFill>
              <w14:schemeClr w14:val="tx1"/>
            </w14:solidFill>
          </w14:textFill>
        </w:rPr>
        <w:t>进行一次冲洗,冲洗完毕后,两只水位表应保持一致。</w:t>
      </w:r>
    </w:p>
    <w:p>
      <w:pPr>
        <w:pStyle w:val="21"/>
        <w:widowControl/>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360" w:lineRule="auto"/>
        <w:ind w:left="599" w:leftChars="228" w:right="0" w:hanging="120" w:hangingChars="50"/>
        <w:jc w:val="left"/>
        <w:textAlignment w:val="auto"/>
        <w:outlineLvl w:val="9"/>
        <w:rPr>
          <w:rFonts w:hint="eastAsia" w:ascii="宋体" w:hAnsi="宋体" w:eastAsia="宋体" w:cs="宋体"/>
          <w:b w:val="0"/>
          <w:i w:val="0"/>
          <w:caps w:val="0"/>
          <w:color w:val="000000" w:themeColor="text1"/>
          <w:spacing w:val="0"/>
          <w:sz w:val="24"/>
          <w:szCs w:val="24"/>
          <w:highlight w:val="none"/>
          <w:shd w:val="clear" w:color="auto" w:fill="auto"/>
          <w:lang w:eastAsia="zh-CN"/>
          <w14:textFill>
            <w14:solidFill>
              <w14:schemeClr w14:val="tx1"/>
            </w14:solidFill>
          </w14:textFill>
        </w:rPr>
      </w:pPr>
      <w:r>
        <w:rPr>
          <w:rFonts w:hint="eastAsia" w:ascii="宋体" w:hAnsi="宋体" w:eastAsia="宋体" w:cs="宋体"/>
          <w:b w:val="0"/>
          <w:i w:val="0"/>
          <w:caps w:val="0"/>
          <w:color w:val="000000" w:themeColor="text1"/>
          <w:spacing w:val="0"/>
          <w:sz w:val="24"/>
          <w:szCs w:val="24"/>
          <w:highlight w:val="none"/>
          <w:shd w:val="clear" w:color="auto" w:fill="auto"/>
          <w:lang w:val="en-US" w:eastAsia="zh-CN"/>
          <w14:textFill>
            <w14:solidFill>
              <w14:schemeClr w14:val="tx1"/>
            </w14:solidFill>
          </w14:textFill>
        </w:rPr>
        <w:t>4.5.4.2</w:t>
      </w:r>
      <w:r>
        <w:rPr>
          <w:rFonts w:hint="eastAsia" w:ascii="宋体" w:hAnsi="宋体" w:eastAsia="宋体" w:cs="宋体"/>
          <w:b w:val="0"/>
          <w:i w:val="0"/>
          <w:caps w:val="0"/>
          <w:color w:val="000000" w:themeColor="text1"/>
          <w:spacing w:val="0"/>
          <w:sz w:val="24"/>
          <w:szCs w:val="24"/>
          <w:highlight w:val="none"/>
          <w:shd w:val="clear" w:color="auto" w:fill="auto"/>
          <w:lang w:eastAsia="zh-CN"/>
          <w14:textFill>
            <w14:solidFill>
              <w14:schemeClr w14:val="tx1"/>
            </w14:solidFill>
          </w14:textFill>
        </w:rPr>
        <w:t>压力表运行操作 </w:t>
      </w:r>
    </w:p>
    <w:p>
      <w:pPr>
        <w:pStyle w:val="21"/>
        <w:widowControl/>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360" w:lineRule="auto"/>
        <w:ind w:left="599" w:leftChars="228" w:right="0" w:hanging="120" w:hangingChars="50"/>
        <w:jc w:val="left"/>
        <w:textAlignment w:val="auto"/>
        <w:outlineLvl w:val="9"/>
        <w:rPr>
          <w:rFonts w:hint="eastAsia" w:ascii="宋体" w:hAnsi="宋体" w:eastAsia="宋体" w:cs="宋体"/>
          <w:b w:val="0"/>
          <w:i w:val="0"/>
          <w:caps w:val="0"/>
          <w:color w:val="000000" w:themeColor="text1"/>
          <w:spacing w:val="0"/>
          <w:sz w:val="24"/>
          <w:szCs w:val="24"/>
          <w:highlight w:val="none"/>
          <w:shd w:val="clear" w:color="auto" w:fill="auto"/>
          <w:lang w:eastAsia="zh-CN"/>
          <w14:textFill>
            <w14:solidFill>
              <w14:schemeClr w14:val="tx1"/>
            </w14:solidFill>
          </w14:textFill>
        </w:rPr>
      </w:pPr>
      <w:r>
        <w:rPr>
          <w:rFonts w:hint="eastAsia" w:ascii="宋体" w:hAnsi="宋体" w:eastAsia="宋体" w:cs="宋体"/>
          <w:b w:val="0"/>
          <w:i w:val="0"/>
          <w:caps w:val="0"/>
          <w:color w:val="000000" w:themeColor="text1"/>
          <w:spacing w:val="0"/>
          <w:sz w:val="24"/>
          <w:szCs w:val="24"/>
          <w:highlight w:val="none"/>
          <w:shd w:val="clear" w:color="auto" w:fill="auto"/>
          <w:lang w:eastAsia="zh-CN"/>
          <w14:textFill>
            <w14:solidFill>
              <w14:schemeClr w14:val="tx1"/>
            </w14:solidFill>
          </w14:textFill>
        </w:rPr>
        <w:t>锅炉正常运行时,汽压应保持相对稳定,且不超过最高工作压力,为保证压力</w:t>
      </w:r>
    </w:p>
    <w:p>
      <w:pPr>
        <w:pStyle w:val="21"/>
        <w:widowControl/>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360" w:lineRule="auto"/>
        <w:ind w:right="0"/>
        <w:jc w:val="left"/>
        <w:textAlignment w:val="auto"/>
        <w:outlineLvl w:val="9"/>
        <w:rPr>
          <w:rFonts w:hint="eastAsia" w:ascii="宋体" w:hAnsi="宋体" w:eastAsia="宋体" w:cs="宋体"/>
          <w:b w:val="0"/>
          <w:i w:val="0"/>
          <w:caps w:val="0"/>
          <w:color w:val="000000" w:themeColor="text1"/>
          <w:spacing w:val="0"/>
          <w:sz w:val="24"/>
          <w:szCs w:val="24"/>
          <w:highlight w:val="none"/>
          <w:shd w:val="clear" w:color="auto" w:fill="auto"/>
          <w:lang w:eastAsia="zh-CN"/>
          <w14:textFill>
            <w14:solidFill>
              <w14:schemeClr w14:val="tx1"/>
            </w14:solidFill>
          </w14:textFill>
        </w:rPr>
      </w:pPr>
      <w:r>
        <w:rPr>
          <w:rFonts w:hint="eastAsia" w:ascii="宋体" w:hAnsi="宋体" w:eastAsia="宋体" w:cs="宋体"/>
          <w:b w:val="0"/>
          <w:i w:val="0"/>
          <w:caps w:val="0"/>
          <w:color w:val="000000" w:themeColor="text1"/>
          <w:spacing w:val="0"/>
          <w:sz w:val="24"/>
          <w:szCs w:val="24"/>
          <w:highlight w:val="none"/>
          <w:shd w:val="clear" w:color="auto" w:fill="auto"/>
          <w:lang w:eastAsia="zh-CN"/>
          <w14:textFill>
            <w14:solidFill>
              <w14:schemeClr w14:val="tx1"/>
            </w14:solidFill>
          </w14:textFill>
        </w:rPr>
        <w:t>显示正确,定期冲洗压力表存水弯管.冲洗完毕后,同部位两只压力表读数应一致。</w:t>
      </w:r>
      <w:r>
        <w:rPr>
          <w:rFonts w:hint="eastAsia" w:ascii="宋体" w:hAnsi="宋体" w:eastAsia="宋体" w:cs="宋体"/>
          <w:b w:val="0"/>
          <w:i w:val="0"/>
          <w:caps w:val="0"/>
          <w:color w:val="000000" w:themeColor="text1"/>
          <w:spacing w:val="0"/>
          <w:sz w:val="24"/>
          <w:szCs w:val="24"/>
          <w:highlight w:val="none"/>
          <w:shd w:val="clear" w:color="auto" w:fill="auto"/>
          <w:lang w:eastAsia="zh-CN"/>
          <w14:textFill>
            <w14:solidFill>
              <w14:schemeClr w14:val="tx1"/>
            </w14:solidFill>
          </w14:textFill>
        </w:rPr>
        <w:br w:type="textWrapping"/>
      </w:r>
      <w:r>
        <w:rPr>
          <w:rFonts w:hint="eastAsia" w:ascii="宋体" w:hAnsi="宋体" w:eastAsia="宋体" w:cs="宋体"/>
          <w:b w:val="0"/>
          <w:i w:val="0"/>
          <w:caps w:val="0"/>
          <w:color w:val="000000" w:themeColor="text1"/>
          <w:spacing w:val="0"/>
          <w:sz w:val="24"/>
          <w:szCs w:val="24"/>
          <w:highlight w:val="none"/>
          <w:shd w:val="clear" w:color="auto" w:fill="auto"/>
          <w:lang w:eastAsia="zh-CN"/>
          <w14:textFill>
            <w14:solidFill>
              <w14:schemeClr w14:val="tx1"/>
            </w14:solidFill>
          </w14:textFill>
        </w:rPr>
        <w:t>一般冲洗步骤可以归纳为:逆时针90度(b)→逆时针180度(c)→逆时针45度(d)→逆时针45度(回到状态a)</w:t>
      </w:r>
    </w:p>
    <w:p>
      <w:pPr>
        <w:pStyle w:val="21"/>
        <w:widowControl/>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360" w:lineRule="auto"/>
        <w:ind w:left="599" w:leftChars="228" w:right="0" w:hanging="120" w:hangingChars="50"/>
        <w:jc w:val="left"/>
        <w:textAlignment w:val="auto"/>
        <w:outlineLvl w:val="9"/>
        <w:rPr>
          <w:rFonts w:hint="eastAsia" w:ascii="宋体" w:hAnsi="宋体" w:eastAsia="宋体" w:cs="宋体"/>
          <w:b w:val="0"/>
          <w:i w:val="0"/>
          <w:caps w:val="0"/>
          <w:color w:val="000000" w:themeColor="text1"/>
          <w:spacing w:val="0"/>
          <w:sz w:val="24"/>
          <w:szCs w:val="24"/>
          <w:highlight w:val="none"/>
          <w:shd w:val="clear" w:color="auto" w:fill="auto"/>
          <w:lang w:eastAsia="zh-CN"/>
          <w14:textFill>
            <w14:solidFill>
              <w14:schemeClr w14:val="tx1"/>
            </w14:solidFill>
          </w14:textFill>
        </w:rPr>
      </w:pPr>
      <w:r>
        <w:rPr>
          <w:rFonts w:hint="eastAsia" w:ascii="宋体" w:hAnsi="宋体" w:eastAsia="宋体" w:cs="宋体"/>
          <w:b w:val="0"/>
          <w:i w:val="0"/>
          <w:caps w:val="0"/>
          <w:color w:val="000000" w:themeColor="text1"/>
          <w:spacing w:val="0"/>
          <w:sz w:val="24"/>
          <w:szCs w:val="24"/>
          <w:highlight w:val="none"/>
          <w:shd w:val="clear" w:color="auto" w:fill="auto"/>
          <w:lang w:val="en-US" w:eastAsia="zh-CN"/>
          <w14:textFill>
            <w14:solidFill>
              <w14:schemeClr w14:val="tx1"/>
            </w14:solidFill>
          </w14:textFill>
        </w:rPr>
        <w:t>4.5.4.3</w:t>
      </w:r>
      <w:r>
        <w:rPr>
          <w:rFonts w:hint="eastAsia" w:ascii="宋体" w:hAnsi="宋体" w:eastAsia="宋体" w:cs="宋体"/>
          <w:b w:val="0"/>
          <w:i w:val="0"/>
          <w:caps w:val="0"/>
          <w:color w:val="000000" w:themeColor="text1"/>
          <w:spacing w:val="0"/>
          <w:sz w:val="24"/>
          <w:szCs w:val="24"/>
          <w:highlight w:val="none"/>
          <w:shd w:val="clear" w:color="auto" w:fill="auto"/>
          <w:lang w:eastAsia="zh-CN"/>
          <w14:textFill>
            <w14:solidFill>
              <w14:schemeClr w14:val="tx1"/>
            </w14:solidFill>
          </w14:textFill>
        </w:rPr>
        <w:t>安全阀运行操作 </w:t>
      </w:r>
    </w:p>
    <w:p>
      <w:pPr>
        <w:pStyle w:val="21"/>
        <w:widowControl/>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360" w:lineRule="auto"/>
        <w:ind w:left="599" w:leftChars="228" w:right="0" w:hanging="120" w:hangingChars="50"/>
        <w:jc w:val="left"/>
        <w:textAlignment w:val="auto"/>
        <w:outlineLvl w:val="9"/>
        <w:rPr>
          <w:rFonts w:hint="eastAsia" w:ascii="宋体" w:hAnsi="宋体" w:eastAsia="宋体" w:cs="宋体"/>
          <w:b w:val="0"/>
          <w:i w:val="0"/>
          <w:caps w:val="0"/>
          <w:color w:val="000000" w:themeColor="text1"/>
          <w:spacing w:val="0"/>
          <w:sz w:val="24"/>
          <w:szCs w:val="24"/>
          <w:highlight w:val="none"/>
          <w:shd w:val="clear" w:color="auto" w:fill="auto"/>
          <w:lang w:eastAsia="zh-CN"/>
          <w14:textFill>
            <w14:solidFill>
              <w14:schemeClr w14:val="tx1"/>
            </w14:solidFill>
          </w14:textFill>
        </w:rPr>
      </w:pPr>
      <w:r>
        <w:rPr>
          <w:rFonts w:hint="eastAsia" w:ascii="宋体" w:hAnsi="宋体" w:eastAsia="宋体" w:cs="宋体"/>
          <w:b w:val="0"/>
          <w:i w:val="0"/>
          <w:caps w:val="0"/>
          <w:color w:val="000000" w:themeColor="text1"/>
          <w:spacing w:val="0"/>
          <w:sz w:val="24"/>
          <w:szCs w:val="24"/>
          <w:highlight w:val="none"/>
          <w:shd w:val="clear" w:color="auto" w:fill="auto"/>
          <w:lang w:eastAsia="zh-CN"/>
          <w14:textFill>
            <w14:solidFill>
              <w14:schemeClr w14:val="tx1"/>
            </w14:solidFill>
          </w14:textFill>
        </w:rPr>
        <w:t>安全阀是锅炉最重要的安全附件,安全阀的可靠程度直接关系到锅炉的安全</w:t>
      </w:r>
    </w:p>
    <w:p>
      <w:pPr>
        <w:pStyle w:val="21"/>
        <w:widowControl/>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360" w:lineRule="auto"/>
        <w:ind w:right="0"/>
        <w:jc w:val="left"/>
        <w:textAlignment w:val="auto"/>
        <w:outlineLvl w:val="9"/>
        <w:rPr>
          <w:rFonts w:hint="eastAsia" w:ascii="宋体" w:hAnsi="宋体" w:eastAsia="宋体" w:cs="宋体"/>
          <w:b w:val="0"/>
          <w:i w:val="0"/>
          <w:caps w:val="0"/>
          <w:color w:val="000000" w:themeColor="text1"/>
          <w:spacing w:val="0"/>
          <w:sz w:val="24"/>
          <w:szCs w:val="24"/>
          <w:highlight w:val="none"/>
          <w:shd w:val="clear" w:color="auto" w:fill="auto"/>
          <w:lang w:eastAsia="zh-CN"/>
          <w14:textFill>
            <w14:solidFill>
              <w14:schemeClr w14:val="tx1"/>
            </w14:solidFill>
          </w14:textFill>
        </w:rPr>
      </w:pPr>
      <w:r>
        <w:rPr>
          <w:rFonts w:hint="eastAsia" w:ascii="宋体" w:hAnsi="宋体" w:eastAsia="宋体" w:cs="宋体"/>
          <w:b w:val="0"/>
          <w:i w:val="0"/>
          <w:caps w:val="0"/>
          <w:color w:val="000000" w:themeColor="text1"/>
          <w:spacing w:val="0"/>
          <w:sz w:val="24"/>
          <w:szCs w:val="24"/>
          <w:highlight w:val="none"/>
          <w:shd w:val="clear" w:color="auto" w:fill="auto"/>
          <w:lang w:eastAsia="zh-CN"/>
          <w14:textFill>
            <w14:solidFill>
              <w14:schemeClr w14:val="tx1"/>
            </w14:solidFill>
          </w14:textFill>
        </w:rPr>
        <w:t>运行,因此,安全阀应每月进行一次自动排气试验,每星期进行一次手动试验.手动试验操作程序:减弱炉膛燃烧,锅炉在低负荷下升压至安全阀整定压力的75%时,拉起安全阀手柄,观察安全阀排汽是否启跳。</w:t>
      </w:r>
    </w:p>
    <w:p>
      <w:pPr>
        <w:pStyle w:val="21"/>
        <w:widowControl/>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360" w:lineRule="auto"/>
        <w:ind w:left="599" w:leftChars="228" w:right="0" w:hanging="120" w:hangingChars="50"/>
        <w:jc w:val="left"/>
        <w:textAlignment w:val="auto"/>
        <w:outlineLvl w:val="9"/>
        <w:rPr>
          <w:rFonts w:hint="eastAsia" w:ascii="宋体" w:hAnsi="宋体" w:eastAsia="宋体" w:cs="宋体"/>
          <w:b w:val="0"/>
          <w:i w:val="0"/>
          <w:caps w:val="0"/>
          <w:color w:val="000000" w:themeColor="text1"/>
          <w:spacing w:val="0"/>
          <w:sz w:val="24"/>
          <w:szCs w:val="24"/>
          <w:highlight w:val="none"/>
          <w:shd w:val="clear" w:color="auto" w:fill="auto"/>
          <w:lang w:eastAsia="zh-CN"/>
          <w14:textFill>
            <w14:solidFill>
              <w14:schemeClr w14:val="tx1"/>
            </w14:solidFill>
          </w14:textFill>
        </w:rPr>
      </w:pPr>
      <w:r>
        <w:rPr>
          <w:rFonts w:hint="eastAsia" w:ascii="宋体" w:hAnsi="宋体" w:eastAsia="宋体" w:cs="宋体"/>
          <w:b w:val="0"/>
          <w:i w:val="0"/>
          <w:caps w:val="0"/>
          <w:color w:val="000000" w:themeColor="text1"/>
          <w:spacing w:val="0"/>
          <w:sz w:val="24"/>
          <w:szCs w:val="24"/>
          <w:highlight w:val="none"/>
          <w:shd w:val="clear" w:color="auto" w:fill="auto"/>
          <w:lang w:val="en-US" w:eastAsia="zh-CN"/>
          <w14:textFill>
            <w14:solidFill>
              <w14:schemeClr w14:val="tx1"/>
            </w14:solidFill>
          </w14:textFill>
        </w:rPr>
        <w:t>4.5.4.4</w:t>
      </w:r>
      <w:r>
        <w:rPr>
          <w:rFonts w:hint="eastAsia" w:ascii="宋体" w:hAnsi="宋体" w:eastAsia="宋体" w:cs="宋体"/>
          <w:b w:val="0"/>
          <w:i w:val="0"/>
          <w:caps w:val="0"/>
          <w:color w:val="000000" w:themeColor="text1"/>
          <w:spacing w:val="0"/>
          <w:sz w:val="24"/>
          <w:szCs w:val="24"/>
          <w:highlight w:val="none"/>
          <w:shd w:val="clear" w:color="auto" w:fill="auto"/>
          <w:lang w:eastAsia="zh-CN"/>
          <w14:textFill>
            <w14:solidFill>
              <w14:schemeClr w14:val="tx1"/>
            </w14:solidFill>
          </w14:textFill>
        </w:rPr>
        <w:t>排污操作 </w:t>
      </w:r>
    </w:p>
    <w:p>
      <w:pPr>
        <w:pStyle w:val="21"/>
        <w:widowControl/>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360" w:lineRule="auto"/>
        <w:ind w:left="599" w:leftChars="228" w:right="0" w:hanging="120" w:hangingChars="50"/>
        <w:jc w:val="left"/>
        <w:textAlignment w:val="auto"/>
        <w:outlineLvl w:val="9"/>
        <w:rPr>
          <w:rFonts w:hint="eastAsia" w:ascii="宋体" w:hAnsi="宋体" w:eastAsia="宋体" w:cs="宋体"/>
          <w:b w:val="0"/>
          <w:i w:val="0"/>
          <w:caps w:val="0"/>
          <w:color w:val="000000" w:themeColor="text1"/>
          <w:spacing w:val="0"/>
          <w:sz w:val="24"/>
          <w:szCs w:val="24"/>
          <w:highlight w:val="none"/>
          <w:shd w:val="clear" w:color="auto" w:fill="auto"/>
          <w:lang w:eastAsia="zh-CN"/>
          <w14:textFill>
            <w14:solidFill>
              <w14:schemeClr w14:val="tx1"/>
            </w14:solidFill>
          </w14:textFill>
        </w:rPr>
      </w:pPr>
      <w:r>
        <w:rPr>
          <w:rFonts w:hint="eastAsia" w:ascii="宋体" w:hAnsi="宋体" w:eastAsia="宋体" w:cs="宋体"/>
          <w:b w:val="0"/>
          <w:i w:val="0"/>
          <w:caps w:val="0"/>
          <w:color w:val="000000" w:themeColor="text1"/>
          <w:spacing w:val="0"/>
          <w:sz w:val="24"/>
          <w:szCs w:val="24"/>
          <w:highlight w:val="none"/>
          <w:shd w:val="clear" w:color="auto" w:fill="auto"/>
          <w:lang w:eastAsia="zh-CN"/>
          <w14:textFill>
            <w14:solidFill>
              <w14:schemeClr w14:val="tx1"/>
            </w14:solidFill>
          </w14:textFill>
        </w:rPr>
        <w:t>锅炉排污的作用主要有两方面,一是排放锅内沉淀的泥沙和污垢,二是当锅</w:t>
      </w:r>
    </w:p>
    <w:p>
      <w:pPr>
        <w:pStyle w:val="21"/>
        <w:widowControl/>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360" w:lineRule="auto"/>
        <w:ind w:left="480" w:right="0" w:hanging="480" w:hangingChars="200"/>
        <w:jc w:val="left"/>
        <w:textAlignment w:val="auto"/>
        <w:outlineLvl w:val="9"/>
        <w:rPr>
          <w:rFonts w:hint="eastAsia" w:ascii="宋体" w:hAnsi="宋体" w:eastAsia="宋体" w:cs="宋体"/>
          <w:b w:val="0"/>
          <w:i w:val="0"/>
          <w:caps w:val="0"/>
          <w:color w:val="000000" w:themeColor="text1"/>
          <w:spacing w:val="0"/>
          <w:sz w:val="24"/>
          <w:szCs w:val="24"/>
          <w:highlight w:val="none"/>
          <w:shd w:val="clear" w:color="auto" w:fill="auto"/>
          <w:lang w:eastAsia="zh-CN"/>
          <w14:textFill>
            <w14:solidFill>
              <w14:schemeClr w14:val="tx1"/>
            </w14:solidFill>
          </w14:textFill>
        </w:rPr>
      </w:pPr>
      <w:r>
        <w:rPr>
          <w:rFonts w:hint="eastAsia" w:ascii="宋体" w:hAnsi="宋体" w:eastAsia="宋体" w:cs="宋体"/>
          <w:b w:val="0"/>
          <w:i w:val="0"/>
          <w:caps w:val="0"/>
          <w:color w:val="000000" w:themeColor="text1"/>
          <w:spacing w:val="0"/>
          <w:sz w:val="24"/>
          <w:szCs w:val="24"/>
          <w:highlight w:val="none"/>
          <w:shd w:val="clear" w:color="auto" w:fill="auto"/>
          <w:lang w:eastAsia="zh-CN"/>
          <w14:textFill>
            <w14:solidFill>
              <w14:schemeClr w14:val="tx1"/>
            </w14:solidFill>
          </w14:textFill>
        </w:rPr>
        <w:t>炉满水或停炉时排放炉水,排污分为定期排污和表面排污。</w:t>
      </w:r>
      <w:r>
        <w:rPr>
          <w:rFonts w:hint="eastAsia" w:ascii="宋体" w:hAnsi="宋体" w:eastAsia="宋体" w:cs="宋体"/>
          <w:b w:val="0"/>
          <w:i w:val="0"/>
          <w:caps w:val="0"/>
          <w:color w:val="000000" w:themeColor="text1"/>
          <w:spacing w:val="0"/>
          <w:sz w:val="24"/>
          <w:szCs w:val="24"/>
          <w:highlight w:val="none"/>
          <w:shd w:val="clear" w:color="auto" w:fill="auto"/>
          <w:lang w:eastAsia="zh-CN"/>
          <w14:textFill>
            <w14:solidFill>
              <w14:schemeClr w14:val="tx1"/>
            </w14:solidFill>
          </w14:textFill>
        </w:rPr>
        <w:br w:type="textWrapping"/>
      </w:r>
      <w:r>
        <w:rPr>
          <w:rFonts w:hint="eastAsia" w:ascii="宋体" w:hAnsi="宋体" w:eastAsia="宋体" w:cs="宋体"/>
          <w:b w:val="0"/>
          <w:i w:val="0"/>
          <w:caps w:val="0"/>
          <w:color w:val="000000" w:themeColor="text1"/>
          <w:spacing w:val="0"/>
          <w:sz w:val="24"/>
          <w:szCs w:val="24"/>
          <w:highlight w:val="none"/>
          <w:shd w:val="clear" w:color="auto" w:fill="auto"/>
          <w:lang w:eastAsia="zh-CN"/>
          <w14:textFill>
            <w14:solidFill>
              <w14:schemeClr w14:val="tx1"/>
            </w14:solidFill>
          </w14:textFill>
        </w:rPr>
        <w:t>定期排污装置装设在锅筒和集箱的最低处,两只串联的排污阀组成,靠近锅</w:t>
      </w:r>
    </w:p>
    <w:p>
      <w:pPr>
        <w:pStyle w:val="21"/>
        <w:widowControl/>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360" w:lineRule="auto"/>
        <w:ind w:right="0"/>
        <w:jc w:val="left"/>
        <w:textAlignment w:val="auto"/>
        <w:outlineLvl w:val="9"/>
        <w:rPr>
          <w:rFonts w:hint="eastAsia" w:ascii="宋体" w:hAnsi="宋体" w:eastAsia="宋体" w:cs="宋体"/>
          <w:b w:val="0"/>
          <w:i w:val="0"/>
          <w:caps w:val="0"/>
          <w:color w:val="000000" w:themeColor="text1"/>
          <w:spacing w:val="0"/>
          <w:sz w:val="24"/>
          <w:szCs w:val="24"/>
          <w:highlight w:val="none"/>
          <w:shd w:val="clear" w:color="auto" w:fill="auto"/>
          <w:lang w:eastAsia="zh-CN"/>
          <w14:textFill>
            <w14:solidFill>
              <w14:schemeClr w14:val="tx1"/>
            </w14:solidFill>
          </w14:textFill>
        </w:rPr>
      </w:pPr>
      <w:r>
        <w:rPr>
          <w:rFonts w:hint="eastAsia" w:ascii="宋体" w:hAnsi="宋体" w:eastAsia="宋体" w:cs="宋体"/>
          <w:b w:val="0"/>
          <w:i w:val="0"/>
          <w:caps w:val="0"/>
          <w:color w:val="000000" w:themeColor="text1"/>
          <w:spacing w:val="0"/>
          <w:sz w:val="24"/>
          <w:szCs w:val="24"/>
          <w:highlight w:val="none"/>
          <w:shd w:val="clear" w:color="auto" w:fill="auto"/>
          <w:lang w:eastAsia="zh-CN"/>
          <w14:textFill>
            <w14:solidFill>
              <w14:schemeClr w14:val="tx1"/>
            </w14:solidFill>
          </w14:textFill>
        </w:rPr>
        <w:t>筒或集箱的为慢开阀,另一只为快开阀,锅炉正常运行时,每班至少进行一次定期排污操作。排污应在高水位,低负荷下进行,排污量应根据锅水水质化验情况来决定。</w:t>
      </w:r>
    </w:p>
    <w:p>
      <w:pPr>
        <w:pStyle w:val="21"/>
        <w:widowControl/>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firstLineChars="200"/>
        <w:jc w:val="left"/>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4"/>
          <w:szCs w:val="24"/>
          <w:highlight w:val="none"/>
          <w:shd w:val="clear" w:color="auto" w:fill="auto"/>
          <w:lang w:val="en-US" w:eastAsia="zh-CN"/>
          <w14:textFill>
            <w14:solidFill>
              <w14:schemeClr w14:val="tx1"/>
            </w14:solidFill>
          </w14:textFill>
        </w:rPr>
        <w:t>4.6</w:t>
      </w:r>
      <w:r>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t>停炉保护方法选择</w:t>
      </w:r>
    </w:p>
    <w:p>
      <w:pPr>
        <w:pStyle w:val="21"/>
        <w:widowControl/>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firstLineChars="200"/>
        <w:jc w:val="left"/>
        <w:rPr>
          <w:rFonts w:hint="eastAsia" w:ascii="宋体" w:hAnsi="宋体" w:eastAsia="宋体" w:cs="宋体"/>
          <w:b w:val="0"/>
          <w:i w:val="0"/>
          <w:caps w:val="0"/>
          <w:color w:val="000000" w:themeColor="text1"/>
          <w:spacing w:val="0"/>
          <w:sz w:val="24"/>
          <w:szCs w:val="24"/>
          <w:highlight w:val="none"/>
          <w:shd w:val="clear" w:color="auto" w:fill="auto"/>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t>停炉时间在一周以内，不检修的，停炉保护方法采用保持蒸汽压力法。</w:t>
      </w:r>
      <w:r>
        <w:rPr>
          <w:rFonts w:hint="eastAsia" w:ascii="宋体" w:hAnsi="宋体" w:eastAsia="宋体" w:cs="宋体"/>
          <w:b w:val="0"/>
          <w:i w:val="0"/>
          <w:caps w:val="0"/>
          <w:color w:val="000000" w:themeColor="text1"/>
          <w:spacing w:val="0"/>
          <w:sz w:val="24"/>
          <w:szCs w:val="24"/>
          <w:highlight w:val="none"/>
          <w:shd w:val="clear" w:color="auto" w:fill="auto"/>
          <w:lang w:val="en-US" w:eastAsia="zh-CN"/>
          <w14:textFill>
            <w14:solidFill>
              <w14:schemeClr w14:val="tx1"/>
            </w14:solidFill>
          </w14:textFill>
        </w:rPr>
        <w:t xml:space="preserve"> </w:t>
      </w:r>
    </w:p>
    <w:p>
      <w:pPr>
        <w:pStyle w:val="21"/>
        <w:widowControl/>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right="0"/>
        <w:jc w:val="left"/>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t>要保证锅内蒸汽压力高于大气压：如压力降低，应点火升压。停炉时间在一周以内要做检修的，停炉保护方法选用热炉烘干法。检修后如不能及时投运，应采取相应的防腐蚀措施。</w:t>
      </w:r>
    </w:p>
    <w:p>
      <w:pPr>
        <w:pStyle w:val="21"/>
        <w:widowControl/>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right="0" w:firstLine="480" w:firstLineChars="200"/>
        <w:jc w:val="left"/>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t>停炉时间在一周至一个月，停炉保护方法选用保持给水压力法、充氮气法。锅内温度最好保持在摄氏十度以上，不能低于摄氏零度，以免冻坏设备。</w:t>
      </w:r>
      <w:r>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br w:type="textWrapping"/>
      </w:r>
      <w:r>
        <w:rPr>
          <w:rFonts w:hint="eastAsia" w:ascii="宋体" w:hAnsi="宋体" w:eastAsia="宋体" w:cs="宋体"/>
          <w:b w:val="0"/>
          <w:i w:val="0"/>
          <w:caps w:val="0"/>
          <w:color w:val="000000" w:themeColor="text1"/>
          <w:spacing w:val="0"/>
          <w:sz w:val="24"/>
          <w:szCs w:val="24"/>
          <w:highlight w:val="none"/>
          <w:shd w:val="clear" w:color="auto" w:fill="auto"/>
          <w:lang w:val="en-US" w:eastAsia="zh-CN"/>
          <w14:textFill>
            <w14:solidFill>
              <w14:schemeClr w14:val="tx1"/>
            </w14:solidFill>
          </w14:textFill>
        </w:rPr>
        <w:t xml:space="preserve">   </w:t>
      </w:r>
      <w:r>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t>停炉时间在一到三个月，停炉保护方法一般采用碱液法、保持给水压力（投加亚硫酸钠）法。锅内温度最好保持在摄氏十度以上，不能低于摄氏零度以免冻坏设备。</w:t>
      </w:r>
      <w:r>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br w:type="textWrapping"/>
      </w:r>
      <w:r>
        <w:rPr>
          <w:rFonts w:hint="eastAsia" w:ascii="宋体" w:hAnsi="宋体" w:eastAsia="宋体" w:cs="宋体"/>
          <w:b w:val="0"/>
          <w:i w:val="0"/>
          <w:caps w:val="0"/>
          <w:color w:val="000000" w:themeColor="text1"/>
          <w:spacing w:val="0"/>
          <w:sz w:val="24"/>
          <w:szCs w:val="24"/>
          <w:highlight w:val="none"/>
          <w:shd w:val="clear" w:color="auto" w:fill="auto"/>
          <w:lang w:val="en-US" w:eastAsia="zh-CN"/>
          <w14:textFill>
            <w14:solidFill>
              <w14:schemeClr w14:val="tx1"/>
            </w14:solidFill>
          </w14:textFill>
        </w:rPr>
        <w:t xml:space="preserve">    </w:t>
      </w:r>
      <w:r>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t>停炉时间在三个月以上，停炉保护方法可以选用，干燥剂法、充氮气法、</w:t>
      </w:r>
    </w:p>
    <w:p>
      <w:pPr>
        <w:pStyle w:val="21"/>
        <w:widowControl/>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right="0"/>
        <w:jc w:val="left"/>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t>气相缓蚀剂法、涂料法、碱剂加有机药剂法。根据实际条件，任选其中一种方法，除涂料法外，其他方法应设专人监督。</w:t>
      </w:r>
    </w:p>
    <w:p>
      <w:pPr>
        <w:pStyle w:val="21"/>
        <w:widowControl/>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firstLineChars="200"/>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4"/>
          <w:szCs w:val="24"/>
          <w:highlight w:val="none"/>
          <w:shd w:val="clear" w:color="auto" w:fill="auto"/>
          <w:lang w:val="en-US" w:eastAsia="zh-CN"/>
          <w14:textFill>
            <w14:solidFill>
              <w14:schemeClr w14:val="tx1"/>
            </w14:solidFill>
          </w14:textFill>
        </w:rPr>
        <w:t xml:space="preserve">4.7 </w:t>
      </w:r>
      <w:r>
        <w:rPr>
          <w:rStyle w:val="24"/>
          <w:rFonts w:hint="eastAsia" w:ascii="宋体" w:hAnsi="宋体" w:eastAsia="宋体" w:cs="宋体"/>
          <w:b/>
          <w:bCs/>
          <w:i w:val="0"/>
          <w:caps w:val="0"/>
          <w:color w:val="000000" w:themeColor="text1"/>
          <w:spacing w:val="0"/>
          <w:sz w:val="24"/>
          <w:szCs w:val="24"/>
          <w:highlight w:val="none"/>
          <w:shd w:val="clear" w:color="auto" w:fill="auto"/>
          <w14:textFill>
            <w14:solidFill>
              <w14:schemeClr w14:val="tx1"/>
            </w14:solidFill>
          </w14:textFill>
        </w:rPr>
        <w:t>常用的除垢方法及其适用条件和要求</w:t>
      </w:r>
    </w:p>
    <w:p>
      <w:pPr>
        <w:pStyle w:val="21"/>
        <w:widowControl/>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0"/>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4"/>
          <w:szCs w:val="24"/>
          <w:highlight w:val="none"/>
          <w:shd w:val="clear" w:color="auto" w:fill="auto"/>
          <w:lang w:val="en-US" w:eastAsia="zh-CN"/>
          <w14:textFill>
            <w14:solidFill>
              <w14:schemeClr w14:val="tx1"/>
            </w14:solidFill>
          </w14:textFill>
        </w:rPr>
        <w:t xml:space="preserve">     </w:t>
      </w:r>
      <w:r>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t>锅炉常用的除垢方法有机械除垢法、栲胶除垢法和化学清洗除垢法三种，</w:t>
      </w:r>
    </w:p>
    <w:p>
      <w:pPr>
        <w:pStyle w:val="21"/>
        <w:widowControl/>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0"/>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t>其中以化学清洗除垢法的效果最佳，被普遍采用。</w:t>
      </w:r>
      <w:r>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br w:type="textWrapping"/>
      </w:r>
      <w:r>
        <w:rPr>
          <w:rFonts w:hint="eastAsia" w:ascii="宋体" w:hAnsi="宋体" w:eastAsia="宋体" w:cs="宋体"/>
          <w:b w:val="0"/>
          <w:i w:val="0"/>
          <w:caps w:val="0"/>
          <w:color w:val="000000" w:themeColor="text1"/>
          <w:spacing w:val="0"/>
          <w:sz w:val="24"/>
          <w:szCs w:val="24"/>
          <w:highlight w:val="none"/>
          <w:shd w:val="clear" w:color="auto" w:fill="auto"/>
          <w:lang w:val="en-US" w:eastAsia="zh-CN"/>
          <w14:textFill>
            <w14:solidFill>
              <w14:schemeClr w14:val="tx1"/>
            </w14:solidFill>
          </w14:textFill>
        </w:rPr>
        <w:t xml:space="preserve">    </w:t>
      </w:r>
      <w:r>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t>锅炉常用的除垢方法：</w:t>
      </w:r>
    </w:p>
    <w:p>
      <w:pPr>
        <w:pStyle w:val="21"/>
        <w:widowControl/>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firstLineChars="200"/>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4"/>
          <w:szCs w:val="24"/>
          <w:highlight w:val="none"/>
          <w:shd w:val="clear" w:color="auto" w:fill="auto"/>
          <w:lang w:val="en-US" w:eastAsia="zh-CN"/>
          <w14:textFill>
            <w14:solidFill>
              <w14:schemeClr w14:val="tx1"/>
            </w14:solidFill>
          </w14:textFill>
        </w:rPr>
        <w:t>4.7.1</w:t>
      </w:r>
      <w:r>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t>机械除垢法</w:t>
      </w:r>
    </w:p>
    <w:p>
      <w:pPr>
        <w:pStyle w:val="21"/>
        <w:widowControl/>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right="0"/>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t>又称人工除垢法，即使用扁铲、钢丝刷和机动吸管器等工具将水垢剥离后除去该法可能损伤锅炉金属表面，应尽量少采用和不采用。</w:t>
      </w:r>
    </w:p>
    <w:p>
      <w:pPr>
        <w:pStyle w:val="21"/>
        <w:widowControl/>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right="0" w:firstLine="480" w:firstLineChars="200"/>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4"/>
          <w:szCs w:val="24"/>
          <w:highlight w:val="none"/>
          <w:shd w:val="clear" w:color="auto" w:fill="auto"/>
          <w:lang w:val="en-US" w:eastAsia="zh-CN"/>
          <w14:textFill>
            <w14:solidFill>
              <w14:schemeClr w14:val="tx1"/>
            </w14:solidFill>
          </w14:textFill>
        </w:rPr>
        <w:t>4.7.2</w:t>
      </w:r>
      <w:r>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t>化学清洗除垢</w:t>
      </w:r>
    </w:p>
    <w:p>
      <w:pPr>
        <w:pStyle w:val="21"/>
        <w:widowControl/>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right="0" w:firstLine="480" w:firstLineChars="200"/>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t>包括酸洗除垢和碱洗除垢两种方法</w:t>
      </w:r>
    </w:p>
    <w:p>
      <w:pPr>
        <w:pStyle w:val="21"/>
        <w:widowControl/>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right="0" w:firstLine="480" w:firstLineChars="200"/>
        <w:rPr>
          <w:rFonts w:hint="eastAsia" w:ascii="宋体" w:hAnsi="宋体" w:eastAsia="宋体" w:cs="宋体"/>
          <w:b w:val="0"/>
          <w:i w:val="0"/>
          <w:caps w:val="0"/>
          <w:color w:val="000000" w:themeColor="text1"/>
          <w:spacing w:val="0"/>
          <w:sz w:val="24"/>
          <w:szCs w:val="24"/>
          <w:highlight w:val="none"/>
          <w:shd w:val="clear" w:color="auto" w:fill="auto"/>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t>酸洗除垢的原理：是使用酸（通常为盐酸）、缓蚀剂和添加剂等化学药品组成的水溶液及相应的工艺条件，采用循环清洗或循环和静态浸泡相结合的方法，清除锅内水垢和其它沉积物，酸洗后必须进行中和，钝化处理，以防金属腐蚀。</w:t>
      </w:r>
      <w:r>
        <w:rPr>
          <w:rFonts w:hint="eastAsia" w:ascii="宋体" w:hAnsi="宋体" w:eastAsia="宋体" w:cs="宋体"/>
          <w:b w:val="0"/>
          <w:i w:val="0"/>
          <w:caps w:val="0"/>
          <w:color w:val="000000" w:themeColor="text1"/>
          <w:spacing w:val="0"/>
          <w:sz w:val="24"/>
          <w:szCs w:val="24"/>
          <w:highlight w:val="none"/>
          <w:shd w:val="clear" w:color="auto" w:fill="auto"/>
          <w:lang w:val="en-US" w:eastAsia="zh-CN"/>
          <w14:textFill>
            <w14:solidFill>
              <w14:schemeClr w14:val="tx1"/>
            </w14:solidFill>
          </w14:textFill>
        </w:rPr>
        <w:t xml:space="preserve">  </w:t>
      </w:r>
    </w:p>
    <w:p>
      <w:pPr>
        <w:pStyle w:val="21"/>
        <w:widowControl/>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right="0" w:firstLine="480" w:firstLineChars="200"/>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t>碱洗除垢（又称碱除垢）的原理，一是通过碳酸钠、磷酸三钠等碱性药剂在水溶液中水解形成的氢氧化纳和油脂性羧酸化合物反应，生成可溶于水的藻类，藻类具有表面活性剂作用，并对难溶性矿物质发生乳化反应；二是氢氧化钠能与难溶的硅酸盐垢反应生成可溶性的硅酸钠。三是，碳酸钠和磷酸钠溶液对硫酸盐水垢可以转化成松软的物质，磷酸钠在锅内还能对水垢发生渗透和分解作用，使水垢松动脱落。</w:t>
      </w:r>
    </w:p>
    <w:p>
      <w:pPr>
        <w:pStyle w:val="12"/>
        <w:shd w:val="clear" w:color="auto" w:fill="auto"/>
        <w:spacing w:beforeLines="0" w:afterLines="0" w:line="360" w:lineRule="auto"/>
        <w:ind w:left="0" w:leftChars="0" w:firstLine="480" w:firstLineChars="200"/>
        <w:rPr>
          <w:rFonts w:hint="eastAsia" w:ascii="宋体" w:hAnsi="宋体" w:eastAsia="宋体" w:cs="宋体"/>
          <w:b w:val="0"/>
          <w:i w:val="0"/>
          <w:caps w:val="0"/>
          <w:color w:val="000000" w:themeColor="text1"/>
          <w:spacing w:val="0"/>
          <w:sz w:val="24"/>
          <w:szCs w:val="24"/>
          <w:highlight w:val="none"/>
          <w:shd w:val="clear" w:color="auto" w:fill="auto"/>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4"/>
          <w:szCs w:val="24"/>
          <w:highlight w:val="none"/>
          <w:shd w:val="clear" w:color="auto" w:fill="auto"/>
          <w:lang w:val="en-US" w:eastAsia="zh-CN"/>
          <w14:textFill>
            <w14:solidFill>
              <w14:schemeClr w14:val="tx1"/>
            </w14:solidFill>
          </w14:textFill>
        </w:rPr>
        <w:t>4.8锅炉房安全管理</w:t>
      </w:r>
    </w:p>
    <w:p>
      <w:pPr>
        <w:pStyle w:val="12"/>
        <w:shd w:val="clear" w:color="auto" w:fill="auto"/>
        <w:spacing w:beforeLines="0" w:afterLines="0" w:line="360" w:lineRule="auto"/>
        <w:ind w:left="599" w:leftChars="228" w:hanging="120" w:hangingChars="50"/>
        <w:rPr>
          <w:rFonts w:hint="eastAsia" w:ascii="宋体" w:hAnsi="宋体" w:eastAsia="宋体" w:cs="宋体"/>
          <w:b w:val="0"/>
          <w:i w:val="0"/>
          <w:caps w:val="0"/>
          <w:color w:val="000000" w:themeColor="text1"/>
          <w:spacing w:val="0"/>
          <w:sz w:val="24"/>
          <w:szCs w:val="24"/>
          <w:highlight w:val="none"/>
          <w:shd w:val="clear" w:color="auto" w:fill="auto"/>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4"/>
          <w:szCs w:val="24"/>
          <w:highlight w:val="none"/>
          <w:shd w:val="clear" w:color="auto" w:fill="auto"/>
          <w:lang w:val="en-US" w:eastAsia="zh-CN"/>
          <w14:textFill>
            <w14:solidFill>
              <w14:schemeClr w14:val="tx1"/>
            </w14:solidFill>
          </w14:textFill>
        </w:rPr>
        <w:t>4.8.1注意防火、防爆，防止非作业人员随意进入锅炉房的要求，保证通道</w:t>
      </w:r>
    </w:p>
    <w:p>
      <w:pPr>
        <w:pStyle w:val="12"/>
        <w:shd w:val="clear" w:color="auto" w:fill="auto"/>
        <w:spacing w:beforeLines="0" w:afterLines="0" w:line="360" w:lineRule="auto"/>
        <w:ind w:left="0" w:leftChars="0" w:firstLine="0" w:firstLineChars="0"/>
        <w:rPr>
          <w:rFonts w:hint="eastAsia" w:ascii="宋体" w:hAnsi="宋体" w:eastAsia="宋体" w:cs="宋体"/>
          <w:b w:val="0"/>
          <w:i w:val="0"/>
          <w:caps w:val="0"/>
          <w:color w:val="000000" w:themeColor="text1"/>
          <w:spacing w:val="0"/>
          <w:sz w:val="24"/>
          <w:szCs w:val="24"/>
          <w:highlight w:val="none"/>
          <w:shd w:val="clear" w:color="auto" w:fill="auto"/>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4"/>
          <w:szCs w:val="24"/>
          <w:highlight w:val="none"/>
          <w:shd w:val="clear" w:color="auto" w:fill="auto"/>
          <w:lang w:val="en-US" w:eastAsia="zh-CN"/>
          <w14:textFill>
            <w14:solidFill>
              <w14:schemeClr w14:val="tx1"/>
            </w14:solidFill>
          </w14:textFill>
        </w:rPr>
        <w:t>畅通，熟练掌握事故应当急预案知识和事故处理办法等。</w:t>
      </w:r>
    </w:p>
    <w:p>
      <w:pPr>
        <w:pStyle w:val="21"/>
        <w:widowControl/>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firstLineChars="200"/>
        <w:rPr>
          <w:rFonts w:hint="eastAsia" w:ascii="宋体" w:hAnsi="宋体" w:eastAsia="宋体" w:cs="宋体"/>
          <w:b w:val="0"/>
          <w:i w:val="0"/>
          <w:caps w:val="0"/>
          <w:color w:val="000000" w:themeColor="text1"/>
          <w:spacing w:val="0"/>
          <w:sz w:val="24"/>
          <w:szCs w:val="24"/>
          <w:highlight w:val="none"/>
          <w:shd w:val="clear" w:color="auto" w:fill="auto"/>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4"/>
          <w:szCs w:val="24"/>
          <w:highlight w:val="none"/>
          <w:shd w:val="clear" w:color="auto" w:fill="auto"/>
          <w:lang w:val="en-US" w:eastAsia="zh-CN"/>
          <w14:textFill>
            <w14:solidFill>
              <w14:schemeClr w14:val="tx1"/>
            </w14:solidFill>
          </w14:textFill>
        </w:rPr>
        <w:t>4.8.2</w:t>
      </w:r>
      <w:r>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t>绝对不可用湿手接触电器开关、插销等带电部件。</w:t>
      </w:r>
    </w:p>
    <w:p>
      <w:pPr>
        <w:pStyle w:val="21"/>
        <w:widowControl/>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firstLineChars="200"/>
        <w:rPr>
          <w:rFonts w:hint="eastAsia" w:ascii="宋体" w:hAnsi="宋体" w:eastAsia="宋体" w:cs="宋体"/>
          <w:b w:val="0"/>
          <w:i w:val="0"/>
          <w:caps w:val="0"/>
          <w:color w:val="000000" w:themeColor="text1"/>
          <w:spacing w:val="0"/>
          <w:sz w:val="24"/>
          <w:szCs w:val="24"/>
          <w:highlight w:val="none"/>
          <w:shd w:val="clear" w:color="auto" w:fill="auto"/>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4"/>
          <w:szCs w:val="24"/>
          <w:highlight w:val="none"/>
          <w:shd w:val="clear" w:color="auto" w:fill="auto"/>
          <w:lang w:val="en-US" w:eastAsia="zh-CN"/>
          <w14:textFill>
            <w14:solidFill>
              <w14:schemeClr w14:val="tx1"/>
            </w14:solidFill>
          </w14:textFill>
        </w:rPr>
        <w:t>4.8.3严格执行公司的节能管理制度，操作符合符合锅炉节能管理有关安全技术规范的规定。</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锅炉房全体工作人员应认真做好锅炉及其辅助设备经常性的维护保养工作，延长锅炉使用寿命；应节约燃料、降低消耗，充分发挥锅炉的热效率。</w:t>
      </w:r>
      <w:r>
        <w:rPr>
          <w:rFonts w:hint="eastAsia" w:ascii="宋体" w:hAnsi="宋体" w:eastAsia="宋体" w:cs="宋体"/>
          <w:b w:val="0"/>
          <w:i w:val="0"/>
          <w:caps w:val="0"/>
          <w:color w:val="000000" w:themeColor="text1"/>
          <w:spacing w:val="0"/>
          <w:sz w:val="24"/>
          <w:szCs w:val="24"/>
          <w:highlight w:val="none"/>
          <w:shd w:val="clear" w:color="auto" w:fill="auto"/>
          <w:lang w:val="en-US" w:eastAsia="zh-CN"/>
          <w14:textFill>
            <w14:solidFill>
              <w14:schemeClr w14:val="tx1"/>
            </w14:solidFill>
          </w14:textFill>
        </w:rPr>
        <w:t> </w:t>
      </w:r>
    </w:p>
    <w:p>
      <w:pPr>
        <w:pStyle w:val="12"/>
        <w:shd w:val="clear" w:color="auto" w:fill="auto"/>
        <w:spacing w:beforeLines="0" w:afterLines="0" w:line="360" w:lineRule="auto"/>
        <w:ind w:left="599" w:leftChars="228" w:hanging="120" w:hangingChars="50"/>
        <w:rPr>
          <w:rFonts w:hint="eastAsia" w:ascii="宋体" w:hAnsi="宋体" w:eastAsia="宋体" w:cs="宋体"/>
          <w:b w:val="0"/>
          <w:i w:val="0"/>
          <w:caps w:val="0"/>
          <w:color w:val="000000" w:themeColor="text1"/>
          <w:spacing w:val="0"/>
          <w:sz w:val="24"/>
          <w:szCs w:val="24"/>
          <w:highlight w:val="none"/>
          <w:shd w:val="clear" w:color="auto" w:fill="auto"/>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4"/>
          <w:szCs w:val="24"/>
          <w:highlight w:val="none"/>
          <w:shd w:val="clear" w:color="auto" w:fill="auto"/>
          <w:lang w:val="en-US" w:eastAsia="zh-CN"/>
          <w14:textFill>
            <w14:solidFill>
              <w14:schemeClr w14:val="tx1"/>
            </w14:solidFill>
          </w14:textFill>
        </w:rPr>
        <w:t>4.8.4</w:t>
      </w:r>
      <w:r>
        <w:rPr>
          <w:rFonts w:hint="eastAsia" w:ascii="宋体" w:hAnsi="宋体" w:eastAsia="宋体" w:cs="宋体"/>
          <w:b w:val="0"/>
          <w:i w:val="0"/>
          <w:caps w:val="0"/>
          <w:color w:val="000000" w:themeColor="text1"/>
          <w:spacing w:val="0"/>
          <w:sz w:val="24"/>
          <w:szCs w:val="24"/>
          <w:highlight w:val="none"/>
          <w:shd w:val="clear" w:color="auto" w:fill="auto"/>
          <w:lang w:eastAsia="zh-CN"/>
          <w14:textFill>
            <w14:solidFill>
              <w14:schemeClr w14:val="tx1"/>
            </w14:solidFill>
          </w14:textFill>
        </w:rPr>
        <w:t>白班与中班交接班时</w:t>
      </w:r>
      <w:r>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t>，</w:t>
      </w:r>
      <w:r>
        <w:rPr>
          <w:rFonts w:hint="eastAsia" w:ascii="宋体" w:hAnsi="宋体" w:eastAsia="宋体" w:cs="宋体"/>
          <w:b w:val="0"/>
          <w:i w:val="0"/>
          <w:caps w:val="0"/>
          <w:color w:val="000000" w:themeColor="text1"/>
          <w:spacing w:val="0"/>
          <w:sz w:val="24"/>
          <w:szCs w:val="24"/>
          <w:highlight w:val="none"/>
          <w:shd w:val="clear" w:color="auto" w:fill="auto"/>
          <w:lang w:eastAsia="zh-CN"/>
          <w14:textFill>
            <w14:solidFill>
              <w14:schemeClr w14:val="tx1"/>
            </w14:solidFill>
          </w14:textFill>
        </w:rPr>
        <w:t>应</w:t>
      </w:r>
      <w:r>
        <w:rPr>
          <w:rFonts w:hint="eastAsia" w:ascii="宋体" w:hAnsi="宋体" w:eastAsia="宋体" w:cs="宋体"/>
          <w:b w:val="0"/>
          <w:i w:val="0"/>
          <w:caps w:val="0"/>
          <w:color w:val="000000" w:themeColor="text1"/>
          <w:spacing w:val="0"/>
          <w:sz w:val="24"/>
          <w:szCs w:val="24"/>
          <w:highlight w:val="none"/>
          <w:shd w:val="clear" w:color="auto" w:fill="auto"/>
          <w14:textFill>
            <w14:solidFill>
              <w14:schemeClr w14:val="tx1"/>
            </w14:solidFill>
          </w14:textFill>
        </w:rPr>
        <w:t>明确交接班要求、检查内容和交接班手续</w:t>
      </w:r>
      <w:r>
        <w:rPr>
          <w:rFonts w:hint="eastAsia" w:ascii="宋体" w:hAnsi="宋体" w:eastAsia="宋体" w:cs="宋体"/>
          <w:b w:val="0"/>
          <w:i w:val="0"/>
          <w:caps w:val="0"/>
          <w:color w:val="000000" w:themeColor="text1"/>
          <w:spacing w:val="0"/>
          <w:sz w:val="24"/>
          <w:szCs w:val="24"/>
          <w:highlight w:val="none"/>
          <w:shd w:val="clear" w:color="auto" w:fill="auto"/>
          <w:lang w:eastAsia="zh-CN"/>
          <w14:textFill>
            <w14:solidFill>
              <w14:schemeClr w14:val="tx1"/>
            </w14:solidFill>
          </w14:textFill>
        </w:rPr>
        <w:t>。</w:t>
      </w:r>
    </w:p>
    <w:p>
      <w:pPr>
        <w:pStyle w:val="31"/>
        <w:widowControl w:val="0"/>
        <w:numPr>
          <w:ilvl w:val="0"/>
          <w:numId w:val="0"/>
        </w:numPr>
        <w:shd w:val="clear" w:color="auto" w:fill="auto"/>
        <w:wordWrap/>
        <w:adjustRightInd/>
        <w:snapToGrid/>
        <w:spacing w:before="0" w:after="0" w:line="360" w:lineRule="auto"/>
        <w:ind w:leftChars="0" w:right="0" w:rightChars="0"/>
        <w:jc w:val="left"/>
        <w:textAlignment w:val="auto"/>
        <w:outlineLvl w:val="0"/>
        <w:rPr>
          <w:rFonts w:hint="eastAsia" w:ascii="宋体" w:hAnsi="宋体" w:eastAsia="宋体" w:cs="宋体"/>
          <w:b/>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color w:val="000000" w:themeColor="text1"/>
          <w:sz w:val="24"/>
          <w:szCs w:val="24"/>
          <w:highlight w:val="none"/>
          <w:shd w:val="clear" w:color="auto" w:fill="auto"/>
          <w:lang w:val="en-US" w:eastAsia="zh-CN"/>
          <w14:textFill>
            <w14:solidFill>
              <w14:schemeClr w14:val="tx1"/>
            </w14:solidFill>
          </w14:textFill>
        </w:rPr>
        <w:t>5.</w:t>
      </w:r>
      <w:r>
        <w:rPr>
          <w:rFonts w:hint="eastAsia" w:ascii="宋体" w:hAnsi="宋体" w:eastAsia="宋体" w:cs="宋体"/>
          <w:b/>
          <w:color w:val="000000" w:themeColor="text1"/>
          <w:sz w:val="24"/>
          <w:szCs w:val="24"/>
          <w:highlight w:val="none"/>
          <w:shd w:val="clear" w:color="auto" w:fill="auto"/>
          <w14:textFill>
            <w14:solidFill>
              <w14:schemeClr w14:val="tx1"/>
            </w14:solidFill>
          </w14:textFill>
        </w:rPr>
        <w:t>附件：</w:t>
      </w:r>
    </w:p>
    <w:p>
      <w:pPr>
        <w:pStyle w:val="31"/>
        <w:spacing w:line="360" w:lineRule="auto"/>
        <w:ind w:left="567" w:firstLine="0" w:firstLineChars="0"/>
        <w:rPr>
          <w:rFonts w:hint="eastAsia" w:ascii="宋体" w:hAnsi="宋体" w:eastAsia="宋体" w:cs="宋体"/>
          <w:color w:val="000000" w:themeColor="text1"/>
          <w:sz w:val="24"/>
          <w:szCs w:val="24"/>
          <w:shd w:val="clear" w:color="auto" w:fill="auto"/>
          <w14:textFill>
            <w14:solidFill>
              <w14:schemeClr w14:val="tx1"/>
            </w14:solidFill>
          </w14:textFill>
        </w:rPr>
      </w:pPr>
      <w:r>
        <w:rPr>
          <w:rFonts w:hint="eastAsia" w:ascii="宋体" w:hAnsi="宋体" w:eastAsia="宋体" w:cs="宋体"/>
          <w:color w:val="000000" w:themeColor="text1"/>
          <w:sz w:val="24"/>
          <w:szCs w:val="24"/>
          <w:shd w:val="clear" w:color="auto" w:fill="auto"/>
          <w14:textFill>
            <w14:solidFill>
              <w14:schemeClr w14:val="tx1"/>
            </w14:solidFill>
          </w14:textFill>
        </w:rPr>
        <w:t>无</w:t>
      </w:r>
    </w:p>
    <w:p>
      <w:pPr>
        <w:pStyle w:val="7"/>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p>
    <w:p>
      <w:pPr>
        <w:spacing w:line="36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A58</w:t>
      </w:r>
      <w:r>
        <w:rPr>
          <w:rFonts w:hint="eastAsia" w:ascii="宋体" w:hAnsi="宋体" w:eastAsia="宋体" w:cs="宋体"/>
          <w:b/>
          <w:bCs/>
          <w:color w:val="000000" w:themeColor="text1"/>
          <w:sz w:val="24"/>
          <w:szCs w:val="24"/>
          <w:lang w:eastAsia="zh-CN"/>
          <w14:textFill>
            <w14:solidFill>
              <w14:schemeClr w14:val="tx1"/>
            </w14:solidFill>
          </w14:textFill>
        </w:rPr>
        <w:t>安全</w:t>
      </w:r>
      <w:r>
        <w:rPr>
          <w:rFonts w:hint="eastAsia" w:ascii="宋体" w:hAnsi="宋体" w:eastAsia="宋体" w:cs="宋体"/>
          <w:b/>
          <w:bCs/>
          <w:color w:val="000000" w:themeColor="text1"/>
          <w:sz w:val="24"/>
          <w:szCs w:val="24"/>
          <w14:textFill>
            <w14:solidFill>
              <w14:schemeClr w14:val="tx1"/>
            </w14:solidFill>
          </w14:textFill>
        </w:rPr>
        <w:t>会议管理制度</w:t>
      </w:r>
    </w:p>
    <w:p>
      <w:pPr>
        <w:spacing w:before="120" w:beforeLines="50" w:line="360" w:lineRule="auto"/>
        <w:outlineLvl w:val="0"/>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1、目的</w:t>
      </w:r>
    </w:p>
    <w:p>
      <w:pPr>
        <w:spacing w:line="360" w:lineRule="auto"/>
        <w:ind w:firstLine="480" w:firstLineChars="200"/>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为</w:t>
      </w:r>
      <w:r>
        <w:rPr>
          <w:rFonts w:hint="eastAsia" w:ascii="宋体" w:hAnsi="宋体" w:eastAsia="宋体" w:cs="宋体"/>
          <w:b w:val="0"/>
          <w:bCs/>
          <w:color w:val="000000" w:themeColor="text1"/>
          <w:sz w:val="24"/>
          <w:szCs w:val="24"/>
          <w:lang w:eastAsia="zh-CN"/>
          <w14:textFill>
            <w14:solidFill>
              <w14:schemeClr w14:val="tx1"/>
            </w14:solidFill>
          </w14:textFill>
        </w:rPr>
        <w:t>了及时了解和掌握各时期的安全生产情况，协调和处理公司生产组织过程中存在的安全隐患，消除事故隐患，确保安全生产，特制定本安全会议制度。</w:t>
      </w:r>
    </w:p>
    <w:p>
      <w:pPr>
        <w:spacing w:before="120" w:beforeLines="50" w:line="360" w:lineRule="auto"/>
        <w:outlineLvl w:val="0"/>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 xml:space="preserve">2、适用范围 </w:t>
      </w:r>
    </w:p>
    <w:p>
      <w:pPr>
        <w:spacing w:line="360" w:lineRule="auto"/>
        <w:ind w:firstLine="480" w:firstLineChars="200"/>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公司各部门、各类型的</w:t>
      </w:r>
      <w:r>
        <w:rPr>
          <w:rFonts w:hint="eastAsia" w:ascii="宋体" w:hAnsi="宋体" w:eastAsia="宋体" w:cs="宋体"/>
          <w:b w:val="0"/>
          <w:bCs/>
          <w:color w:val="000000" w:themeColor="text1"/>
          <w:sz w:val="24"/>
          <w:szCs w:val="24"/>
          <w:lang w:eastAsia="zh-CN"/>
          <w14:textFill>
            <w14:solidFill>
              <w14:schemeClr w14:val="tx1"/>
            </w14:solidFill>
          </w14:textFill>
        </w:rPr>
        <w:t>安全生产</w:t>
      </w:r>
      <w:r>
        <w:rPr>
          <w:rFonts w:hint="eastAsia" w:ascii="宋体" w:hAnsi="宋体" w:eastAsia="宋体" w:cs="宋体"/>
          <w:b w:val="0"/>
          <w:bCs/>
          <w:color w:val="000000" w:themeColor="text1"/>
          <w:sz w:val="24"/>
          <w:szCs w:val="24"/>
          <w14:textFill>
            <w14:solidFill>
              <w14:schemeClr w14:val="tx1"/>
            </w14:solidFill>
          </w14:textFill>
        </w:rPr>
        <w:t>会议。</w:t>
      </w:r>
    </w:p>
    <w:p>
      <w:pPr>
        <w:spacing w:before="120" w:beforeLines="50" w:line="360" w:lineRule="auto"/>
        <w:outlineLvl w:val="0"/>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3、职责说明</w:t>
      </w:r>
    </w:p>
    <w:p>
      <w:pPr>
        <w:spacing w:line="360" w:lineRule="auto"/>
        <w:ind w:firstLine="480" w:firstLineChars="200"/>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3.1公司总经理为安全生产第一责任人全面负责安全会议工作。</w:t>
      </w:r>
    </w:p>
    <w:p>
      <w:pPr>
        <w:spacing w:line="360" w:lineRule="auto"/>
        <w:ind w:firstLine="480" w:firstLineChars="200"/>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3.2分管安全负责人负责公司安全会议主持工作。</w:t>
      </w:r>
    </w:p>
    <w:p>
      <w:pPr>
        <w:spacing w:line="360" w:lineRule="auto"/>
        <w:ind w:firstLine="480" w:firstLineChars="200"/>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3.3安全管理办公室负责安全工作会议的组织和督促，安全主管对安全会议日常工作全面负责。</w:t>
      </w:r>
    </w:p>
    <w:p>
      <w:pPr>
        <w:spacing w:before="120" w:beforeLines="50" w:line="360" w:lineRule="auto"/>
        <w:outlineLvl w:val="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4、主要内容  </w:t>
      </w:r>
    </w:p>
    <w:p>
      <w:pPr>
        <w:spacing w:line="360" w:lineRule="auto"/>
        <w:ind w:firstLine="482" w:firstLineChars="200"/>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4.1会议分级</w:t>
      </w:r>
    </w:p>
    <w:p>
      <w:pPr>
        <w:spacing w:line="360" w:lineRule="auto"/>
        <w:ind w:firstLine="482" w:firstLineChars="200"/>
        <w:rPr>
          <w:rFonts w:hint="eastAsia"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4.1.1公司安全生产委员会会议</w:t>
      </w:r>
    </w:p>
    <w:p>
      <w:p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4.1.1.1每半年召开一次(特殊情况下临时召集),由安全生产委员会组织,安委会组长主持,安全生产领导小组成员及办公室成员参加。</w:t>
      </w:r>
    </w:p>
    <w:p>
      <w:p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4.1.1.2安委会会议由安全办公室拟定会议议题，准备会议资料、参会人员签到、会议记录整理由行政管理部专员记录简报发放等工作。</w:t>
      </w:r>
    </w:p>
    <w:p>
      <w:pPr>
        <w:spacing w:line="360" w:lineRule="auto"/>
        <w:ind w:firstLine="482" w:firstLineChars="200"/>
        <w:rPr>
          <w:rFonts w:hint="eastAsia"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4.1.2公司及月度安全生产例会</w:t>
      </w:r>
    </w:p>
    <w:p>
      <w:p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4.1.2.1公司月度安全生产例会每月底召开一次，由安全办公室组织，由公司总经理主持，</w:t>
      </w:r>
      <w:r>
        <w:rPr>
          <w:rFonts w:hint="eastAsia" w:ascii="宋体" w:hAnsi="宋体" w:eastAsia="宋体" w:cs="宋体"/>
          <w:bCs/>
          <w:color w:val="000000" w:themeColor="text1"/>
          <w:sz w:val="24"/>
          <w:szCs w:val="24"/>
          <w:lang w:eastAsia="zh-CN"/>
          <w14:textFill>
            <w14:solidFill>
              <w14:schemeClr w14:val="tx1"/>
            </w14:solidFill>
          </w14:textFill>
        </w:rPr>
        <w:t>提前一天安全办公室负责通知</w:t>
      </w:r>
      <w:r>
        <w:rPr>
          <w:rFonts w:hint="eastAsia" w:ascii="宋体" w:hAnsi="宋体" w:eastAsia="宋体" w:cs="宋体"/>
          <w:bCs/>
          <w:color w:val="000000" w:themeColor="text1"/>
          <w:sz w:val="24"/>
          <w:szCs w:val="24"/>
          <w14:textFill>
            <w14:solidFill>
              <w14:schemeClr w14:val="tx1"/>
            </w14:solidFill>
          </w14:textFill>
        </w:rPr>
        <w:t>，要求各部门</w:t>
      </w:r>
      <w:r>
        <w:rPr>
          <w:rFonts w:hint="eastAsia" w:ascii="宋体" w:hAnsi="宋体" w:eastAsia="宋体" w:cs="宋体"/>
          <w:bCs/>
          <w:color w:val="000000" w:themeColor="text1"/>
          <w:sz w:val="24"/>
          <w:szCs w:val="24"/>
          <w:lang w:val="en-US" w:eastAsia="zh-CN"/>
          <w14:textFill>
            <w14:solidFill>
              <w14:schemeClr w14:val="tx1"/>
            </w14:solidFill>
          </w14:textFill>
        </w:rPr>
        <w:t>负责人</w:t>
      </w:r>
      <w:r>
        <w:rPr>
          <w:rFonts w:hint="eastAsia" w:ascii="宋体" w:hAnsi="宋体" w:eastAsia="宋体" w:cs="宋体"/>
          <w:bCs/>
          <w:color w:val="000000" w:themeColor="text1"/>
          <w:sz w:val="24"/>
          <w:szCs w:val="24"/>
          <w14:textFill>
            <w14:solidFill>
              <w14:schemeClr w14:val="tx1"/>
            </w14:solidFill>
          </w14:textFill>
        </w:rPr>
        <w:t>参加（</w:t>
      </w:r>
      <w:r>
        <w:rPr>
          <w:rFonts w:hint="eastAsia" w:ascii="宋体" w:hAnsi="宋体" w:eastAsia="宋体" w:cs="宋体"/>
          <w:bCs/>
          <w:color w:val="000000" w:themeColor="text1"/>
          <w:sz w:val="24"/>
          <w:szCs w:val="24"/>
          <w:lang w:val="en-US" w:eastAsia="zh-CN"/>
          <w14:textFill>
            <w14:solidFill>
              <w14:schemeClr w14:val="tx1"/>
            </w14:solidFill>
          </w14:textFill>
        </w:rPr>
        <w:t>负责人</w:t>
      </w:r>
      <w:r>
        <w:rPr>
          <w:rFonts w:hint="eastAsia" w:ascii="宋体" w:hAnsi="宋体" w:eastAsia="宋体" w:cs="宋体"/>
          <w:bCs/>
          <w:color w:val="000000" w:themeColor="text1"/>
          <w:sz w:val="24"/>
          <w:szCs w:val="24"/>
          <w14:textFill>
            <w14:solidFill>
              <w14:schemeClr w14:val="tx1"/>
            </w14:solidFill>
          </w14:textFill>
        </w:rPr>
        <w:t>缺</w:t>
      </w:r>
      <w:r>
        <w:rPr>
          <w:rFonts w:hint="eastAsia" w:ascii="宋体" w:hAnsi="宋体" w:eastAsia="宋体" w:cs="宋体"/>
          <w:bCs/>
          <w:color w:val="000000" w:themeColor="text1"/>
          <w:sz w:val="24"/>
          <w:szCs w:val="24"/>
          <w:lang w:val="en-US" w:eastAsia="zh-CN"/>
          <w14:textFill>
            <w14:solidFill>
              <w14:schemeClr w14:val="tx1"/>
            </w14:solidFill>
          </w14:textFill>
        </w:rPr>
        <w:t>席</w:t>
      </w:r>
      <w:r>
        <w:rPr>
          <w:rFonts w:hint="eastAsia" w:ascii="宋体" w:hAnsi="宋体" w:eastAsia="宋体" w:cs="宋体"/>
          <w:bCs/>
          <w:color w:val="000000" w:themeColor="text1"/>
          <w:sz w:val="24"/>
          <w:szCs w:val="24"/>
          <w14:textFill>
            <w14:solidFill>
              <w14:schemeClr w14:val="tx1"/>
            </w14:solidFill>
          </w14:textFill>
        </w:rPr>
        <w:t>的</w:t>
      </w:r>
      <w:r>
        <w:rPr>
          <w:rFonts w:hint="eastAsia" w:ascii="宋体" w:hAnsi="宋体" w:eastAsia="宋体" w:cs="宋体"/>
          <w:bCs/>
          <w:color w:val="000000" w:themeColor="text1"/>
          <w:sz w:val="24"/>
          <w:szCs w:val="24"/>
          <w:lang w:val="en-US" w:eastAsia="zh-CN"/>
          <w14:textFill>
            <w14:solidFill>
              <w14:schemeClr w14:val="tx1"/>
            </w14:solidFill>
          </w14:textFill>
        </w:rPr>
        <w:t>要指</w:t>
      </w:r>
      <w:r>
        <w:rPr>
          <w:rFonts w:hint="eastAsia" w:ascii="宋体" w:hAnsi="宋体" w:eastAsia="宋体" w:cs="宋体"/>
          <w:bCs/>
          <w:color w:val="000000" w:themeColor="text1"/>
          <w:sz w:val="24"/>
          <w:szCs w:val="24"/>
          <w14:textFill>
            <w14:solidFill>
              <w14:schemeClr w14:val="tx1"/>
            </w14:solidFill>
          </w14:textFill>
        </w:rPr>
        <w:t>派代表），</w:t>
      </w:r>
      <w:r>
        <w:rPr>
          <w:rFonts w:hint="eastAsia" w:ascii="宋体" w:hAnsi="宋体" w:eastAsia="宋体" w:cs="宋体"/>
          <w:bCs/>
          <w:color w:val="000000" w:themeColor="text1"/>
          <w:sz w:val="24"/>
          <w:szCs w:val="24"/>
          <w:lang w:eastAsia="zh-CN"/>
          <w14:textFill>
            <w14:solidFill>
              <w14:schemeClr w14:val="tx1"/>
            </w14:solidFill>
          </w14:textFill>
        </w:rPr>
        <w:t>临时会议或</w:t>
      </w:r>
      <w:r>
        <w:rPr>
          <w:rFonts w:hint="eastAsia" w:ascii="宋体" w:hAnsi="宋体" w:eastAsia="宋体" w:cs="宋体"/>
          <w:bCs/>
          <w:color w:val="000000" w:themeColor="text1"/>
          <w:sz w:val="24"/>
          <w:szCs w:val="24"/>
          <w14:textFill>
            <w14:solidFill>
              <w14:schemeClr w14:val="tx1"/>
            </w14:solidFill>
          </w14:textFill>
        </w:rPr>
        <w:t>例会如有调整应提前通知。</w:t>
      </w:r>
    </w:p>
    <w:p>
      <w:p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4.1.2.2安全生产例会会议由安全办公室及各部门负责人准备材料，参会人员签到，会议记录整理及会议纪要由行政专员记录发放等工作。</w:t>
      </w:r>
    </w:p>
    <w:p>
      <w:pPr>
        <w:spacing w:line="360" w:lineRule="auto"/>
        <w:ind w:firstLine="482" w:firstLineChars="200"/>
        <w:rPr>
          <w:rFonts w:hint="eastAsia"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4.1.3部门级安全工作例会</w:t>
      </w:r>
    </w:p>
    <w:p>
      <w:p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4.1.3.1各</w:t>
      </w:r>
      <w:r>
        <w:rPr>
          <w:rFonts w:hint="eastAsia" w:ascii="宋体" w:hAnsi="宋体" w:eastAsia="宋体" w:cs="宋体"/>
          <w:bCs/>
          <w:color w:val="000000" w:themeColor="text1"/>
          <w:sz w:val="24"/>
          <w:szCs w:val="24"/>
          <w14:textFill>
            <w14:solidFill>
              <w14:schemeClr w14:val="tx1"/>
            </w14:solidFill>
          </w14:textFill>
        </w:rPr>
        <w:t>部门</w:t>
      </w:r>
      <w:r>
        <w:rPr>
          <w:rFonts w:hint="eastAsia" w:ascii="宋体" w:hAnsi="宋体" w:eastAsia="宋体" w:cs="宋体"/>
          <w:bCs/>
          <w:color w:val="000000" w:themeColor="text1"/>
          <w:sz w:val="24"/>
          <w:szCs w:val="24"/>
          <w:lang w:val="en-US" w:eastAsia="zh-CN"/>
          <w14:textFill>
            <w14:solidFill>
              <w14:schemeClr w14:val="tx1"/>
            </w14:solidFill>
          </w14:textFill>
        </w:rPr>
        <w:t>每月组织召开本部门安全生产例会,安全生产例会由部门负责人主持,参会人员为各部门专兼职安全员和车间主管、班组长，参会人员签到，会议记录整理及会议纪要由部门负责人指定专人记录等发放工作。</w:t>
      </w:r>
    </w:p>
    <w:p>
      <w:pPr>
        <w:spacing w:line="360" w:lineRule="auto"/>
        <w:ind w:firstLine="480" w:firstLineChars="200"/>
        <w:rPr>
          <w:rFonts w:hint="eastAsia"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4.1.3.2班组级例会由班组长现场召开或（班前例会3-5分钟），会议主持由班组长主持，参加人员为各班员工。</w:t>
      </w:r>
    </w:p>
    <w:p>
      <w:pPr>
        <w:spacing w:line="360" w:lineRule="auto"/>
        <w:ind w:firstLine="482" w:firstLineChars="200"/>
        <w:rPr>
          <w:rFonts w:hint="eastAsia"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4.1.4专题安全会议</w:t>
      </w:r>
    </w:p>
    <w:p>
      <w:p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4.1.4.1重大政治活动、重要节假日前或者有紧急安全工作时应组织召开专题安全会议。</w:t>
      </w:r>
    </w:p>
    <w:p>
      <w:pPr>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4.1.4.2专题会议由总经理主持，安全领导小组或安全办公室成员参加。</w:t>
      </w:r>
    </w:p>
    <w:p>
      <w:pPr>
        <w:spacing w:line="360" w:lineRule="auto"/>
        <w:ind w:firstLine="482" w:firstLineChars="200"/>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4.2</w:t>
      </w:r>
      <w:r>
        <w:rPr>
          <w:rFonts w:hint="eastAsia" w:ascii="宋体" w:hAnsi="宋体" w:eastAsia="宋体" w:cs="宋体"/>
          <w:b/>
          <w:bCs w:val="0"/>
          <w:color w:val="000000" w:themeColor="text1"/>
          <w:sz w:val="24"/>
          <w:szCs w:val="24"/>
          <w14:textFill>
            <w14:solidFill>
              <w14:schemeClr w14:val="tx1"/>
            </w14:solidFill>
          </w14:textFill>
        </w:rPr>
        <w:t>会议</w:t>
      </w:r>
      <w:r>
        <w:rPr>
          <w:rFonts w:hint="eastAsia" w:ascii="宋体" w:hAnsi="宋体" w:eastAsia="宋体" w:cs="宋体"/>
          <w:b/>
          <w:bCs w:val="0"/>
          <w:color w:val="000000" w:themeColor="text1"/>
          <w:sz w:val="24"/>
          <w:szCs w:val="24"/>
          <w:lang w:eastAsia="zh-CN"/>
          <w14:textFill>
            <w14:solidFill>
              <w14:schemeClr w14:val="tx1"/>
            </w14:solidFill>
          </w14:textFill>
        </w:rPr>
        <w:t>内容</w:t>
      </w:r>
    </w:p>
    <w:p>
      <w:p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4.2.1公司安全生产委员会会议内容主要包括：</w:t>
      </w:r>
    </w:p>
    <w:p>
      <w:pPr>
        <w:numPr>
          <w:ilvl w:val="0"/>
          <w:numId w:val="58"/>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宣传贯彻党和国家安全生产、消防安全、劳动保护、职业病防治等方面方针、政策、法律、法规，并确保其在本公司有效实施。</w:t>
      </w:r>
    </w:p>
    <w:p>
      <w:pPr>
        <w:numPr>
          <w:ilvl w:val="0"/>
          <w:numId w:val="58"/>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讨论制定公司安全生产方针、目标、计划和任务，以及实现安全生产方针、目标、计划、任务的具体措施。</w:t>
      </w:r>
    </w:p>
    <w:p>
      <w:pPr>
        <w:numPr>
          <w:ilvl w:val="0"/>
          <w:numId w:val="58"/>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评审公司安全生产责任制、安全生产规章制度和应急预案的可行性。</w:t>
      </w:r>
    </w:p>
    <w:p>
      <w:pPr>
        <w:numPr>
          <w:ilvl w:val="0"/>
          <w:numId w:val="58"/>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讨论确定安全技术措施费用和安全投入的方向。</w:t>
      </w:r>
    </w:p>
    <w:p>
      <w:pPr>
        <w:numPr>
          <w:ilvl w:val="0"/>
          <w:numId w:val="58"/>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分析研究公司半年度安全生产状况。</w:t>
      </w:r>
    </w:p>
    <w:p>
      <w:pPr>
        <w:numPr>
          <w:ilvl w:val="0"/>
          <w:numId w:val="58"/>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协调、解决安全生产中的重大问题。</w:t>
      </w:r>
    </w:p>
    <w:p>
      <w:pPr>
        <w:numPr>
          <w:ilvl w:val="0"/>
          <w:numId w:val="58"/>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开展公司安全生产管理工作评价，积极推广先进的安全生产管理理念和方法。</w:t>
      </w:r>
    </w:p>
    <w:p>
      <w:p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4.2.2公司级月度安全生产工作例会会议内容主要包括：</w:t>
      </w:r>
    </w:p>
    <w:p>
      <w:pPr>
        <w:numPr>
          <w:ilvl w:val="0"/>
          <w:numId w:val="59"/>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传达上级部门有关安全生产要求。</w:t>
      </w:r>
    </w:p>
    <w:p>
      <w:pPr>
        <w:numPr>
          <w:ilvl w:val="0"/>
          <w:numId w:val="59"/>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通报月度安全生产各项工作落实情况。</w:t>
      </w:r>
    </w:p>
    <w:p>
      <w:pPr>
        <w:numPr>
          <w:ilvl w:val="0"/>
          <w:numId w:val="59"/>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分析安全生产存在的问题，提出相应的管理对策。</w:t>
      </w:r>
    </w:p>
    <w:p>
      <w:pPr>
        <w:numPr>
          <w:ilvl w:val="0"/>
          <w:numId w:val="59"/>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布置下月安全生产工作。</w:t>
      </w:r>
    </w:p>
    <w:p>
      <w:pPr>
        <w:numPr>
          <w:ilvl w:val="0"/>
          <w:numId w:val="59"/>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强调近期安全生产工作重点和要求。</w:t>
      </w:r>
    </w:p>
    <w:p>
      <w:pPr>
        <w:numPr>
          <w:ilvl w:val="0"/>
          <w:numId w:val="59"/>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生产运行中出现的各类事故、隐患等进行分析研究，制定出解决方案及具体的落实措施。</w:t>
      </w:r>
    </w:p>
    <w:p>
      <w:p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4.2.3部门级安全生产工作例会会议内容主要包括：</w:t>
      </w:r>
    </w:p>
    <w:p>
      <w:pPr>
        <w:numPr>
          <w:ilvl w:val="0"/>
          <w:numId w:val="6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传达上级和公司的文件会议精神，通报本部门月度安全生产存在问题。</w:t>
      </w:r>
    </w:p>
    <w:p>
      <w:pPr>
        <w:numPr>
          <w:ilvl w:val="0"/>
          <w:numId w:val="6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核实各类隐患整改落实情况。</w:t>
      </w:r>
    </w:p>
    <w:p>
      <w:pPr>
        <w:numPr>
          <w:ilvl w:val="0"/>
          <w:numId w:val="6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布置本部门的安全生产工作。</w:t>
      </w:r>
    </w:p>
    <w:p>
      <w:p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4.2.4班组级安全生产工作例会会议内容主要包括：</w:t>
      </w:r>
    </w:p>
    <w:p>
      <w:pPr>
        <w:numPr>
          <w:ilvl w:val="0"/>
          <w:numId w:val="61"/>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传达上级和公司级部门的安全生产文件会议精神。</w:t>
      </w:r>
    </w:p>
    <w:p>
      <w:pPr>
        <w:numPr>
          <w:ilvl w:val="0"/>
          <w:numId w:val="61"/>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布置本班组的安全生产工作。</w:t>
      </w:r>
    </w:p>
    <w:p>
      <w:pPr>
        <w:numPr>
          <w:ilvl w:val="0"/>
          <w:numId w:val="61"/>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学习岗位安全生产责任制、规章制度、安全技术操作规程、岗位操作技能和安全基础知识等。</w:t>
      </w:r>
    </w:p>
    <w:p>
      <w:pPr>
        <w:numPr>
          <w:ilvl w:val="0"/>
          <w:numId w:val="61"/>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交代岗前机器、设备等安全风险辨识（明确风险点）按章操作，杜绝工作“三违行为”等注意事项。</w:t>
      </w:r>
    </w:p>
    <w:p>
      <w:p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4.2.5安全专题会议内容主要包括：</w:t>
      </w:r>
    </w:p>
    <w:p>
      <w:pPr>
        <w:numPr>
          <w:ilvl w:val="0"/>
          <w:numId w:val="62"/>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根据国家级政府主管部门在重大政治活动、重大节假日前后或者有紧急情况时对安全生产工作的专项要求，结合本公司实际、讨论、布置对应措施。</w:t>
      </w:r>
    </w:p>
    <w:p>
      <w:pPr>
        <w:spacing w:line="360" w:lineRule="auto"/>
        <w:ind w:firstLine="482" w:firstLineChars="200"/>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4.</w:t>
      </w:r>
      <w:r>
        <w:rPr>
          <w:rFonts w:hint="eastAsia" w:ascii="宋体" w:hAnsi="宋体" w:eastAsia="宋体" w:cs="宋体"/>
          <w:b/>
          <w:bCs w:val="0"/>
          <w:color w:val="000000" w:themeColor="text1"/>
          <w:sz w:val="24"/>
          <w:szCs w:val="24"/>
          <w:lang w:val="en-US" w:eastAsia="zh-CN"/>
          <w14:textFill>
            <w14:solidFill>
              <w14:schemeClr w14:val="tx1"/>
            </w14:solidFill>
          </w14:textFill>
        </w:rPr>
        <w:t>3</w:t>
      </w:r>
      <w:r>
        <w:rPr>
          <w:rFonts w:hint="eastAsia" w:ascii="宋体" w:hAnsi="宋体" w:eastAsia="宋体" w:cs="宋体"/>
          <w:b/>
          <w:bCs w:val="0"/>
          <w:color w:val="000000" w:themeColor="text1"/>
          <w:sz w:val="24"/>
          <w:szCs w:val="24"/>
          <w14:textFill>
            <w14:solidFill>
              <w14:schemeClr w14:val="tx1"/>
            </w14:solidFill>
          </w14:textFill>
        </w:rPr>
        <w:t>会议程序</w:t>
      </w:r>
    </w:p>
    <w:p>
      <w:pPr>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w:t>
      </w:r>
      <w:r>
        <w:rPr>
          <w:rFonts w:hint="eastAsia" w:ascii="宋体" w:hAnsi="宋体" w:eastAsia="宋体" w:cs="宋体"/>
          <w:bCs/>
          <w:color w:val="000000" w:themeColor="text1"/>
          <w:sz w:val="24"/>
          <w:szCs w:val="24"/>
          <w:lang w:val="en-US" w:eastAsia="zh-CN"/>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.1对定期的常规会议，在会前应明确该次会议</w:t>
      </w:r>
      <w:r>
        <w:rPr>
          <w:rFonts w:hint="eastAsia" w:ascii="宋体" w:hAnsi="宋体" w:eastAsia="宋体" w:cs="宋体"/>
          <w:bCs/>
          <w:color w:val="000000" w:themeColor="text1"/>
          <w:sz w:val="24"/>
          <w:szCs w:val="24"/>
          <w:lang w:eastAsia="zh-CN"/>
          <w14:textFill>
            <w14:solidFill>
              <w14:schemeClr w14:val="tx1"/>
            </w14:solidFill>
          </w14:textFill>
        </w:rPr>
        <w:t>议程</w:t>
      </w:r>
      <w:r>
        <w:rPr>
          <w:rFonts w:hint="eastAsia" w:ascii="宋体" w:hAnsi="宋体" w:eastAsia="宋体" w:cs="宋体"/>
          <w:bCs/>
          <w:color w:val="000000" w:themeColor="text1"/>
          <w:sz w:val="24"/>
          <w:szCs w:val="24"/>
          <w14:textFill>
            <w14:solidFill>
              <w14:schemeClr w14:val="tx1"/>
            </w14:solidFill>
          </w14:textFill>
        </w:rPr>
        <w:t>主题和临时出席或列席人员</w:t>
      </w:r>
      <w:r>
        <w:rPr>
          <w:rFonts w:hint="eastAsia" w:ascii="宋体" w:hAnsi="宋体" w:eastAsia="宋体" w:cs="宋体"/>
          <w:bCs/>
          <w:color w:val="000000" w:themeColor="text1"/>
          <w:sz w:val="24"/>
          <w:szCs w:val="24"/>
          <w:lang w:eastAsia="zh-CN"/>
          <w14:textFill>
            <w14:solidFill>
              <w14:schemeClr w14:val="tx1"/>
            </w14:solidFill>
          </w14:textFill>
        </w:rPr>
        <w:t>。</w:t>
      </w:r>
    </w:p>
    <w:p>
      <w:pPr>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w:t>
      </w:r>
      <w:r>
        <w:rPr>
          <w:rFonts w:hint="eastAsia" w:ascii="宋体" w:hAnsi="宋体" w:eastAsia="宋体" w:cs="宋体"/>
          <w:bCs/>
          <w:color w:val="000000" w:themeColor="text1"/>
          <w:sz w:val="24"/>
          <w:szCs w:val="24"/>
          <w:lang w:val="en-US" w:eastAsia="zh-CN"/>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.2对不定期的重要会议，承办人应提出会议策划报告，该报告主要包括：会议名称、会议主旨和目标、会议议项、会议时间、会议地点、会议议程、会议主持人、出席人员（名单）、会议设备及会议接待工作说明</w:t>
      </w:r>
      <w:r>
        <w:rPr>
          <w:rFonts w:hint="eastAsia" w:ascii="宋体" w:hAnsi="宋体" w:eastAsia="宋体" w:cs="宋体"/>
          <w:bCs/>
          <w:color w:val="000000" w:themeColor="text1"/>
          <w:sz w:val="24"/>
          <w:szCs w:val="24"/>
          <w:lang w:eastAsia="zh-CN"/>
          <w14:textFill>
            <w14:solidFill>
              <w14:schemeClr w14:val="tx1"/>
            </w14:solidFill>
          </w14:textFill>
        </w:rPr>
        <w:t>。</w:t>
      </w:r>
    </w:p>
    <w:p>
      <w:pPr>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w:t>
      </w:r>
      <w:r>
        <w:rPr>
          <w:rFonts w:hint="eastAsia" w:ascii="宋体" w:hAnsi="宋体" w:eastAsia="宋体" w:cs="宋体"/>
          <w:bCs/>
          <w:color w:val="000000" w:themeColor="text1"/>
          <w:sz w:val="24"/>
          <w:szCs w:val="24"/>
          <w:lang w:val="en-US" w:eastAsia="zh-CN"/>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.3会议通知</w:t>
      </w:r>
      <w:r>
        <w:rPr>
          <w:rFonts w:hint="eastAsia" w:ascii="宋体" w:hAnsi="宋体" w:eastAsia="宋体" w:cs="宋体"/>
          <w:bCs/>
          <w:color w:val="000000" w:themeColor="text1"/>
          <w:sz w:val="24"/>
          <w:szCs w:val="24"/>
          <w:lang w:val="en-US"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根据会议</w:t>
      </w:r>
      <w:r>
        <w:rPr>
          <w:rFonts w:hint="eastAsia" w:ascii="宋体" w:hAnsi="宋体" w:eastAsia="宋体" w:cs="宋体"/>
          <w:bCs/>
          <w:color w:val="000000" w:themeColor="text1"/>
          <w:sz w:val="24"/>
          <w:szCs w:val="24"/>
          <w:lang w:eastAsia="zh-CN"/>
          <w14:textFill>
            <w14:solidFill>
              <w14:schemeClr w14:val="tx1"/>
            </w14:solidFill>
          </w14:textFill>
        </w:rPr>
        <w:t>事</w:t>
      </w:r>
      <w:r>
        <w:rPr>
          <w:rFonts w:hint="eastAsia" w:ascii="宋体" w:hAnsi="宋体" w:eastAsia="宋体" w:cs="宋体"/>
          <w:bCs/>
          <w:color w:val="000000" w:themeColor="text1"/>
          <w:sz w:val="24"/>
          <w:szCs w:val="24"/>
          <w14:textFill>
            <w14:solidFill>
              <w14:schemeClr w14:val="tx1"/>
            </w14:solidFill>
          </w14:textFill>
        </w:rPr>
        <w:t>项拟订会议通知，并提前张贴</w:t>
      </w:r>
      <w:r>
        <w:rPr>
          <w:rFonts w:hint="eastAsia" w:ascii="宋体" w:hAnsi="宋体" w:eastAsia="宋体" w:cs="宋体"/>
          <w:bCs/>
          <w:color w:val="000000" w:themeColor="text1"/>
          <w:sz w:val="24"/>
          <w:szCs w:val="24"/>
          <w:lang w:eastAsia="zh-CN"/>
          <w14:textFill>
            <w14:solidFill>
              <w14:schemeClr w14:val="tx1"/>
            </w14:solidFill>
          </w14:textFill>
        </w:rPr>
        <w:t>、电话</w:t>
      </w:r>
      <w:r>
        <w:rPr>
          <w:rFonts w:hint="eastAsia" w:ascii="宋体" w:hAnsi="宋体" w:eastAsia="宋体" w:cs="宋体"/>
          <w:bCs/>
          <w:color w:val="000000" w:themeColor="text1"/>
          <w:sz w:val="24"/>
          <w:szCs w:val="24"/>
          <w14:textFill>
            <w14:solidFill>
              <w14:schemeClr w14:val="tx1"/>
            </w14:solidFill>
          </w14:textFill>
        </w:rPr>
        <w:t>或其它有效形式</w:t>
      </w:r>
      <w:r>
        <w:rPr>
          <w:rFonts w:hint="eastAsia" w:ascii="宋体" w:hAnsi="宋体" w:eastAsia="宋体" w:cs="宋体"/>
          <w:bCs/>
          <w:color w:val="000000" w:themeColor="text1"/>
          <w:sz w:val="24"/>
          <w:szCs w:val="24"/>
          <w:lang w:eastAsia="zh-CN"/>
          <w14:textFill>
            <w14:solidFill>
              <w14:schemeClr w14:val="tx1"/>
            </w14:solidFill>
          </w14:textFill>
        </w:rPr>
        <w:t>提前</w:t>
      </w:r>
      <w:r>
        <w:rPr>
          <w:rFonts w:hint="eastAsia" w:ascii="宋体" w:hAnsi="宋体" w:eastAsia="宋体" w:cs="宋体"/>
          <w:bCs/>
          <w:color w:val="000000" w:themeColor="text1"/>
          <w:sz w:val="24"/>
          <w:szCs w:val="24"/>
          <w14:textFill>
            <w14:solidFill>
              <w14:schemeClr w14:val="tx1"/>
            </w14:solidFill>
          </w14:textFill>
        </w:rPr>
        <w:t>发送。出席会议的重要或主要人员，应通过电话等方式确认是否能如期出席，并做出相应安排。</w:t>
      </w:r>
    </w:p>
    <w:p>
      <w:pPr>
        <w:spacing w:line="360" w:lineRule="auto"/>
        <w:ind w:firstLine="480" w:firstLineChars="200"/>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w:t>
      </w:r>
      <w:r>
        <w:rPr>
          <w:rFonts w:hint="eastAsia" w:ascii="宋体" w:hAnsi="宋体" w:eastAsia="宋体" w:cs="宋体"/>
          <w:bCs/>
          <w:color w:val="000000" w:themeColor="text1"/>
          <w:sz w:val="24"/>
          <w:szCs w:val="24"/>
          <w:lang w:val="en-US" w:eastAsia="zh-CN"/>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bCs/>
          <w:color w:val="000000" w:themeColor="text1"/>
          <w:sz w:val="24"/>
          <w:szCs w:val="24"/>
          <w:lang w:val="en-US" w:eastAsia="zh-CN"/>
          <w14:textFill>
            <w14:solidFill>
              <w14:schemeClr w14:val="tx1"/>
            </w14:solidFill>
          </w14:textFill>
        </w:rPr>
        <w:t>4</w:t>
      </w:r>
      <w:r>
        <w:rPr>
          <w:rFonts w:hint="eastAsia" w:ascii="宋体" w:hAnsi="宋体" w:eastAsia="宋体" w:cs="宋体"/>
          <w:bCs/>
          <w:color w:val="000000" w:themeColor="text1"/>
          <w:sz w:val="24"/>
          <w:szCs w:val="24"/>
          <w14:textFill>
            <w14:solidFill>
              <w14:schemeClr w14:val="tx1"/>
            </w14:solidFill>
          </w14:textFill>
        </w:rPr>
        <w:t>会议承办人负责会议文件或资料准备，行政</w:t>
      </w:r>
      <w:r>
        <w:rPr>
          <w:rFonts w:hint="eastAsia" w:ascii="宋体" w:hAnsi="宋体" w:eastAsia="宋体" w:cs="宋体"/>
          <w:bCs/>
          <w:color w:val="000000" w:themeColor="text1"/>
          <w:sz w:val="24"/>
          <w:szCs w:val="24"/>
          <w:lang w:val="en-US" w:eastAsia="zh-CN"/>
          <w14:textFill>
            <w14:solidFill>
              <w14:schemeClr w14:val="tx1"/>
            </w14:solidFill>
          </w14:textFill>
        </w:rPr>
        <w:t>管理</w:t>
      </w:r>
      <w:r>
        <w:rPr>
          <w:rFonts w:hint="eastAsia" w:ascii="宋体" w:hAnsi="宋体" w:eastAsia="宋体" w:cs="宋体"/>
          <w:bCs/>
          <w:color w:val="000000" w:themeColor="text1"/>
          <w:sz w:val="24"/>
          <w:szCs w:val="24"/>
          <w14:textFill>
            <w14:solidFill>
              <w14:schemeClr w14:val="tx1"/>
            </w14:solidFill>
          </w14:textFill>
        </w:rPr>
        <w:t>部协助准备会议场所</w:t>
      </w:r>
      <w:r>
        <w:rPr>
          <w:rFonts w:hint="eastAsia" w:ascii="宋体" w:hAnsi="宋体" w:eastAsia="宋体" w:cs="宋体"/>
          <w:bCs/>
          <w:color w:val="000000" w:themeColor="text1"/>
          <w:sz w:val="24"/>
          <w:szCs w:val="24"/>
          <w:lang w:eastAsia="zh-CN"/>
          <w14:textFill>
            <w14:solidFill>
              <w14:schemeClr w14:val="tx1"/>
            </w14:solidFill>
          </w14:textFill>
        </w:rPr>
        <w:t>。</w:t>
      </w:r>
    </w:p>
    <w:p>
      <w:pPr>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w:t>
      </w:r>
      <w:r>
        <w:rPr>
          <w:rFonts w:hint="eastAsia" w:ascii="宋体" w:hAnsi="宋体" w:eastAsia="宋体" w:cs="宋体"/>
          <w:bCs/>
          <w:color w:val="000000" w:themeColor="text1"/>
          <w:sz w:val="24"/>
          <w:szCs w:val="24"/>
          <w:lang w:val="en-US" w:eastAsia="zh-CN"/>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bCs/>
          <w:color w:val="000000" w:themeColor="text1"/>
          <w:sz w:val="24"/>
          <w:szCs w:val="24"/>
          <w:lang w:val="en-US" w:eastAsia="zh-CN"/>
          <w14:textFill>
            <w14:solidFill>
              <w14:schemeClr w14:val="tx1"/>
            </w14:solidFill>
          </w14:textFill>
        </w:rPr>
        <w:t>5</w:t>
      </w:r>
      <w:r>
        <w:rPr>
          <w:rFonts w:hint="eastAsia" w:ascii="宋体" w:hAnsi="宋体" w:eastAsia="宋体" w:cs="宋体"/>
          <w:bCs/>
          <w:color w:val="000000" w:themeColor="text1"/>
          <w:sz w:val="24"/>
          <w:szCs w:val="24"/>
          <w14:textFill>
            <w14:solidFill>
              <w14:schemeClr w14:val="tx1"/>
            </w14:solidFill>
          </w14:textFill>
        </w:rPr>
        <w:t>在会议进行中要做好记录</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记录方式主要是笔录，录音、录像，</w:t>
      </w:r>
      <w:r>
        <w:rPr>
          <w:rFonts w:hint="eastAsia" w:ascii="宋体" w:hAnsi="宋体" w:eastAsia="宋体" w:cs="宋体"/>
          <w:bCs/>
          <w:color w:val="000000" w:themeColor="text1"/>
          <w:sz w:val="24"/>
          <w:szCs w:val="24"/>
          <w:lang w:eastAsia="zh-CN"/>
          <w14:textFill>
            <w14:solidFill>
              <w14:schemeClr w14:val="tx1"/>
            </w14:solidFill>
          </w14:textFill>
        </w:rPr>
        <w:t>月工作例</w:t>
      </w:r>
      <w:r>
        <w:rPr>
          <w:rFonts w:hint="eastAsia" w:ascii="宋体" w:hAnsi="宋体" w:eastAsia="宋体" w:cs="宋体"/>
          <w:bCs/>
          <w:color w:val="000000" w:themeColor="text1"/>
          <w:sz w:val="24"/>
          <w:szCs w:val="24"/>
          <w14:textFill>
            <w14:solidFill>
              <w14:schemeClr w14:val="tx1"/>
            </w14:solidFill>
          </w14:textFill>
        </w:rPr>
        <w:t>会及其它重要会议均要求形成会议纪要</w:t>
      </w:r>
      <w:r>
        <w:rPr>
          <w:rFonts w:hint="eastAsia" w:ascii="宋体" w:hAnsi="宋体" w:eastAsia="宋体" w:cs="宋体"/>
          <w:bCs/>
          <w:color w:val="000000" w:themeColor="text1"/>
          <w:sz w:val="24"/>
          <w:szCs w:val="24"/>
          <w:lang w:eastAsia="zh-CN"/>
          <w14:textFill>
            <w14:solidFill>
              <w14:schemeClr w14:val="tx1"/>
            </w14:solidFill>
          </w14:textFill>
        </w:rPr>
        <w:t>。</w:t>
      </w:r>
    </w:p>
    <w:p>
      <w:p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4.3.6公司级重要会议（含培训）应提前做好策划，主要内容如下：</w:t>
      </w:r>
    </w:p>
    <w:p>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4.3.6.1编制会议议程（流程）、准备会议材料、会议现场布置、会场设备调式、会场录音录像、会场组织管理、</w:t>
      </w:r>
      <w:r>
        <w:rPr>
          <w:rFonts w:hint="eastAsia" w:ascii="宋体" w:hAnsi="宋体" w:eastAsia="宋体" w:cs="宋体"/>
          <w:bCs/>
          <w:color w:val="000000" w:themeColor="text1"/>
          <w:sz w:val="24"/>
          <w:szCs w:val="24"/>
          <w14:textFill>
            <w14:solidFill>
              <w14:schemeClr w14:val="tx1"/>
            </w14:solidFill>
          </w14:textFill>
        </w:rPr>
        <w:t>会议时间</w:t>
      </w:r>
      <w:r>
        <w:rPr>
          <w:rFonts w:hint="eastAsia" w:ascii="宋体" w:hAnsi="宋体" w:eastAsia="宋体" w:cs="宋体"/>
          <w:bCs/>
          <w:color w:val="000000" w:themeColor="text1"/>
          <w:sz w:val="24"/>
          <w:szCs w:val="24"/>
          <w:lang w:eastAsia="zh-CN"/>
          <w14:textFill>
            <w14:solidFill>
              <w14:schemeClr w14:val="tx1"/>
            </w14:solidFill>
          </w14:textFill>
        </w:rPr>
        <w:t>等。</w:t>
      </w:r>
    </w:p>
    <w:p>
      <w:pPr>
        <w:spacing w:line="360" w:lineRule="auto"/>
        <w:ind w:firstLine="482"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4.</w:t>
      </w:r>
      <w:r>
        <w:rPr>
          <w:rFonts w:hint="eastAsia" w:ascii="宋体" w:hAnsi="宋体" w:eastAsia="宋体" w:cs="宋体"/>
          <w:b/>
          <w:bCs w:val="0"/>
          <w:color w:val="000000" w:themeColor="text1"/>
          <w:sz w:val="24"/>
          <w:szCs w:val="24"/>
          <w:lang w:val="en-US" w:eastAsia="zh-CN"/>
          <w14:textFill>
            <w14:solidFill>
              <w14:schemeClr w14:val="tx1"/>
            </w14:solidFill>
          </w14:textFill>
        </w:rPr>
        <w:t>4</w:t>
      </w:r>
      <w:r>
        <w:rPr>
          <w:rFonts w:hint="eastAsia" w:ascii="宋体" w:hAnsi="宋体" w:eastAsia="宋体" w:cs="宋体"/>
          <w:b/>
          <w:bCs w:val="0"/>
          <w:color w:val="000000" w:themeColor="text1"/>
          <w:sz w:val="24"/>
          <w:szCs w:val="24"/>
          <w14:textFill>
            <w14:solidFill>
              <w14:schemeClr w14:val="tx1"/>
            </w14:solidFill>
          </w14:textFill>
        </w:rPr>
        <w:t>会议管理</w:t>
      </w:r>
      <w:r>
        <w:rPr>
          <w:rFonts w:hint="eastAsia" w:ascii="宋体" w:hAnsi="宋体" w:eastAsia="宋体" w:cs="宋体"/>
          <w:b/>
          <w:bCs w:val="0"/>
          <w:color w:val="000000" w:themeColor="text1"/>
          <w:sz w:val="24"/>
          <w:szCs w:val="24"/>
          <w:lang w:eastAsia="zh-CN"/>
          <w14:textFill>
            <w14:solidFill>
              <w14:schemeClr w14:val="tx1"/>
            </w14:solidFill>
          </w14:textFill>
        </w:rPr>
        <w:t>要求</w:t>
      </w:r>
    </w:p>
    <w:p>
      <w:pPr>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w:t>
      </w:r>
      <w:r>
        <w:rPr>
          <w:rFonts w:hint="eastAsia" w:ascii="宋体" w:hAnsi="宋体" w:eastAsia="宋体" w:cs="宋体"/>
          <w:bCs/>
          <w:color w:val="000000" w:themeColor="text1"/>
          <w:sz w:val="24"/>
          <w:szCs w:val="24"/>
          <w:lang w:val="en-US" w:eastAsia="zh-CN"/>
          <w14:textFill>
            <w14:solidFill>
              <w14:schemeClr w14:val="tx1"/>
            </w14:solidFill>
          </w14:textFill>
        </w:rPr>
        <w:t>4.1</w:t>
      </w:r>
      <w:r>
        <w:rPr>
          <w:rFonts w:hint="eastAsia" w:ascii="宋体" w:hAnsi="宋体" w:eastAsia="宋体" w:cs="宋体"/>
          <w:bCs/>
          <w:color w:val="000000" w:themeColor="text1"/>
          <w:sz w:val="24"/>
          <w:szCs w:val="24"/>
          <w14:textFill>
            <w14:solidFill>
              <w14:schemeClr w14:val="tx1"/>
            </w14:solidFill>
          </w14:textFill>
        </w:rPr>
        <w:t xml:space="preserve"> </w:t>
      </w:r>
      <w:r>
        <w:rPr>
          <w:rFonts w:hint="eastAsia" w:ascii="宋体" w:hAnsi="宋体" w:eastAsia="宋体" w:cs="宋体"/>
          <w:bCs/>
          <w:color w:val="000000" w:themeColor="text1"/>
          <w:sz w:val="24"/>
          <w:szCs w:val="24"/>
          <w:lang w:eastAsia="zh-CN"/>
          <w14:textFill>
            <w14:solidFill>
              <w14:schemeClr w14:val="tx1"/>
            </w14:solidFill>
          </w14:textFill>
        </w:rPr>
        <w:t>会议人员非特殊情况必须参加，若有特殊情况应向组织人请假</w:t>
      </w:r>
      <w:r>
        <w:rPr>
          <w:rFonts w:hint="eastAsia" w:ascii="宋体" w:hAnsi="宋体" w:eastAsia="宋体" w:cs="宋体"/>
          <w:bCs/>
          <w:color w:val="000000" w:themeColor="text1"/>
          <w:sz w:val="24"/>
          <w:szCs w:val="24"/>
          <w:lang w:val="en-US" w:eastAsia="zh-CN"/>
          <w14:textFill>
            <w14:solidFill>
              <w14:schemeClr w14:val="tx1"/>
            </w14:solidFill>
          </w14:textFill>
        </w:rPr>
        <w:t>并</w:t>
      </w:r>
      <w:r>
        <w:rPr>
          <w:rFonts w:hint="eastAsia" w:ascii="宋体" w:hAnsi="宋体" w:eastAsia="宋体" w:cs="宋体"/>
          <w:bCs/>
          <w:color w:val="000000" w:themeColor="text1"/>
          <w:sz w:val="24"/>
          <w:szCs w:val="24"/>
          <w14:textFill>
            <w14:solidFill>
              <w14:schemeClr w14:val="tx1"/>
            </w14:solidFill>
          </w14:textFill>
        </w:rPr>
        <w:t>说明</w:t>
      </w:r>
      <w:r>
        <w:rPr>
          <w:rFonts w:hint="eastAsia" w:ascii="宋体" w:hAnsi="宋体" w:eastAsia="宋体" w:cs="宋体"/>
          <w:bCs/>
          <w:color w:val="000000" w:themeColor="text1"/>
          <w:sz w:val="24"/>
          <w:szCs w:val="24"/>
          <w:lang w:val="en-US" w:eastAsia="zh-CN"/>
          <w14:textFill>
            <w14:solidFill>
              <w14:schemeClr w14:val="tx1"/>
            </w14:solidFill>
          </w14:textFill>
        </w:rPr>
        <w:t>具体</w:t>
      </w:r>
      <w:r>
        <w:rPr>
          <w:rFonts w:hint="eastAsia" w:ascii="宋体" w:hAnsi="宋体" w:eastAsia="宋体" w:cs="宋体"/>
          <w:bCs/>
          <w:color w:val="000000" w:themeColor="text1"/>
          <w:sz w:val="24"/>
          <w:szCs w:val="24"/>
          <w14:textFill>
            <w14:solidFill>
              <w14:schemeClr w14:val="tx1"/>
            </w14:solidFill>
          </w14:textFill>
        </w:rPr>
        <w:t>原因。凡</w:t>
      </w:r>
      <w:r>
        <w:rPr>
          <w:rFonts w:hint="eastAsia" w:ascii="宋体" w:hAnsi="宋体" w:eastAsia="宋体" w:cs="宋体"/>
          <w:bCs/>
          <w:color w:val="000000" w:themeColor="text1"/>
          <w:sz w:val="24"/>
          <w:szCs w:val="24"/>
          <w:lang w:val="en-US" w:eastAsia="zh-CN"/>
          <w14:textFill>
            <w14:solidFill>
              <w14:schemeClr w14:val="tx1"/>
            </w14:solidFill>
          </w14:textFill>
        </w:rPr>
        <w:t>参会</w:t>
      </w:r>
      <w:r>
        <w:rPr>
          <w:rFonts w:hint="eastAsia" w:ascii="宋体" w:hAnsi="宋体" w:eastAsia="宋体" w:cs="宋体"/>
          <w:bCs/>
          <w:color w:val="000000" w:themeColor="text1"/>
          <w:sz w:val="24"/>
          <w:szCs w:val="24"/>
          <w14:textFill>
            <w14:solidFill>
              <w14:schemeClr w14:val="tx1"/>
            </w14:solidFill>
          </w14:textFill>
        </w:rPr>
        <w:t>迟到</w:t>
      </w:r>
      <w:r>
        <w:rPr>
          <w:rFonts w:hint="eastAsia" w:ascii="宋体" w:hAnsi="宋体" w:eastAsia="宋体" w:cs="宋体"/>
          <w:bCs/>
          <w:color w:val="000000" w:themeColor="text1"/>
          <w:sz w:val="24"/>
          <w:szCs w:val="24"/>
          <w:lang w:val="en-US" w:eastAsia="zh-CN"/>
          <w14:textFill>
            <w14:solidFill>
              <w14:schemeClr w14:val="tx1"/>
            </w14:solidFill>
          </w14:textFill>
        </w:rPr>
        <w:t>早退，一次扣2分；未经批假</w:t>
      </w:r>
      <w:r>
        <w:rPr>
          <w:rFonts w:hint="eastAsia" w:ascii="宋体" w:hAnsi="宋体" w:eastAsia="宋体" w:cs="宋体"/>
          <w:bCs/>
          <w:color w:val="000000" w:themeColor="text1"/>
          <w:sz w:val="24"/>
          <w:szCs w:val="24"/>
          <w14:textFill>
            <w14:solidFill>
              <w14:schemeClr w14:val="tx1"/>
            </w14:solidFill>
          </w14:textFill>
        </w:rPr>
        <w:t>或无故缺席者</w:t>
      </w:r>
      <w:r>
        <w:rPr>
          <w:rFonts w:hint="eastAsia" w:ascii="宋体" w:hAnsi="宋体" w:eastAsia="宋体" w:cs="宋体"/>
          <w:bCs/>
          <w:color w:val="000000" w:themeColor="text1"/>
          <w:sz w:val="24"/>
          <w:szCs w:val="24"/>
          <w:lang w:eastAsia="zh-CN"/>
          <w14:textFill>
            <w14:solidFill>
              <w14:schemeClr w14:val="tx1"/>
            </w14:solidFill>
          </w14:textFill>
        </w:rPr>
        <w:t>每次扣</w:t>
      </w:r>
      <w:r>
        <w:rPr>
          <w:rFonts w:hint="eastAsia" w:ascii="宋体" w:hAnsi="宋体" w:eastAsia="宋体" w:cs="宋体"/>
          <w:bCs/>
          <w:color w:val="000000" w:themeColor="text1"/>
          <w:sz w:val="24"/>
          <w:szCs w:val="24"/>
          <w:lang w:val="en-US" w:eastAsia="zh-CN"/>
          <w14:textFill>
            <w14:solidFill>
              <w14:schemeClr w14:val="tx1"/>
            </w14:solidFill>
          </w14:textFill>
        </w:rPr>
        <w:t>5分；</w:t>
      </w:r>
      <w:r>
        <w:rPr>
          <w:rFonts w:hint="eastAsia" w:ascii="宋体" w:hAnsi="宋体" w:eastAsia="宋体" w:cs="宋体"/>
          <w:bCs/>
          <w:color w:val="000000" w:themeColor="text1"/>
          <w:sz w:val="24"/>
          <w:szCs w:val="24"/>
          <w14:textFill>
            <w14:solidFill>
              <w14:schemeClr w14:val="tx1"/>
            </w14:solidFill>
          </w14:textFill>
        </w:rPr>
        <w:t>在当月绩效考核中兑现考核</w:t>
      </w:r>
      <w:r>
        <w:rPr>
          <w:rFonts w:hint="eastAsia" w:ascii="宋体" w:hAnsi="宋体" w:eastAsia="宋体" w:cs="宋体"/>
          <w:bCs/>
          <w:color w:val="000000" w:themeColor="text1"/>
          <w:sz w:val="24"/>
          <w:szCs w:val="24"/>
          <w:lang w:eastAsia="zh-CN"/>
          <w14:textFill>
            <w14:solidFill>
              <w14:schemeClr w14:val="tx1"/>
            </w14:solidFill>
          </w14:textFill>
        </w:rPr>
        <w:t>。</w:t>
      </w:r>
    </w:p>
    <w:p>
      <w:pPr>
        <w:spacing w:line="360" w:lineRule="auto"/>
        <w:ind w:firstLine="480" w:firstLineChars="200"/>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w:t>
      </w:r>
      <w:r>
        <w:rPr>
          <w:rFonts w:hint="eastAsia" w:ascii="宋体" w:hAnsi="宋体" w:eastAsia="宋体" w:cs="宋体"/>
          <w:bCs/>
          <w:color w:val="000000" w:themeColor="text1"/>
          <w:sz w:val="24"/>
          <w:szCs w:val="24"/>
          <w:lang w:val="en-US" w:eastAsia="zh-CN"/>
          <w14:textFill>
            <w14:solidFill>
              <w14:schemeClr w14:val="tx1"/>
            </w14:solidFill>
          </w14:textFill>
        </w:rPr>
        <w:t>4.2所有参会人员在会前必须亲笔签到，会议期间</w:t>
      </w:r>
      <w:r>
        <w:rPr>
          <w:rFonts w:hint="eastAsia" w:ascii="宋体" w:hAnsi="宋体" w:eastAsia="宋体" w:cs="宋体"/>
          <w:bCs/>
          <w:color w:val="000000" w:themeColor="text1"/>
          <w:sz w:val="24"/>
          <w:szCs w:val="24"/>
          <w14:textFill>
            <w14:solidFill>
              <w14:schemeClr w14:val="tx1"/>
            </w14:solidFill>
          </w14:textFill>
        </w:rPr>
        <w:t>应将手机设为静音或关机状态</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不得在会议上交头接耳，私人议论，接打电话</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lang w:val="en-US" w:eastAsia="zh-CN"/>
          <w14:textFill>
            <w14:solidFill>
              <w14:schemeClr w14:val="tx1"/>
            </w14:solidFill>
          </w14:textFill>
        </w:rPr>
        <w:t>紧急重要事项确需接打电话的，</w:t>
      </w:r>
      <w:r>
        <w:rPr>
          <w:rFonts w:hint="eastAsia" w:ascii="宋体" w:hAnsi="宋体" w:eastAsia="宋体" w:cs="宋体"/>
          <w:bCs/>
          <w:color w:val="000000" w:themeColor="text1"/>
          <w:sz w:val="24"/>
          <w:szCs w:val="24"/>
          <w14:textFill>
            <w14:solidFill>
              <w14:schemeClr w14:val="tx1"/>
            </w14:solidFill>
          </w14:textFill>
        </w:rPr>
        <w:t>应离席外出会场</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lang w:val="en-US" w:eastAsia="zh-CN"/>
          <w14:textFill>
            <w14:solidFill>
              <w14:schemeClr w14:val="tx1"/>
            </w14:solidFill>
          </w14:textFill>
        </w:rPr>
        <w:t>参会人员必须遵守会议纪律，凡违反会议现场管理，每次违纪扣绩效2分。</w:t>
      </w:r>
    </w:p>
    <w:p>
      <w:pPr>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w:t>
      </w:r>
      <w:r>
        <w:rPr>
          <w:rFonts w:hint="eastAsia" w:ascii="宋体" w:hAnsi="宋体" w:eastAsia="宋体" w:cs="宋体"/>
          <w:bCs/>
          <w:color w:val="000000" w:themeColor="text1"/>
          <w:sz w:val="24"/>
          <w:szCs w:val="24"/>
          <w:lang w:val="en-US" w:eastAsia="zh-CN"/>
          <w14:textFill>
            <w14:solidFill>
              <w14:schemeClr w14:val="tx1"/>
            </w14:solidFill>
          </w14:textFill>
        </w:rPr>
        <w:t>4.3</w:t>
      </w:r>
      <w:r>
        <w:rPr>
          <w:rFonts w:hint="eastAsia" w:ascii="宋体" w:hAnsi="宋体" w:eastAsia="宋体" w:cs="宋体"/>
          <w:bCs/>
          <w:color w:val="000000" w:themeColor="text1"/>
          <w:sz w:val="24"/>
          <w:szCs w:val="24"/>
          <w14:textFill>
            <w14:solidFill>
              <w14:schemeClr w14:val="tx1"/>
            </w14:solidFill>
          </w14:textFill>
        </w:rPr>
        <w:t>为方便与会人员沟通交流，要求参会人员发言</w:t>
      </w:r>
      <w:r>
        <w:rPr>
          <w:rFonts w:hint="eastAsia" w:ascii="宋体" w:hAnsi="宋体" w:eastAsia="宋体" w:cs="宋体"/>
          <w:bCs/>
          <w:color w:val="000000" w:themeColor="text1"/>
          <w:sz w:val="24"/>
          <w:szCs w:val="24"/>
          <w:lang w:eastAsia="zh-CN"/>
          <w14:textFill>
            <w14:solidFill>
              <w14:schemeClr w14:val="tx1"/>
            </w14:solidFill>
          </w14:textFill>
        </w:rPr>
        <w:t>尽量简明扼要</w:t>
      </w:r>
      <w:r>
        <w:rPr>
          <w:rFonts w:hint="eastAsia" w:ascii="宋体" w:hAnsi="宋体" w:eastAsia="宋体" w:cs="宋体"/>
          <w:bCs/>
          <w:color w:val="000000" w:themeColor="text1"/>
          <w:sz w:val="24"/>
          <w:szCs w:val="24"/>
          <w14:textFill>
            <w14:solidFill>
              <w14:schemeClr w14:val="tx1"/>
            </w14:solidFill>
          </w14:textFill>
        </w:rPr>
        <w:t>。</w:t>
      </w:r>
    </w:p>
    <w:p>
      <w:p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w:t>
      </w:r>
      <w:r>
        <w:rPr>
          <w:rFonts w:hint="eastAsia" w:ascii="宋体" w:hAnsi="宋体" w:eastAsia="宋体" w:cs="宋体"/>
          <w:bCs/>
          <w:color w:val="000000" w:themeColor="text1"/>
          <w:sz w:val="24"/>
          <w:szCs w:val="24"/>
          <w:lang w:val="en-US" w:eastAsia="zh-CN"/>
          <w14:textFill>
            <w14:solidFill>
              <w14:schemeClr w14:val="tx1"/>
            </w14:solidFill>
          </w14:textFill>
        </w:rPr>
        <w:t>4.4会议组织者应加强会议现场管理，维持会场秩序，对违反会议纪律的员工做出处罚意见，经所在部门确认，交人力资源部兑现当月考核。</w:t>
      </w:r>
    </w:p>
    <w:p>
      <w:pPr>
        <w:spacing w:line="360" w:lineRule="auto"/>
        <w:ind w:firstLine="480" w:firstLineChars="200"/>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w:t>
      </w:r>
      <w:r>
        <w:rPr>
          <w:rFonts w:hint="eastAsia" w:ascii="宋体" w:hAnsi="宋体" w:eastAsia="宋体" w:cs="宋体"/>
          <w:bCs/>
          <w:color w:val="000000" w:themeColor="text1"/>
          <w:sz w:val="24"/>
          <w:szCs w:val="24"/>
          <w:lang w:val="en-US" w:eastAsia="zh-CN"/>
          <w14:textFill>
            <w14:solidFill>
              <w14:schemeClr w14:val="tx1"/>
            </w14:solidFill>
          </w14:textFill>
        </w:rPr>
        <w:t>4.5安全会议</w:t>
      </w:r>
      <w:r>
        <w:rPr>
          <w:rFonts w:hint="eastAsia" w:ascii="宋体" w:hAnsi="宋体" w:eastAsia="宋体" w:cs="宋体"/>
          <w:bCs/>
          <w:color w:val="000000" w:themeColor="text1"/>
          <w:sz w:val="24"/>
          <w:szCs w:val="24"/>
          <w14:textFill>
            <w14:solidFill>
              <w14:schemeClr w14:val="tx1"/>
            </w14:solidFill>
          </w14:textFill>
        </w:rPr>
        <w:t>工作主要由</w:t>
      </w:r>
      <w:r>
        <w:rPr>
          <w:rFonts w:hint="eastAsia" w:ascii="宋体" w:hAnsi="宋体" w:eastAsia="宋体" w:cs="宋体"/>
          <w:bCs/>
          <w:color w:val="000000" w:themeColor="text1"/>
          <w:sz w:val="24"/>
          <w:szCs w:val="24"/>
          <w:lang w:eastAsia="zh-CN"/>
          <w14:textFill>
            <w14:solidFill>
              <w14:schemeClr w14:val="tx1"/>
            </w14:solidFill>
          </w14:textFill>
        </w:rPr>
        <w:t>安全办公室</w:t>
      </w:r>
      <w:r>
        <w:rPr>
          <w:rFonts w:hint="eastAsia" w:ascii="宋体" w:hAnsi="宋体" w:eastAsia="宋体" w:cs="宋体"/>
          <w:bCs/>
          <w:color w:val="000000" w:themeColor="text1"/>
          <w:sz w:val="24"/>
          <w:szCs w:val="24"/>
          <w14:textFill>
            <w14:solidFill>
              <w14:schemeClr w14:val="tx1"/>
            </w14:solidFill>
          </w14:textFill>
        </w:rPr>
        <w:t>承办</w:t>
      </w:r>
      <w:r>
        <w:rPr>
          <w:rFonts w:hint="eastAsia" w:ascii="宋体" w:hAnsi="宋体" w:eastAsia="宋体" w:cs="宋体"/>
          <w:bCs/>
          <w:color w:val="000000" w:themeColor="text1"/>
          <w:sz w:val="24"/>
          <w:szCs w:val="24"/>
          <w:lang w:val="en-US"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其它部门主办的会议，</w:t>
      </w:r>
      <w:r>
        <w:rPr>
          <w:rFonts w:hint="eastAsia" w:ascii="宋体" w:hAnsi="宋体" w:eastAsia="宋体" w:cs="宋体"/>
          <w:bCs/>
          <w:color w:val="000000" w:themeColor="text1"/>
          <w:sz w:val="24"/>
          <w:szCs w:val="24"/>
          <w:lang w:eastAsia="zh-CN"/>
          <w14:textFill>
            <w14:solidFill>
              <w14:schemeClr w14:val="tx1"/>
            </w14:solidFill>
          </w14:textFill>
        </w:rPr>
        <w:t>安全办公室</w:t>
      </w:r>
      <w:r>
        <w:rPr>
          <w:rFonts w:hint="eastAsia" w:ascii="宋体" w:hAnsi="宋体" w:eastAsia="宋体" w:cs="宋体"/>
          <w:bCs/>
          <w:color w:val="000000" w:themeColor="text1"/>
          <w:sz w:val="24"/>
          <w:szCs w:val="24"/>
          <w14:textFill>
            <w14:solidFill>
              <w14:schemeClr w14:val="tx1"/>
            </w14:solidFill>
          </w14:textFill>
        </w:rPr>
        <w:t>应予协助</w:t>
      </w:r>
      <w:r>
        <w:rPr>
          <w:rFonts w:hint="eastAsia" w:ascii="宋体" w:hAnsi="宋体" w:eastAsia="宋体" w:cs="宋体"/>
          <w:bCs/>
          <w:color w:val="000000" w:themeColor="text1"/>
          <w:sz w:val="24"/>
          <w:szCs w:val="24"/>
          <w:lang w:eastAsia="zh-CN"/>
          <w14:textFill>
            <w14:solidFill>
              <w14:schemeClr w14:val="tx1"/>
            </w14:solidFill>
          </w14:textFill>
        </w:rPr>
        <w:t>。</w:t>
      </w:r>
    </w:p>
    <w:p>
      <w:pPr>
        <w:spacing w:line="360" w:lineRule="auto"/>
        <w:ind w:firstLine="480" w:firstLineChars="200"/>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w:t>
      </w:r>
      <w:r>
        <w:rPr>
          <w:rFonts w:hint="eastAsia" w:ascii="宋体" w:hAnsi="宋体" w:eastAsia="宋体" w:cs="宋体"/>
          <w:bCs/>
          <w:color w:val="000000" w:themeColor="text1"/>
          <w:sz w:val="24"/>
          <w:szCs w:val="24"/>
          <w:lang w:val="en-US" w:eastAsia="zh-CN"/>
          <w14:textFill>
            <w14:solidFill>
              <w14:schemeClr w14:val="tx1"/>
            </w14:solidFill>
          </w14:textFill>
        </w:rPr>
        <w:t>4.6会议记录纪内容须包含：会议时间、议题、主持人、参加人员、缺席人员、会议内容等，由各主办单位指定专人记录纪要</w:t>
      </w:r>
      <w:r>
        <w:rPr>
          <w:rFonts w:hint="eastAsia" w:ascii="宋体" w:hAnsi="宋体" w:eastAsia="宋体" w:cs="宋体"/>
          <w:bCs/>
          <w:color w:val="000000" w:themeColor="text1"/>
          <w:sz w:val="24"/>
          <w:szCs w:val="24"/>
          <w14:textFill>
            <w14:solidFill>
              <w14:schemeClr w14:val="tx1"/>
            </w14:solidFill>
          </w14:textFill>
        </w:rPr>
        <w:t>整理、立卷</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lang w:val="en-US" w:eastAsia="zh-CN"/>
          <w14:textFill>
            <w14:solidFill>
              <w14:schemeClr w14:val="tx1"/>
            </w14:solidFill>
          </w14:textFill>
        </w:rPr>
        <w:t>发放、</w:t>
      </w:r>
      <w:r>
        <w:rPr>
          <w:rFonts w:hint="eastAsia" w:ascii="宋体" w:hAnsi="宋体" w:eastAsia="宋体" w:cs="宋体"/>
          <w:bCs/>
          <w:color w:val="000000" w:themeColor="text1"/>
          <w:sz w:val="24"/>
          <w:szCs w:val="24"/>
          <w14:textFill>
            <w14:solidFill>
              <w14:schemeClr w14:val="tx1"/>
            </w14:solidFill>
          </w14:textFill>
        </w:rPr>
        <w:t>存档</w:t>
      </w:r>
      <w:r>
        <w:rPr>
          <w:rFonts w:hint="eastAsia" w:ascii="宋体" w:hAnsi="宋体" w:eastAsia="宋体" w:cs="宋体"/>
          <w:bCs/>
          <w:color w:val="000000" w:themeColor="text1"/>
          <w:sz w:val="24"/>
          <w:szCs w:val="24"/>
          <w:lang w:val="en-US" w:eastAsia="zh-CN"/>
          <w14:textFill>
            <w14:solidFill>
              <w14:schemeClr w14:val="tx1"/>
            </w14:solidFill>
          </w14:textFill>
        </w:rPr>
        <w:t>等工作。</w:t>
      </w:r>
    </w:p>
    <w:p>
      <w:pPr>
        <w:numPr>
          <w:ilvl w:val="0"/>
          <w:numId w:val="63"/>
        </w:numPr>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附则</w:t>
      </w:r>
    </w:p>
    <w:p>
      <w:pPr>
        <w:spacing w:line="440" w:lineRule="exact"/>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5.1本办法由</w:t>
      </w:r>
      <w:r>
        <w:rPr>
          <w:rFonts w:hint="eastAsia" w:ascii="宋体" w:hAnsi="宋体" w:eastAsia="宋体" w:cs="宋体"/>
          <w:color w:val="000000" w:themeColor="text1"/>
          <w:sz w:val="24"/>
          <w:szCs w:val="24"/>
          <w:lang w:eastAsia="zh-CN"/>
          <w14:textFill>
            <w14:solidFill>
              <w14:schemeClr w14:val="tx1"/>
            </w14:solidFill>
          </w14:textFill>
        </w:rPr>
        <w:t>安全办公室</w:t>
      </w:r>
      <w:r>
        <w:rPr>
          <w:rFonts w:hint="eastAsia" w:ascii="宋体" w:hAnsi="宋体" w:eastAsia="宋体" w:cs="宋体"/>
          <w:color w:val="000000" w:themeColor="text1"/>
          <w:sz w:val="24"/>
          <w:szCs w:val="24"/>
          <w14:textFill>
            <w14:solidFill>
              <w14:schemeClr w14:val="tx1"/>
            </w14:solidFill>
          </w14:textFill>
        </w:rPr>
        <w:t>负责解释。</w:t>
      </w:r>
    </w:p>
    <w:p>
      <w:pPr>
        <w:spacing w:line="440" w:lineRule="exact"/>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5.2本办法自发布之日起实施。</w:t>
      </w:r>
    </w:p>
    <w:p>
      <w:pPr>
        <w:numPr>
          <w:ilvl w:val="0"/>
          <w:numId w:val="63"/>
        </w:numPr>
        <w:spacing w:line="440" w:lineRule="exac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附件</w:t>
      </w:r>
    </w:p>
    <w:p>
      <w:pPr>
        <w:spacing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6.1会议</w:t>
      </w:r>
      <w:r>
        <w:rPr>
          <w:rFonts w:hint="eastAsia" w:ascii="宋体" w:hAnsi="宋体" w:eastAsia="宋体" w:cs="宋体"/>
          <w:color w:val="000000" w:themeColor="text1"/>
          <w:sz w:val="24"/>
          <w:szCs w:val="24"/>
          <w:lang w:eastAsia="zh-CN"/>
          <w14:textFill>
            <w14:solidFill>
              <w14:schemeClr w14:val="tx1"/>
            </w14:solidFill>
          </w14:textFill>
        </w:rPr>
        <w:t>登记</w:t>
      </w:r>
      <w:r>
        <w:rPr>
          <w:rFonts w:hint="eastAsia" w:ascii="宋体" w:hAnsi="宋体" w:eastAsia="宋体" w:cs="宋体"/>
          <w:color w:val="000000" w:themeColor="text1"/>
          <w:sz w:val="24"/>
          <w:szCs w:val="24"/>
          <w14:textFill>
            <w14:solidFill>
              <w14:schemeClr w14:val="tx1"/>
            </w14:solidFill>
          </w14:textFill>
        </w:rPr>
        <w:t>表</w:t>
      </w:r>
    </w:p>
    <w:p>
      <w:pPr>
        <w:spacing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6.2会议签到表</w:t>
      </w:r>
    </w:p>
    <w:p>
      <w:pPr>
        <w:spacing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6.3会议记录表</w:t>
      </w:r>
    </w:p>
    <w:p>
      <w:pPr>
        <w:spacing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6.4会议纪要</w:t>
      </w:r>
    </w:p>
    <w:p>
      <w:pPr>
        <w:spacing w:line="440" w:lineRule="exac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6.5会议违纪处罚意见</w:t>
      </w:r>
    </w:p>
    <w:p>
      <w:pPr>
        <w:rPr>
          <w:rFonts w:hint="eastAsia" w:ascii="宋体" w:hAnsi="宋体" w:eastAsia="宋体" w:cs="宋体"/>
          <w:color w:val="000000" w:themeColor="text1"/>
          <w:sz w:val="24"/>
          <w:szCs w:val="24"/>
          <w:lang w:val="en-US" w:eastAsia="zh-CN"/>
          <w14:textFill>
            <w14:solidFill>
              <w14:schemeClr w14:val="tx1"/>
            </w14:solidFill>
          </w14:textFill>
        </w:rPr>
      </w:pPr>
    </w:p>
    <w:p>
      <w:pPr>
        <w:spacing w:line="36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A59</w:t>
      </w:r>
      <w:r>
        <w:rPr>
          <w:rFonts w:hint="eastAsia" w:ascii="宋体" w:hAnsi="宋体" w:eastAsia="宋体" w:cs="宋体"/>
          <w:b/>
          <w:bCs/>
          <w:color w:val="000000" w:themeColor="text1"/>
          <w:sz w:val="24"/>
          <w:szCs w:val="24"/>
          <w:lang w:eastAsia="zh-CN"/>
          <w14:textFill>
            <w14:solidFill>
              <w14:schemeClr w14:val="tx1"/>
            </w14:solidFill>
          </w14:textFill>
        </w:rPr>
        <w:t>特种设备使用</w:t>
      </w:r>
      <w:r>
        <w:rPr>
          <w:rFonts w:hint="eastAsia" w:ascii="宋体" w:hAnsi="宋体" w:eastAsia="宋体" w:cs="宋体"/>
          <w:b/>
          <w:bCs/>
          <w:color w:val="000000" w:themeColor="text1"/>
          <w:sz w:val="24"/>
          <w:szCs w:val="24"/>
          <w14:textFill>
            <w14:solidFill>
              <w14:schemeClr w14:val="tx1"/>
            </w14:solidFill>
          </w14:textFill>
        </w:rPr>
        <w:t>管理管理制度</w:t>
      </w:r>
    </w:p>
    <w:p>
      <w:pPr>
        <w:keepNext w:val="0"/>
        <w:keepLines w:val="0"/>
        <w:pageBreakBefore w:val="0"/>
        <w:widowControl/>
        <w:numPr>
          <w:ilvl w:val="0"/>
          <w:numId w:val="64"/>
        </w:numPr>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b/>
          <w:color w:val="000000" w:themeColor="text1"/>
          <w:kern w:val="0"/>
          <w:sz w:val="24"/>
          <w:szCs w:val="24"/>
          <w:lang w:val="en-US" w:eastAsia="zh-CN"/>
          <w14:textFill>
            <w14:solidFill>
              <w14:schemeClr w14:val="tx1"/>
            </w14:solidFill>
          </w14:textFill>
        </w:rPr>
      </w:pPr>
      <w:r>
        <w:rPr>
          <w:rFonts w:hint="eastAsia" w:ascii="宋体" w:hAnsi="宋体" w:eastAsia="宋体" w:cs="宋体"/>
          <w:b/>
          <w:color w:val="000000" w:themeColor="text1"/>
          <w:kern w:val="0"/>
          <w:sz w:val="24"/>
          <w:szCs w:val="24"/>
          <w:lang w:val="en-US" w:eastAsia="zh-CN"/>
          <w14:textFill>
            <w14:solidFill>
              <w14:schemeClr w14:val="tx1"/>
            </w14:solidFill>
          </w14:textFill>
        </w:rPr>
        <w:t>目的</w:t>
      </w:r>
    </w:p>
    <w:p>
      <w:pPr>
        <w:keepNext w:val="0"/>
        <w:keepLines w:val="0"/>
        <w:pageBreakBefore w:val="0"/>
        <w:numPr>
          <w:ilvl w:val="0"/>
          <w:numId w:val="0"/>
        </w:numPr>
        <w:tabs>
          <w:tab w:val="left" w:pos="6166"/>
        </w:tabs>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为了加强特种设备的安全管理，防止和减少事故，保障人民群众生命财产安全，促进公司进一步发展，特制定本制度。</w:t>
      </w:r>
    </w:p>
    <w:p>
      <w:pPr>
        <w:keepNext w:val="0"/>
        <w:keepLines w:val="0"/>
        <w:pageBreakBefore w:val="0"/>
        <w:numPr>
          <w:ilvl w:val="0"/>
          <w:numId w:val="0"/>
        </w:numPr>
        <w:tabs>
          <w:tab w:val="left" w:pos="6166"/>
        </w:tabs>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2.范围</w:t>
      </w:r>
    </w:p>
    <w:p>
      <w:pPr>
        <w:keepNext w:val="0"/>
        <w:keepLines w:val="0"/>
        <w:pageBreakBefore w:val="0"/>
        <w:numPr>
          <w:ilvl w:val="0"/>
          <w:numId w:val="0"/>
        </w:numPr>
        <w:tabs>
          <w:tab w:val="left" w:pos="6166"/>
        </w:tabs>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公司内所有生产现场特种设备安装、改造、维修、使用、管理、应建立特种设备记录台账。</w:t>
      </w:r>
    </w:p>
    <w:p>
      <w:pPr>
        <w:keepNext w:val="0"/>
        <w:keepLines w:val="0"/>
        <w:pageBreakBefore w:val="0"/>
        <w:numPr>
          <w:ilvl w:val="0"/>
          <w:numId w:val="0"/>
        </w:numPr>
        <w:tabs>
          <w:tab w:val="left" w:pos="6166"/>
        </w:tabs>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3.术语</w:t>
      </w:r>
    </w:p>
    <w:p>
      <w:pPr>
        <w:keepNext w:val="0"/>
        <w:keepLines w:val="0"/>
        <w:pageBreakBefore w:val="0"/>
        <w:numPr>
          <w:ilvl w:val="0"/>
          <w:numId w:val="0"/>
        </w:numPr>
        <w:tabs>
          <w:tab w:val="left" w:pos="6166"/>
        </w:tabs>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特种设备是指涉及生命安全、危险性较大的锅炉、压力容器（含压力管道）电梯、起重机械、客运索道、大型游乐设施等。</w:t>
      </w:r>
    </w:p>
    <w:p>
      <w:pPr>
        <w:keepNext w:val="0"/>
        <w:keepLines w:val="0"/>
        <w:pageBreakBefore w:val="0"/>
        <w:widowControl/>
        <w:numPr>
          <w:ilvl w:val="0"/>
          <w:numId w:val="65"/>
        </w:numPr>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岗位责任制度</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4.1</w:t>
      </w:r>
      <w:r>
        <w:rPr>
          <w:rFonts w:hint="eastAsia" w:ascii="宋体" w:hAnsi="宋体" w:eastAsia="宋体" w:cs="宋体"/>
          <w:color w:val="000000" w:themeColor="text1"/>
          <w:kern w:val="0"/>
          <w:sz w:val="24"/>
          <w:szCs w:val="24"/>
          <w14:textFill>
            <w14:solidFill>
              <w14:schemeClr w14:val="tx1"/>
            </w14:solidFill>
          </w14:textFill>
        </w:rPr>
        <w:t>主要负责人岗位职责</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4.1.1</w:t>
      </w:r>
      <w:r>
        <w:rPr>
          <w:rFonts w:hint="eastAsia" w:ascii="宋体" w:hAnsi="宋体" w:eastAsia="宋体" w:cs="宋体"/>
          <w:color w:val="000000" w:themeColor="text1"/>
          <w:kern w:val="0"/>
          <w:sz w:val="24"/>
          <w:szCs w:val="24"/>
          <w14:textFill>
            <w14:solidFill>
              <w14:schemeClr w14:val="tx1"/>
            </w14:solidFill>
          </w14:textFill>
        </w:rPr>
        <w:t>贯彻和遵守特种设备法律法规和相关规定，建立、健全本单位特种设备安全生产责任制，建立、健全本单位特种设备安全管理制度和操作规程，组织制定本单位特种设备安全工作计划，并监督落实，确保本单位特种设备安全。</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4.1.2</w:t>
      </w:r>
      <w:r>
        <w:rPr>
          <w:rFonts w:hint="eastAsia" w:ascii="宋体" w:hAnsi="宋体" w:eastAsia="宋体" w:cs="宋体"/>
          <w:color w:val="000000" w:themeColor="text1"/>
          <w:kern w:val="0"/>
          <w:sz w:val="24"/>
          <w:szCs w:val="24"/>
          <w14:textFill>
            <w14:solidFill>
              <w14:schemeClr w14:val="tx1"/>
            </w14:solidFill>
          </w14:textFill>
        </w:rPr>
        <w:t>根据要求设置特种设备安全管理机构或者配备专职、兼职的安全管理人员，设置特种设备操作人员，安全管理人员和操作人员均应当经特种设备安全监督管理部门考核合格，取得国家统一格式的特种设备作业人员证书，方可从事相应的特种设备管理或者作业工作。</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4.1.3</w:t>
      </w:r>
      <w:r>
        <w:rPr>
          <w:rFonts w:hint="eastAsia" w:ascii="宋体" w:hAnsi="宋体" w:eastAsia="宋体" w:cs="宋体"/>
          <w:color w:val="000000" w:themeColor="text1"/>
          <w:kern w:val="0"/>
          <w:sz w:val="24"/>
          <w:szCs w:val="24"/>
          <w14:textFill>
            <w14:solidFill>
              <w14:schemeClr w14:val="tx1"/>
            </w14:solidFill>
          </w14:textFill>
        </w:rPr>
        <w:t>确保特种设备必要的经济投入和人员保障，定期组织特种设备安全检查，及时消除特种设备事故隐患，检查方案、内容和情况要记录在案。</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4.1.4</w:t>
      </w:r>
      <w:r>
        <w:rPr>
          <w:rFonts w:hint="eastAsia" w:ascii="宋体" w:hAnsi="宋体" w:eastAsia="宋体" w:cs="宋体"/>
          <w:color w:val="000000" w:themeColor="text1"/>
          <w:kern w:val="0"/>
          <w:sz w:val="24"/>
          <w:szCs w:val="24"/>
          <w14:textFill>
            <w14:solidFill>
              <w14:schemeClr w14:val="tx1"/>
            </w14:solidFill>
          </w14:textFill>
        </w:rPr>
        <w:t>组织制定并实施本单位安全生产教育和培训计划，定期召开特种设备安全工作会议，分析、解决存在的问题和隐患。</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4.1.5</w:t>
      </w:r>
      <w:r>
        <w:rPr>
          <w:rFonts w:hint="eastAsia" w:ascii="宋体" w:hAnsi="宋体" w:eastAsia="宋体" w:cs="宋体"/>
          <w:color w:val="000000" w:themeColor="text1"/>
          <w:kern w:val="0"/>
          <w:sz w:val="24"/>
          <w:szCs w:val="24"/>
          <w14:textFill>
            <w14:solidFill>
              <w14:schemeClr w14:val="tx1"/>
            </w14:solidFill>
          </w14:textFill>
        </w:rPr>
        <w:t>组织制定并实施本单位特种设备事故应急专项预案，并组织开展演练。</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4.1.6</w:t>
      </w:r>
      <w:r>
        <w:rPr>
          <w:rFonts w:hint="eastAsia" w:ascii="宋体" w:hAnsi="宋体" w:eastAsia="宋体" w:cs="宋体"/>
          <w:color w:val="000000" w:themeColor="text1"/>
          <w:kern w:val="0"/>
          <w:sz w:val="24"/>
          <w:szCs w:val="24"/>
          <w14:textFill>
            <w14:solidFill>
              <w14:schemeClr w14:val="tx1"/>
            </w14:solidFill>
          </w14:textFill>
        </w:rPr>
        <w:t>及时、如实向特种设备监管部门报告特种设备事故，并按照“四不放过”（事故原因不查清不放过、责任人员未处理不放过、整改措施未落实不放过、有关人员未受到教育不放过）原则，分析原因，完善措施。</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4.2</w:t>
      </w:r>
      <w:r>
        <w:rPr>
          <w:rFonts w:hint="eastAsia" w:ascii="宋体" w:hAnsi="宋体" w:eastAsia="宋体" w:cs="宋体"/>
          <w:color w:val="000000" w:themeColor="text1"/>
          <w:kern w:val="0"/>
          <w:sz w:val="24"/>
          <w:szCs w:val="24"/>
          <w14:textFill>
            <w14:solidFill>
              <w14:schemeClr w14:val="tx1"/>
            </w14:solidFill>
          </w14:textFill>
        </w:rPr>
        <w:t>特种设备安全管理人员职责</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4.2.1</w:t>
      </w:r>
      <w:r>
        <w:rPr>
          <w:rFonts w:hint="eastAsia" w:ascii="宋体" w:hAnsi="宋体" w:eastAsia="宋体" w:cs="宋体"/>
          <w:color w:val="000000" w:themeColor="text1"/>
          <w:kern w:val="0"/>
          <w:sz w:val="24"/>
          <w:szCs w:val="24"/>
          <w14:textFill>
            <w14:solidFill>
              <w14:schemeClr w14:val="tx1"/>
            </w14:solidFill>
          </w14:textFill>
        </w:rPr>
        <w:t>熟悉和宣传贯彻有关特种设备法律、法规、规章和安全技术常识，积极参加特种设备安全管理培训，并取得《特种设备作业人员证》。</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4.2.2</w:t>
      </w:r>
      <w:r>
        <w:rPr>
          <w:rFonts w:hint="eastAsia" w:ascii="宋体" w:hAnsi="宋体" w:eastAsia="宋体" w:cs="宋体"/>
          <w:color w:val="000000" w:themeColor="text1"/>
          <w:kern w:val="0"/>
          <w:sz w:val="24"/>
          <w:szCs w:val="24"/>
          <w14:textFill>
            <w14:solidFill>
              <w14:schemeClr w14:val="tx1"/>
            </w14:solidFill>
          </w14:textFill>
        </w:rPr>
        <w:t>组织或者参与拟订本单位特种设备安全管理的规章制度、操作规程，并负责本单位特种设备使用登记工作和特种设备安全技术资料的归档工作。</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4.2.3</w:t>
      </w:r>
      <w:r>
        <w:rPr>
          <w:rFonts w:hint="eastAsia" w:ascii="宋体" w:hAnsi="宋体" w:eastAsia="宋体" w:cs="宋体"/>
          <w:color w:val="000000" w:themeColor="text1"/>
          <w:kern w:val="0"/>
          <w:sz w:val="24"/>
          <w:szCs w:val="24"/>
          <w14:textFill>
            <w14:solidFill>
              <w14:schemeClr w14:val="tx1"/>
            </w14:solidFill>
          </w14:textFill>
        </w:rPr>
        <w:t>检查本单位的特种设备安全生产状况，及时排查生产安全事故隐患，提出改进安全生产管理的建议，并做好记录。制止和纠正违章指挥、强令冒险作业、违反操作规程的行为，情况紧急时，可以决定停止使用特种设备并报告本单位负责人。</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4.2.4</w:t>
      </w:r>
      <w:r>
        <w:rPr>
          <w:rFonts w:hint="eastAsia" w:ascii="宋体" w:hAnsi="宋体" w:eastAsia="宋体" w:cs="宋体"/>
          <w:color w:val="000000" w:themeColor="text1"/>
          <w:kern w:val="0"/>
          <w:sz w:val="24"/>
          <w:szCs w:val="24"/>
          <w14:textFill>
            <w14:solidFill>
              <w14:schemeClr w14:val="tx1"/>
            </w14:solidFill>
          </w14:textFill>
        </w:rPr>
        <w:t>组织或者参与本单位特种设备安全知识教育和培训，如实记录安全生产教育和培训情况，组织或者参与本单位特种设备事故应急专项预案演练。</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4.2.5</w:t>
      </w:r>
      <w:r>
        <w:rPr>
          <w:rFonts w:hint="eastAsia" w:ascii="宋体" w:hAnsi="宋体" w:eastAsia="宋体" w:cs="宋体"/>
          <w:color w:val="000000" w:themeColor="text1"/>
          <w:kern w:val="0"/>
          <w:sz w:val="24"/>
          <w:szCs w:val="24"/>
          <w14:textFill>
            <w14:solidFill>
              <w14:schemeClr w14:val="tx1"/>
            </w14:solidFill>
          </w14:textFill>
        </w:rPr>
        <w:t>编制常规性安全检查的计划并组织落实，做好日常的特种设备定期检修、维护保养，按时申报并配合特种设备检验机构做好特种设备的定期检验工作。</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4.2.6</w:t>
      </w:r>
      <w:r>
        <w:rPr>
          <w:rFonts w:hint="eastAsia" w:ascii="宋体" w:hAnsi="宋体" w:eastAsia="宋体" w:cs="宋体"/>
          <w:color w:val="000000" w:themeColor="text1"/>
          <w:kern w:val="0"/>
          <w:sz w:val="24"/>
          <w:szCs w:val="24"/>
          <w14:textFill>
            <w14:solidFill>
              <w14:schemeClr w14:val="tx1"/>
            </w14:solidFill>
          </w14:textFill>
        </w:rPr>
        <w:t>根据规定，配合有关机构做好特种设备事故报告、调查、处理、汇总和统计工作。</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4.2.7</w:t>
      </w:r>
      <w:r>
        <w:rPr>
          <w:rFonts w:hint="eastAsia" w:ascii="宋体" w:hAnsi="宋体" w:eastAsia="宋体" w:cs="宋体"/>
          <w:color w:val="000000" w:themeColor="text1"/>
          <w:kern w:val="0"/>
          <w:sz w:val="24"/>
          <w:szCs w:val="24"/>
          <w14:textFill>
            <w14:solidFill>
              <w14:schemeClr w14:val="tx1"/>
            </w14:solidFill>
          </w14:textFill>
        </w:rPr>
        <w:t>督促落实本单位安全生产整改措施。</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4.3</w:t>
      </w:r>
      <w:r>
        <w:rPr>
          <w:rFonts w:hint="eastAsia" w:ascii="宋体" w:hAnsi="宋体" w:eastAsia="宋体" w:cs="宋体"/>
          <w:color w:val="000000" w:themeColor="text1"/>
          <w:kern w:val="0"/>
          <w:sz w:val="24"/>
          <w:szCs w:val="24"/>
          <w14:textFill>
            <w14:solidFill>
              <w14:schemeClr w14:val="tx1"/>
            </w14:solidFill>
          </w14:textFill>
        </w:rPr>
        <w:t>特种设备操作人员职责</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4.3.1</w:t>
      </w:r>
      <w:r>
        <w:rPr>
          <w:rFonts w:hint="eastAsia" w:ascii="宋体" w:hAnsi="宋体" w:eastAsia="宋体" w:cs="宋体"/>
          <w:color w:val="000000" w:themeColor="text1"/>
          <w:kern w:val="0"/>
          <w:sz w:val="24"/>
          <w:szCs w:val="24"/>
          <w14:textFill>
            <w14:solidFill>
              <w14:schemeClr w14:val="tx1"/>
            </w14:solidFill>
          </w14:textFill>
        </w:rPr>
        <w:t>在岗时段随身携带证件，做好设备运行记录，不脱岗、不离岗，并自觉接受本单位的安全管理和安全监管部门的监督检查。</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4.3.2</w:t>
      </w:r>
      <w:r>
        <w:rPr>
          <w:rFonts w:hint="eastAsia" w:ascii="宋体" w:hAnsi="宋体" w:eastAsia="宋体" w:cs="宋体"/>
          <w:color w:val="000000" w:themeColor="text1"/>
          <w:kern w:val="0"/>
          <w:sz w:val="24"/>
          <w:szCs w:val="24"/>
          <w14:textFill>
            <w14:solidFill>
              <w14:schemeClr w14:val="tx1"/>
            </w14:solidFill>
          </w14:textFill>
        </w:rPr>
        <w:t>严格执行特种设备有关安全管理制度，严格按照操作规程进行操作。</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4.3.3</w:t>
      </w:r>
      <w:r>
        <w:rPr>
          <w:rFonts w:hint="eastAsia" w:ascii="宋体" w:hAnsi="宋体" w:eastAsia="宋体" w:cs="宋体"/>
          <w:color w:val="000000" w:themeColor="text1"/>
          <w:kern w:val="0"/>
          <w:sz w:val="24"/>
          <w:szCs w:val="24"/>
          <w14:textFill>
            <w14:solidFill>
              <w14:schemeClr w14:val="tx1"/>
            </w14:solidFill>
          </w14:textFill>
        </w:rPr>
        <w:t>按照规定填写运行、交接班等记录。</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4.3.4</w:t>
      </w:r>
      <w:r>
        <w:rPr>
          <w:rFonts w:hint="eastAsia" w:ascii="宋体" w:hAnsi="宋体" w:eastAsia="宋体" w:cs="宋体"/>
          <w:color w:val="000000" w:themeColor="text1"/>
          <w:kern w:val="0"/>
          <w:sz w:val="24"/>
          <w:szCs w:val="24"/>
          <w14:textFill>
            <w14:solidFill>
              <w14:schemeClr w14:val="tx1"/>
            </w14:solidFill>
          </w14:textFill>
        </w:rPr>
        <w:t>进行经常性维护保养，对发现的异常情况及时处理并且记录。</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4.3.5</w:t>
      </w:r>
      <w:r>
        <w:rPr>
          <w:rFonts w:hint="eastAsia" w:ascii="宋体" w:hAnsi="宋体" w:eastAsia="宋体" w:cs="宋体"/>
          <w:color w:val="000000" w:themeColor="text1"/>
          <w:kern w:val="0"/>
          <w:sz w:val="24"/>
          <w:szCs w:val="24"/>
          <w14:textFill>
            <w14:solidFill>
              <w14:schemeClr w14:val="tx1"/>
            </w14:solidFill>
          </w14:textFill>
        </w:rPr>
        <w:t>积极参加特种设备安全知识教育和安全技术培训。</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4.3.6</w:t>
      </w:r>
      <w:r>
        <w:rPr>
          <w:rFonts w:hint="eastAsia" w:ascii="宋体" w:hAnsi="宋体" w:eastAsia="宋体" w:cs="宋体"/>
          <w:color w:val="000000" w:themeColor="text1"/>
          <w:kern w:val="0"/>
          <w:sz w:val="24"/>
          <w:szCs w:val="24"/>
          <w14:textFill>
            <w14:solidFill>
              <w14:schemeClr w14:val="tx1"/>
            </w14:solidFill>
          </w14:textFill>
        </w:rPr>
        <w:t>拒绝违章指挥。</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4.3.7</w:t>
      </w:r>
      <w:r>
        <w:rPr>
          <w:rFonts w:hint="eastAsia" w:ascii="宋体" w:hAnsi="宋体" w:eastAsia="宋体" w:cs="宋体"/>
          <w:color w:val="000000" w:themeColor="text1"/>
          <w:kern w:val="0"/>
          <w:sz w:val="24"/>
          <w:szCs w:val="24"/>
          <w14:textFill>
            <w14:solidFill>
              <w14:schemeClr w14:val="tx1"/>
            </w14:solidFill>
          </w14:textFill>
        </w:rPr>
        <w:t>在作业过程中发现事故隐患或者其他不安全因素，应立即采取紧急措施，并按照规定的程序向本单位特种设备安全管理人员和单位有关负责人报告；</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8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4.3.8</w:t>
      </w:r>
      <w:r>
        <w:rPr>
          <w:rFonts w:hint="eastAsia" w:ascii="宋体" w:hAnsi="宋体" w:eastAsia="宋体" w:cs="宋体"/>
          <w:color w:val="000000" w:themeColor="text1"/>
          <w:kern w:val="0"/>
          <w:sz w:val="24"/>
          <w:szCs w:val="24"/>
          <w14:textFill>
            <w14:solidFill>
              <w14:schemeClr w14:val="tx1"/>
            </w14:solidFill>
          </w14:textFill>
        </w:rPr>
        <w:t>参加应急演练，掌握相应的基本救援技能；</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left"/>
        <w:textAlignment w:val="auto"/>
        <w:outlineLvl w:val="9"/>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lang w:val="en-US" w:eastAsia="zh-CN"/>
          <w14:textFill>
            <w14:solidFill>
              <w14:schemeClr w14:val="tx1"/>
            </w14:solidFill>
          </w14:textFill>
        </w:rPr>
        <w:t>5.</w:t>
      </w:r>
      <w:r>
        <w:rPr>
          <w:rFonts w:hint="eastAsia" w:ascii="宋体" w:hAnsi="宋体" w:eastAsia="宋体" w:cs="宋体"/>
          <w:b/>
          <w:color w:val="000000" w:themeColor="text1"/>
          <w:kern w:val="0"/>
          <w:sz w:val="24"/>
          <w:szCs w:val="24"/>
          <w14:textFill>
            <w14:solidFill>
              <w14:schemeClr w14:val="tx1"/>
            </w14:solidFill>
          </w14:textFill>
        </w:rPr>
        <w:t>特种设备作业人员安全教育和培训考核制度</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5.1</w:t>
      </w:r>
      <w:r>
        <w:rPr>
          <w:rFonts w:hint="eastAsia" w:ascii="宋体" w:hAnsi="宋体" w:eastAsia="宋体" w:cs="宋体"/>
          <w:color w:val="000000" w:themeColor="text1"/>
          <w:kern w:val="0"/>
          <w:sz w:val="24"/>
          <w:szCs w:val="24"/>
          <w14:textFill>
            <w14:solidFill>
              <w14:schemeClr w14:val="tx1"/>
            </w14:solidFill>
          </w14:textFill>
        </w:rPr>
        <w:t>根据本单位特种设备作业人员配置、员工换岗和调动情况，制订从事特种设备作业人员的申报、培训、申请考核并取得《特种设备作业人员证》的计划。</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5.2</w:t>
      </w:r>
      <w:r>
        <w:rPr>
          <w:rFonts w:hint="eastAsia" w:ascii="宋体" w:hAnsi="宋体" w:eastAsia="宋体" w:cs="宋体"/>
          <w:color w:val="000000" w:themeColor="text1"/>
          <w:kern w:val="0"/>
          <w:sz w:val="24"/>
          <w:szCs w:val="24"/>
          <w14:textFill>
            <w14:solidFill>
              <w14:schemeClr w14:val="tx1"/>
            </w14:solidFill>
          </w14:textFill>
        </w:rPr>
        <w:t>强化对特种设备作业人员条件审核，保证作业人员的文化程度、身体条件等符合有关安全技术规范的要求。</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5.3</w:t>
      </w:r>
      <w:r>
        <w:rPr>
          <w:rFonts w:hint="eastAsia" w:ascii="宋体" w:hAnsi="宋体" w:eastAsia="宋体" w:cs="宋体"/>
          <w:color w:val="000000" w:themeColor="text1"/>
          <w:kern w:val="0"/>
          <w:sz w:val="24"/>
          <w:szCs w:val="24"/>
          <w14:textFill>
            <w14:solidFill>
              <w14:schemeClr w14:val="tx1"/>
            </w14:solidFill>
          </w14:textFill>
        </w:rPr>
        <w:t>对特种设备作业人员定期开展特种设备安全教育和培训，保证特种设备作业人员具备必要的特种设备安全作业知识，安全教育和培训应做出记录。</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5.4</w:t>
      </w:r>
      <w:r>
        <w:rPr>
          <w:rFonts w:hint="eastAsia" w:ascii="宋体" w:hAnsi="宋体" w:eastAsia="宋体" w:cs="宋体"/>
          <w:color w:val="000000" w:themeColor="text1"/>
          <w:kern w:val="0"/>
          <w:sz w:val="24"/>
          <w:szCs w:val="24"/>
          <w14:textFill>
            <w14:solidFill>
              <w14:schemeClr w14:val="tx1"/>
            </w14:solidFill>
          </w14:textFill>
        </w:rPr>
        <w:t>特种设备作业人员资格证书到期前3个月，应向发证部门提出复审申请，逾期未申请复审或复审不合格人员不得继续从事特种设备的作业，其《特种设备作业人员证》应予以注销。</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lang w:val="en-US" w:eastAsia="zh-CN"/>
          <w14:textFill>
            <w14:solidFill>
              <w14:schemeClr w14:val="tx1"/>
            </w14:solidFill>
          </w14:textFill>
        </w:rPr>
        <w:t>6.</w:t>
      </w:r>
      <w:r>
        <w:rPr>
          <w:rFonts w:hint="eastAsia" w:ascii="宋体" w:hAnsi="宋体" w:eastAsia="宋体" w:cs="宋体"/>
          <w:b/>
          <w:color w:val="000000" w:themeColor="text1"/>
          <w:kern w:val="0"/>
          <w:sz w:val="24"/>
          <w:szCs w:val="24"/>
          <w14:textFill>
            <w14:solidFill>
              <w14:schemeClr w14:val="tx1"/>
            </w14:solidFill>
          </w14:textFill>
        </w:rPr>
        <w:t>安全管理档案制度</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6.1</w:t>
      </w:r>
      <w:r>
        <w:rPr>
          <w:rFonts w:hint="eastAsia" w:ascii="宋体" w:hAnsi="宋体" w:eastAsia="宋体" w:cs="宋体"/>
          <w:color w:val="000000" w:themeColor="text1"/>
          <w:kern w:val="0"/>
          <w:sz w:val="24"/>
          <w:szCs w:val="24"/>
          <w14:textFill>
            <w14:solidFill>
              <w14:schemeClr w14:val="tx1"/>
            </w14:solidFill>
          </w14:textFill>
        </w:rPr>
        <w:t>建立本单位特种设备安全档案，至少包括设备台账、作业人员台账、设备安全技术档案，并指定专人负责相关档案的建立和保存。</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6.2</w:t>
      </w:r>
      <w:r>
        <w:rPr>
          <w:rFonts w:hint="eastAsia" w:ascii="宋体" w:hAnsi="宋体" w:eastAsia="宋体" w:cs="宋体"/>
          <w:color w:val="000000" w:themeColor="text1"/>
          <w:kern w:val="0"/>
          <w:sz w:val="24"/>
          <w:szCs w:val="24"/>
          <w14:textFill>
            <w14:solidFill>
              <w14:schemeClr w14:val="tx1"/>
            </w14:solidFill>
          </w14:textFill>
        </w:rPr>
        <w:t>按照特种设备种类分类建立特种设备安全管理台账、特种设备作业人员管理台账，并绘制有较为直观、准确的特种设备分布示意图。台账应及时更新，确保为最新状态。</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6.3</w:t>
      </w:r>
      <w:r>
        <w:rPr>
          <w:rFonts w:hint="eastAsia" w:ascii="宋体" w:hAnsi="宋体" w:eastAsia="宋体" w:cs="宋体"/>
          <w:color w:val="000000" w:themeColor="text1"/>
          <w:kern w:val="0"/>
          <w:sz w:val="24"/>
          <w:szCs w:val="24"/>
          <w14:textFill>
            <w14:solidFill>
              <w14:schemeClr w14:val="tx1"/>
            </w14:solidFill>
          </w14:textFill>
        </w:rPr>
        <w:t>特种设备安全管理台账内容应包括：设备名称、设备位号（或内部编号）、注册登记信息（注册代码、使用证号）、设备主要参数（额定起重参数、压力、介质、尺寸、制造单位、产品编号等）、检验信息（安全状况等级、下次检验日期等）、使用状态情况等。</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6.4</w:t>
      </w:r>
      <w:r>
        <w:rPr>
          <w:rFonts w:hint="eastAsia" w:ascii="宋体" w:hAnsi="宋体" w:eastAsia="宋体" w:cs="宋体"/>
          <w:color w:val="000000" w:themeColor="text1"/>
          <w:kern w:val="0"/>
          <w:sz w:val="24"/>
          <w:szCs w:val="24"/>
          <w14:textFill>
            <w14:solidFill>
              <w14:schemeClr w14:val="tx1"/>
            </w14:solidFill>
          </w14:textFill>
        </w:rPr>
        <w:t>特种设备作业人员管理台账内容应包括：姓名、作业类别、作业证号、取证时间、复审情况等。</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6.5</w:t>
      </w:r>
      <w:r>
        <w:rPr>
          <w:rFonts w:hint="eastAsia" w:ascii="宋体" w:hAnsi="宋体" w:eastAsia="宋体" w:cs="宋体"/>
          <w:color w:val="000000" w:themeColor="text1"/>
          <w:kern w:val="0"/>
          <w:sz w:val="24"/>
          <w:szCs w:val="24"/>
          <w14:textFill>
            <w14:solidFill>
              <w14:schemeClr w14:val="tx1"/>
            </w14:solidFill>
          </w14:textFill>
        </w:rPr>
        <w:t>逐台建立特种设备安全技术档案，实现一机一档。</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6.6</w:t>
      </w:r>
      <w:r>
        <w:rPr>
          <w:rFonts w:hint="eastAsia" w:ascii="宋体" w:hAnsi="宋体" w:eastAsia="宋体" w:cs="宋体"/>
          <w:color w:val="000000" w:themeColor="text1"/>
          <w:kern w:val="0"/>
          <w:sz w:val="24"/>
          <w:szCs w:val="24"/>
          <w14:textFill>
            <w14:solidFill>
              <w14:schemeClr w14:val="tx1"/>
            </w14:solidFill>
          </w14:textFill>
        </w:rPr>
        <w:t>安全技术档案至少包括以下内容：</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6.6.1</w:t>
      </w:r>
      <w:r>
        <w:rPr>
          <w:rFonts w:hint="eastAsia" w:ascii="宋体" w:hAnsi="宋体" w:eastAsia="宋体" w:cs="宋体"/>
          <w:color w:val="000000" w:themeColor="text1"/>
          <w:kern w:val="0"/>
          <w:sz w:val="24"/>
          <w:szCs w:val="24"/>
          <w14:textFill>
            <w14:solidFill>
              <w14:schemeClr w14:val="tx1"/>
            </w14:solidFill>
          </w14:textFill>
        </w:rPr>
        <w:t>特种设备的设计文件、制造单位和安装单位产品质量合格证明、使用维护说明、监督检验证明等相关技术资料和文件；</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6.6.2</w:t>
      </w:r>
      <w:r>
        <w:rPr>
          <w:rFonts w:hint="eastAsia" w:ascii="宋体" w:hAnsi="宋体" w:eastAsia="宋体" w:cs="宋体"/>
          <w:color w:val="000000" w:themeColor="text1"/>
          <w:kern w:val="0"/>
          <w:sz w:val="24"/>
          <w:szCs w:val="24"/>
          <w14:textFill>
            <w14:solidFill>
              <w14:schemeClr w14:val="tx1"/>
            </w14:solidFill>
          </w14:textFill>
        </w:rPr>
        <w:t>特种设备的定期检验报告及记录和定期自行检查记录；</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6.6.3</w:t>
      </w:r>
      <w:r>
        <w:rPr>
          <w:rFonts w:hint="eastAsia" w:ascii="宋体" w:hAnsi="宋体" w:eastAsia="宋体" w:cs="宋体"/>
          <w:color w:val="000000" w:themeColor="text1"/>
          <w:kern w:val="0"/>
          <w:sz w:val="24"/>
          <w:szCs w:val="24"/>
          <w14:textFill>
            <w14:solidFill>
              <w14:schemeClr w14:val="tx1"/>
            </w14:solidFill>
          </w14:textFill>
        </w:rPr>
        <w:t>特种设备的日常使用状况记录；</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6.6.4</w:t>
      </w:r>
      <w:r>
        <w:rPr>
          <w:rFonts w:hint="eastAsia" w:ascii="宋体" w:hAnsi="宋体" w:eastAsia="宋体" w:cs="宋体"/>
          <w:color w:val="000000" w:themeColor="text1"/>
          <w:kern w:val="0"/>
          <w:sz w:val="24"/>
          <w:szCs w:val="24"/>
          <w14:textFill>
            <w14:solidFill>
              <w14:schemeClr w14:val="tx1"/>
            </w14:solidFill>
          </w14:textFill>
        </w:rPr>
        <w:t>特种设备及其安全附件、安全保护装置、测量调控装置及有关附属仪器仪表的日常维护保养记录和校验（检验）报告；</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6.6.5</w:t>
      </w:r>
      <w:r>
        <w:rPr>
          <w:rFonts w:hint="eastAsia" w:ascii="宋体" w:hAnsi="宋体" w:eastAsia="宋体" w:cs="宋体"/>
          <w:color w:val="000000" w:themeColor="text1"/>
          <w:kern w:val="0"/>
          <w:sz w:val="24"/>
          <w:szCs w:val="24"/>
          <w14:textFill>
            <w14:solidFill>
              <w14:schemeClr w14:val="tx1"/>
            </w14:solidFill>
          </w14:textFill>
        </w:rPr>
        <w:t>特种设备运行故障和事故记录；</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6.6.6</w:t>
      </w:r>
      <w:r>
        <w:rPr>
          <w:rFonts w:hint="eastAsia" w:ascii="宋体" w:hAnsi="宋体" w:eastAsia="宋体" w:cs="宋体"/>
          <w:color w:val="000000" w:themeColor="text1"/>
          <w:kern w:val="0"/>
          <w:sz w:val="24"/>
          <w:szCs w:val="24"/>
          <w14:textFill>
            <w14:solidFill>
              <w14:schemeClr w14:val="tx1"/>
            </w14:solidFill>
          </w14:textFill>
        </w:rPr>
        <w:t>特种设备使用登记资料（注册登记表和使用证等）。</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6.6.7</w:t>
      </w:r>
      <w:r>
        <w:rPr>
          <w:rFonts w:hint="eastAsia" w:ascii="宋体" w:hAnsi="宋体" w:eastAsia="宋体" w:cs="宋体"/>
          <w:color w:val="000000" w:themeColor="text1"/>
          <w:kern w:val="0"/>
          <w:sz w:val="24"/>
          <w:szCs w:val="24"/>
          <w14:textFill>
            <w14:solidFill>
              <w14:schemeClr w14:val="tx1"/>
            </w14:solidFill>
          </w14:textFill>
        </w:rPr>
        <w:t>安全技术档案为长期保存档案，设备报废后方可销毁。</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lang w:val="en-US" w:eastAsia="zh-CN"/>
          <w14:textFill>
            <w14:solidFill>
              <w14:schemeClr w14:val="tx1"/>
            </w14:solidFill>
          </w14:textFill>
        </w:rPr>
        <w:t>7.</w:t>
      </w:r>
      <w:r>
        <w:rPr>
          <w:rFonts w:hint="eastAsia" w:ascii="宋体" w:hAnsi="宋体" w:eastAsia="宋体" w:cs="宋体"/>
          <w:b/>
          <w:color w:val="000000" w:themeColor="text1"/>
          <w:kern w:val="0"/>
          <w:sz w:val="24"/>
          <w:szCs w:val="24"/>
          <w14:textFill>
            <w14:solidFill>
              <w14:schemeClr w14:val="tx1"/>
            </w14:solidFill>
          </w14:textFill>
        </w:rPr>
        <w:t>特种设备采购与验收制度</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7.1</w:t>
      </w:r>
      <w:r>
        <w:rPr>
          <w:rFonts w:hint="eastAsia" w:ascii="宋体" w:hAnsi="宋体" w:eastAsia="宋体" w:cs="宋体"/>
          <w:color w:val="000000" w:themeColor="text1"/>
          <w:kern w:val="0"/>
          <w:sz w:val="24"/>
          <w:szCs w:val="24"/>
          <w14:textFill>
            <w14:solidFill>
              <w14:schemeClr w14:val="tx1"/>
            </w14:solidFill>
          </w14:textFill>
        </w:rPr>
        <w:t>使用单位应当选购取得相应制造许可的单位生产的特种设备(或部件、安全附件、压力管道元件)。使用单位不得采购国家明令淘汰、禁止使用的危及生产安全的特种设备用于生产。</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7.2</w:t>
      </w:r>
      <w:r>
        <w:rPr>
          <w:rFonts w:hint="eastAsia" w:ascii="宋体" w:hAnsi="宋体" w:eastAsia="宋体" w:cs="宋体"/>
          <w:color w:val="000000" w:themeColor="text1"/>
          <w:kern w:val="0"/>
          <w:sz w:val="24"/>
          <w:szCs w:val="24"/>
          <w14:textFill>
            <w14:solidFill>
              <w14:schemeClr w14:val="tx1"/>
            </w14:solidFill>
          </w14:textFill>
        </w:rPr>
        <w:t>设备到货后，使用单位应当组织有关部门和人员对照有关技术规范和标准，查验设备随机资料，并对实物进行检查。</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7.3</w:t>
      </w:r>
      <w:r>
        <w:rPr>
          <w:rFonts w:hint="eastAsia" w:ascii="宋体" w:hAnsi="宋体" w:eastAsia="宋体" w:cs="宋体"/>
          <w:color w:val="000000" w:themeColor="text1"/>
          <w:kern w:val="0"/>
          <w:sz w:val="24"/>
          <w:szCs w:val="24"/>
          <w14:textFill>
            <w14:solidFill>
              <w14:schemeClr w14:val="tx1"/>
            </w14:solidFill>
          </w14:textFill>
        </w:rPr>
        <w:t>供特种设备安装、维修使用的部件、安全附件、压力管道元件，必须妥善保管，做到标识清晰，质量证明文件齐全，确保安全质量的可追溯性。</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7.4</w:t>
      </w:r>
      <w:r>
        <w:rPr>
          <w:rFonts w:hint="eastAsia" w:ascii="宋体" w:hAnsi="宋体" w:eastAsia="宋体" w:cs="宋体"/>
          <w:color w:val="000000" w:themeColor="text1"/>
          <w:kern w:val="0"/>
          <w:sz w:val="24"/>
          <w:szCs w:val="24"/>
          <w14:textFill>
            <w14:solidFill>
              <w14:schemeClr w14:val="tx1"/>
            </w14:solidFill>
          </w14:textFill>
        </w:rPr>
        <w:t>对设备(或部件、安全附件、压力管道元件)验收中发现的问题，应及时联系相关制造单位予以妥善解决。</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7.1</w:t>
      </w:r>
      <w:r>
        <w:rPr>
          <w:rFonts w:hint="eastAsia" w:ascii="宋体" w:hAnsi="宋体" w:eastAsia="宋体" w:cs="宋体"/>
          <w:color w:val="000000" w:themeColor="text1"/>
          <w:kern w:val="0"/>
          <w:sz w:val="24"/>
          <w:szCs w:val="24"/>
          <w14:textFill>
            <w14:solidFill>
              <w14:schemeClr w14:val="tx1"/>
            </w14:solidFill>
          </w14:textFill>
        </w:rPr>
        <w:t>气瓶使用单位应对瓶装气体供方进行评价，应选用取得相应气瓶充装许可证单位充装的气体。气体到货后应当对气瓶进行安全检查，确认有关充装、警示、检验等标识齐全有效后方可使用。</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lang w:val="en-US" w:eastAsia="zh-CN"/>
          <w14:textFill>
            <w14:solidFill>
              <w14:schemeClr w14:val="tx1"/>
            </w14:solidFill>
          </w14:textFill>
        </w:rPr>
        <w:t>8.</w:t>
      </w:r>
      <w:r>
        <w:rPr>
          <w:rFonts w:hint="eastAsia" w:ascii="宋体" w:hAnsi="宋体" w:eastAsia="宋体" w:cs="宋体"/>
          <w:b/>
          <w:color w:val="000000" w:themeColor="text1"/>
          <w:kern w:val="0"/>
          <w:sz w:val="24"/>
          <w:szCs w:val="24"/>
          <w14:textFill>
            <w14:solidFill>
              <w14:schemeClr w14:val="tx1"/>
            </w14:solidFill>
          </w14:textFill>
        </w:rPr>
        <w:t>特种设备安装、维修、改造制度</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8.1</w:t>
      </w:r>
      <w:r>
        <w:rPr>
          <w:rFonts w:hint="eastAsia" w:ascii="宋体" w:hAnsi="宋体" w:eastAsia="宋体" w:cs="宋体"/>
          <w:color w:val="000000" w:themeColor="text1"/>
          <w:kern w:val="0"/>
          <w:sz w:val="24"/>
          <w:szCs w:val="24"/>
          <w14:textFill>
            <w14:solidFill>
              <w14:schemeClr w14:val="tx1"/>
            </w14:solidFill>
          </w14:textFill>
        </w:rPr>
        <w:t>使用单位应当选择具备相应资质的单位进行特种设备安装、维修、改造。</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8.2</w:t>
      </w:r>
      <w:r>
        <w:rPr>
          <w:rFonts w:hint="eastAsia" w:ascii="宋体" w:hAnsi="宋体" w:eastAsia="宋体" w:cs="宋体"/>
          <w:color w:val="000000" w:themeColor="text1"/>
          <w:kern w:val="0"/>
          <w:sz w:val="24"/>
          <w:szCs w:val="24"/>
          <w14:textFill>
            <w14:solidFill>
              <w14:schemeClr w14:val="tx1"/>
            </w14:solidFill>
          </w14:textFill>
        </w:rPr>
        <w:t>使用单位应当向安装、维修、改造单位提供有关设备资料，配合办理设备安装、维修、改造告知手续，督促并支持安装、维修、改造单位依法申报监督检验或验收检验。</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8.3</w:t>
      </w:r>
      <w:r>
        <w:rPr>
          <w:rFonts w:hint="eastAsia" w:ascii="宋体" w:hAnsi="宋体" w:eastAsia="宋体" w:cs="宋体"/>
          <w:color w:val="000000" w:themeColor="text1"/>
          <w:kern w:val="0"/>
          <w:sz w:val="24"/>
          <w:szCs w:val="24"/>
          <w14:textFill>
            <w14:solidFill>
              <w14:schemeClr w14:val="tx1"/>
            </w14:solidFill>
          </w14:textFill>
        </w:rPr>
        <w:t>特种设备改造所使用的设计文件、部件应当符合国家有关规定。</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8.4</w:t>
      </w:r>
      <w:r>
        <w:rPr>
          <w:rFonts w:hint="eastAsia" w:ascii="宋体" w:hAnsi="宋体" w:eastAsia="宋体" w:cs="宋体"/>
          <w:color w:val="000000" w:themeColor="text1"/>
          <w:kern w:val="0"/>
          <w:sz w:val="24"/>
          <w:szCs w:val="24"/>
          <w14:textFill>
            <w14:solidFill>
              <w14:schemeClr w14:val="tx1"/>
            </w14:solidFill>
          </w14:textFill>
        </w:rPr>
        <w:t>特种设备的改造、重大维修过程应经过国务院特种设备安全监督管理部门核准的检验检测机构按照安全技术规范的要求进行监督检验。</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8.5</w:t>
      </w:r>
      <w:r>
        <w:rPr>
          <w:rFonts w:hint="eastAsia" w:ascii="宋体" w:hAnsi="宋体" w:eastAsia="宋体" w:cs="宋体"/>
          <w:color w:val="000000" w:themeColor="text1"/>
          <w:kern w:val="0"/>
          <w:sz w:val="24"/>
          <w:szCs w:val="24"/>
          <w14:textFill>
            <w14:solidFill>
              <w14:schemeClr w14:val="tx1"/>
            </w14:solidFill>
          </w14:textFill>
        </w:rPr>
        <w:t>特种设备安装、维修、改造完毕，应及时进行现场验收和设备交接，向施工单位索取竣工资料并归入相关特种设备档案。</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8.6</w:t>
      </w:r>
      <w:r>
        <w:rPr>
          <w:rFonts w:hint="eastAsia" w:ascii="宋体" w:hAnsi="宋体" w:eastAsia="宋体" w:cs="宋体"/>
          <w:color w:val="000000" w:themeColor="text1"/>
          <w:kern w:val="0"/>
          <w:sz w:val="24"/>
          <w:szCs w:val="24"/>
          <w14:textFill>
            <w14:solidFill>
              <w14:schemeClr w14:val="tx1"/>
            </w14:solidFill>
          </w14:textFill>
        </w:rPr>
        <w:t>应依法进行监检而未监检或监检不合格的，使用单位不应接收相关设备或将相关设备投入使用。</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8.7</w:t>
      </w:r>
      <w:r>
        <w:rPr>
          <w:rFonts w:hint="eastAsia" w:ascii="宋体" w:hAnsi="宋体" w:eastAsia="宋体" w:cs="宋体"/>
          <w:color w:val="000000" w:themeColor="text1"/>
          <w:kern w:val="0"/>
          <w:sz w:val="24"/>
          <w:szCs w:val="24"/>
          <w14:textFill>
            <w14:solidFill>
              <w14:schemeClr w14:val="tx1"/>
            </w14:solidFill>
          </w14:textFill>
        </w:rPr>
        <w:t>经改造验收合格的设备,应当在验收合格后30日内持有关资料向原设备登记机关申请变更登记。</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lang w:val="en-US" w:eastAsia="zh-CN"/>
          <w14:textFill>
            <w14:solidFill>
              <w14:schemeClr w14:val="tx1"/>
            </w14:solidFill>
          </w14:textFill>
        </w:rPr>
        <w:t>9.</w:t>
      </w:r>
      <w:r>
        <w:rPr>
          <w:rFonts w:hint="eastAsia" w:ascii="宋体" w:hAnsi="宋体" w:eastAsia="宋体" w:cs="宋体"/>
          <w:b/>
          <w:color w:val="000000" w:themeColor="text1"/>
          <w:kern w:val="0"/>
          <w:sz w:val="24"/>
          <w:szCs w:val="24"/>
          <w14:textFill>
            <w14:solidFill>
              <w14:schemeClr w14:val="tx1"/>
            </w14:solidFill>
          </w14:textFill>
        </w:rPr>
        <w:t>特种设备使用登记制度</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9.1</w:t>
      </w:r>
      <w:r>
        <w:rPr>
          <w:rFonts w:hint="eastAsia" w:ascii="宋体" w:hAnsi="宋体" w:eastAsia="宋体" w:cs="宋体"/>
          <w:color w:val="000000" w:themeColor="text1"/>
          <w:kern w:val="0"/>
          <w:sz w:val="24"/>
          <w:szCs w:val="24"/>
          <w14:textFill>
            <w14:solidFill>
              <w14:schemeClr w14:val="tx1"/>
            </w14:solidFill>
          </w14:textFill>
        </w:rPr>
        <w:t>使用单位应当在设备投入使用前或使用后30日内到特种设备安全监督管理部门办理使用登记。使用登记的有关资料（注册表、使用证等）应及时存放于设备档案内。</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9.2</w:t>
      </w:r>
      <w:r>
        <w:rPr>
          <w:rFonts w:hint="eastAsia" w:ascii="宋体" w:hAnsi="宋体" w:eastAsia="宋体" w:cs="宋体"/>
          <w:color w:val="000000" w:themeColor="text1"/>
          <w:kern w:val="0"/>
          <w:sz w:val="24"/>
          <w:szCs w:val="24"/>
          <w14:textFill>
            <w14:solidFill>
              <w14:schemeClr w14:val="tx1"/>
            </w14:solidFill>
          </w14:textFill>
        </w:rPr>
        <w:t>使用登记前，使用单位应按照相应登记规则要求，填写使用登记相关表格。</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9.3</w:t>
      </w:r>
      <w:r>
        <w:rPr>
          <w:rFonts w:hint="eastAsia" w:ascii="宋体" w:hAnsi="宋体" w:eastAsia="宋体" w:cs="宋体"/>
          <w:color w:val="000000" w:themeColor="text1"/>
          <w:kern w:val="0"/>
          <w:sz w:val="24"/>
          <w:szCs w:val="24"/>
          <w14:textFill>
            <w14:solidFill>
              <w14:schemeClr w14:val="tx1"/>
            </w14:solidFill>
          </w14:textFill>
        </w:rPr>
        <w:t>办理使用登记时，应按特种设备登记部门的规定和相应登记管理规则的要求，向设备登记部门提供设备质量证明文件等有关资料。使用单位应保证所提供资料真实，填报信息正确。</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9.4</w:t>
      </w:r>
      <w:r>
        <w:rPr>
          <w:rFonts w:hint="eastAsia" w:ascii="宋体" w:hAnsi="宋体" w:eastAsia="宋体" w:cs="宋体"/>
          <w:color w:val="000000" w:themeColor="text1"/>
          <w:kern w:val="0"/>
          <w:sz w:val="24"/>
          <w:szCs w:val="24"/>
          <w14:textFill>
            <w14:solidFill>
              <w14:schemeClr w14:val="tx1"/>
            </w14:solidFill>
          </w14:textFill>
        </w:rPr>
        <w:t>设备登记后，应将使用登记标志置于或者附着于相关特种设备的显著位置。</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9.1</w:t>
      </w:r>
      <w:r>
        <w:rPr>
          <w:rFonts w:hint="eastAsia" w:ascii="宋体" w:hAnsi="宋体" w:eastAsia="宋体" w:cs="宋体"/>
          <w:color w:val="000000" w:themeColor="text1"/>
          <w:kern w:val="0"/>
          <w:sz w:val="24"/>
          <w:szCs w:val="24"/>
          <w14:textFill>
            <w14:solidFill>
              <w14:schemeClr w14:val="tx1"/>
            </w14:solidFill>
          </w14:textFill>
        </w:rPr>
        <w:t>设备发生以下变化时，使用单位应按有关使用登记规则的规定，及时到原登记部门办理变更手续。</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9.1.1</w:t>
      </w:r>
      <w:r>
        <w:rPr>
          <w:rFonts w:hint="eastAsia" w:ascii="宋体" w:hAnsi="宋体" w:eastAsia="宋体" w:cs="宋体"/>
          <w:color w:val="000000" w:themeColor="text1"/>
          <w:kern w:val="0"/>
          <w:sz w:val="24"/>
          <w:szCs w:val="24"/>
          <w14:textFill>
            <w14:solidFill>
              <w14:schemeClr w14:val="tx1"/>
            </w14:solidFill>
          </w14:textFill>
        </w:rPr>
        <w:t>单位名称发生变更；</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9.1.2</w:t>
      </w:r>
      <w:r>
        <w:rPr>
          <w:rFonts w:hint="eastAsia" w:ascii="宋体" w:hAnsi="宋体" w:eastAsia="宋体" w:cs="宋体"/>
          <w:color w:val="000000" w:themeColor="text1"/>
          <w:kern w:val="0"/>
          <w:sz w:val="24"/>
          <w:szCs w:val="24"/>
          <w14:textFill>
            <w14:solidFill>
              <w14:schemeClr w14:val="tx1"/>
            </w14:solidFill>
          </w14:textFill>
        </w:rPr>
        <w:t>设备转让或出租；</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9.1.3</w:t>
      </w:r>
      <w:r>
        <w:rPr>
          <w:rFonts w:hint="eastAsia" w:ascii="宋体" w:hAnsi="宋体" w:eastAsia="宋体" w:cs="宋体"/>
          <w:color w:val="000000" w:themeColor="text1"/>
          <w:kern w:val="0"/>
          <w:sz w:val="24"/>
          <w:szCs w:val="24"/>
          <w14:textFill>
            <w14:solidFill>
              <w14:schemeClr w14:val="tx1"/>
            </w14:solidFill>
          </w14:textFill>
        </w:rPr>
        <w:t>设备变更使用地点；</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9.1.4</w:t>
      </w:r>
      <w:r>
        <w:rPr>
          <w:rFonts w:hint="eastAsia" w:ascii="宋体" w:hAnsi="宋体" w:eastAsia="宋体" w:cs="宋体"/>
          <w:color w:val="000000" w:themeColor="text1"/>
          <w:kern w:val="0"/>
          <w:sz w:val="24"/>
          <w:szCs w:val="24"/>
          <w14:textFill>
            <w14:solidFill>
              <w14:schemeClr w14:val="tx1"/>
            </w14:solidFill>
          </w14:textFill>
        </w:rPr>
        <w:t>设备使用状态发生拟停用一年以上（或停用后重新启用）、报废、拆除等变更；</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9.1.5</w:t>
      </w:r>
      <w:r>
        <w:rPr>
          <w:rFonts w:hint="eastAsia" w:ascii="宋体" w:hAnsi="宋体" w:eastAsia="宋体" w:cs="宋体"/>
          <w:color w:val="000000" w:themeColor="text1"/>
          <w:kern w:val="0"/>
          <w:sz w:val="24"/>
          <w:szCs w:val="24"/>
          <w14:textFill>
            <w14:solidFill>
              <w14:schemeClr w14:val="tx1"/>
            </w14:solidFill>
          </w14:textFill>
        </w:rPr>
        <w:t>设备更改使用参数。</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9.1.6</w:t>
      </w:r>
      <w:r>
        <w:rPr>
          <w:rFonts w:hint="eastAsia" w:ascii="宋体" w:hAnsi="宋体" w:eastAsia="宋体" w:cs="宋体"/>
          <w:color w:val="000000" w:themeColor="text1"/>
          <w:kern w:val="0"/>
          <w:sz w:val="24"/>
          <w:szCs w:val="24"/>
          <w14:textFill>
            <w14:solidFill>
              <w14:schemeClr w14:val="tx1"/>
            </w14:solidFill>
          </w14:textFill>
        </w:rPr>
        <w:t>气瓶（车用气瓶除外）使用登记工作由充装单位负责。租用设备的使用登记工作由产权单位负责，登记后将有关资料及时移交设备使用单位。</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lang w:val="en-US" w:eastAsia="zh-CN"/>
          <w14:textFill>
            <w14:solidFill>
              <w14:schemeClr w14:val="tx1"/>
            </w14:solidFill>
          </w14:textFill>
        </w:rPr>
        <w:t>10.</w:t>
      </w:r>
      <w:r>
        <w:rPr>
          <w:rFonts w:hint="eastAsia" w:ascii="宋体" w:hAnsi="宋体" w:eastAsia="宋体" w:cs="宋体"/>
          <w:b/>
          <w:color w:val="000000" w:themeColor="text1"/>
          <w:kern w:val="0"/>
          <w:sz w:val="24"/>
          <w:szCs w:val="24"/>
          <w14:textFill>
            <w14:solidFill>
              <w14:schemeClr w14:val="tx1"/>
            </w14:solidFill>
          </w14:textFill>
        </w:rPr>
        <w:t>特种设备运行及日常维护保养制度</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10.1</w:t>
      </w:r>
      <w:r>
        <w:rPr>
          <w:rFonts w:hint="eastAsia" w:ascii="宋体" w:hAnsi="宋体" w:eastAsia="宋体" w:cs="宋体"/>
          <w:color w:val="000000" w:themeColor="text1"/>
          <w:kern w:val="0"/>
          <w:sz w:val="24"/>
          <w:szCs w:val="24"/>
          <w14:textFill>
            <w14:solidFill>
              <w14:schemeClr w14:val="tx1"/>
            </w14:solidFill>
          </w14:textFill>
        </w:rPr>
        <w:t>一般要求</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10.1.1</w:t>
      </w:r>
      <w:r>
        <w:rPr>
          <w:rFonts w:hint="eastAsia" w:ascii="宋体" w:hAnsi="宋体" w:eastAsia="宋体" w:cs="宋体"/>
          <w:color w:val="000000" w:themeColor="text1"/>
          <w:kern w:val="0"/>
          <w:sz w:val="24"/>
          <w:szCs w:val="24"/>
          <w14:textFill>
            <w14:solidFill>
              <w14:schemeClr w14:val="tx1"/>
            </w14:solidFill>
          </w14:textFill>
        </w:rPr>
        <w:t>特种设备使用单位应严格依照国家相关规定，做好设备运行管理，明确设备运行管理的责任部门及责任人。相关作业人员应严格按照操作规程要求进行操作并如实、认真记录特种设备的运行情况。</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10.1.2</w:t>
      </w:r>
      <w:r>
        <w:rPr>
          <w:rFonts w:hint="eastAsia" w:ascii="宋体" w:hAnsi="宋体" w:eastAsia="宋体" w:cs="宋体"/>
          <w:color w:val="000000" w:themeColor="text1"/>
          <w:kern w:val="0"/>
          <w:sz w:val="24"/>
          <w:szCs w:val="24"/>
          <w14:textFill>
            <w14:solidFill>
              <w14:schemeClr w14:val="tx1"/>
            </w14:solidFill>
          </w14:textFill>
        </w:rPr>
        <w:t>使用单位对在用特种设备应进行经常性日常维护保养，至少每月组织一次自行检查，每年进行全面检查，并作出记录，保证在用特种设备始终处于安全状态。</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10.1.3</w:t>
      </w:r>
      <w:r>
        <w:rPr>
          <w:rFonts w:hint="eastAsia" w:ascii="宋体" w:hAnsi="宋体" w:eastAsia="宋体" w:cs="宋体"/>
          <w:color w:val="000000" w:themeColor="text1"/>
          <w:kern w:val="0"/>
          <w:sz w:val="24"/>
          <w:szCs w:val="24"/>
          <w14:textFill>
            <w14:solidFill>
              <w14:schemeClr w14:val="tx1"/>
            </w14:solidFill>
          </w14:textFill>
        </w:rPr>
        <w:t>特种设备应严格按照使用登记时核定的工作参数使用，严禁超过使用登记所核定的技术参数和用途运行，不应带病运行。设备压力表、水位表、液位计等显示仪表应该用红颜色标示出上、下限或者是限制区；压力容器在正常工作时工作压力波动较大的，应用绿颜色标示出压力的正常波动范围，用红颜色标示出最高工作压力限。</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10.1.4</w:t>
      </w:r>
      <w:r>
        <w:rPr>
          <w:rFonts w:hint="eastAsia" w:ascii="宋体" w:hAnsi="宋体" w:eastAsia="宋体" w:cs="宋体"/>
          <w:color w:val="000000" w:themeColor="text1"/>
          <w:kern w:val="0"/>
          <w:sz w:val="24"/>
          <w:szCs w:val="24"/>
          <w14:textFill>
            <w14:solidFill>
              <w14:schemeClr w14:val="tx1"/>
            </w14:solidFill>
          </w14:textFill>
        </w:rPr>
        <w:t>特种设备使用场所，应具备设备安全运行的环境条件，具有规定的安全距离、安全防护措施，以确保其安全运行。特种设备使用单位应根据设备使用环境，综合考虑事故对环境和社会的影响，制定有针对性的应对措施。</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10.1.5</w:t>
      </w:r>
      <w:r>
        <w:rPr>
          <w:rFonts w:hint="eastAsia" w:ascii="宋体" w:hAnsi="宋体" w:eastAsia="宋体" w:cs="宋体"/>
          <w:color w:val="000000" w:themeColor="text1"/>
          <w:kern w:val="0"/>
          <w:sz w:val="24"/>
          <w:szCs w:val="24"/>
          <w14:textFill>
            <w14:solidFill>
              <w14:schemeClr w14:val="tx1"/>
            </w14:solidFill>
          </w14:textFill>
        </w:rPr>
        <w:t>在特种设备使用、维修等场所应按照规定设置安全警示标志、安全须知等进行危险提示、警示。</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10.2</w:t>
      </w:r>
      <w:r>
        <w:rPr>
          <w:rFonts w:hint="eastAsia" w:ascii="宋体" w:hAnsi="宋体" w:eastAsia="宋体" w:cs="宋体"/>
          <w:color w:val="000000" w:themeColor="text1"/>
          <w:kern w:val="0"/>
          <w:sz w:val="24"/>
          <w:szCs w:val="24"/>
          <w14:textFill>
            <w14:solidFill>
              <w14:schemeClr w14:val="tx1"/>
            </w14:solidFill>
          </w14:textFill>
        </w:rPr>
        <w:t>压力容器</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10.2.1</w:t>
      </w:r>
      <w:r>
        <w:rPr>
          <w:rFonts w:hint="eastAsia" w:ascii="宋体" w:hAnsi="宋体" w:eastAsia="宋体" w:cs="宋体"/>
          <w:color w:val="000000" w:themeColor="text1"/>
          <w:kern w:val="0"/>
          <w:sz w:val="24"/>
          <w:szCs w:val="24"/>
          <w14:textFill>
            <w14:solidFill>
              <w14:schemeClr w14:val="tx1"/>
            </w14:solidFill>
          </w14:textFill>
        </w:rPr>
        <w:t>压力容器应按照压力容器使用管理规则的要求每月进行一次定期安全检查，每年至少进行一次年度检查；压力管道应按照在用工业管道定期检验规程(试行)、压力管道定期检验规则—公用管道和压力管道定期检验规则—长输（油气）管道的规定，每年至少进行一次年度检查（或在线检验）。年度检查（或在线检验）应形成报告。检查记录或报告应存入安全管理档案。</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10.2.2</w:t>
      </w:r>
      <w:r>
        <w:rPr>
          <w:rFonts w:hint="eastAsia" w:ascii="宋体" w:hAnsi="宋体" w:eastAsia="宋体" w:cs="宋体"/>
          <w:color w:val="000000" w:themeColor="text1"/>
          <w:kern w:val="0"/>
          <w:sz w:val="24"/>
          <w:szCs w:val="24"/>
          <w14:textFill>
            <w14:solidFill>
              <w14:schemeClr w14:val="tx1"/>
            </w14:solidFill>
          </w14:textFill>
        </w:rPr>
        <w:t>固定式压力容器的年度检查可以由使用单位安全管理人员组织经过专业培训的作业人员进行，也可以委托依法取得核准的检验检测机构持证的压力容器检验人员进行。</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10.2.3</w:t>
      </w:r>
      <w:r>
        <w:rPr>
          <w:rFonts w:hint="eastAsia" w:ascii="宋体" w:hAnsi="宋体" w:eastAsia="宋体" w:cs="宋体"/>
          <w:color w:val="000000" w:themeColor="text1"/>
          <w:kern w:val="0"/>
          <w:sz w:val="24"/>
          <w:szCs w:val="24"/>
          <w14:textFill>
            <w14:solidFill>
              <w14:schemeClr w14:val="tx1"/>
            </w14:solidFill>
          </w14:textFill>
        </w:rPr>
        <w:t>工业管道的在线检验、公用管道和长输管道的年度检查可以由使用单位持有压力管道安全管理或巡线维护项目特种设备作业人员证的人员进行，也可以委托依法取得核准的检验检测机构持证的压力管道检验人员进行。</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10.3</w:t>
      </w:r>
      <w:r>
        <w:rPr>
          <w:rFonts w:hint="eastAsia" w:ascii="宋体" w:hAnsi="宋体" w:eastAsia="宋体" w:cs="宋体"/>
          <w:color w:val="000000" w:themeColor="text1"/>
          <w:kern w:val="0"/>
          <w:sz w:val="24"/>
          <w:szCs w:val="24"/>
          <w14:textFill>
            <w14:solidFill>
              <w14:schemeClr w14:val="tx1"/>
            </w14:solidFill>
          </w14:textFill>
        </w:rPr>
        <w:t>气瓶</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10.3.1</w:t>
      </w:r>
      <w:r>
        <w:rPr>
          <w:rFonts w:hint="eastAsia" w:ascii="宋体" w:hAnsi="宋体" w:eastAsia="宋体" w:cs="宋体"/>
          <w:color w:val="000000" w:themeColor="text1"/>
          <w:kern w:val="0"/>
          <w:sz w:val="24"/>
          <w:szCs w:val="24"/>
          <w14:textFill>
            <w14:solidFill>
              <w14:schemeClr w14:val="tx1"/>
            </w14:solidFill>
          </w14:textFill>
        </w:rPr>
        <w:t>气瓶充装站应严格执行各项安全管理制度和安全操作规程，按规定做好工作记录并妥善保管，特别是充装前的检查记录、充装操作记录、充装后复验和检查记录，并对气瓶的充装安全负责；负责气瓶的维护、保养和颜色涂敷工作；向气瓶使用者宣传安全使用知识和危险性警示要求，并在所充装的气瓶上粘贴符合安全技术规范及国家标准规定的警示标签和充装标签。负责气瓶的送检工作，将不符合安全要求的气瓶送交指定的气瓶检验机构报废销毁。</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10.3.2</w:t>
      </w:r>
      <w:r>
        <w:rPr>
          <w:rFonts w:hint="eastAsia" w:ascii="宋体" w:hAnsi="宋体" w:eastAsia="宋体" w:cs="宋体"/>
          <w:color w:val="000000" w:themeColor="text1"/>
          <w:kern w:val="0"/>
          <w:sz w:val="24"/>
          <w:szCs w:val="24"/>
          <w14:textFill>
            <w14:solidFill>
              <w14:schemeClr w14:val="tx1"/>
            </w14:solidFill>
          </w14:textFill>
        </w:rPr>
        <w:t>气瓶充装单位只能充装自有产权气瓶（车用气瓶、呼吸用气瓶、灭火用气瓶、非重复充装气瓶和其他经省级质监部门安全监察机构同意的气瓶除外），不得充装技术档案不在本充装单位的气瓶。</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10.3.3</w:t>
      </w:r>
      <w:r>
        <w:rPr>
          <w:rFonts w:hint="eastAsia" w:ascii="宋体" w:hAnsi="宋体" w:eastAsia="宋体" w:cs="宋体"/>
          <w:color w:val="000000" w:themeColor="text1"/>
          <w:kern w:val="0"/>
          <w:sz w:val="24"/>
          <w:szCs w:val="24"/>
          <w14:textFill>
            <w14:solidFill>
              <w14:schemeClr w14:val="tx1"/>
            </w14:solidFill>
          </w14:textFill>
        </w:rPr>
        <w:t>充装单位应采用计算机对所用的自有产权气瓶进行建档登记，并负责涂敷充装站标志、气瓶编号和打充装站标志钢印。鼓励采用条形码、电子标签等先进信息化手段对气瓶进行安全管理。</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10.3.4</w:t>
      </w:r>
      <w:r>
        <w:rPr>
          <w:rFonts w:hint="eastAsia" w:ascii="宋体" w:hAnsi="宋体" w:eastAsia="宋体" w:cs="宋体"/>
          <w:color w:val="000000" w:themeColor="text1"/>
          <w:kern w:val="0"/>
          <w:sz w:val="24"/>
          <w:szCs w:val="24"/>
          <w14:textFill>
            <w14:solidFill>
              <w14:schemeClr w14:val="tx1"/>
            </w14:solidFill>
          </w14:textFill>
        </w:rPr>
        <w:t>液化石油气充装站储罐及压力管道的法兰垫片应是符合要求的金属缠绕垫片，严禁对液化石油气钢瓶进行超装。液化石油气充装管路系统应配备紧急切断装置，现场检查管理人员和作业人员应能够熟练操作紧急切断装置。</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10.3.5</w:t>
      </w:r>
      <w:r>
        <w:rPr>
          <w:rFonts w:hint="eastAsia" w:ascii="宋体" w:hAnsi="宋体" w:eastAsia="宋体" w:cs="宋体"/>
          <w:color w:val="000000" w:themeColor="text1"/>
          <w:kern w:val="0"/>
          <w:sz w:val="24"/>
          <w:szCs w:val="24"/>
          <w14:textFill>
            <w14:solidFill>
              <w14:schemeClr w14:val="tx1"/>
            </w14:solidFill>
          </w14:textFill>
        </w:rPr>
        <w:t>氢、氧气瓶色标应完好，严格使用防错装接头进行充装。</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10.3.6</w:t>
      </w:r>
      <w:r>
        <w:rPr>
          <w:rFonts w:hint="eastAsia" w:ascii="宋体" w:hAnsi="宋体" w:eastAsia="宋体" w:cs="宋体"/>
          <w:color w:val="000000" w:themeColor="text1"/>
          <w:kern w:val="0"/>
          <w:sz w:val="24"/>
          <w:szCs w:val="24"/>
          <w14:textFill>
            <w14:solidFill>
              <w14:schemeClr w14:val="tx1"/>
            </w14:solidFill>
          </w14:textFill>
        </w:rPr>
        <w:t>车用气瓶充装站应执行DB13/T 1831的规定，不应对无使用登记证、超期未检或报废气瓶进行充装。</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10.3.7</w:t>
      </w:r>
      <w:r>
        <w:rPr>
          <w:rFonts w:hint="eastAsia" w:ascii="宋体" w:hAnsi="宋体" w:eastAsia="宋体" w:cs="宋体"/>
          <w:color w:val="000000" w:themeColor="text1"/>
          <w:kern w:val="0"/>
          <w:sz w:val="24"/>
          <w:szCs w:val="24"/>
          <w14:textFill>
            <w14:solidFill>
              <w14:schemeClr w14:val="tx1"/>
            </w14:solidFill>
          </w14:textFill>
        </w:rPr>
        <w:t>溶解乙炔气体充装单位应有测量瓶内余压、剩余丙酮量和补加丙酮的装置，冷却喷淋和紧急喷淋装置，并有可靠水源。</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10.3.8</w:t>
      </w:r>
      <w:r>
        <w:rPr>
          <w:rFonts w:hint="eastAsia" w:ascii="宋体" w:hAnsi="宋体" w:eastAsia="宋体" w:cs="宋体"/>
          <w:color w:val="000000" w:themeColor="text1"/>
          <w:kern w:val="0"/>
          <w:sz w:val="24"/>
          <w:szCs w:val="24"/>
          <w14:textFill>
            <w14:solidFill>
              <w14:schemeClr w14:val="tx1"/>
            </w14:solidFill>
          </w14:textFill>
        </w:rPr>
        <w:t>易燃和有毒气体的充装单位应配备抽真空或置换和残气残液回收或处理装置。</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10.4</w:t>
      </w:r>
      <w:r>
        <w:rPr>
          <w:rFonts w:hint="eastAsia" w:ascii="宋体" w:hAnsi="宋体" w:eastAsia="宋体" w:cs="宋体"/>
          <w:color w:val="000000" w:themeColor="text1"/>
          <w:kern w:val="0"/>
          <w:sz w:val="24"/>
          <w:szCs w:val="24"/>
          <w14:textFill>
            <w14:solidFill>
              <w14:schemeClr w14:val="tx1"/>
            </w14:solidFill>
          </w14:textFill>
        </w:rPr>
        <w:t>异情处置</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10.4.1</w:t>
      </w:r>
      <w:r>
        <w:rPr>
          <w:rFonts w:hint="eastAsia" w:ascii="宋体" w:hAnsi="宋体" w:eastAsia="宋体" w:cs="宋体"/>
          <w:color w:val="000000" w:themeColor="text1"/>
          <w:kern w:val="0"/>
          <w:sz w:val="24"/>
          <w:szCs w:val="24"/>
          <w14:textFill>
            <w14:solidFill>
              <w14:schemeClr w14:val="tx1"/>
            </w14:solidFill>
          </w14:textFill>
        </w:rPr>
        <w:t>特种设备作业人员在作业过程中发现事故隐患或者其他不安全因素，应立即向现场安全管理人员和单位有关负责人报告。现场安全管理人员在情况紧急时，可以决定停止使用特种设备并及时报告本单位有关负责人。</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10.4.2</w:t>
      </w:r>
      <w:r>
        <w:rPr>
          <w:rFonts w:hint="eastAsia" w:ascii="宋体" w:hAnsi="宋体" w:eastAsia="宋体" w:cs="宋体"/>
          <w:color w:val="000000" w:themeColor="text1"/>
          <w:kern w:val="0"/>
          <w:sz w:val="24"/>
          <w:szCs w:val="24"/>
          <w14:textFill>
            <w14:solidFill>
              <w14:schemeClr w14:val="tx1"/>
            </w14:solidFill>
          </w14:textFill>
        </w:rPr>
        <w:t>特种设备使用单位对在用特种设备进行自行检查和日常维护保养时发现异常情况的，或特种设备出现故障时，使用单位应及时对其进行全面检查，消除事故隐患后，方可重新投入使用。</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10.4.3</w:t>
      </w:r>
      <w:r>
        <w:rPr>
          <w:rFonts w:hint="eastAsia" w:ascii="宋体" w:hAnsi="宋体" w:eastAsia="宋体" w:cs="宋体"/>
          <w:color w:val="000000" w:themeColor="text1"/>
          <w:kern w:val="0"/>
          <w:sz w:val="24"/>
          <w:szCs w:val="24"/>
          <w14:textFill>
            <w14:solidFill>
              <w14:schemeClr w14:val="tx1"/>
            </w14:solidFill>
          </w14:textFill>
        </w:rPr>
        <w:t>重要特种设备使用单位应积极推广视频监控，充分运用电子监管手段，保障设备安全运行。</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10.5</w:t>
      </w:r>
      <w:r>
        <w:rPr>
          <w:rFonts w:hint="eastAsia" w:ascii="宋体" w:hAnsi="宋体" w:eastAsia="宋体" w:cs="宋体"/>
          <w:color w:val="000000" w:themeColor="text1"/>
          <w:kern w:val="0"/>
          <w:sz w:val="24"/>
          <w:szCs w:val="24"/>
          <w14:textFill>
            <w14:solidFill>
              <w14:schemeClr w14:val="tx1"/>
            </w14:solidFill>
          </w14:textFill>
        </w:rPr>
        <w:t>安全附件与安全保护装置</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安全附件与安全保护装置应配备齐全且灵敏、可靠，不准随意拆除、挪用或弃置不用。各种安全附件与安全保护装置要有专人负责管理，经常检查和维护保养，并落实到人，建立档案，编制设备检修计划，定期校验和检修，并记录。</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lang w:val="en-US" w:eastAsia="zh-CN"/>
          <w14:textFill>
            <w14:solidFill>
              <w14:schemeClr w14:val="tx1"/>
            </w14:solidFill>
          </w14:textFill>
        </w:rPr>
        <w:t>11.</w:t>
      </w:r>
      <w:r>
        <w:rPr>
          <w:rFonts w:hint="eastAsia" w:ascii="宋体" w:hAnsi="宋体" w:eastAsia="宋体" w:cs="宋体"/>
          <w:b/>
          <w:color w:val="000000" w:themeColor="text1"/>
          <w:kern w:val="0"/>
          <w:sz w:val="24"/>
          <w:szCs w:val="24"/>
          <w14:textFill>
            <w14:solidFill>
              <w14:schemeClr w14:val="tx1"/>
            </w14:solidFill>
          </w14:textFill>
        </w:rPr>
        <w:t>特种设备定期检验制度</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11.1</w:t>
      </w:r>
      <w:r>
        <w:rPr>
          <w:rFonts w:hint="eastAsia" w:ascii="宋体" w:hAnsi="宋体" w:eastAsia="宋体" w:cs="宋体"/>
          <w:color w:val="000000" w:themeColor="text1"/>
          <w:kern w:val="0"/>
          <w:sz w:val="24"/>
          <w:szCs w:val="24"/>
          <w14:textFill>
            <w14:solidFill>
              <w14:schemeClr w14:val="tx1"/>
            </w14:solidFill>
          </w14:textFill>
        </w:rPr>
        <w:t>使用单位应当按照安全技术规范的定期检验要求，在安全检验合格有效期届满(或停用一年以上设备重新启用时)前一个月向特种设备检验检测机构提出定期检验要求。检验申报表的内容应包括拟检验设备的基本信息（名称、内部编号、注册代码等）以及计划检验时间。</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11.2</w:t>
      </w:r>
      <w:r>
        <w:rPr>
          <w:rFonts w:hint="eastAsia" w:ascii="宋体" w:hAnsi="宋体" w:eastAsia="宋体" w:cs="宋体"/>
          <w:color w:val="000000" w:themeColor="text1"/>
          <w:kern w:val="0"/>
          <w:sz w:val="24"/>
          <w:szCs w:val="24"/>
          <w14:textFill>
            <w14:solidFill>
              <w14:schemeClr w14:val="tx1"/>
            </w14:solidFill>
          </w14:textFill>
        </w:rPr>
        <w:t>使用单位应积极配合检验检测工作，提供必要的检验检测工作条件，告知检验检测人员安全注意事项。特种设备定期检验时，使用单位应派特种设备作业人员等相关人员到现场做好安全监护和配合工作，确保检验人员的安全及检验工作的顺利进行。</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11.3</w:t>
      </w:r>
      <w:r>
        <w:rPr>
          <w:rFonts w:hint="eastAsia" w:ascii="宋体" w:hAnsi="宋体" w:eastAsia="宋体" w:cs="宋体"/>
          <w:color w:val="000000" w:themeColor="text1"/>
          <w:kern w:val="0"/>
          <w:sz w:val="24"/>
          <w:szCs w:val="24"/>
          <w14:textFill>
            <w14:solidFill>
              <w14:schemeClr w14:val="tx1"/>
            </w14:solidFill>
          </w14:textFill>
        </w:rPr>
        <w:t>现场检验检测结束后，使用单位应对存在的问题按照要求尽快进行整改，直至消除事故隐患后，方可重新投入使用。同时，使用单位还应及时向检验机构反馈整改情况，索取特种设备定期检验报告、安全装置校验报告和安全检验合格标志，并存入设备安全技术档案。</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11.4</w:t>
      </w:r>
      <w:r>
        <w:rPr>
          <w:rFonts w:hint="eastAsia" w:ascii="宋体" w:hAnsi="宋体" w:eastAsia="宋体" w:cs="宋体"/>
          <w:color w:val="000000" w:themeColor="text1"/>
          <w:kern w:val="0"/>
          <w:sz w:val="24"/>
          <w:szCs w:val="24"/>
          <w14:textFill>
            <w14:solidFill>
              <w14:schemeClr w14:val="tx1"/>
            </w14:solidFill>
          </w14:textFill>
        </w:rPr>
        <w:t>使用单位应对在用特种设备的安全附件、安全保护装置、测量调控装置及有关附属仪器仪表进行定期校验、检修，并作出记录，确保其灵敏、可靠。</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11.5</w:t>
      </w:r>
      <w:r>
        <w:rPr>
          <w:rFonts w:hint="eastAsia" w:ascii="宋体" w:hAnsi="宋体" w:eastAsia="宋体" w:cs="宋体"/>
          <w:color w:val="000000" w:themeColor="text1"/>
          <w:kern w:val="0"/>
          <w:sz w:val="24"/>
          <w:szCs w:val="24"/>
          <w14:textFill>
            <w14:solidFill>
              <w14:schemeClr w14:val="tx1"/>
            </w14:solidFill>
          </w14:textFill>
        </w:rPr>
        <w:t>未经定期检验或者检验不合格的特种设备，不得继续使用。</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8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11.8</w:t>
      </w:r>
      <w:r>
        <w:rPr>
          <w:rFonts w:hint="eastAsia" w:ascii="宋体" w:hAnsi="宋体" w:eastAsia="宋体" w:cs="宋体"/>
          <w:color w:val="000000" w:themeColor="text1"/>
          <w:kern w:val="0"/>
          <w:sz w:val="24"/>
          <w:szCs w:val="24"/>
          <w14:textFill>
            <w14:solidFill>
              <w14:schemeClr w14:val="tx1"/>
            </w14:solidFill>
          </w14:textFill>
        </w:rPr>
        <w:t>特种设备定期检验周期划分。</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12.</w:t>
      </w:r>
      <w:r>
        <w:rPr>
          <w:rFonts w:hint="eastAsia" w:ascii="宋体" w:hAnsi="宋体" w:eastAsia="宋体" w:cs="宋体"/>
          <w:b/>
          <w:color w:val="000000" w:themeColor="text1"/>
          <w:kern w:val="0"/>
          <w:sz w:val="24"/>
          <w:szCs w:val="24"/>
          <w14:textFill>
            <w14:solidFill>
              <w14:schemeClr w14:val="tx1"/>
            </w14:solidFill>
          </w14:textFill>
        </w:rPr>
        <w:t>特种设备隐患治理</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12.1</w:t>
      </w:r>
      <w:r>
        <w:rPr>
          <w:rFonts w:hint="eastAsia" w:ascii="宋体" w:hAnsi="宋体" w:eastAsia="宋体" w:cs="宋体"/>
          <w:color w:val="000000" w:themeColor="text1"/>
          <w:kern w:val="0"/>
          <w:sz w:val="24"/>
          <w:szCs w:val="24"/>
          <w14:textFill>
            <w14:solidFill>
              <w14:schemeClr w14:val="tx1"/>
            </w14:solidFill>
          </w14:textFill>
        </w:rPr>
        <w:t>特种设备使用单位应当坚持“安全第一、预防为主、综合治理”的方针，建立健全从主要负责人到每个从业人员的隐患排查治理和整改监督责任制度，认真开展隐患自查。</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12.2</w:t>
      </w:r>
      <w:r>
        <w:rPr>
          <w:rFonts w:hint="eastAsia" w:ascii="宋体" w:hAnsi="宋体" w:eastAsia="宋体" w:cs="宋体"/>
          <w:color w:val="000000" w:themeColor="text1"/>
          <w:kern w:val="0"/>
          <w:sz w:val="24"/>
          <w:szCs w:val="24"/>
          <w14:textFill>
            <w14:solidFill>
              <w14:schemeClr w14:val="tx1"/>
            </w14:solidFill>
          </w14:textFill>
        </w:rPr>
        <w:t>对在本单位日常检查、检验检测机构定期检验和政府特种设备管理部门安全监察中发现的特种设备隐患，使用单位应及时填写《特种设备安全隐患排查整改台账》，建档管理，并定期对整改情况进行督查。《特种设备安全隐患排查整改台账》内容应包括隐患名称及隐患发现来源、处理结果等。</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12.3</w:t>
      </w:r>
      <w:r>
        <w:rPr>
          <w:rFonts w:hint="eastAsia" w:ascii="宋体" w:hAnsi="宋体" w:eastAsia="宋体" w:cs="宋体"/>
          <w:color w:val="000000" w:themeColor="text1"/>
          <w:kern w:val="0"/>
          <w:sz w:val="24"/>
          <w:szCs w:val="24"/>
          <w14:textFill>
            <w14:solidFill>
              <w14:schemeClr w14:val="tx1"/>
            </w14:solidFill>
          </w14:textFill>
        </w:rPr>
        <w:t>对于已经发现的每项特种设备事故隐患，使用单位应当指定部门或人员负责隐患治理工作。应当投入必要的隐患整治资金，并及时安排时间进行整治。</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12.4</w:t>
      </w:r>
      <w:r>
        <w:rPr>
          <w:rFonts w:hint="eastAsia" w:ascii="宋体" w:hAnsi="宋体" w:eastAsia="宋体" w:cs="宋体"/>
          <w:color w:val="000000" w:themeColor="text1"/>
          <w:kern w:val="0"/>
          <w:sz w:val="24"/>
          <w:szCs w:val="24"/>
          <w14:textFill>
            <w14:solidFill>
              <w14:schemeClr w14:val="tx1"/>
            </w14:solidFill>
          </w14:textFill>
        </w:rPr>
        <w:t>经过整治消除隐患后，有关部门和人员要进行检查（验）确认，并在有关书面检查材料上签字。对于安全监察机构《安全监察指令书》或检验检测机构《检验结果通知单》提出的问题，使用单位应及时填报《特种设备安全隐患整改回复报告书》，以书面形式将整改情况报相关安全监察或检验检测机构确认。</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12.5</w:t>
      </w:r>
      <w:r>
        <w:rPr>
          <w:rFonts w:hint="eastAsia" w:ascii="宋体" w:hAnsi="宋体" w:eastAsia="宋体" w:cs="宋体"/>
          <w:color w:val="000000" w:themeColor="text1"/>
          <w:kern w:val="0"/>
          <w:sz w:val="24"/>
          <w:szCs w:val="24"/>
          <w14:textFill>
            <w14:solidFill>
              <w14:schemeClr w14:val="tx1"/>
            </w14:solidFill>
          </w14:textFill>
        </w:rPr>
        <w:t>对于因生产等原因不能（或难以）及时整治的隐患，使用单位应进行风险评估，对重大的、难以容忍的隐患，必须及时予以消除。其它严重程度的，应当制定监控方案，落实监控措施、监控责任、整改期限。监控措施经特种设备管理机构审核，并报经单位分管安全负责人、主要负责人签字后实施。重大隐患的监控方案还应报告发现该隐患的安全监察或检验机构备案。隐患监控时发生事故的，由使用单位负责。</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12.6</w:t>
      </w:r>
      <w:r>
        <w:rPr>
          <w:rFonts w:hint="eastAsia" w:ascii="宋体" w:hAnsi="宋体" w:eastAsia="宋体" w:cs="宋体"/>
          <w:color w:val="000000" w:themeColor="text1"/>
          <w:kern w:val="0"/>
          <w:sz w:val="24"/>
          <w:szCs w:val="24"/>
          <w14:textFill>
            <w14:solidFill>
              <w14:schemeClr w14:val="tx1"/>
            </w14:solidFill>
          </w14:textFill>
        </w:rPr>
        <w:t>对于仅依靠本单位力量难以消除的隐患和一旦发生事故可能造成严重影响的重大隐患，应书面报告当地政府和特种设备安全监督管理部门申请协助消除。</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jc w:val="center"/>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12.7</w:t>
      </w:r>
      <w:r>
        <w:rPr>
          <w:rFonts w:hint="eastAsia" w:ascii="宋体" w:hAnsi="宋体" w:eastAsia="宋体" w:cs="宋体"/>
          <w:color w:val="000000" w:themeColor="text1"/>
          <w:kern w:val="0"/>
          <w:sz w:val="24"/>
          <w:szCs w:val="24"/>
          <w14:textFill>
            <w14:solidFill>
              <w14:schemeClr w14:val="tx1"/>
            </w14:solidFill>
          </w14:textFill>
        </w:rPr>
        <w:t>对于特种设备存在严重事故隐患，无改造、维修价值，或者超过特种设备设计使用年限或安全技术规范规定使用年限，或者经检验检测不合格又无法消除安全隐患，特种设备使用单位应当及时予以报废，并应当向原登记的特种设</w:t>
      </w:r>
    </w:p>
    <w:p>
      <w:pPr>
        <w:keepNext w:val="0"/>
        <w:keepLines w:val="0"/>
        <w:pageBreakBefore w:val="0"/>
        <w:kinsoku/>
        <w:wordWrap/>
        <w:overflowPunct/>
        <w:topLinePunct w:val="0"/>
        <w:autoSpaceDE/>
        <w:autoSpaceDN/>
        <w:bidi w:val="0"/>
        <w:adjustRightInd/>
        <w:snapToGrid/>
        <w:spacing w:beforeAutospacing="0" w:afterAutospacing="0" w:line="360" w:lineRule="auto"/>
        <w:ind w:right="0" w:rightChars="0"/>
        <w:jc w:val="both"/>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备安全监督管理部门办理注销。</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12.8</w:t>
      </w:r>
      <w:r>
        <w:rPr>
          <w:rFonts w:hint="eastAsia" w:ascii="宋体" w:hAnsi="宋体" w:eastAsia="宋体" w:cs="宋体"/>
          <w:color w:val="000000" w:themeColor="text1"/>
          <w:kern w:val="0"/>
          <w:sz w:val="24"/>
          <w:szCs w:val="24"/>
          <w14:textFill>
            <w14:solidFill>
              <w14:schemeClr w14:val="tx1"/>
            </w14:solidFill>
          </w14:textFill>
        </w:rPr>
        <w:t>隐患整改和确认的相关资料应及时存入安全管理档案。</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8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12.9</w:t>
      </w:r>
      <w:r>
        <w:rPr>
          <w:rFonts w:hint="eastAsia" w:ascii="宋体" w:hAnsi="宋体" w:eastAsia="宋体" w:cs="宋体"/>
          <w:color w:val="000000" w:themeColor="text1"/>
          <w:kern w:val="0"/>
          <w:sz w:val="24"/>
          <w:szCs w:val="24"/>
          <w14:textFill>
            <w14:solidFill>
              <w14:schemeClr w14:val="tx1"/>
            </w14:solidFill>
          </w14:textFill>
        </w:rPr>
        <w:t>对于安全监察人员提出的问题和下达的《特种设备安全监察指令书》，使用单位应当按照规定时限进行整改，并将整改情况向特种设备安全监察机构书面报告。</w:t>
      </w:r>
    </w:p>
    <w:p>
      <w:pPr>
        <w:pStyle w:val="7"/>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textAlignment w:val="auto"/>
        <w:outlineLvl w:val="9"/>
        <w:rPr>
          <w:rFonts w:hint="eastAsia" w:ascii="宋体" w:hAnsi="宋体" w:eastAsia="宋体" w:cs="宋体"/>
          <w:color w:val="000000" w:themeColor="text1"/>
          <w:sz w:val="24"/>
          <w:szCs w:val="24"/>
          <w14:textFill>
            <w14:solidFill>
              <w14:schemeClr w14:val="tx1"/>
            </w14:solidFill>
          </w14:textFill>
        </w:rPr>
      </w:pPr>
    </w:p>
    <w:p>
      <w:pPr>
        <w:keepNext w:val="0"/>
        <w:keepLines w:val="0"/>
        <w:widowControl/>
        <w:suppressLineNumbers w:val="0"/>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bCs/>
          <w:i w:val="0"/>
          <w:caps w:val="0"/>
          <w:color w:val="000000" w:themeColor="text1"/>
          <w:spacing w:val="0"/>
          <w:kern w:val="0"/>
          <w:sz w:val="24"/>
          <w:szCs w:val="24"/>
          <w:shd w:val="clear" w:fill="FFFFFF"/>
          <w:lang w:val="en-US" w:eastAsia="zh-CN" w:bidi="ar"/>
          <w14:textFill>
            <w14:solidFill>
              <w14:schemeClr w14:val="tx1"/>
            </w14:solidFill>
          </w14:textFill>
        </w:rPr>
        <w:t>A60隐患排查治理制度</w:t>
      </w:r>
    </w:p>
    <w:p>
      <w:pPr>
        <w:widowControl w:val="0"/>
        <w:numPr>
          <w:ilvl w:val="0"/>
          <w:numId w:val="0"/>
        </w:numPr>
        <w:spacing w:line="36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1、目的</w:t>
      </w:r>
    </w:p>
    <w:p>
      <w:pPr>
        <w:widowControl w:val="0"/>
        <w:numPr>
          <w:ilvl w:val="0"/>
          <w:numId w:val="0"/>
        </w:numPr>
        <w:spacing w:line="360" w:lineRule="auto"/>
        <w:ind w:firstLine="480" w:firstLineChars="200"/>
        <w:jc w:val="both"/>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为建立公司安全检查与隐患排查治理长效机制，加强事故隐患监督管理，防止和减少事故的发生，保障员工生命财产安全，特制订本制度。</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2、适用范围</w:t>
      </w:r>
    </w:p>
    <w:p>
      <w:pPr>
        <w:widowControl w:val="0"/>
        <w:numPr>
          <w:ilvl w:val="0"/>
          <w:numId w:val="0"/>
        </w:numPr>
        <w:spacing w:line="360" w:lineRule="auto"/>
        <w:ind w:firstLine="480" w:firstLineChars="200"/>
        <w:jc w:val="both"/>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2.1</w:t>
      </w:r>
      <w:r>
        <w:rPr>
          <w:rFonts w:hint="eastAsia" w:ascii="宋体" w:hAnsi="宋体" w:eastAsia="宋体" w:cs="宋体"/>
          <w:b w:val="0"/>
          <w:bCs w:val="0"/>
          <w:color w:val="000000" w:themeColor="text1"/>
          <w:sz w:val="24"/>
          <w:szCs w:val="24"/>
          <w:lang w:val="en-US" w:eastAsia="zh-CN"/>
          <w14:textFill>
            <w14:solidFill>
              <w14:schemeClr w14:val="tx1"/>
            </w14:solidFill>
          </w14:textFill>
        </w:rPr>
        <w:t>本制度适用于公司各部门各单位的隐患排查管理。</w:t>
      </w:r>
    </w:p>
    <w:p>
      <w:pPr>
        <w:widowControl w:val="0"/>
        <w:numPr>
          <w:ilvl w:val="0"/>
          <w:numId w:val="0"/>
        </w:numPr>
        <w:spacing w:line="36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3、职责</w:t>
      </w:r>
    </w:p>
    <w:p>
      <w:pPr>
        <w:widowControl w:val="0"/>
        <w:numPr>
          <w:ilvl w:val="0"/>
          <w:numId w:val="0"/>
        </w:numPr>
        <w:spacing w:line="360" w:lineRule="auto"/>
        <w:ind w:leftChars="0" w:firstLine="480" w:firstLineChars="200"/>
        <w:jc w:val="both"/>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3.1主要负责人职责应对安全检查与隐患排查治理全面负领导责任，应负责组织建立健全公司安全检查与隐患排查治理的长效机制，保证安全资金的投入，协调解决各类安全隐患；</w:t>
      </w:r>
    </w:p>
    <w:p>
      <w:pPr>
        <w:widowControl w:val="0"/>
        <w:numPr>
          <w:ilvl w:val="0"/>
          <w:numId w:val="0"/>
        </w:numPr>
        <w:spacing w:line="360" w:lineRule="auto"/>
        <w:ind w:leftChars="0" w:firstLine="480" w:firstLineChars="200"/>
        <w:jc w:val="both"/>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3.2按照“谁主管、谁负责”的原则，要制定隐患排查治理制度并监督实施。各车间主管、班组长、工段长等各级管理人员对所辖区范围内的安全检查与隐患排查治理工作负责，每个职工对本岗位的安全检查与隐患排查治理负责，任何单位和个人发现事故隐患，均有权向公司安全管理部门及负责人报告。</w:t>
      </w:r>
    </w:p>
    <w:p>
      <w:pPr>
        <w:widowControl w:val="0"/>
        <w:numPr>
          <w:ilvl w:val="0"/>
          <w:numId w:val="0"/>
        </w:numPr>
        <w:spacing w:line="360" w:lineRule="auto"/>
        <w:ind w:leftChars="0" w:firstLine="480" w:firstLineChars="200"/>
        <w:jc w:val="both"/>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3.3公司安全管理部门定期对各部门进行安全隐患检查，发现问题及时下发整改通知单，并对整改结果进行验证。</w:t>
      </w:r>
    </w:p>
    <w:p>
      <w:pPr>
        <w:numPr>
          <w:ilvl w:val="0"/>
          <w:numId w:val="0"/>
        </w:numPr>
        <w:tabs>
          <w:tab w:val="left" w:pos="6166"/>
        </w:tabs>
        <w:spacing w:line="360" w:lineRule="auto"/>
        <w:ind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3.4总经理、分管安全负责人以及各部门负责人负责监督该制度。</w:t>
      </w:r>
    </w:p>
    <w:p>
      <w:pPr>
        <w:numPr>
          <w:ilvl w:val="0"/>
          <w:numId w:val="0"/>
        </w:numPr>
        <w:tabs>
          <w:tab w:val="left" w:pos="6166"/>
        </w:tabs>
        <w:spacing w:line="360" w:lineRule="auto"/>
        <w:jc w:val="left"/>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3.5安全主管负责隐患排查制度管理日常工作的实施落实。</w:t>
      </w:r>
    </w:p>
    <w:p>
      <w:pPr>
        <w:numPr>
          <w:ilvl w:val="0"/>
          <w:numId w:val="0"/>
        </w:numPr>
        <w:tabs>
          <w:tab w:val="left" w:pos="6166"/>
        </w:tabs>
        <w:spacing w:line="360" w:lineRule="auto"/>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内容及要求</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4.1</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事故隐患分为一般事故隐患和重大事故隐患。一般事故隐患，是指危害和整改难度较小，发现后能够立即整改排除的隐患。重大事故隐患，是指危害和整改难度较大，应当全部或者局部停产停业，并经过一定时间整改治理方能排除的隐患，或者因外部因素影响致使生产经营单位自身难以排除的隐患。</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4.1.1</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对于一般性事故隐患，</w:t>
      </w:r>
      <w:r>
        <w:rPr>
          <w:rFonts w:hint="eastAsia" w:ascii="宋体" w:hAnsi="宋体" w:eastAsia="宋体" w:cs="宋体"/>
          <w:b w:val="0"/>
          <w:bCs w:val="0"/>
          <w:i w:val="0"/>
          <w:caps w:val="0"/>
          <w:color w:val="000000" w:themeColor="text1"/>
          <w:spacing w:val="0"/>
          <w:sz w:val="24"/>
          <w:szCs w:val="24"/>
          <w:shd w:val="clear" w:fill="FFFFFF"/>
          <w:lang w:eastAsia="zh-CN"/>
          <w14:textFill>
            <w14:solidFill>
              <w14:schemeClr w14:val="tx1"/>
            </w14:solidFill>
          </w14:textFill>
        </w:rPr>
        <w:t>相关部门及时落实整改、安全领导小组及办公室</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要求有关部门限期</w:t>
      </w:r>
      <w:r>
        <w:rPr>
          <w:rFonts w:hint="eastAsia" w:ascii="宋体" w:hAnsi="宋体" w:eastAsia="宋体" w:cs="宋体"/>
          <w:b w:val="0"/>
          <w:bCs w:val="0"/>
          <w:i w:val="0"/>
          <w:caps w:val="0"/>
          <w:color w:val="000000" w:themeColor="text1"/>
          <w:spacing w:val="0"/>
          <w:sz w:val="24"/>
          <w:szCs w:val="24"/>
          <w:shd w:val="clear" w:fill="FFFFFF"/>
          <w:lang w:eastAsia="zh-CN"/>
          <w14:textFill>
            <w14:solidFill>
              <w14:schemeClr w14:val="tx1"/>
            </w14:solidFill>
          </w14:textFill>
        </w:rPr>
        <w:t>或现场</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排除。</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4.1.2</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对于重大事故隐患，</w:t>
      </w:r>
      <w:r>
        <w:rPr>
          <w:rFonts w:hint="eastAsia" w:ascii="宋体" w:hAnsi="宋体" w:eastAsia="宋体" w:cs="宋体"/>
          <w:b w:val="0"/>
          <w:bCs w:val="0"/>
          <w:i w:val="0"/>
          <w:caps w:val="0"/>
          <w:color w:val="000000" w:themeColor="text1"/>
          <w:spacing w:val="0"/>
          <w:sz w:val="24"/>
          <w:szCs w:val="24"/>
          <w:shd w:val="clear" w:fill="FFFFFF"/>
          <w:lang w:eastAsia="zh-CN"/>
          <w14:textFill>
            <w14:solidFill>
              <w14:schemeClr w14:val="tx1"/>
            </w14:solidFill>
          </w14:textFill>
        </w:rPr>
        <w:t>相关部门要及时上报并同时做好临时防护保护措施，</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安全</w:t>
      </w:r>
      <w:r>
        <w:rPr>
          <w:rFonts w:hint="eastAsia" w:ascii="宋体" w:hAnsi="宋体" w:eastAsia="宋体" w:cs="宋体"/>
          <w:b w:val="0"/>
          <w:bCs w:val="0"/>
          <w:i w:val="0"/>
          <w:caps w:val="0"/>
          <w:color w:val="000000" w:themeColor="text1"/>
          <w:spacing w:val="0"/>
          <w:sz w:val="24"/>
          <w:szCs w:val="24"/>
          <w:shd w:val="clear" w:fill="FFFFFF"/>
          <w:lang w:eastAsia="zh-CN"/>
          <w14:textFill>
            <w14:solidFill>
              <w14:schemeClr w14:val="tx1"/>
            </w14:solidFill>
          </w14:textFill>
        </w:rPr>
        <w:t>领导小组及办公室相关负责人</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应联系相关部门技术人员做出暂时局部、全部停车或停止使用的强制措施决定，并督促有关部门进行限期彻底整改。</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4.2</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事故隐患的范围</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4.2.1</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危及安全生产的不安全因素或重大险情。</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4.2.2</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可能导致事故发生和危害扩大的设计缺陷、工艺缺陷、设备缺陷等。</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4.2.3</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建设、施工、检修过程中可能发生的各种能量伤害。</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4.2.4</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停工、生产、开工阶段可能发生的泄漏、火灾、爆炸、中毒。</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4.2.5</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可能造成职业并职业中毒的劳动环境和作业条件。</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4.2.6</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在敏感地区进行作业活动可能导致的重大污染。</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4.2.7</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丢弃、废弃、拆除与处理活动(包括停用报废装置设备的拆除，废弃危险化学品的处理等)。</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4.2.8</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可能造成环境污染和生态破坏的活动、过程、产品和服务。</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4.2.9</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以往生产活动遗留下来的潜在危害和影响。</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4.3</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事故隐患</w:t>
      </w:r>
      <w:r>
        <w:rPr>
          <w:rFonts w:hint="eastAsia" w:ascii="宋体" w:hAnsi="宋体" w:eastAsia="宋体" w:cs="宋体"/>
          <w:b w:val="0"/>
          <w:bCs w:val="0"/>
          <w:i w:val="0"/>
          <w:caps w:val="0"/>
          <w:color w:val="000000" w:themeColor="text1"/>
          <w:spacing w:val="0"/>
          <w:sz w:val="24"/>
          <w:szCs w:val="24"/>
          <w:shd w:val="clear" w:fill="FFFFFF"/>
          <w:lang w:eastAsia="zh-CN"/>
          <w14:textFill>
            <w14:solidFill>
              <w14:schemeClr w14:val="tx1"/>
            </w14:solidFill>
          </w14:textFill>
        </w:rPr>
        <w:t>整改措施</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4.3.1</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对所排查的安全隐患，由</w:t>
      </w:r>
      <w:r>
        <w:rPr>
          <w:rFonts w:hint="eastAsia" w:ascii="宋体" w:hAnsi="宋体" w:eastAsia="宋体" w:cs="宋体"/>
          <w:b w:val="0"/>
          <w:bCs w:val="0"/>
          <w:i w:val="0"/>
          <w:caps w:val="0"/>
          <w:color w:val="000000" w:themeColor="text1"/>
          <w:spacing w:val="0"/>
          <w:sz w:val="24"/>
          <w:szCs w:val="24"/>
          <w:shd w:val="clear" w:fill="FFFFFF"/>
          <w:lang w:eastAsia="zh-CN"/>
          <w14:textFill>
            <w14:solidFill>
              <w14:schemeClr w14:val="tx1"/>
            </w14:solidFill>
          </w14:textFill>
        </w:rPr>
        <w:t>相关部门、部</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安</w:t>
      </w:r>
      <w:r>
        <w:rPr>
          <w:rFonts w:hint="eastAsia" w:ascii="宋体" w:hAnsi="宋体" w:eastAsia="宋体" w:cs="宋体"/>
          <w:b w:val="0"/>
          <w:bCs w:val="0"/>
          <w:i w:val="0"/>
          <w:caps w:val="0"/>
          <w:color w:val="000000" w:themeColor="text1"/>
          <w:spacing w:val="0"/>
          <w:sz w:val="24"/>
          <w:szCs w:val="24"/>
          <w:shd w:val="clear" w:fill="FFFFFF"/>
          <w:lang w:eastAsia="zh-CN"/>
          <w14:textFill>
            <w14:solidFill>
              <w14:schemeClr w14:val="tx1"/>
            </w14:solidFill>
          </w14:textFill>
        </w:rPr>
        <w:t>管理人员部</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会同相关部门编制整改措施，并下发《事故隐患整改通知书》，由各</w:t>
      </w:r>
      <w:r>
        <w:rPr>
          <w:rFonts w:hint="eastAsia" w:ascii="宋体" w:hAnsi="宋体" w:eastAsia="宋体" w:cs="宋体"/>
          <w:b w:val="0"/>
          <w:bCs w:val="0"/>
          <w:i w:val="0"/>
          <w:caps w:val="0"/>
          <w:color w:val="000000" w:themeColor="text1"/>
          <w:spacing w:val="0"/>
          <w:sz w:val="24"/>
          <w:szCs w:val="24"/>
          <w:shd w:val="clear" w:fill="FFFFFF"/>
          <w:lang w:eastAsia="zh-CN"/>
          <w14:textFill>
            <w14:solidFill>
              <w14:schemeClr w14:val="tx1"/>
            </w14:solidFill>
          </w14:textFill>
        </w:rPr>
        <w:t>部门、</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车间、负责人负责落实整改。</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4.3.2</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对难以立即整改的重特大事故隐患，应制定整改方案，方案需包括：治理的目标和任务、采取的方法和措施、经费和物资的落实、负责治理的机构和人员、治理的时限和要求、安全措施和应急预案。</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4.3.3</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在隐患治理过程中，负责整改的部门应采取相应的安全防护措施，防止事故发生，事故隐患在排除前或排除过程中无法保证安全的，应当从危险区域内撤出作业人员，并疏散可能危及的</w:t>
      </w:r>
      <w:r>
        <w:rPr>
          <w:rFonts w:hint="eastAsia" w:ascii="宋体" w:hAnsi="宋体" w:eastAsia="宋体" w:cs="宋体"/>
          <w:b w:val="0"/>
          <w:bCs w:val="0"/>
          <w:i w:val="0"/>
          <w:caps w:val="0"/>
          <w:color w:val="000000" w:themeColor="text1"/>
          <w:spacing w:val="0"/>
          <w:sz w:val="24"/>
          <w:szCs w:val="24"/>
          <w:u w:val="none"/>
          <w:shd w:val="clear" w:fill="FFFFFF"/>
          <w14:textFill>
            <w14:solidFill>
              <w14:schemeClr w14:val="tx1"/>
            </w14:solidFill>
          </w14:textFill>
        </w:rPr>
        <w:fldChar w:fldCharType="begin"/>
      </w:r>
      <w:r>
        <w:rPr>
          <w:rFonts w:hint="eastAsia" w:ascii="宋体" w:hAnsi="宋体" w:eastAsia="宋体" w:cs="宋体"/>
          <w:b w:val="0"/>
          <w:bCs w:val="0"/>
          <w:i w:val="0"/>
          <w:caps w:val="0"/>
          <w:color w:val="000000" w:themeColor="text1"/>
          <w:spacing w:val="0"/>
          <w:sz w:val="24"/>
          <w:szCs w:val="24"/>
          <w:u w:val="none"/>
          <w:shd w:val="clear" w:fill="FFFFFF"/>
          <w14:textFill>
            <w14:solidFill>
              <w14:schemeClr w14:val="tx1"/>
            </w14:solidFill>
          </w14:textFill>
        </w:rPr>
        <w:instrText xml:space="preserve"> HYPERLINK "http://www.oh100.com/qita/" \t "http://www.oh100.com/a/201206/_blank" </w:instrText>
      </w:r>
      <w:r>
        <w:rPr>
          <w:rFonts w:hint="eastAsia" w:ascii="宋体" w:hAnsi="宋体" w:eastAsia="宋体" w:cs="宋体"/>
          <w:b w:val="0"/>
          <w:bCs w:val="0"/>
          <w:i w:val="0"/>
          <w:caps w:val="0"/>
          <w:color w:val="000000" w:themeColor="text1"/>
          <w:spacing w:val="0"/>
          <w:sz w:val="24"/>
          <w:szCs w:val="24"/>
          <w:u w:val="none"/>
          <w:shd w:val="clear" w:fill="FFFFFF"/>
          <w14:textFill>
            <w14:solidFill>
              <w14:schemeClr w14:val="tx1"/>
            </w14:solidFill>
          </w14:textFill>
        </w:rPr>
        <w:fldChar w:fldCharType="separate"/>
      </w:r>
      <w:r>
        <w:rPr>
          <w:rStyle w:val="25"/>
          <w:rFonts w:hint="eastAsia" w:ascii="宋体" w:hAnsi="宋体" w:eastAsia="宋体" w:cs="宋体"/>
          <w:b w:val="0"/>
          <w:bCs w:val="0"/>
          <w:i w:val="0"/>
          <w:caps w:val="0"/>
          <w:color w:val="000000" w:themeColor="text1"/>
          <w:spacing w:val="0"/>
          <w:sz w:val="24"/>
          <w:szCs w:val="24"/>
          <w:u w:val="none"/>
          <w:shd w:val="clear" w:fill="FFFFFF"/>
          <w14:textFill>
            <w14:solidFill>
              <w14:schemeClr w14:val="tx1"/>
            </w14:solidFill>
          </w14:textFill>
        </w:rPr>
        <w:t>其他</w:t>
      </w:r>
      <w:r>
        <w:rPr>
          <w:rFonts w:hint="eastAsia" w:ascii="宋体" w:hAnsi="宋体" w:eastAsia="宋体" w:cs="宋体"/>
          <w:b w:val="0"/>
          <w:bCs w:val="0"/>
          <w:i w:val="0"/>
          <w:caps w:val="0"/>
          <w:color w:val="000000" w:themeColor="text1"/>
          <w:spacing w:val="0"/>
          <w:sz w:val="24"/>
          <w:szCs w:val="24"/>
          <w:u w:val="none"/>
          <w:shd w:val="clear" w:fill="FFFFFF"/>
          <w14:textFill>
            <w14:solidFill>
              <w14:schemeClr w14:val="tx1"/>
            </w14:solidFill>
          </w14:textFill>
        </w:rPr>
        <w:fldChar w:fldCharType="end"/>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人员，设置警戒标志，暂时停止使用或停车，对难以停止使用或停车的相关生产装置、设施、设备，应当加强维护和保养，防止事故发生。</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4.3.4</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对于重大事故隐患，各部门负责人应及时向公司</w:t>
      </w:r>
      <w:r>
        <w:rPr>
          <w:rFonts w:hint="eastAsia" w:ascii="宋体" w:hAnsi="宋体" w:eastAsia="宋体" w:cs="宋体"/>
          <w:b w:val="0"/>
          <w:bCs w:val="0"/>
          <w:i w:val="0"/>
          <w:caps w:val="0"/>
          <w:color w:val="000000" w:themeColor="text1"/>
          <w:spacing w:val="0"/>
          <w:sz w:val="24"/>
          <w:szCs w:val="24"/>
          <w:shd w:val="clear" w:fill="FFFFFF"/>
          <w:lang w:eastAsia="zh-CN"/>
          <w14:textFill>
            <w14:solidFill>
              <w14:schemeClr w14:val="tx1"/>
            </w14:solidFill>
          </w14:textFill>
        </w:rPr>
        <w:t>安全领导小组、</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公司</w:t>
      </w:r>
      <w:r>
        <w:rPr>
          <w:rFonts w:hint="eastAsia" w:ascii="宋体" w:hAnsi="宋体" w:eastAsia="宋体" w:cs="宋体"/>
          <w:b w:val="0"/>
          <w:bCs w:val="0"/>
          <w:i w:val="0"/>
          <w:caps w:val="0"/>
          <w:color w:val="000000" w:themeColor="text1"/>
          <w:spacing w:val="0"/>
          <w:sz w:val="24"/>
          <w:szCs w:val="24"/>
          <w:shd w:val="clear" w:fill="FFFFFF"/>
          <w:lang w:eastAsia="zh-CN"/>
          <w14:textFill>
            <w14:solidFill>
              <w14:schemeClr w14:val="tx1"/>
            </w14:solidFill>
          </w14:textFill>
        </w:rPr>
        <w:t>领导及</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安全监管监察部门等有关部门报告，报告包括：隐患的现状及其产生原因、隐患的危害程度和整改难以程度分析、隐患的治理方案。</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4.3.5</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事故隐患坚持“谁存在事故隐患，谁负责监控整改”的原则，由存在事故隐患的部门</w:t>
      </w:r>
      <w:r>
        <w:rPr>
          <w:rFonts w:hint="eastAsia" w:ascii="宋体" w:hAnsi="宋体" w:eastAsia="宋体" w:cs="宋体"/>
          <w:b w:val="0"/>
          <w:bCs w:val="0"/>
          <w:i w:val="0"/>
          <w:caps w:val="0"/>
          <w:color w:val="000000" w:themeColor="text1"/>
          <w:spacing w:val="0"/>
          <w:sz w:val="24"/>
          <w:szCs w:val="24"/>
          <w:shd w:val="clear" w:fill="FFFFFF"/>
          <w:lang w:eastAsia="zh-CN"/>
          <w14:textFill>
            <w14:solidFill>
              <w14:schemeClr w14:val="tx1"/>
            </w14:solidFill>
          </w14:textFill>
        </w:rPr>
        <w:t>、车间</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组织整改，整改责任人为各部门</w:t>
      </w:r>
      <w:r>
        <w:rPr>
          <w:rFonts w:hint="eastAsia" w:ascii="宋体" w:hAnsi="宋体" w:eastAsia="宋体" w:cs="宋体"/>
          <w:b w:val="0"/>
          <w:bCs w:val="0"/>
          <w:i w:val="0"/>
          <w:caps w:val="0"/>
          <w:color w:val="000000" w:themeColor="text1"/>
          <w:spacing w:val="0"/>
          <w:sz w:val="24"/>
          <w:szCs w:val="24"/>
          <w:shd w:val="clear" w:fill="FFFFFF"/>
          <w:lang w:eastAsia="zh-CN"/>
          <w14:textFill>
            <w14:solidFill>
              <w14:schemeClr w14:val="tx1"/>
            </w14:solidFill>
          </w14:textFill>
        </w:rPr>
        <w:t>、车间</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主要负责人。</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4.3.6</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各部门和相关人员，对查出的隐患都要逐项分析研究，并提出整改措施。定措施、定负责人、定资金来源、定完成期限，凡当班组能整改</w:t>
      </w:r>
      <w:r>
        <w:rPr>
          <w:rFonts w:hint="eastAsia" w:ascii="宋体" w:hAnsi="宋体" w:eastAsia="宋体" w:cs="宋体"/>
          <w:b w:val="0"/>
          <w:bCs w:val="0"/>
          <w:i w:val="0"/>
          <w:caps w:val="0"/>
          <w:color w:val="000000" w:themeColor="text1"/>
          <w:spacing w:val="0"/>
          <w:sz w:val="24"/>
          <w:szCs w:val="24"/>
          <w:shd w:val="clear" w:fill="FFFFFF"/>
          <w:lang w:eastAsia="zh-CN"/>
          <w14:textFill>
            <w14:solidFill>
              <w14:schemeClr w14:val="tx1"/>
            </w14:solidFill>
          </w14:textFill>
        </w:rPr>
        <w:t>的</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不准推向车间，凡车间能整改</w:t>
      </w:r>
      <w:r>
        <w:rPr>
          <w:rFonts w:hint="eastAsia" w:ascii="宋体" w:hAnsi="宋体" w:eastAsia="宋体" w:cs="宋体"/>
          <w:b w:val="0"/>
          <w:bCs w:val="0"/>
          <w:i w:val="0"/>
          <w:caps w:val="0"/>
          <w:color w:val="000000" w:themeColor="text1"/>
          <w:spacing w:val="0"/>
          <w:sz w:val="24"/>
          <w:szCs w:val="24"/>
          <w:shd w:val="clear" w:fill="FFFFFF"/>
          <w:lang w:eastAsia="zh-CN"/>
          <w14:textFill>
            <w14:solidFill>
              <w14:schemeClr w14:val="tx1"/>
            </w14:solidFill>
          </w14:textFill>
        </w:rPr>
        <w:t>的</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不准推向公司主管部门的原则按期完成整改任务。</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4.3.7</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整改责任单位要按照《事故隐患整改通知书》要求，对事故隐患认真整改，并于规定的时限内，向公司安全</w:t>
      </w:r>
      <w:r>
        <w:rPr>
          <w:rFonts w:hint="eastAsia" w:ascii="宋体" w:hAnsi="宋体" w:eastAsia="宋体" w:cs="宋体"/>
          <w:b w:val="0"/>
          <w:bCs w:val="0"/>
          <w:i w:val="0"/>
          <w:caps w:val="0"/>
          <w:color w:val="000000" w:themeColor="text1"/>
          <w:spacing w:val="0"/>
          <w:sz w:val="24"/>
          <w:szCs w:val="24"/>
          <w:shd w:val="clear" w:fill="FFFFFF"/>
          <w:lang w:eastAsia="zh-CN"/>
          <w14:textFill>
            <w14:solidFill>
              <w14:schemeClr w14:val="tx1"/>
            </w14:solidFill>
          </w14:textFill>
        </w:rPr>
        <w:t>管理办公室或安全管理人员</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报告整改情况。整改期限内，要采取有效的防范措施，进行专人监控，明确责任，坚决杜绝各类事故的发生。</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4.3.8</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整改工作结束后，整改部门要按要求写出隐患整改回复报告，由</w:t>
      </w:r>
      <w:r>
        <w:rPr>
          <w:rFonts w:hint="eastAsia" w:ascii="宋体" w:hAnsi="宋体" w:eastAsia="宋体" w:cs="宋体"/>
          <w:b w:val="0"/>
          <w:bCs w:val="0"/>
          <w:i w:val="0"/>
          <w:caps w:val="0"/>
          <w:color w:val="000000" w:themeColor="text1"/>
          <w:spacing w:val="0"/>
          <w:sz w:val="24"/>
          <w:szCs w:val="24"/>
          <w:shd w:val="clear" w:fill="FFFFFF"/>
          <w:lang w:eastAsia="zh-CN"/>
          <w14:textFill>
            <w14:solidFill>
              <w14:schemeClr w14:val="tx1"/>
            </w14:solidFill>
          </w14:textFill>
        </w:rPr>
        <w:t>安全管理办公室和相关安全管理人员及相关人员</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组织检查验收。</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4.3.9</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对整改措施不到位，检查验收不合格，事故隐患未消除的应停止其相关设施、设备的运行和操作使用。直到检查验收合格后方可恢复运行。</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themeColor="text1"/>
          <w:spacing w:val="0"/>
          <w:sz w:val="24"/>
          <w:szCs w:val="24"/>
          <w:shd w:val="clear" w:fill="FFFFFF"/>
          <w:lang w:eastAsia="zh-CN"/>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4.3.10</w:t>
      </w:r>
      <w:r>
        <w:rPr>
          <w:rFonts w:hint="eastAsia" w:ascii="宋体" w:hAnsi="宋体" w:eastAsia="宋体" w:cs="宋体"/>
          <w:b w:val="0"/>
          <w:bCs w:val="0"/>
          <w:i w:val="0"/>
          <w:caps w:val="0"/>
          <w:color w:val="000000" w:themeColor="text1"/>
          <w:spacing w:val="0"/>
          <w:sz w:val="24"/>
          <w:szCs w:val="24"/>
          <w:shd w:val="clear" w:fill="FFFFFF"/>
          <w:lang w:eastAsia="zh-CN"/>
          <w14:textFill>
            <w14:solidFill>
              <w14:schemeClr w14:val="tx1"/>
            </w14:solidFill>
          </w14:textFill>
        </w:rPr>
        <w:t>安全管理负责人或安全主管</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每</w:t>
      </w:r>
      <w:r>
        <w:rPr>
          <w:rFonts w:hint="eastAsia" w:ascii="宋体" w:hAnsi="宋体" w:eastAsia="宋体" w:cs="宋体"/>
          <w:b w:val="0"/>
          <w:bCs w:val="0"/>
          <w:i w:val="0"/>
          <w:caps w:val="0"/>
          <w:color w:val="000000" w:themeColor="text1"/>
          <w:spacing w:val="0"/>
          <w:sz w:val="24"/>
          <w:szCs w:val="24"/>
          <w:shd w:val="clear" w:fill="FFFFFF"/>
          <w:lang w:eastAsia="zh-CN"/>
          <w14:textFill>
            <w14:solidFill>
              <w14:schemeClr w14:val="tx1"/>
            </w14:solidFill>
          </w14:textFill>
        </w:rPr>
        <w:t>月应对月度检查情况汇总，并上报总公司</w:t>
      </w: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w:t>
      </w:r>
      <w:r>
        <w:rPr>
          <w:rFonts w:hint="eastAsia" w:ascii="宋体" w:hAnsi="宋体" w:eastAsia="宋体" w:cs="宋体"/>
          <w:b w:val="0"/>
          <w:bCs w:val="0"/>
          <w:i w:val="0"/>
          <w:caps w:val="0"/>
          <w:color w:val="000000" w:themeColor="text1"/>
          <w:spacing w:val="0"/>
          <w:sz w:val="24"/>
          <w:szCs w:val="24"/>
          <w:shd w:val="clear" w:fill="FFFFFF"/>
          <w:lang w:eastAsia="zh-CN"/>
          <w14:textFill>
            <w14:solidFill>
              <w14:schemeClr w14:val="tx1"/>
            </w14:solidFill>
          </w14:textFill>
        </w:rPr>
        <w:t>每季度</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应对公司隐患排查治理情况进行统计分析</w:t>
      </w:r>
      <w:r>
        <w:rPr>
          <w:rFonts w:hint="eastAsia" w:ascii="宋体" w:hAnsi="宋体" w:eastAsia="宋体" w:cs="宋体"/>
          <w:b w:val="0"/>
          <w:bCs w:val="0"/>
          <w:i w:val="0"/>
          <w:caps w:val="0"/>
          <w:color w:val="000000" w:themeColor="text1"/>
          <w:spacing w:val="0"/>
          <w:sz w:val="24"/>
          <w:szCs w:val="24"/>
          <w:shd w:val="clear" w:fill="FFFFFF"/>
          <w:lang w:eastAsia="zh-CN"/>
          <w14:textFill>
            <w14:solidFill>
              <w14:schemeClr w14:val="tx1"/>
            </w14:solidFill>
          </w14:textFill>
        </w:rPr>
        <w:t>汇总。</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4.4</w:t>
      </w:r>
      <w:r>
        <w:rPr>
          <w:rFonts w:hint="eastAsia" w:ascii="宋体" w:hAnsi="宋体" w:eastAsia="宋体" w:cs="宋体"/>
          <w:b w:val="0"/>
          <w:bCs w:val="0"/>
          <w:i w:val="0"/>
          <w:caps w:val="0"/>
          <w:color w:val="000000" w:themeColor="text1"/>
          <w:spacing w:val="0"/>
          <w:sz w:val="24"/>
          <w:szCs w:val="24"/>
          <w:shd w:val="clear" w:fill="FFFFFF"/>
          <w:lang w:eastAsia="zh-CN"/>
          <w14:textFill>
            <w14:solidFill>
              <w14:schemeClr w14:val="tx1"/>
            </w14:solidFill>
          </w14:textFill>
        </w:rPr>
        <w:t>处理和</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处罚</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themeColor="text1"/>
          <w:spacing w:val="0"/>
          <w:sz w:val="24"/>
          <w:szCs w:val="24"/>
          <w:shd w:val="clear" w:fill="FFFFFF"/>
          <w:lang w:eastAsia="zh-CN"/>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4.1</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对不及时报告、隐报、瞒报重大事故隐患的部门主要负责人</w:t>
      </w:r>
      <w:r>
        <w:rPr>
          <w:rFonts w:hint="eastAsia" w:ascii="宋体" w:hAnsi="宋体" w:eastAsia="宋体" w:cs="宋体"/>
          <w:b w:val="0"/>
          <w:bCs w:val="0"/>
          <w:i w:val="0"/>
          <w:caps w:val="0"/>
          <w:color w:val="000000" w:themeColor="text1"/>
          <w:spacing w:val="0"/>
          <w:sz w:val="24"/>
          <w:szCs w:val="24"/>
          <w:shd w:val="clear" w:fill="FFFFFF"/>
          <w:lang w:eastAsia="zh-CN"/>
          <w14:textFill>
            <w14:solidFill>
              <w14:schemeClr w14:val="tx1"/>
            </w14:solidFill>
          </w14:textFill>
        </w:rPr>
        <w:t>按照公司规章制度进行处理或处罚。</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4.2</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对查出的事故隐患，在整改过程中不制定治理方案的部门主要责任人</w:t>
      </w:r>
      <w:r>
        <w:rPr>
          <w:rFonts w:hint="eastAsia" w:ascii="宋体" w:hAnsi="宋体" w:eastAsia="宋体" w:cs="宋体"/>
          <w:b w:val="0"/>
          <w:bCs w:val="0"/>
          <w:i w:val="0"/>
          <w:caps w:val="0"/>
          <w:color w:val="000000" w:themeColor="text1"/>
          <w:spacing w:val="0"/>
          <w:sz w:val="24"/>
          <w:szCs w:val="24"/>
          <w:shd w:val="clear" w:fill="FFFFFF"/>
          <w:lang w:eastAsia="zh-CN"/>
          <w14:textFill>
            <w14:solidFill>
              <w14:schemeClr w14:val="tx1"/>
            </w14:solidFill>
          </w14:textFill>
        </w:rPr>
        <w:t>按照公司相关规章制度进行处理或处罚</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4.3</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对查出的事故隐患，不及时进行整改治理，擅自生产作业的部门主要责任人</w:t>
      </w:r>
      <w:r>
        <w:rPr>
          <w:rFonts w:hint="eastAsia" w:ascii="宋体" w:hAnsi="宋体" w:eastAsia="宋体" w:cs="宋体"/>
          <w:b w:val="0"/>
          <w:bCs w:val="0"/>
          <w:i w:val="0"/>
          <w:caps w:val="0"/>
          <w:color w:val="000000" w:themeColor="text1"/>
          <w:spacing w:val="0"/>
          <w:sz w:val="24"/>
          <w:szCs w:val="24"/>
          <w:shd w:val="clear" w:fill="FFFFFF"/>
          <w:lang w:eastAsia="zh-CN"/>
          <w14:textFill>
            <w14:solidFill>
              <w14:schemeClr w14:val="tx1"/>
            </w14:solidFill>
          </w14:textFill>
        </w:rPr>
        <w:t>按照公司相关规章制度进行处理或处罚</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4.4</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对不及时报送事故隐患排查治理统计分析表的，</w:t>
      </w:r>
      <w:r>
        <w:rPr>
          <w:rFonts w:hint="eastAsia" w:ascii="宋体" w:hAnsi="宋体" w:eastAsia="宋体" w:cs="宋体"/>
          <w:b w:val="0"/>
          <w:bCs w:val="0"/>
          <w:i w:val="0"/>
          <w:caps w:val="0"/>
          <w:color w:val="000000" w:themeColor="text1"/>
          <w:spacing w:val="0"/>
          <w:sz w:val="24"/>
          <w:szCs w:val="24"/>
          <w:shd w:val="clear" w:fill="FFFFFF"/>
          <w:lang w:eastAsia="zh-CN"/>
          <w14:textFill>
            <w14:solidFill>
              <w14:schemeClr w14:val="tx1"/>
            </w14:solidFill>
          </w14:textFill>
        </w:rPr>
        <w:t>按照公司相关规章制度对相关主要负责人进行处理或处罚</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5、附则</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5.1本规定自下修订后发之日起实施，公司所有人员遵守并执行。本规定最终解释权归安全管理办公室。</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5.2详见《日、周、月》安全检查表及月度小结。</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5.2详见隐患排查整改通知单。</w:t>
      </w:r>
    </w:p>
    <w:p>
      <w:pPr>
        <w:spacing w:before="120" w:beforeLines="50" w:line="360" w:lineRule="auto"/>
        <w:jc w:val="center"/>
        <w:rPr>
          <w:rFonts w:hint="eastAsia" w:ascii="宋体" w:hAnsi="宋体" w:eastAsia="宋体" w:cs="宋体"/>
          <w:b/>
          <w:bCs/>
          <w:color w:val="000000" w:themeColor="text1"/>
          <w:sz w:val="24"/>
          <w:szCs w:val="24"/>
          <w:lang w:val="en-US" w:eastAsia="zh-CN"/>
          <w14:textFill>
            <w14:solidFill>
              <w14:schemeClr w14:val="tx1"/>
            </w14:solidFill>
          </w14:textFill>
        </w:rPr>
      </w:pPr>
    </w:p>
    <w:p>
      <w:pPr>
        <w:spacing w:before="120" w:beforeLines="50" w:line="360" w:lineRule="auto"/>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A61</w:t>
      </w:r>
      <w:r>
        <w:rPr>
          <w:rFonts w:hint="eastAsia" w:ascii="宋体" w:hAnsi="宋体" w:eastAsia="宋体" w:cs="宋体"/>
          <w:b/>
          <w:bCs/>
          <w:color w:val="000000" w:themeColor="text1"/>
          <w:sz w:val="24"/>
          <w:szCs w:val="24"/>
          <w:lang w:eastAsia="zh-CN"/>
          <w14:textFill>
            <w14:solidFill>
              <w14:schemeClr w14:val="tx1"/>
            </w14:solidFill>
          </w14:textFill>
        </w:rPr>
        <w:t>动火、防火管理制</w:t>
      </w:r>
    </w:p>
    <w:p>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目的 </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14:textFill>
            <w14:solidFill>
              <w14:schemeClr w14:val="tx1"/>
            </w14:solidFill>
          </w14:textFill>
        </w:rPr>
        <w:t>本制度规定了基地动火作业分级、动火作业安全防火要求、动火分析及合格标准、职责要求及《动火作业证》的管理，防止火灾爆炸等事故的发生。</w:t>
      </w:r>
    </w:p>
    <w:p>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r>
        <w:rPr>
          <w:rFonts w:hint="eastAsia" w:ascii="宋体" w:hAnsi="宋体" w:eastAsia="宋体" w:cs="宋体"/>
          <w:b/>
          <w:bCs/>
          <w:color w:val="000000" w:themeColor="text1"/>
          <w:sz w:val="24"/>
          <w:szCs w:val="24"/>
          <w:lang w:val="en-US" w:eastAsia="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适用范围</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2.1</w:t>
      </w:r>
      <w:r>
        <w:rPr>
          <w:rFonts w:hint="eastAsia" w:ascii="宋体" w:hAnsi="宋体" w:eastAsia="宋体" w:cs="宋体"/>
          <w:color w:val="000000" w:themeColor="text1"/>
          <w:sz w:val="24"/>
          <w:szCs w:val="24"/>
          <w14:textFill>
            <w14:solidFill>
              <w14:schemeClr w14:val="tx1"/>
            </w14:solidFill>
          </w14:textFill>
        </w:rPr>
        <w:t>适用于</w:t>
      </w:r>
      <w:r>
        <w:rPr>
          <w:rFonts w:hint="eastAsia" w:ascii="宋体" w:hAnsi="宋体" w:eastAsia="宋体" w:cs="宋体"/>
          <w:color w:val="000000" w:themeColor="text1"/>
          <w:sz w:val="24"/>
          <w:szCs w:val="24"/>
          <w:lang w:eastAsia="zh-CN"/>
          <w14:textFill>
            <w14:solidFill>
              <w14:schemeClr w14:val="tx1"/>
            </w14:solidFill>
          </w14:textFill>
        </w:rPr>
        <w:t>康美药业阆中生产</w:t>
      </w:r>
      <w:r>
        <w:rPr>
          <w:rFonts w:hint="eastAsia" w:ascii="宋体" w:hAnsi="宋体" w:eastAsia="宋体" w:cs="宋体"/>
          <w:color w:val="000000" w:themeColor="text1"/>
          <w:sz w:val="24"/>
          <w:szCs w:val="24"/>
          <w14:textFill>
            <w14:solidFill>
              <w14:schemeClr w14:val="tx1"/>
            </w14:solidFill>
          </w14:textFill>
        </w:rPr>
        <w:t>基地动火作业管理</w:t>
      </w:r>
      <w:r>
        <w:rPr>
          <w:rFonts w:hint="eastAsia" w:ascii="宋体" w:hAnsi="宋体" w:eastAsia="宋体" w:cs="宋体"/>
          <w:color w:val="000000" w:themeColor="text1"/>
          <w:sz w:val="24"/>
          <w:szCs w:val="24"/>
          <w:lang w:eastAsia="zh-CN"/>
          <w14:textFill>
            <w14:solidFill>
              <w14:schemeClr w14:val="tx1"/>
            </w14:solidFill>
          </w14:textFill>
        </w:rPr>
        <w:t>。</w:t>
      </w:r>
    </w:p>
    <w:p>
      <w:pPr>
        <w:spacing w:line="360" w:lineRule="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3</w:t>
      </w:r>
      <w:r>
        <w:rPr>
          <w:rFonts w:hint="eastAsia" w:ascii="宋体" w:hAnsi="宋体" w:eastAsia="宋体" w:cs="宋体"/>
          <w:b/>
          <w:bCs/>
          <w:color w:val="000000" w:themeColor="text1"/>
          <w:sz w:val="24"/>
          <w:szCs w:val="24"/>
          <w:lang w:val="en-US" w:eastAsia="zh-CN"/>
          <w14:textFill>
            <w14:solidFill>
              <w14:schemeClr w14:val="tx1"/>
            </w14:solidFill>
          </w14:textFill>
        </w:rPr>
        <w:t>.</w:t>
      </w:r>
      <w:r>
        <w:rPr>
          <w:rFonts w:hint="eastAsia" w:ascii="宋体" w:hAnsi="宋体" w:eastAsia="宋体" w:cs="宋体"/>
          <w:b/>
          <w:bCs/>
          <w:color w:val="000000" w:themeColor="text1"/>
          <w:sz w:val="24"/>
          <w:szCs w:val="24"/>
          <w:lang w:eastAsia="zh-CN"/>
          <w14:textFill>
            <w14:solidFill>
              <w14:schemeClr w14:val="tx1"/>
            </w14:solidFill>
          </w14:textFill>
        </w:rPr>
        <w:t>定义</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3.1 动火作业：指能直接或间接产生明火的工艺设置以外的非常规作业，如使用电焊、气焊（割）、喷灯、电钻、砂轮等进行可能产生火焰火花和炽热表面的非常规作业。</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3.2 动火人：接受过培训，对设备、程序和需完成的动火工作有全面认识的作业人员。经批准的动火人将直接参与动火作业。</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3.3 监火人：被指派对动火作业区域进行监控的人员。监火人应完成防火观察培训，确保在动火作业中能完成自己的工作职责。</w:t>
      </w:r>
    </w:p>
    <w:p>
      <w:pPr>
        <w:spacing w:line="360" w:lineRule="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4</w:t>
      </w:r>
      <w:r>
        <w:rPr>
          <w:rFonts w:hint="eastAsia" w:ascii="宋体" w:hAnsi="宋体" w:eastAsia="宋体" w:cs="宋体"/>
          <w:b/>
          <w:bCs/>
          <w:color w:val="000000" w:themeColor="text1"/>
          <w:sz w:val="24"/>
          <w:szCs w:val="24"/>
          <w:lang w:val="en-US" w:eastAsia="zh-CN"/>
          <w14:textFill>
            <w14:solidFill>
              <w14:schemeClr w14:val="tx1"/>
            </w14:solidFill>
          </w14:textFill>
        </w:rPr>
        <w:t>.</w:t>
      </w:r>
      <w:r>
        <w:rPr>
          <w:rFonts w:hint="eastAsia" w:ascii="宋体" w:hAnsi="宋体" w:eastAsia="宋体" w:cs="宋体"/>
          <w:b/>
          <w:bCs/>
          <w:color w:val="000000" w:themeColor="text1"/>
          <w:sz w:val="24"/>
          <w:szCs w:val="24"/>
          <w:lang w:eastAsia="zh-CN"/>
          <w14:textFill>
            <w14:solidFill>
              <w14:schemeClr w14:val="tx1"/>
            </w14:solidFill>
          </w14:textFill>
        </w:rPr>
        <w:t>动火作业分级</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根据动火部位所在生产场所或部位的火灾危险类别、可能引发火灾爆炸事故的危险性及其可能造成的危害大小，动火作业分为特殊动火作业、一级动火作业和二级动火作业三个级别。</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4.1 特殊动火作业</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4.1.1 在生产运行状态下的易燃易爆非露天生产装置、输送管道、储罐、容器等部位上及其它特殊危险场所进行的动火作业。</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4.1.2 生产设备带压不置换动火、油储罐和输油管道的带油动火、易燃液体储存罐区的动火作业按特殊动火作业管理。</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4.2 一级动火作</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4.2.1 在易燃易爆场所进行的除特殊动火作业以外的动火作业。</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4.2.2 易燃易爆场所是指甲、乙类火灾危险区域（生产、使用、储存、装卸、搬运易燃易爆物品或者可能出现和容易散发出易燃易爆可燃气体的场所）。</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4.2.3 在甲、乙类生产厂房、生产装置区、储存罐区、泵房、库房或堆场、装卸场所、污水处理场等与明火或散发火花地点的防火距离内的动火作业属于一级动火。</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4.2.4 厂区管廊上的动火作业按一级动火作业管理。</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4.3 二级动火</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4.3.1 一级动火及特殊动火以外的动火作业。</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4.3.2 凡生产装置或系统全部停车，装置经清洗、置换、取样分析合格并采取安全隔离措施后，可根据其火灾、爆炸危险性大小，经基地安全部门部批准，动火作业可按二级动火作业管理,具体包括。</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生产装置（储罐）停工检修，经过吹扫、置换等工艺处理、取样化验分析合格后的动火作业。</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从易燃、易爆及有毒装置或系统拆除，且运到安全地点的容器、管线及其它设备，经吹扫处理化验分析合格者。</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在各类仓库、车库内的动火（危险化学品仓库按一级以上动火处理）。</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在非防爆场所、与防爆场所防火间距（15m）以外的地区动火。</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不符合二级动火条件的，按一级动火以上进行处理。</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在节假日或生产不稳定等异常情况下的动火作业，升级管理。</w:t>
      </w:r>
    </w:p>
    <w:p>
      <w:pPr>
        <w:spacing w:line="360" w:lineRule="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5</w:t>
      </w:r>
      <w:r>
        <w:rPr>
          <w:rFonts w:hint="eastAsia" w:ascii="宋体" w:hAnsi="宋体" w:eastAsia="宋体" w:cs="宋体"/>
          <w:b/>
          <w:bCs/>
          <w:color w:val="000000" w:themeColor="text1"/>
          <w:sz w:val="24"/>
          <w:szCs w:val="24"/>
          <w:lang w:val="en-US" w:eastAsia="zh-CN"/>
          <w14:textFill>
            <w14:solidFill>
              <w14:schemeClr w14:val="tx1"/>
            </w14:solidFill>
          </w14:textFill>
        </w:rPr>
        <w:t>.</w:t>
      </w:r>
      <w:r>
        <w:rPr>
          <w:rFonts w:hint="eastAsia" w:ascii="宋体" w:hAnsi="宋体" w:eastAsia="宋体" w:cs="宋体"/>
          <w:b/>
          <w:bCs/>
          <w:color w:val="000000" w:themeColor="text1"/>
          <w:sz w:val="24"/>
          <w:szCs w:val="24"/>
          <w:lang w:eastAsia="zh-CN"/>
          <w14:textFill>
            <w14:solidFill>
              <w14:schemeClr w14:val="tx1"/>
            </w14:solidFill>
          </w14:textFill>
        </w:rPr>
        <w:t>动火作业安全防火要求</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5.1 动火作业安全防火基本要求：</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5.1.1 动火作业应办理《动火作业证》，进入受限空间、高处等进行动火作业时，还须执行受限空间作业、高处作业的规定。</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5.1.2 动火作业开始前，动火作业负责人应到现场检查动火作业安全措施落实情况，确认措施可靠并向动火人和监护人交代安全注意事项后，方可批准开始作业。</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5.1.3 动火作业应有专人监火，作业前清除动火现场及周围的易燃物品，或采取其它有效的安全防火措施，配备足够适用的消防器材。</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5.1.4 凡在盛有或盛过危险化学品的容器、设备、管道等生产、储存装置及火灾危险分类为甲、乙类区域的生产设备上动火作业，应将其生产系统彻底隔离，并进行清洗、置换，取样分析合格后方可动火。因条件限制无法进行清洗、置换而确需动火作业时按特殊动火防火要求执行。</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5.1.5 凡处于火灾危险分类为甲、乙类区域的动火作业，地面如有可燃物、空洞、窨井、地沟、水封等，应检查分析，距动火点15m以内的，应采取清理或封盖措施;对于动火点周围可能泄漏易燃、可燃物料的设备，应采取有效的空间隔离措施。</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5.1.6 拆除管线的动火作业，应先查明其内部介质及其走向，并制订相应的安全防火措施。</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5.1.7 在生产、使用、储存氧气的设备上进行动火作业，氧含量不得超过21％。</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5.1.8 五级风以上（含五级风）天气，原则上禁止露天动火作业。因生产需要确需动火时，动火作业应升级管理。</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5.1.9 凡在有可燃物构件的凉水塔、脱气塔、水洗塔等内部进行动火作业时，应采取防火隔绝措施。</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5.1.10 动火期间距动火点30m内严禁排放各类可燃气体，15m内严禁排放各类可燃液体。不得在动火点10m范围内及动火点下方同时进行可燃溶剂清洗或喷漆作业。</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5.1.11 动火作业前，应检查电焊、气焊、手持电动工具等动火工器具本质安全程度，保证安全可靠。</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5.1.12 使用气焊、气割动火作业时，乙炔瓶应直立放置;氧气瓶与乙炔瓶间距不小于5m，二者与动火作业地点不小于10m，并不得在烈日下曝晒。</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5.1.13 正常生产的装置和罐区内，凡是可动可不动的动火一律不动。凡能拆下来的一定拆下来移到安全地方动火。节假日不影响生产正常进行的动火一律禁止。</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5.1.14 装置停工吹扫期间，严禁一切明火作业。在动火作业过程中，当作业内容或环境条件发生变更时，应立即停止作业，“动火作业证”同时废止。</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5.1.15 若中断作业超过30min继续动火，监护人、动火人、现场负责人和动火部门负责人应重新分析、确认。</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5.1.16 施工动火作业涉及到其他管辖区域时，由所在管辖区域部门领导审查会签，并由双方部门共同落实安全措施，各派一名动火监护人，按动火级别进行审批后，方可动火。</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5.1.17 动火作业完毕，动火人和监护人及参与动火作业的人员应清理现场，监火人确认无残留火种，30min后方可离开。</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5.2 特殊动火作业的安全防火要求：</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特殊动火作业除符合4.1规定的同时，还应符合以下规定：</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5.2.1 在生产不稳定的情况下不得进行带压不置换动火作业。</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5.2.2 应事先制定安全施工方案，落实安全防火措施，必要时请消防队到现场监护。</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5.2.3 动火作业前，动火所在部门应通知QHSE部，使之在异常情况下能及时采取相应的应急措施。</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5.2.4 动火作业过程中，应使系统保持正压，严禁负压动火作业。</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5.2.5 动火作业现场的通排风应良好，以便使泄漏的气体能顺畅排走。</w:t>
      </w:r>
    </w:p>
    <w:p>
      <w:pPr>
        <w:spacing w:line="360" w:lineRule="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6.</w:t>
      </w:r>
      <w:r>
        <w:rPr>
          <w:rFonts w:hint="eastAsia" w:ascii="宋体" w:hAnsi="宋体" w:eastAsia="宋体" w:cs="宋体"/>
          <w:b/>
          <w:bCs/>
          <w:color w:val="000000" w:themeColor="text1"/>
          <w:sz w:val="24"/>
          <w:szCs w:val="24"/>
          <w:lang w:eastAsia="zh-CN"/>
          <w14:textFill>
            <w14:solidFill>
              <w14:schemeClr w14:val="tx1"/>
            </w14:solidFill>
          </w14:textFill>
        </w:rPr>
        <w:t>动火分析及合格标准</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6.1 动火作业前应进行安全分析，取样点要有代表性。</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6.2 在较大的设备内动火，应采取上、中、下取样，在较长的物料管线上动火，应在彻底隔绝区域内分段取样，在设备外部动火，应进行环境分析，且分析范围不小于动火点10m。</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6.3 取样与动火间隔不得超过30min，如超过此间隔或动火作业中断时间超过30min，应重新取样分析。特殊动火期间应连续进行监测。</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6.4 使用便携式可燃气体检测仪或其他类似手段进行分析时，检测设备应经标准气体样品标定合格。</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6.5 动火部位存在有毒有害介质的，应对其浓度作检测分析，若其含量超过岗位空气中有害物质最高容许浓度的，应采取相应的安全措施，并在“动火作业证”上注明。</w:t>
      </w:r>
    </w:p>
    <w:p>
      <w:pPr>
        <w:spacing w:line="360" w:lineRule="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7</w:t>
      </w:r>
      <w:r>
        <w:rPr>
          <w:rFonts w:hint="eastAsia" w:ascii="宋体" w:hAnsi="宋体" w:eastAsia="宋体" w:cs="宋体"/>
          <w:b/>
          <w:bCs/>
          <w:color w:val="000000" w:themeColor="text1"/>
          <w:sz w:val="24"/>
          <w:szCs w:val="24"/>
          <w:lang w:val="en-US" w:eastAsia="zh-CN"/>
          <w14:textFill>
            <w14:solidFill>
              <w14:schemeClr w14:val="tx1"/>
            </w14:solidFill>
          </w14:textFill>
        </w:rPr>
        <w:t>.</w:t>
      </w:r>
      <w:r>
        <w:rPr>
          <w:rFonts w:hint="eastAsia" w:ascii="宋体" w:hAnsi="宋体" w:eastAsia="宋体" w:cs="宋体"/>
          <w:b/>
          <w:bCs/>
          <w:color w:val="000000" w:themeColor="text1"/>
          <w:sz w:val="24"/>
          <w:szCs w:val="24"/>
          <w:lang w:eastAsia="zh-CN"/>
          <w14:textFill>
            <w14:solidFill>
              <w14:schemeClr w14:val="tx1"/>
            </w14:solidFill>
          </w14:textFill>
        </w:rPr>
        <w:t>职责要求</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7.1 动火作业负责人 </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7.1.1 负责办理《动火作业证》并对动火作业负全面责任。</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7.1.2 应在动火作业前详细了解作业内容和动火部位及周围情况,参与动火安全措施的制定、落实，向作业人员交代作业任务和防火安全注意事项。</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7.1.3 作业完成后,组织检查现场,确认无遗留火种后离开现场。</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7.2 动火人</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7.2.1 应参与风险危害因素  识和安全措施的制定。</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7.2.2 应逐项确认相关安全措施的落实情况。</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7.2.3 应确认动火地点和时间。</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7.2.4 若发现不具备安全条件时不得进行动火作业。</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7.2.5 应随身携带《作业证》。</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7.3 监火人 </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7.3.1 负责动火现场的监护与检查,发现异常情况应立即通知动火人停止动火作业,及时联系有关人员采取措施。</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7.3.2 应坚守岗位,不得脱岗;在动火期间,不准兼做其它工作。</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7.3.3 应掌握动火现场变化动态，特殊动火应连续监测动火点周围环境可燃气体浓度、一级动火每隔2小时检查确认一次，二级动火在每次动火前对安全措施予以检查确认。</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7.3.4 当发现动火人违章作业时应立即制止。</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7.3.5 在动火作业完成后,应会同有关人员清理现场,清除残火,确认无遗留火种，30min后方可离开现场。</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7.4 动火部位负责人 </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7.4.1 对所属生产系统在动火过程中的安全负责。参与制定、负责落实动火安全措施，负责生产与动火作业的衔接。</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eastAsia="zh-CN"/>
          <w14:textFill>
            <w14:solidFill>
              <w14:schemeClr w14:val="tx1"/>
            </w14:solidFill>
          </w14:textFill>
        </w:rPr>
        <w:t>.4.2 检查、确认《动火作业证》审批手续，对手续不完备的《动火作业证》应及时制止动火作业。</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7.4.3 在动火作业中,生产系统如有紧急或异常情况应立即通知停止动火作业。</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7.5 动火分析人 </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7.5.1</w:t>
      </w:r>
      <w:r>
        <w:rPr>
          <w:rFonts w:hint="eastAsia" w:ascii="宋体" w:hAnsi="宋体" w:eastAsia="宋体" w:cs="宋体"/>
          <w:color w:val="000000" w:themeColor="text1"/>
          <w:sz w:val="24"/>
          <w:szCs w:val="24"/>
          <w:lang w:eastAsia="zh-CN"/>
          <w14:textFill>
            <w14:solidFill>
              <w14:schemeClr w14:val="tx1"/>
            </w14:solidFill>
          </w14:textFill>
        </w:rPr>
        <w:t>动火分析人对动火分析方法和分析结果负责。应根据动火点所在车间的要求，到现场取样分析，在《动火作业证》上填写取样时间和分析数据并签字。不得用“合格”等字样代替分析数据。</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7.6 动火作业的审批人</w:t>
      </w:r>
    </w:p>
    <w:p>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动火作业的审批人是动火作业安全措施落实情况的最终确认人,对自己的批准签字负责。</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7.6.1 审查《动火作业证》的办理是否符合要求。</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7.6.2 到现场了解动火部位及周围情况,检查、完善防火安全措施。</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7.7 施工主管部门 </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7.7.1 对所主管的工程项目的动火安全工作负责。</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7.7.2 组织落实工程项目的防火安全措施。</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7.7.3 对承包商动火作业证办理工作进行监督、指导、协调。</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7.8 安全办公室负责根据动火部门需求，做好动火分析工作。</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7.</w:t>
      </w:r>
      <w:r>
        <w:rPr>
          <w:rFonts w:hint="eastAsia" w:ascii="宋体" w:hAnsi="宋体" w:eastAsia="宋体" w:cs="宋体"/>
          <w:color w:val="000000" w:themeColor="text1"/>
          <w:sz w:val="24"/>
          <w:szCs w:val="24"/>
          <w:lang w:val="en-US" w:eastAsia="zh-CN"/>
          <w14:textFill>
            <w14:solidFill>
              <w14:schemeClr w14:val="tx1"/>
            </w14:solidFill>
          </w14:textFill>
        </w:rPr>
        <w:t>8.1</w:t>
      </w:r>
      <w:r>
        <w:rPr>
          <w:rFonts w:hint="eastAsia" w:ascii="宋体" w:hAnsi="宋体" w:eastAsia="宋体" w:cs="宋体"/>
          <w:color w:val="000000" w:themeColor="text1"/>
          <w:sz w:val="24"/>
          <w:szCs w:val="24"/>
          <w:lang w:eastAsia="zh-CN"/>
          <w14:textFill>
            <w14:solidFill>
              <w14:schemeClr w14:val="tx1"/>
            </w14:solidFill>
          </w14:textFill>
        </w:rPr>
        <w:t>动火部门（车间）</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7.</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 负责辖区内的《动火作业证》的办理。</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7.</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负责辖区内二级《动火作业证》的审批。</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7.</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负责对本部门(车间)需要动火的设备、管线进行工艺处理，确保达到安全动火条件。</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7.</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对辖区内的动火作业安排监护人，监护动火。</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7.</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负责辖区内的所有动火作业的安全监督。</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7.</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eastAsia="zh-CN"/>
          <w14:textFill>
            <w14:solidFill>
              <w14:schemeClr w14:val="tx1"/>
            </w14:solidFill>
          </w14:textFill>
        </w:rPr>
        <w:t> 安全管理人</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7.</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eastAsia="zh-CN"/>
          <w14:textFill>
            <w14:solidFill>
              <w14:schemeClr w14:val="tx1"/>
            </w14:solidFill>
          </w14:textFill>
        </w:rPr>
        <w:t>.1 负责确认动火等级。</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7.</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eastAsia="zh-CN"/>
          <w14:textFill>
            <w14:solidFill>
              <w14:schemeClr w14:val="tx1"/>
            </w14:solidFill>
          </w14:textFill>
        </w:rPr>
        <w:t>.2 负责审核特殊动火作业证，审批一级动火作业证，对企业动火作业情况进行安全监察。</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7.</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eastAsia="zh-CN"/>
          <w14:textFill>
            <w14:solidFill>
              <w14:schemeClr w14:val="tx1"/>
            </w14:solidFill>
          </w14:textFill>
        </w:rPr>
        <w:t>.3 开发动火作业培训教材并组织培训，培训应包括以下内容：</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7.</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工作职责。</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7.</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动火作业流程和作业安全风险分析。</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7.</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作业证的使用和填写。</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7.</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气体检测。</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7.</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配合其它作业的使用及人身安全防护程序。</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7.</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适用的禁止条令等。</w:t>
      </w:r>
    </w:p>
    <w:p>
      <w:pPr>
        <w:spacing w:line="360" w:lineRule="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8.</w:t>
      </w:r>
      <w:r>
        <w:rPr>
          <w:rFonts w:hint="eastAsia" w:ascii="宋体" w:hAnsi="宋体" w:eastAsia="宋体" w:cs="宋体"/>
          <w:b/>
          <w:bCs/>
          <w:color w:val="000000" w:themeColor="text1"/>
          <w:sz w:val="24"/>
          <w:szCs w:val="24"/>
          <w:lang w:eastAsia="zh-CN"/>
          <w14:textFill>
            <w14:solidFill>
              <w14:schemeClr w14:val="tx1"/>
            </w14:solidFill>
          </w14:textFill>
        </w:rPr>
        <w:t>动火范围及监护范围</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8.1 特殊动火与一级动火限一处一证一个监护人。</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8.2 二级动火限一处一证。监护范围为在同一水平面、同一工艺划分区内、直线距离不大于50米时监护人可同时监护三处及三处以下动火。</w:t>
      </w:r>
    </w:p>
    <w:p>
      <w:pPr>
        <w:spacing w:line="360" w:lineRule="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9</w:t>
      </w:r>
      <w:r>
        <w:rPr>
          <w:rFonts w:hint="eastAsia" w:ascii="宋体" w:hAnsi="宋体" w:eastAsia="宋体" w:cs="宋体"/>
          <w:b/>
          <w:bCs/>
          <w:color w:val="000000" w:themeColor="text1"/>
          <w:sz w:val="24"/>
          <w:szCs w:val="24"/>
          <w:lang w:val="en-US" w:eastAsia="zh-CN"/>
          <w14:textFill>
            <w14:solidFill>
              <w14:schemeClr w14:val="tx1"/>
            </w14:solidFill>
          </w14:textFill>
        </w:rPr>
        <w:t>.</w:t>
      </w:r>
      <w:r>
        <w:rPr>
          <w:rFonts w:hint="eastAsia" w:ascii="宋体" w:hAnsi="宋体" w:eastAsia="宋体" w:cs="宋体"/>
          <w:b/>
          <w:bCs/>
          <w:color w:val="000000" w:themeColor="text1"/>
          <w:sz w:val="24"/>
          <w:szCs w:val="24"/>
          <w:lang w:eastAsia="zh-CN"/>
          <w14:textFill>
            <w14:solidFill>
              <w14:schemeClr w14:val="tx1"/>
            </w14:solidFill>
          </w14:textFill>
        </w:rPr>
        <w:t>《动火作业证》的管理 </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9.1 《动火作业证》的区分 </w:t>
      </w:r>
    </w:p>
    <w:p>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特殊动火、一级动火、二级动火的《动火作业证》应加以区分。</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9.</w:t>
      </w:r>
      <w:r>
        <w:rPr>
          <w:rFonts w:hint="eastAsia" w:ascii="宋体" w:hAnsi="宋体" w:eastAsia="宋体"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lang w:eastAsia="zh-CN"/>
          <w14:textFill>
            <w14:solidFill>
              <w14:schemeClr w14:val="tx1"/>
            </w14:solidFill>
          </w14:textFill>
        </w:rPr>
        <w:t> 《动火作业证》的办理和使用要求：</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办证人须按《动火作业证》的项目逐项填写，不得空项。</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条规定的审批权限进行办理。</w:t>
      </w:r>
    </w:p>
    <w:p>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9.</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.2 办理好《动火作业证》后，动火作业负责人应到现场检查动火作业安全措施落实情况，确认安全措施可靠并向动火人和监火人交代安全注意事项后，方可批准开始作业。</w:t>
      </w:r>
    </w:p>
    <w:p>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9.1.3 《动火作业证》实行一个动火点、一张动火作业证的动火作业管理。</w:t>
      </w:r>
    </w:p>
    <w:p>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9.1.4 《动火作业证》不得随意涂改和转让，不得异地使用或扩大使用范围。</w:t>
      </w:r>
    </w:p>
    <w:p>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9.1.5 《动火作业证》一式三联，二级动火由审批人、动火人和动火点所在车间操作岗位各持一份存查；一级和特殊《动火作业证》由动火点所在车间负责人、动火人和基地安全部各持一份存查；《动火作业证》保存期限至少为3年。</w:t>
      </w:r>
    </w:p>
    <w:p>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9.2 《动火作业证》的审批 </w:t>
      </w:r>
    </w:p>
    <w:p>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9.2.1 动火时，由申请动火单位领导、动火部门负责人、班长、监火人以及动火部门安全员会同施工单位动火负责人，对动火现场认真检查，进行危险分析，制定可靠的防火措施，并填写动火作业证。动火审批人对现场进行检查，确认措施可靠并逐项落实后，签发动火作业证。</w:t>
      </w:r>
    </w:p>
    <w:p>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9.2.2 特殊动火作业的《动火作业证》经动火点所在部门（车间）负责人、安全负责人、公司领导审批。</w:t>
      </w:r>
    </w:p>
    <w:p>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9.2.3 一级动火作业的《动火作业证》经动火点所在部门（车间）负责人审核，由安全员、分管安全负责人审批。</w:t>
      </w:r>
    </w:p>
    <w:p>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9.2.4 二级动火作业的《动火作业证》由动火点所在部门(车间)负责人审批。</w:t>
      </w:r>
    </w:p>
    <w:p>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9.2.5 动火审批权限按就高原则执行。节假日、中夜班进行一级动火时，由现场总值班征得安全部同意后审批。节假日、中夜班原则上不得进行特殊动火，若必须进行，由现场负责人上报安全部门审批。</w:t>
      </w:r>
    </w:p>
    <w:p>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9.2.6 在无火灾爆炸危险的区域内设立固定动火区时，由动火部门(车间)提出申请，报安全部审查批准。固定动火区按照要求设置明显标识,在落实各项防火措施后可免办《动火作业证》；装置开工或罐组、设备、管线投用后必须按规定办理《动火作业证》，各操作室配电间及各维修班使用电烙铁在征得操作人员许可后，可免办《动火作业证》。</w:t>
      </w:r>
    </w:p>
    <w:p>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9.2.7 安全部对现场动火情况进行安全监察。</w:t>
      </w:r>
    </w:p>
    <w:p>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9.3《动火作业证》的有效期限 ：</w:t>
      </w:r>
    </w:p>
    <w:p>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9.3.1 《动火作业证》是动火作业的凭证和依据，不应随意涂改，不应代签，应妥善保管，作废票予以标识、保留、不得撕毁。</w:t>
      </w:r>
    </w:p>
    <w:p>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9.3.2 特殊动火作业证、一级动火作业证有效时间不超过8小时，二级动火作业证有效期限不超过72小时，每日动火前应进行动火分析，各项安全措施落实情况进行重新确认。过期或动火条件已发生变化的，需重新办理动火作业证。</w:t>
      </w:r>
    </w:p>
    <w:p>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9.3.3 动火作业证超过有效期限，需重新办理动火票作业证。</w:t>
      </w:r>
    </w:p>
    <w:p>
      <w:pPr>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10.附则 </w:t>
      </w:r>
    </w:p>
    <w:p>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10.1 动火作业证</w:t>
      </w:r>
    </w:p>
    <w:p>
      <w:pPr>
        <w:spacing w:line="360" w:lineRule="auto"/>
        <w:jc w:val="center"/>
        <w:rPr>
          <w:rFonts w:hint="eastAsia" w:ascii="宋体" w:hAnsi="宋体" w:eastAsia="宋体" w:cs="宋体"/>
          <w:b/>
          <w:bCs/>
          <w:color w:val="000000" w:themeColor="text1"/>
          <w:sz w:val="24"/>
          <w:szCs w:val="24"/>
          <w:lang w:val="en-US" w:eastAsia="zh-CN"/>
          <w14:textFill>
            <w14:solidFill>
              <w14:schemeClr w14:val="tx1"/>
            </w14:solidFill>
          </w14:textFill>
        </w:rPr>
      </w:pPr>
    </w:p>
    <w:p>
      <w:pPr>
        <w:spacing w:line="360" w:lineRule="auto"/>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A62</w:t>
      </w:r>
      <w:r>
        <w:rPr>
          <w:rFonts w:hint="eastAsia" w:ascii="宋体" w:hAnsi="宋体" w:eastAsia="宋体" w:cs="宋体"/>
          <w:b/>
          <w:bCs/>
          <w:color w:val="000000" w:themeColor="text1"/>
          <w:sz w:val="24"/>
          <w:szCs w:val="24"/>
          <w:lang w:eastAsia="zh-CN"/>
          <w14:textFill>
            <w14:solidFill>
              <w14:schemeClr w14:val="tx1"/>
            </w14:solidFill>
          </w14:textFill>
        </w:rPr>
        <w:t>临时用电作业安全管理规定</w:t>
      </w:r>
    </w:p>
    <w:p>
      <w:pPr>
        <w:numPr>
          <w:ilvl w:val="0"/>
          <w:numId w:val="66"/>
        </w:numPr>
        <w:spacing w:line="36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目的</w:t>
      </w:r>
    </w:p>
    <w:p>
      <w:pPr>
        <w:numPr>
          <w:ilvl w:val="0"/>
          <w:numId w:val="0"/>
        </w:numPr>
        <w:spacing w:line="360" w:lineRule="auto"/>
        <w:ind w:firstLine="480" w:firstLineChars="200"/>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为了确保临时用电作业人员生命安全，规范临时用电行为，根据《中华人民共和国电力法》，公司结合实际，制定本规定。</w:t>
      </w:r>
    </w:p>
    <w:p>
      <w:pPr>
        <w:numPr>
          <w:ilvl w:val="0"/>
          <w:numId w:val="66"/>
        </w:numPr>
        <w:spacing w:line="36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适用范围</w:t>
      </w:r>
    </w:p>
    <w:p>
      <w:pPr>
        <w:numPr>
          <w:ilvl w:val="0"/>
          <w:numId w:val="0"/>
        </w:numPr>
        <w:spacing w:line="360" w:lineRule="auto"/>
        <w:ind w:firstLine="480" w:firstLineChars="200"/>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适用于本公司对临时用电作业的安全管理活动。</w:t>
      </w:r>
    </w:p>
    <w:p>
      <w:pPr>
        <w:numPr>
          <w:ilvl w:val="0"/>
          <w:numId w:val="66"/>
        </w:numPr>
        <w:spacing w:line="36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法律依据</w:t>
      </w:r>
    </w:p>
    <w:p>
      <w:pPr>
        <w:numPr>
          <w:ilvl w:val="0"/>
          <w:numId w:val="0"/>
        </w:numPr>
        <w:spacing w:line="360" w:lineRule="auto"/>
        <w:ind w:firstLine="480" w:firstLineChars="200"/>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3.1《中华人民共和国安全生产法》（主席令70号）。</w:t>
      </w:r>
    </w:p>
    <w:p>
      <w:pPr>
        <w:numPr>
          <w:ilvl w:val="0"/>
          <w:numId w:val="0"/>
        </w:numPr>
        <w:spacing w:line="360" w:lineRule="auto"/>
        <w:ind w:firstLine="480" w:firstLineChars="200"/>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3.2《四川省安全生产条例》。</w:t>
      </w:r>
    </w:p>
    <w:p>
      <w:pPr>
        <w:numPr>
          <w:ilvl w:val="0"/>
          <w:numId w:val="0"/>
        </w:numPr>
        <w:spacing w:line="360" w:lineRule="auto"/>
        <w:ind w:firstLine="480" w:firstLineChars="200"/>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3.3《危险化学品从业单位安全标准化通用规范》（AQ3013-2008）等相关规定。</w:t>
      </w:r>
    </w:p>
    <w:p>
      <w:pPr>
        <w:numPr>
          <w:ilvl w:val="0"/>
          <w:numId w:val="66"/>
        </w:numPr>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职责</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4.1工程设备部负责临时用电作业安全的归口管理。</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4.2安全管理办公室监督管理</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4.3施工单位负责所接临时用电和临时用电的现场运行、电力设备维护、安全监护和管理。</w:t>
      </w:r>
    </w:p>
    <w:p>
      <w:pPr>
        <w:numPr>
          <w:ilvl w:val="0"/>
          <w:numId w:val="0"/>
        </w:numPr>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5临时用电作业规定</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5.1在在试运行的电源上，所接的一切临时用电，应办理“临时用电作业许可证”；</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5.2在运行的生产装置、罐区和具有火灾爆炸危险场所内一般不允许接临时电源。确属装置生产、检修施工需要时，在办理“临时用电作业许可”的同时，按规定办理“动火作业许可证”。</w:t>
      </w:r>
    </w:p>
    <w:p>
      <w:pPr>
        <w:numPr>
          <w:ilvl w:val="0"/>
          <w:numId w:val="0"/>
        </w:numPr>
        <w:spacing w:line="360" w:lineRule="auto"/>
        <w:ind w:leftChars="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6、危险识别</w:t>
      </w:r>
    </w:p>
    <w:p>
      <w:pPr>
        <w:numPr>
          <w:ilvl w:val="0"/>
          <w:numId w:val="0"/>
        </w:numPr>
        <w:spacing w:line="360" w:lineRule="auto"/>
        <w:ind w:leftChars="0"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6.1作业前，针对作业内容进行危害识别，之地制定相应的作业程序及安全措施；</w:t>
      </w:r>
    </w:p>
    <w:p>
      <w:pPr>
        <w:numPr>
          <w:ilvl w:val="0"/>
          <w:numId w:val="0"/>
        </w:numPr>
        <w:spacing w:line="360" w:lineRule="auto"/>
        <w:ind w:leftChars="0"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6.2将安全措施填入“临时用电作业许可证”内；</w:t>
      </w:r>
    </w:p>
    <w:p>
      <w:pPr>
        <w:numPr>
          <w:ilvl w:val="0"/>
          <w:numId w:val="67"/>
        </w:numPr>
        <w:spacing w:line="360" w:lineRule="auto"/>
        <w:ind w:leftChars="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许可证办理程序</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7.1施工单位负责人持《电工作业操作证》、施工作业人单等资料到安全办公室办理“临时用电作业许可证”；</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7.2施工部门负责人应对作业程序和安全措施进行确认后，相关部门签发“临时用电作业许可证”</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7.3施工单位负责人应向施工作业人员进行作业程序和安全措施的交底；</w:t>
      </w:r>
    </w:p>
    <w:p>
      <w:pPr>
        <w:widowControl w:val="0"/>
        <w:numPr>
          <w:ilvl w:val="0"/>
          <w:numId w:val="0"/>
        </w:numPr>
        <w:spacing w:line="36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7.4作业完工后，施工单位应及时通知工程设备部停电，施工单位拆除落实用电线路。</w:t>
      </w:r>
    </w:p>
    <w:p>
      <w:pPr>
        <w:numPr>
          <w:ilvl w:val="0"/>
          <w:numId w:val="67"/>
        </w:numPr>
        <w:spacing w:line="360" w:lineRule="auto"/>
        <w:ind w:left="0" w:leftChars="0" w:firstLine="0" w:firstLineChars="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作业安全措施</w:t>
      </w:r>
    </w:p>
    <w:p>
      <w:pPr>
        <w:numPr>
          <w:ilvl w:val="0"/>
          <w:numId w:val="0"/>
        </w:numPr>
        <w:spacing w:line="360" w:lineRule="auto"/>
        <w:ind w:leftChars="0"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8.1有自备电源的施工和检修队伍，自备电源不应接入公用电网；</w:t>
      </w:r>
    </w:p>
    <w:p>
      <w:pPr>
        <w:numPr>
          <w:ilvl w:val="0"/>
          <w:numId w:val="0"/>
        </w:numPr>
        <w:spacing w:line="360" w:lineRule="auto"/>
        <w:ind w:leftChars="0"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8.2安装临时用电线路的电气作业人员，应持有电工作业证；</w:t>
      </w:r>
    </w:p>
    <w:p>
      <w:pPr>
        <w:numPr>
          <w:ilvl w:val="0"/>
          <w:numId w:val="0"/>
        </w:numPr>
        <w:spacing w:line="360" w:lineRule="auto"/>
        <w:ind w:leftChars="0"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8.3临时用电设备和线路应按供电电压等级和容量正确使用，所用的电气元件应符合国家规划标准要求，临时用电电源施工、安装应严格执行电气施工安装规范，并接地良好</w:t>
      </w:r>
    </w:p>
    <w:p>
      <w:pPr>
        <w:numPr>
          <w:ilvl w:val="0"/>
          <w:numId w:val="0"/>
        </w:numPr>
        <w:spacing w:line="360" w:lineRule="auto"/>
        <w:ind w:leftChars="0"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8.4在防爆场所使用的临时电源，电气元件和线路应达到相应的防爆电机要求，并采取相应的防爆安全措施</w:t>
      </w:r>
    </w:p>
    <w:p>
      <w:pPr>
        <w:numPr>
          <w:ilvl w:val="0"/>
          <w:numId w:val="0"/>
        </w:numPr>
        <w:spacing w:line="360" w:lineRule="auto"/>
        <w:ind w:leftChars="0"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8.5临时用电线路及设备的绝缘性良好；</w:t>
      </w:r>
    </w:p>
    <w:p>
      <w:pPr>
        <w:numPr>
          <w:ilvl w:val="0"/>
          <w:numId w:val="0"/>
        </w:numPr>
        <w:spacing w:line="360" w:lineRule="auto"/>
        <w:ind w:leftChars="0"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8.6临时用电架空线应采用绝缘铜芯线，架空线最大弧垂与地面举例，在施工现场不低于25米，穿越机动车道不低于5米，架空线应架在专用电杆上，严禁架设在树木和脚手架上；</w:t>
      </w:r>
    </w:p>
    <w:p>
      <w:pPr>
        <w:numPr>
          <w:ilvl w:val="0"/>
          <w:numId w:val="0"/>
        </w:numPr>
        <w:spacing w:line="360" w:lineRule="auto"/>
        <w:ind w:leftChars="0"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8.7对需地敷设的电缆线线路应设有：走向标志好安全标志牌。电缆埋地深度应不小于0,7米。穿越公路时应架设防护套管；</w:t>
      </w:r>
    </w:p>
    <w:p>
      <w:pPr>
        <w:numPr>
          <w:ilvl w:val="0"/>
          <w:numId w:val="0"/>
        </w:numPr>
        <w:spacing w:line="360" w:lineRule="auto"/>
        <w:ind w:leftChars="0"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8.8对现场临时用电配电盘、箱应有编号，应有防雨措施、盘、箱、门应能牢靠关闭。</w:t>
      </w:r>
    </w:p>
    <w:p>
      <w:pPr>
        <w:numPr>
          <w:ilvl w:val="0"/>
          <w:numId w:val="0"/>
        </w:numPr>
        <w:spacing w:line="360" w:lineRule="auto"/>
        <w:ind w:leftChars="0"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8.9行灯电压不应超过36v,在特别潮湿的场所或塔、金、槽、罐等金属设备作业装设的临时照明灯电压不超过12V</w:t>
      </w:r>
    </w:p>
    <w:p>
      <w:pPr>
        <w:numPr>
          <w:ilvl w:val="0"/>
          <w:numId w:val="0"/>
        </w:numPr>
        <w:spacing w:line="360" w:lineRule="auto"/>
        <w:ind w:leftChars="0"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8.10临时用电设备设施，应安装符合规范要求的漏电保护装置，移动工具、手持式电动工具应一机一闸一保护；</w:t>
      </w:r>
    </w:p>
    <w:p>
      <w:pPr>
        <w:numPr>
          <w:ilvl w:val="0"/>
          <w:numId w:val="0"/>
        </w:numPr>
        <w:spacing w:line="360" w:lineRule="auto"/>
        <w:ind w:leftChars="0"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8.11工程设备部、应每天两次进行巡回检查，建立检查记录和隐患处理通知单，确保临时用电、供电设施完好。对存在重大隐患和发生威胁安全的紧急情况时，工程部有权紧急停电处理</w:t>
      </w:r>
    </w:p>
    <w:p>
      <w:pPr>
        <w:numPr>
          <w:ilvl w:val="0"/>
          <w:numId w:val="0"/>
        </w:numPr>
        <w:spacing w:line="360" w:lineRule="auto"/>
        <w:ind w:leftChars="0"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8.12临时用电部门应严格遵守临时用电规定，不得变更地点和工作内容，禁止任意增加用电负荷或私自向其他单位转供电。</w:t>
      </w:r>
    </w:p>
    <w:p>
      <w:pPr>
        <w:numPr>
          <w:ilvl w:val="0"/>
          <w:numId w:val="67"/>
        </w:numPr>
        <w:spacing w:line="360" w:lineRule="auto"/>
        <w:ind w:left="0" w:leftChars="0" w:firstLine="0" w:firstLineChars="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许可证管理</w:t>
      </w:r>
    </w:p>
    <w:p>
      <w:pPr>
        <w:numPr>
          <w:ilvl w:val="0"/>
          <w:numId w:val="0"/>
        </w:numPr>
        <w:spacing w:line="360" w:lineRule="auto"/>
        <w:ind w:leftChars="0"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9.1“临时用电许可证”一式三联，第一联由签发人（办公室）留存，第二联交配送电执行人。施工单位持第三联。</w:t>
      </w:r>
    </w:p>
    <w:p>
      <w:pPr>
        <w:numPr>
          <w:ilvl w:val="0"/>
          <w:numId w:val="0"/>
        </w:numPr>
        <w:spacing w:line="360" w:lineRule="auto"/>
        <w:ind w:leftChars="0"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9.2“临时用电作业许可证”有效期限为一个专业周期。</w:t>
      </w:r>
    </w:p>
    <w:p>
      <w:pPr>
        <w:numPr>
          <w:ilvl w:val="0"/>
          <w:numId w:val="0"/>
        </w:numPr>
        <w:spacing w:line="360" w:lineRule="auto"/>
        <w:ind w:leftChars="0"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9.3用电结束后，“临时用电作业许可证”第三联交由配送电执行力注销。</w:t>
      </w:r>
    </w:p>
    <w:p>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9.4“临时用电作业许可证”保存期为三年</w:t>
      </w:r>
    </w:p>
    <w:p>
      <w:pPr>
        <w:numPr>
          <w:ilvl w:val="0"/>
          <w:numId w:val="0"/>
        </w:numPr>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10、相关记录文件</w:t>
      </w:r>
    </w:p>
    <w:p>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10.1“临时用电专业许可证”</w:t>
      </w:r>
    </w:p>
    <w:p>
      <w:pPr>
        <w:spacing w:line="360" w:lineRule="auto"/>
        <w:rPr>
          <w:rFonts w:hint="eastAsia" w:ascii="宋体" w:hAnsi="宋体" w:eastAsia="宋体" w:cs="宋体"/>
          <w:color w:val="000000" w:themeColor="text1"/>
          <w:sz w:val="24"/>
          <w:szCs w:val="24"/>
          <w14:textFill>
            <w14:solidFill>
              <w14:schemeClr w14:val="tx1"/>
            </w14:solidFill>
          </w14:textFill>
        </w:rPr>
      </w:pPr>
    </w:p>
    <w:p>
      <w:pPr>
        <w:pStyle w:val="2"/>
        <w:rPr>
          <w:rFonts w:hint="eastAsia"/>
        </w:rPr>
      </w:pPr>
    </w:p>
    <w:p>
      <w:pPr>
        <w:spacing w:before="120" w:beforeLines="50" w:line="360" w:lineRule="auto"/>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A63外用工安全管理制度</w:t>
      </w:r>
    </w:p>
    <w:p>
      <w:pPr>
        <w:spacing w:before="120" w:beforeLines="50" w:line="360" w:lineRule="auto"/>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外用工(外包工、售后服务人员)安全管理制度</w:t>
      </w:r>
    </w:p>
    <w:p>
      <w:pPr>
        <w:keepNext w:val="0"/>
        <w:keepLines w:val="0"/>
        <w:pageBreakBefore w:val="0"/>
        <w:numPr>
          <w:ilvl w:val="0"/>
          <w:numId w:val="68"/>
        </w:numPr>
        <w:kinsoku/>
        <w:wordWrap/>
        <w:overflowPunct/>
        <w:topLinePunct w:val="0"/>
        <w:autoSpaceDE/>
        <w:autoSpaceDN/>
        <w:bidi w:val="0"/>
        <w:adjustRightInd/>
        <w:snapToGrid/>
        <w:spacing w:before="157" w:beforeLines="50" w:beforeAutospacing="0" w:afterAutospacing="0" w:line="360" w:lineRule="auto"/>
        <w:ind w:left="0" w:leftChars="0" w:right="0" w:rightChars="0" w:firstLine="0" w:firstLineChars="0"/>
        <w:textAlignment w:val="auto"/>
        <w:outlineLvl w:val="0"/>
        <w:rPr>
          <w:rFonts w:hint="eastAsia" w:ascii="宋体" w:hAnsi="宋体" w:eastAsia="宋体" w:cs="宋体"/>
          <w:b/>
          <w:bCs w:val="0"/>
          <w:sz w:val="24"/>
          <w:szCs w:val="24"/>
        </w:rPr>
      </w:pPr>
      <w:r>
        <w:rPr>
          <w:rFonts w:hint="eastAsia" w:ascii="宋体" w:hAnsi="宋体" w:eastAsia="宋体" w:cs="宋体"/>
          <w:b/>
          <w:bCs w:val="0"/>
          <w:sz w:val="24"/>
          <w:szCs w:val="24"/>
        </w:rPr>
        <w:t>目的</w:t>
      </w:r>
    </w:p>
    <w:p>
      <w:pPr>
        <w:pStyle w:val="2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80" w:firstLineChars="200"/>
        <w:jc w:val="left"/>
        <w:textAlignment w:val="auto"/>
        <w:outlineLvl w:val="9"/>
        <w:rPr>
          <w:rFonts w:hint="eastAsia" w:ascii="宋体" w:hAnsi="宋体" w:eastAsia="宋体" w:cs="宋体"/>
          <w:b w:val="0"/>
          <w:bCs/>
          <w:sz w:val="24"/>
          <w:szCs w:val="24"/>
        </w:rPr>
      </w:pPr>
      <w:r>
        <w:rPr>
          <w:sz w:val="24"/>
          <w:szCs w:val="24"/>
        </w:rPr>
        <w:t>为深入贯彻《安全生产法》、明确责任、强化外用工安全管理，保障外用工(外包工、售后服务人员)的安全与健康，根据国家及天津市的有关规定，结合公司实际情况特制定本制度。</w:t>
      </w:r>
    </w:p>
    <w:p>
      <w:pPr>
        <w:keepNext w:val="0"/>
        <w:keepLines w:val="0"/>
        <w:pageBreakBefore w:val="0"/>
        <w:numPr>
          <w:ilvl w:val="0"/>
          <w:numId w:val="68"/>
        </w:numPr>
        <w:kinsoku/>
        <w:wordWrap/>
        <w:overflowPunct/>
        <w:topLinePunct w:val="0"/>
        <w:autoSpaceDE/>
        <w:autoSpaceDN/>
        <w:bidi w:val="0"/>
        <w:adjustRightInd/>
        <w:snapToGrid/>
        <w:spacing w:before="157" w:beforeLines="50" w:beforeAutospacing="0" w:afterAutospacing="0" w:line="360" w:lineRule="auto"/>
        <w:ind w:left="0" w:leftChars="0" w:right="0" w:rightChars="0" w:firstLine="0" w:firstLineChars="0"/>
        <w:textAlignment w:val="auto"/>
        <w:outlineLvl w:val="0"/>
        <w:rPr>
          <w:rFonts w:hint="eastAsia" w:ascii="宋体" w:hAnsi="宋体" w:eastAsia="宋体" w:cs="宋体"/>
          <w:b/>
          <w:bCs w:val="0"/>
          <w:sz w:val="24"/>
          <w:szCs w:val="24"/>
        </w:rPr>
      </w:pPr>
      <w:r>
        <w:rPr>
          <w:rFonts w:hint="eastAsia" w:ascii="宋体" w:hAnsi="宋体" w:eastAsia="宋体" w:cs="宋体"/>
          <w:b/>
          <w:bCs w:val="0"/>
          <w:sz w:val="24"/>
          <w:szCs w:val="24"/>
        </w:rPr>
        <w:t xml:space="preserve">适用范围 </w:t>
      </w:r>
    </w:p>
    <w:p>
      <w:pPr>
        <w:keepNext w:val="0"/>
        <w:keepLines w:val="0"/>
        <w:pageBreakBefore w:val="0"/>
        <w:numPr>
          <w:ilvl w:val="0"/>
          <w:numId w:val="0"/>
        </w:numPr>
        <w:kinsoku/>
        <w:wordWrap/>
        <w:overflowPunct/>
        <w:topLinePunct w:val="0"/>
        <w:autoSpaceDE/>
        <w:autoSpaceDN/>
        <w:bidi w:val="0"/>
        <w:adjustRightInd/>
        <w:snapToGrid/>
        <w:spacing w:before="157" w:beforeLines="50" w:beforeAutospacing="0" w:afterAutospacing="0" w:line="360" w:lineRule="auto"/>
        <w:ind w:left="0" w:leftChars="0" w:right="0" w:rightChars="0" w:firstLine="480" w:firstLineChars="200"/>
        <w:textAlignment w:val="auto"/>
        <w:outlineLvl w:val="0"/>
        <w:rPr>
          <w:sz w:val="24"/>
          <w:szCs w:val="24"/>
        </w:rPr>
      </w:pPr>
      <w:r>
        <w:rPr>
          <w:sz w:val="24"/>
          <w:szCs w:val="24"/>
        </w:rPr>
        <w:t>本制度适用于公司各部门因工作需要，进入公司生产区域的外用工、外包工及售后服务人员。</w:t>
      </w:r>
    </w:p>
    <w:p>
      <w:pPr>
        <w:pStyle w:val="2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jc w:val="left"/>
        <w:textAlignment w:val="auto"/>
        <w:outlineLvl w:val="9"/>
        <w:rPr>
          <w:sz w:val="24"/>
          <w:szCs w:val="24"/>
        </w:rPr>
      </w:pPr>
      <w:r>
        <w:rPr>
          <w:b/>
          <w:bCs/>
          <w:sz w:val="24"/>
          <w:szCs w:val="24"/>
        </w:rPr>
        <w:t>3</w:t>
      </w:r>
      <w:r>
        <w:rPr>
          <w:rFonts w:hint="eastAsia"/>
          <w:b/>
          <w:bCs/>
          <w:sz w:val="24"/>
          <w:szCs w:val="24"/>
          <w:lang w:val="en-US" w:eastAsia="zh-CN"/>
        </w:rPr>
        <w:t>.</w:t>
      </w:r>
      <w:r>
        <w:rPr>
          <w:b/>
          <w:bCs/>
          <w:sz w:val="24"/>
          <w:szCs w:val="24"/>
        </w:rPr>
        <w:t>管理内容和要求</w:t>
      </w:r>
    </w:p>
    <w:p>
      <w:pPr>
        <w:pStyle w:val="2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80" w:firstLineChars="200"/>
        <w:jc w:val="left"/>
        <w:textAlignment w:val="auto"/>
        <w:outlineLvl w:val="9"/>
        <w:rPr>
          <w:sz w:val="24"/>
          <w:szCs w:val="24"/>
        </w:rPr>
      </w:pPr>
      <w:r>
        <w:rPr>
          <w:sz w:val="24"/>
          <w:szCs w:val="24"/>
        </w:rPr>
        <w:t>3.1外用工、外包工、售后服务人员的划分与确认</w:t>
      </w:r>
    </w:p>
    <w:p>
      <w:pPr>
        <w:pStyle w:val="2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80" w:firstLineChars="200"/>
        <w:jc w:val="left"/>
        <w:textAlignment w:val="auto"/>
        <w:outlineLvl w:val="9"/>
        <w:rPr>
          <w:sz w:val="24"/>
          <w:szCs w:val="24"/>
        </w:rPr>
      </w:pPr>
      <w:r>
        <w:rPr>
          <w:sz w:val="24"/>
          <w:szCs w:val="24"/>
        </w:rPr>
        <w:t>3.1.1外用工：凡公司各部门雇佣的临时工，计划外用工和以任何名义雇佣的农民工统称外用工。</w:t>
      </w:r>
    </w:p>
    <w:p>
      <w:pPr>
        <w:pStyle w:val="2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80" w:firstLineChars="200"/>
        <w:jc w:val="left"/>
        <w:textAlignment w:val="auto"/>
        <w:outlineLvl w:val="9"/>
        <w:rPr>
          <w:sz w:val="24"/>
          <w:szCs w:val="24"/>
        </w:rPr>
      </w:pPr>
      <w:r>
        <w:rPr>
          <w:sz w:val="24"/>
          <w:szCs w:val="24"/>
        </w:rPr>
        <w:t>到公司参观、考察、调研等工作的外单位人员</w:t>
      </w:r>
      <w:r>
        <w:rPr>
          <w:rFonts w:hint="eastAsia"/>
          <w:sz w:val="24"/>
          <w:szCs w:val="24"/>
          <w:lang w:eastAsia="zh-CN"/>
        </w:rPr>
        <w:t>；</w:t>
      </w:r>
      <w:r>
        <w:rPr>
          <w:sz w:val="24"/>
          <w:szCs w:val="24"/>
        </w:rPr>
        <w:t>参加劳动的学生、代培生、借调人员</w:t>
      </w:r>
      <w:r>
        <w:rPr>
          <w:rFonts w:hint="eastAsia"/>
          <w:sz w:val="24"/>
          <w:szCs w:val="24"/>
          <w:lang w:eastAsia="zh-CN"/>
        </w:rPr>
        <w:t>；</w:t>
      </w:r>
      <w:r>
        <w:rPr>
          <w:sz w:val="24"/>
          <w:szCs w:val="24"/>
        </w:rPr>
        <w:t>不由公司支付工资的外单位人员</w:t>
      </w:r>
      <w:r>
        <w:rPr>
          <w:rFonts w:hint="eastAsia"/>
          <w:sz w:val="24"/>
          <w:szCs w:val="24"/>
          <w:lang w:eastAsia="zh-CN"/>
        </w:rPr>
        <w:t>；</w:t>
      </w:r>
      <w:r>
        <w:rPr>
          <w:sz w:val="24"/>
          <w:szCs w:val="24"/>
        </w:rPr>
        <w:t>承包公司生产任务的外单位现场作业人员均列入外用工范围管理。</w:t>
      </w:r>
    </w:p>
    <w:p>
      <w:pPr>
        <w:pStyle w:val="2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80"/>
        <w:jc w:val="left"/>
        <w:textAlignment w:val="auto"/>
        <w:outlineLvl w:val="9"/>
        <w:rPr>
          <w:sz w:val="24"/>
          <w:szCs w:val="24"/>
        </w:rPr>
      </w:pPr>
      <w:r>
        <w:rPr>
          <w:sz w:val="24"/>
          <w:szCs w:val="24"/>
        </w:rPr>
        <w:t>3.1.2外包工：行政上独立或单位组织生产，经营业务活动具备法人资格，在银行设有独立的户头或帐户，有权与其它单位签订合同的单位到公司承包基建、修房、加工、检修、劳务等工作的人员统称外包工。</w:t>
      </w:r>
    </w:p>
    <w:p>
      <w:pPr>
        <w:pStyle w:val="2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80"/>
        <w:jc w:val="left"/>
        <w:textAlignment w:val="auto"/>
        <w:outlineLvl w:val="9"/>
        <w:rPr>
          <w:sz w:val="24"/>
          <w:szCs w:val="24"/>
        </w:rPr>
      </w:pPr>
      <w:r>
        <w:rPr>
          <w:sz w:val="24"/>
          <w:szCs w:val="24"/>
        </w:rPr>
        <w:t>3.1.3售后服务人员：从事商品生产、流通、经营和服务性经济活动，以营利为目的独立核算具备法人资格的企业，自行组织进入公司生产区域，执行本企业生产任务的职工。</w:t>
      </w:r>
    </w:p>
    <w:p>
      <w:pPr>
        <w:pStyle w:val="2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jc w:val="left"/>
        <w:textAlignment w:val="auto"/>
        <w:outlineLvl w:val="9"/>
        <w:rPr>
          <w:sz w:val="24"/>
          <w:szCs w:val="24"/>
        </w:rPr>
      </w:pPr>
      <w:r>
        <w:rPr>
          <w:sz w:val="24"/>
          <w:szCs w:val="24"/>
        </w:rPr>
        <w:t>　　3.2管理职能</w:t>
      </w:r>
    </w:p>
    <w:p>
      <w:pPr>
        <w:pStyle w:val="2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jc w:val="left"/>
        <w:textAlignment w:val="auto"/>
        <w:outlineLvl w:val="9"/>
        <w:rPr>
          <w:sz w:val="24"/>
          <w:szCs w:val="24"/>
        </w:rPr>
      </w:pPr>
      <w:r>
        <w:rPr>
          <w:sz w:val="24"/>
          <w:szCs w:val="24"/>
        </w:rPr>
        <w:t>　　3.2.1安全管理部管理职能</w:t>
      </w:r>
    </w:p>
    <w:p>
      <w:pPr>
        <w:pStyle w:val="2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80"/>
        <w:jc w:val="left"/>
        <w:textAlignment w:val="auto"/>
        <w:outlineLvl w:val="9"/>
        <w:rPr>
          <w:sz w:val="24"/>
          <w:szCs w:val="24"/>
        </w:rPr>
      </w:pPr>
      <w:r>
        <w:rPr>
          <w:sz w:val="24"/>
          <w:szCs w:val="24"/>
        </w:rPr>
        <w:t>3.2.1.1安全管理部是外用工、外包工、售后服务人员安全监督部门，参与外包工招投标工作，负责投标单位的安全资质审查，参与外包工立项施工的审批，负责与施工单位签定安全协议。</w:t>
      </w:r>
    </w:p>
    <w:p>
      <w:pPr>
        <w:pStyle w:val="2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jc w:val="left"/>
        <w:textAlignment w:val="auto"/>
        <w:outlineLvl w:val="9"/>
        <w:rPr>
          <w:sz w:val="24"/>
          <w:szCs w:val="24"/>
        </w:rPr>
      </w:pPr>
      <w:r>
        <w:rPr>
          <w:sz w:val="24"/>
          <w:szCs w:val="24"/>
        </w:rPr>
        <w:t>　　3.2.1.2负责售后服务人员安全管理的备案。</w:t>
      </w:r>
    </w:p>
    <w:p>
      <w:pPr>
        <w:pStyle w:val="2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jc w:val="left"/>
        <w:textAlignment w:val="auto"/>
        <w:outlineLvl w:val="9"/>
        <w:rPr>
          <w:sz w:val="24"/>
          <w:szCs w:val="24"/>
        </w:rPr>
      </w:pPr>
      <w:r>
        <w:rPr>
          <w:sz w:val="24"/>
          <w:szCs w:val="24"/>
        </w:rPr>
        <w:t>　　3.2.1.3负责外用工、外包工、售后服务人员的安全监督与协调工作。</w:t>
      </w:r>
    </w:p>
    <w:p>
      <w:pPr>
        <w:pStyle w:val="2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jc w:val="left"/>
        <w:textAlignment w:val="auto"/>
        <w:outlineLvl w:val="9"/>
        <w:rPr>
          <w:sz w:val="24"/>
          <w:szCs w:val="24"/>
        </w:rPr>
      </w:pPr>
      <w:r>
        <w:rPr>
          <w:sz w:val="24"/>
          <w:szCs w:val="24"/>
        </w:rPr>
        <w:t>　　3.3管理规定</w:t>
      </w:r>
    </w:p>
    <w:p>
      <w:pPr>
        <w:pStyle w:val="2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80"/>
        <w:jc w:val="left"/>
        <w:textAlignment w:val="auto"/>
        <w:outlineLvl w:val="9"/>
        <w:rPr>
          <w:sz w:val="24"/>
          <w:szCs w:val="24"/>
        </w:rPr>
      </w:pPr>
      <w:r>
        <w:rPr>
          <w:sz w:val="24"/>
          <w:szCs w:val="24"/>
        </w:rPr>
        <w:t>3.3.1公司各部门必须坚持“安全第一、预防为主、综合治理”和“计划外用工谁使用、谁负责</w:t>
      </w:r>
      <w:r>
        <w:rPr>
          <w:rFonts w:hint="eastAsia"/>
          <w:sz w:val="24"/>
          <w:szCs w:val="24"/>
          <w:lang w:eastAsia="zh-CN"/>
        </w:rPr>
        <w:t>；</w:t>
      </w:r>
      <w:r>
        <w:rPr>
          <w:sz w:val="24"/>
          <w:szCs w:val="24"/>
        </w:rPr>
        <w:t>外包工谁承包、谁负责</w:t>
      </w:r>
      <w:r>
        <w:rPr>
          <w:rFonts w:hint="eastAsia"/>
          <w:sz w:val="24"/>
          <w:szCs w:val="24"/>
          <w:lang w:eastAsia="zh-CN"/>
        </w:rPr>
        <w:t>；</w:t>
      </w:r>
      <w:r>
        <w:rPr>
          <w:sz w:val="24"/>
          <w:szCs w:val="24"/>
        </w:rPr>
        <w:t>谁发包、谁监督</w:t>
      </w:r>
      <w:r>
        <w:rPr>
          <w:rFonts w:hint="eastAsia"/>
          <w:sz w:val="24"/>
          <w:szCs w:val="24"/>
          <w:lang w:eastAsia="zh-CN"/>
        </w:rPr>
        <w:t>；</w:t>
      </w:r>
      <w:r>
        <w:rPr>
          <w:sz w:val="24"/>
          <w:szCs w:val="24"/>
        </w:rPr>
        <w:t>为谁服务、谁管理。”的原则，负责本制度的贯彻实施。</w:t>
      </w:r>
    </w:p>
    <w:p>
      <w:pPr>
        <w:pStyle w:val="2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jc w:val="left"/>
        <w:textAlignment w:val="auto"/>
        <w:outlineLvl w:val="9"/>
        <w:rPr>
          <w:sz w:val="24"/>
          <w:szCs w:val="24"/>
        </w:rPr>
      </w:pPr>
      <w:r>
        <w:rPr>
          <w:sz w:val="24"/>
          <w:szCs w:val="24"/>
        </w:rPr>
        <w:t>　　3.4安全管理程序</w:t>
      </w:r>
    </w:p>
    <w:p>
      <w:pPr>
        <w:pStyle w:val="2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jc w:val="left"/>
        <w:textAlignment w:val="auto"/>
        <w:outlineLvl w:val="9"/>
        <w:rPr>
          <w:sz w:val="24"/>
          <w:szCs w:val="24"/>
        </w:rPr>
      </w:pPr>
      <w:r>
        <w:rPr>
          <w:sz w:val="24"/>
          <w:szCs w:val="24"/>
        </w:rPr>
        <w:t>　　3.4.1外用工安全管理程序</w:t>
      </w:r>
    </w:p>
    <w:p>
      <w:pPr>
        <w:pStyle w:val="2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80"/>
        <w:jc w:val="left"/>
        <w:textAlignment w:val="auto"/>
        <w:outlineLvl w:val="9"/>
        <w:rPr>
          <w:sz w:val="24"/>
          <w:szCs w:val="24"/>
        </w:rPr>
      </w:pPr>
      <w:r>
        <w:rPr>
          <w:sz w:val="24"/>
          <w:szCs w:val="24"/>
        </w:rPr>
        <w:t>3.4.2各部门雇佣的临时工、计划外用工及以任何名义雇佣的农民工，必须经用人部门的安全技术培训教育，并建立外用工台帐、档案，适其工作岗位培训、考核合格后，方可办理劳动合同。</w:t>
      </w:r>
    </w:p>
    <w:p>
      <w:pPr>
        <w:pStyle w:val="2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80"/>
        <w:jc w:val="left"/>
        <w:textAlignment w:val="auto"/>
        <w:outlineLvl w:val="9"/>
        <w:rPr>
          <w:sz w:val="24"/>
          <w:szCs w:val="24"/>
        </w:rPr>
      </w:pPr>
      <w:r>
        <w:rPr>
          <w:sz w:val="24"/>
          <w:szCs w:val="24"/>
        </w:rPr>
        <w:t>3.4.2.1列入外用工范围的主管部门应事先到部门安全管理部门登记备案，落实“三级安全教育”，未经“三级安全教育”，不准上岗</w:t>
      </w:r>
      <w:r>
        <w:rPr>
          <w:rFonts w:hint="eastAsia"/>
          <w:sz w:val="24"/>
          <w:szCs w:val="24"/>
          <w:lang w:eastAsia="zh-CN"/>
        </w:rPr>
        <w:t>；</w:t>
      </w:r>
      <w:r>
        <w:rPr>
          <w:sz w:val="24"/>
          <w:szCs w:val="24"/>
        </w:rPr>
        <w:t>特殊工种必须持证上岗。</w:t>
      </w:r>
    </w:p>
    <w:p>
      <w:pPr>
        <w:pStyle w:val="2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80"/>
        <w:jc w:val="left"/>
        <w:textAlignment w:val="auto"/>
        <w:outlineLvl w:val="9"/>
        <w:rPr>
          <w:sz w:val="24"/>
          <w:szCs w:val="24"/>
        </w:rPr>
      </w:pPr>
      <w:r>
        <w:rPr>
          <w:sz w:val="24"/>
          <w:szCs w:val="24"/>
        </w:rPr>
        <w:t>3.4.2外包工安全审查程序承包单位必须经公司安全管理部对承包合同(协议)、</w:t>
      </w:r>
      <w:r>
        <w:rPr>
          <w:rFonts w:hint="eastAsia"/>
          <w:sz w:val="24"/>
          <w:szCs w:val="24"/>
          <w:lang w:eastAsia="zh-CN"/>
        </w:rPr>
        <w:t>康美阆中公司</w:t>
      </w:r>
      <w:r>
        <w:rPr>
          <w:sz w:val="24"/>
          <w:szCs w:val="24"/>
        </w:rPr>
        <w:t>计划外用工申</w:t>
      </w:r>
      <w:r>
        <w:rPr>
          <w:rFonts w:hint="eastAsia"/>
          <w:sz w:val="24"/>
          <w:szCs w:val="24"/>
          <w:lang w:eastAsia="zh-CN"/>
        </w:rPr>
        <w:t>（签呈）报</w:t>
      </w:r>
      <w:r>
        <w:rPr>
          <w:sz w:val="24"/>
          <w:szCs w:val="24"/>
        </w:rPr>
        <w:t>审批表、外用(包)工安全协议书〈一式两份〉、工程安全施工方案、安全技术交底单及本单位相关资质证明进行安全审批确认，经安全管理部审查合格、盖章确认、签定外包工安全协议书方准进入作业现场施工，并到各职能部门办理相关审批手续</w:t>
      </w:r>
      <w:r>
        <w:rPr>
          <w:rFonts w:hint="eastAsia"/>
          <w:sz w:val="24"/>
          <w:szCs w:val="24"/>
          <w:lang w:eastAsia="zh-CN"/>
        </w:rPr>
        <w:t>，</w:t>
      </w:r>
      <w:r>
        <w:rPr>
          <w:sz w:val="24"/>
          <w:szCs w:val="24"/>
        </w:rPr>
        <w:t>未经安全管理部审查同意，各职能部门不予受理。</w:t>
      </w:r>
    </w:p>
    <w:p>
      <w:pPr>
        <w:pStyle w:val="2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80"/>
        <w:jc w:val="left"/>
        <w:textAlignment w:val="auto"/>
        <w:outlineLvl w:val="9"/>
        <w:rPr>
          <w:sz w:val="24"/>
          <w:szCs w:val="24"/>
        </w:rPr>
      </w:pPr>
      <w:r>
        <w:rPr>
          <w:sz w:val="24"/>
          <w:szCs w:val="24"/>
        </w:rPr>
        <w:t>3.4.3售后服务人员监督程序售后服务单位组织本企业职工进入公司生产区域，执行本企业售后服务任务，公司对口部门要加强安全监督。凡包含售后服务内容的经济合同，发包单位应与对方在合同中明确注明安全相关事项，被服务部门必须履行安全告知手续，签定安全生产协议书〈一式两份〉，报公司安全管理部审核备案后，方可进入公司生产区域进行作业。未按以上内容执行的单位，安全管理部有权停止其作业，并视情节考核责任部门。</w:t>
      </w:r>
    </w:p>
    <w:p>
      <w:pPr>
        <w:pStyle w:val="2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80"/>
        <w:jc w:val="left"/>
        <w:textAlignment w:val="auto"/>
        <w:outlineLvl w:val="9"/>
        <w:rPr>
          <w:sz w:val="24"/>
          <w:szCs w:val="24"/>
        </w:rPr>
      </w:pPr>
      <w:r>
        <w:rPr>
          <w:sz w:val="24"/>
          <w:szCs w:val="24"/>
        </w:rPr>
        <w:t>3.5检查与考核</w:t>
      </w:r>
    </w:p>
    <w:p>
      <w:pPr>
        <w:pStyle w:val="2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80"/>
        <w:jc w:val="left"/>
        <w:textAlignment w:val="auto"/>
        <w:outlineLvl w:val="9"/>
        <w:rPr>
          <w:sz w:val="24"/>
          <w:szCs w:val="24"/>
        </w:rPr>
      </w:pPr>
      <w:r>
        <w:rPr>
          <w:sz w:val="24"/>
          <w:szCs w:val="24"/>
        </w:rPr>
        <w:t>3.5.1所有计划外用工一律执行公司各项安全规章制度及安全技术操作规程，并按正式职工严格安全管理，发生工伤事故按《</w:t>
      </w:r>
      <w:r>
        <w:rPr>
          <w:rFonts w:hint="eastAsia"/>
          <w:sz w:val="24"/>
          <w:szCs w:val="24"/>
          <w:lang w:eastAsia="zh-CN"/>
        </w:rPr>
        <w:t>康美阆中</w:t>
      </w:r>
      <w:r>
        <w:rPr>
          <w:sz w:val="24"/>
          <w:szCs w:val="24"/>
        </w:rPr>
        <w:t>公司工伤事故管理制度》统计上报、调查处理、考核。</w:t>
      </w:r>
    </w:p>
    <w:p>
      <w:pPr>
        <w:pStyle w:val="2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80"/>
        <w:jc w:val="left"/>
        <w:textAlignment w:val="auto"/>
        <w:outlineLvl w:val="9"/>
        <w:rPr>
          <w:sz w:val="24"/>
          <w:szCs w:val="24"/>
        </w:rPr>
      </w:pPr>
      <w:r>
        <w:rPr>
          <w:sz w:val="24"/>
          <w:szCs w:val="24"/>
        </w:rPr>
        <w:t>3.5.2各部门的外包工，安全主管部门有权按公司各项安全规章制度、规程对其实施安全监察，监督安全协议执行情况</w:t>
      </w:r>
      <w:r>
        <w:rPr>
          <w:rFonts w:hint="eastAsia"/>
          <w:sz w:val="24"/>
          <w:szCs w:val="24"/>
          <w:lang w:eastAsia="zh-CN"/>
        </w:rPr>
        <w:t>；</w:t>
      </w:r>
      <w:r>
        <w:rPr>
          <w:sz w:val="24"/>
          <w:szCs w:val="24"/>
        </w:rPr>
        <w:t>发生工伤事故，由责任部门负责组织、调查处理统计上报，所在</w:t>
      </w:r>
      <w:r>
        <w:rPr>
          <w:rFonts w:hint="eastAsia"/>
          <w:sz w:val="24"/>
          <w:szCs w:val="24"/>
          <w:lang w:eastAsia="zh-CN"/>
        </w:rPr>
        <w:t>与相关外包各级人员</w:t>
      </w:r>
      <w:r>
        <w:rPr>
          <w:sz w:val="24"/>
          <w:szCs w:val="24"/>
        </w:rPr>
        <w:t>协同调查，并及时将事故情况及处理结果报公司安全管理部。</w:t>
      </w:r>
    </w:p>
    <w:p>
      <w:pPr>
        <w:pStyle w:val="2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80"/>
        <w:jc w:val="left"/>
        <w:textAlignment w:val="auto"/>
        <w:outlineLvl w:val="9"/>
        <w:rPr>
          <w:sz w:val="24"/>
          <w:szCs w:val="24"/>
        </w:rPr>
      </w:pPr>
      <w:r>
        <w:rPr>
          <w:sz w:val="24"/>
          <w:szCs w:val="24"/>
        </w:rPr>
        <w:t>3.5.3售后服务人员进入公司生产区域完成本企业生产任务，所在区域场所的部门</w:t>
      </w:r>
      <w:r>
        <w:rPr>
          <w:rFonts w:hint="eastAsia"/>
          <w:sz w:val="24"/>
          <w:szCs w:val="24"/>
          <w:lang w:eastAsia="zh-CN"/>
        </w:rPr>
        <w:t>相关负责人</w:t>
      </w:r>
      <w:r>
        <w:rPr>
          <w:sz w:val="24"/>
          <w:szCs w:val="24"/>
        </w:rPr>
        <w:t>有权按公司各项规章制度、规程对其实行安全监督，严格执行安全协定，发生工伤事故售后服务单位自行负责组织调查处理统计上报，发包部门应及时将事故情况报公司安全管理部。</w:t>
      </w:r>
    </w:p>
    <w:p>
      <w:pPr>
        <w:pStyle w:val="2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80"/>
        <w:jc w:val="left"/>
        <w:textAlignment w:val="auto"/>
        <w:outlineLvl w:val="9"/>
        <w:rPr>
          <w:sz w:val="24"/>
          <w:szCs w:val="24"/>
        </w:rPr>
      </w:pPr>
      <w:r>
        <w:rPr>
          <w:sz w:val="24"/>
          <w:szCs w:val="24"/>
        </w:rPr>
        <w:t>3.5.4为强化外用工、外包工、售后服务人员安全管理，各部门可采用安全风险抵押或违规考核等方法，费用不准挪作他用，具体办法须报公司安全管理部审核批准后，方可实施。</w:t>
      </w:r>
    </w:p>
    <w:p>
      <w:pPr>
        <w:pStyle w:val="2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80"/>
        <w:jc w:val="left"/>
        <w:textAlignment w:val="auto"/>
        <w:outlineLvl w:val="9"/>
        <w:rPr>
          <w:sz w:val="24"/>
          <w:szCs w:val="24"/>
        </w:rPr>
      </w:pPr>
      <w:r>
        <w:rPr>
          <w:sz w:val="24"/>
          <w:szCs w:val="24"/>
        </w:rPr>
        <w:t>3.5.5外用工、外包工、售后服务人员违章违纪、违反合同和违反协议、协定问题，安全管理部有权按公司有关安全规定处理。</w:t>
      </w:r>
    </w:p>
    <w:p>
      <w:pPr>
        <w:pStyle w:val="2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80"/>
        <w:jc w:val="left"/>
        <w:textAlignment w:val="auto"/>
        <w:outlineLvl w:val="9"/>
        <w:rPr>
          <w:sz w:val="24"/>
          <w:szCs w:val="24"/>
        </w:rPr>
      </w:pPr>
      <w:r>
        <w:rPr>
          <w:sz w:val="24"/>
          <w:szCs w:val="24"/>
        </w:rPr>
        <w:t>3.5.6对未经安全管理部审核批准而擅自雇佣、发包、同意外用工、外包工、售后服务的部门及先用工后补手续，边用工边办手续和从事合同协议、协定以外的工作，安全管理部有权监督处理。如造成事故一切后果由责任部门负责，并追究有关部门领导的行政管理责任或法律责任。</w:t>
      </w:r>
    </w:p>
    <w:p>
      <w:pPr>
        <w:pStyle w:val="2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80"/>
        <w:jc w:val="left"/>
        <w:textAlignment w:val="auto"/>
        <w:outlineLvl w:val="9"/>
        <w:rPr>
          <w:sz w:val="24"/>
          <w:szCs w:val="24"/>
        </w:rPr>
      </w:pPr>
      <w:r>
        <w:rPr>
          <w:sz w:val="24"/>
          <w:szCs w:val="24"/>
        </w:rPr>
        <w:t>3.5.7公司所属独立经营具备法人资格的单位，到公司各部门承包任务按外包工管理规定执行，但必须独立承包，不准转包或分包。</w:t>
      </w:r>
    </w:p>
    <w:p>
      <w:pPr>
        <w:pStyle w:val="2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80"/>
        <w:jc w:val="left"/>
        <w:textAlignment w:val="auto"/>
        <w:outlineLvl w:val="9"/>
        <w:rPr>
          <w:sz w:val="24"/>
          <w:szCs w:val="24"/>
        </w:rPr>
      </w:pPr>
      <w:r>
        <w:rPr>
          <w:sz w:val="24"/>
          <w:szCs w:val="24"/>
        </w:rPr>
        <w:t>3.5.8公司安全管理部及各部门</w:t>
      </w:r>
      <w:r>
        <w:rPr>
          <w:rFonts w:hint="eastAsia"/>
          <w:sz w:val="24"/>
          <w:szCs w:val="24"/>
          <w:lang w:eastAsia="zh-CN"/>
        </w:rPr>
        <w:t>相关外包各级负责人员和管理人员</w:t>
      </w:r>
      <w:r>
        <w:rPr>
          <w:sz w:val="24"/>
          <w:szCs w:val="24"/>
        </w:rPr>
        <w:t>负责监督本制度的实施。</w:t>
      </w:r>
    </w:p>
    <w:p>
      <w:pPr>
        <w:numPr>
          <w:ilvl w:val="0"/>
          <w:numId w:val="0"/>
        </w:numPr>
        <w:spacing w:line="360" w:lineRule="auto"/>
        <w:rPr>
          <w:rFonts w:hint="eastAsia" w:ascii="宋体" w:hAnsi="宋体" w:cs="宋体"/>
          <w:b/>
          <w:sz w:val="24"/>
          <w:szCs w:val="24"/>
        </w:rPr>
      </w:pPr>
      <w:r>
        <w:rPr>
          <w:rFonts w:hint="eastAsia" w:ascii="宋体" w:hAnsi="宋体" w:cs="宋体"/>
          <w:b/>
          <w:sz w:val="24"/>
          <w:szCs w:val="24"/>
          <w:lang w:val="en-US" w:eastAsia="zh-CN"/>
        </w:rPr>
        <w:t>4、</w:t>
      </w:r>
      <w:r>
        <w:rPr>
          <w:rFonts w:hint="eastAsia" w:ascii="宋体" w:hAnsi="宋体" w:cs="宋体"/>
          <w:b/>
          <w:sz w:val="24"/>
          <w:szCs w:val="24"/>
        </w:rPr>
        <w:t>附则</w:t>
      </w:r>
    </w:p>
    <w:p>
      <w:pPr>
        <w:spacing w:line="440" w:lineRule="exact"/>
        <w:ind w:firstLine="420"/>
        <w:rPr>
          <w:rFonts w:hint="eastAsia" w:ascii="宋体" w:hAnsi="宋体" w:cs="宋体"/>
          <w:sz w:val="24"/>
        </w:rPr>
      </w:pPr>
      <w:r>
        <w:rPr>
          <w:rFonts w:hint="eastAsia" w:ascii="宋体" w:hAnsi="宋体" w:cs="宋体"/>
          <w:sz w:val="24"/>
          <w:lang w:val="en-US" w:eastAsia="zh-CN"/>
        </w:rPr>
        <w:t>4</w:t>
      </w:r>
      <w:r>
        <w:rPr>
          <w:rFonts w:ascii="宋体" w:hAnsi="宋体" w:cs="宋体"/>
          <w:sz w:val="24"/>
        </w:rPr>
        <w:t>.1</w:t>
      </w:r>
      <w:r>
        <w:rPr>
          <w:rFonts w:hint="eastAsia" w:ascii="宋体" w:hAnsi="宋体" w:cs="宋体"/>
          <w:sz w:val="24"/>
        </w:rPr>
        <w:t>本办法由</w:t>
      </w:r>
      <w:r>
        <w:rPr>
          <w:rFonts w:hint="eastAsia" w:ascii="宋体" w:hAnsi="宋体" w:cs="宋体"/>
          <w:sz w:val="24"/>
          <w:lang w:eastAsia="zh-CN"/>
        </w:rPr>
        <w:t>安全办公室</w:t>
      </w:r>
      <w:r>
        <w:rPr>
          <w:rFonts w:hint="eastAsia" w:ascii="宋体" w:hAnsi="宋体" w:cs="宋体"/>
          <w:sz w:val="24"/>
        </w:rPr>
        <w:t>负责解释。</w:t>
      </w:r>
    </w:p>
    <w:p>
      <w:pPr>
        <w:spacing w:line="440" w:lineRule="exact"/>
        <w:ind w:firstLine="420"/>
        <w:rPr>
          <w:rFonts w:hint="eastAsia" w:ascii="宋体" w:hAnsi="宋体" w:cs="宋体"/>
          <w:sz w:val="24"/>
          <w:lang w:eastAsia="zh-CN"/>
        </w:rPr>
      </w:pPr>
      <w:r>
        <w:rPr>
          <w:rFonts w:hint="eastAsia" w:ascii="宋体" w:hAnsi="宋体" w:cs="宋体"/>
          <w:sz w:val="24"/>
          <w:lang w:val="en-US" w:eastAsia="zh-CN"/>
        </w:rPr>
        <w:t>4</w:t>
      </w:r>
      <w:r>
        <w:rPr>
          <w:rFonts w:ascii="宋体" w:hAnsi="宋体" w:cs="宋体"/>
          <w:sz w:val="24"/>
        </w:rPr>
        <w:t>.2</w:t>
      </w:r>
      <w:r>
        <w:rPr>
          <w:rFonts w:hint="eastAsia" w:ascii="宋体" w:hAnsi="宋体" w:cs="宋体"/>
          <w:sz w:val="24"/>
        </w:rPr>
        <w:t>本办法自发布之日起实施。</w:t>
      </w:r>
    </w:p>
    <w:p>
      <w:pPr>
        <w:pStyle w:val="2"/>
        <w:rPr>
          <w:rFonts w:hint="eastAsia"/>
        </w:rPr>
      </w:pPr>
    </w:p>
    <w:p>
      <w:pPr>
        <w:spacing w:before="120" w:beforeLines="50" w:line="360" w:lineRule="auto"/>
        <w:jc w:val="center"/>
        <w:rPr>
          <w:rFonts w:ascii="黑体" w:hAnsi="黑体" w:eastAsia="黑体"/>
          <w:b/>
          <w:sz w:val="24"/>
          <w:szCs w:val="24"/>
        </w:rPr>
      </w:pPr>
      <w:r>
        <w:rPr>
          <w:rFonts w:hint="eastAsia" w:ascii="黑体" w:hAnsi="黑体" w:eastAsia="黑体"/>
          <w:b/>
          <w:sz w:val="24"/>
          <w:szCs w:val="24"/>
          <w:lang w:val="en-US" w:eastAsia="zh-CN"/>
        </w:rPr>
        <w:t>A64</w:t>
      </w:r>
      <w:r>
        <w:rPr>
          <w:rFonts w:hint="eastAsia" w:ascii="黑体" w:hAnsi="黑体" w:eastAsia="黑体"/>
          <w:b/>
          <w:sz w:val="24"/>
          <w:szCs w:val="24"/>
        </w:rPr>
        <w:t>车辆管理制度</w:t>
      </w:r>
    </w:p>
    <w:p>
      <w:pPr>
        <w:spacing w:before="120" w:beforeLines="50" w:line="360" w:lineRule="auto"/>
        <w:rPr>
          <w:rFonts w:ascii="宋体" w:hAnsi="宋体"/>
          <w:b/>
          <w:sz w:val="24"/>
          <w:szCs w:val="24"/>
        </w:rPr>
      </w:pPr>
      <w:r>
        <w:rPr>
          <w:rFonts w:hint="eastAsia" w:ascii="宋体" w:hAnsi="宋体"/>
          <w:b/>
          <w:sz w:val="24"/>
          <w:szCs w:val="24"/>
        </w:rPr>
        <w:t>1、目的</w:t>
      </w:r>
    </w:p>
    <w:p>
      <w:pPr>
        <w:spacing w:before="120" w:beforeLines="50" w:line="360" w:lineRule="auto"/>
        <w:ind w:firstLine="480" w:firstLineChars="200"/>
        <w:rPr>
          <w:rFonts w:ascii="宋体" w:hAnsi="宋体"/>
          <w:sz w:val="24"/>
          <w:szCs w:val="24"/>
        </w:rPr>
      </w:pPr>
      <w:r>
        <w:rPr>
          <w:rFonts w:hint="eastAsia" w:ascii="宋体" w:hAnsi="宋体"/>
          <w:sz w:val="24"/>
          <w:szCs w:val="24"/>
        </w:rPr>
        <w:t>为严格管理车辆，合理使用车辆，节约费用开支，最大限度地发挥车辆的使用效益，以适应公务用车的需要，特制定本制度。</w:t>
      </w:r>
    </w:p>
    <w:p>
      <w:pPr>
        <w:spacing w:before="120" w:beforeLines="50" w:line="360" w:lineRule="auto"/>
        <w:rPr>
          <w:rFonts w:ascii="宋体" w:hAnsi="宋体"/>
          <w:b/>
          <w:sz w:val="24"/>
          <w:szCs w:val="24"/>
        </w:rPr>
      </w:pPr>
      <w:r>
        <w:rPr>
          <w:rFonts w:hint="eastAsia" w:ascii="宋体" w:hAnsi="宋体"/>
          <w:b/>
          <w:sz w:val="24"/>
          <w:szCs w:val="24"/>
        </w:rPr>
        <w:t>2、适用范围</w:t>
      </w:r>
    </w:p>
    <w:p>
      <w:pPr>
        <w:spacing w:before="120" w:beforeLines="50" w:line="360" w:lineRule="auto"/>
        <w:ind w:firstLine="480" w:firstLineChars="200"/>
        <w:rPr>
          <w:rFonts w:ascii="宋体" w:hAnsi="宋体" w:cs="宋体"/>
          <w:sz w:val="24"/>
          <w:szCs w:val="24"/>
        </w:rPr>
      </w:pPr>
      <w:r>
        <w:rPr>
          <w:rFonts w:hint="eastAsia" w:ascii="宋体" w:hAnsi="宋体" w:cs="宋体"/>
          <w:sz w:val="24"/>
          <w:szCs w:val="24"/>
        </w:rPr>
        <w:t>康美药业（四川）有限公司、康美保宁（四川）制药有限公司、康美滕王阁（四川）制药有限公司所有的汽车、电动车、摩托车等机动车辆。</w:t>
      </w:r>
    </w:p>
    <w:p>
      <w:pPr>
        <w:spacing w:before="120" w:beforeLines="50" w:line="360" w:lineRule="auto"/>
        <w:rPr>
          <w:rFonts w:ascii="宋体" w:hAnsi="宋体"/>
          <w:b/>
          <w:sz w:val="24"/>
          <w:szCs w:val="24"/>
        </w:rPr>
      </w:pPr>
      <w:r>
        <w:rPr>
          <w:rFonts w:hint="eastAsia" w:ascii="宋体" w:hAnsi="宋体"/>
          <w:b/>
          <w:sz w:val="24"/>
          <w:szCs w:val="24"/>
        </w:rPr>
        <w:t>3、权责单位</w:t>
      </w:r>
    </w:p>
    <w:p>
      <w:pPr>
        <w:spacing w:before="120" w:beforeLines="50" w:line="360" w:lineRule="auto"/>
        <w:ind w:firstLine="480" w:firstLineChars="200"/>
        <w:rPr>
          <w:rFonts w:ascii="宋体" w:hAnsi="宋体"/>
          <w:sz w:val="24"/>
          <w:szCs w:val="24"/>
        </w:rPr>
      </w:pPr>
      <w:r>
        <w:rPr>
          <w:rFonts w:hint="eastAsia" w:ascii="宋体" w:hAnsi="宋体"/>
          <w:sz w:val="24"/>
          <w:szCs w:val="24"/>
        </w:rPr>
        <w:t>人事行政部统一管理公务用车。</w:t>
      </w:r>
    </w:p>
    <w:p>
      <w:pPr>
        <w:spacing w:before="120" w:beforeLines="50" w:line="360" w:lineRule="auto"/>
        <w:rPr>
          <w:rFonts w:ascii="宋体" w:hAnsi="宋体"/>
          <w:b/>
          <w:sz w:val="24"/>
          <w:szCs w:val="24"/>
        </w:rPr>
      </w:pPr>
      <w:r>
        <w:rPr>
          <w:rFonts w:hint="eastAsia" w:ascii="宋体" w:hAnsi="宋体"/>
          <w:b/>
          <w:sz w:val="24"/>
          <w:szCs w:val="24"/>
        </w:rPr>
        <w:t>4、行政用车管理</w:t>
      </w:r>
    </w:p>
    <w:p>
      <w:pPr>
        <w:spacing w:line="360" w:lineRule="auto"/>
        <w:ind w:firstLine="480" w:firstLineChars="200"/>
        <w:rPr>
          <w:rFonts w:ascii="宋体" w:hAnsi="宋体"/>
          <w:sz w:val="24"/>
          <w:szCs w:val="24"/>
        </w:rPr>
      </w:pPr>
      <w:r>
        <w:rPr>
          <w:rFonts w:hint="eastAsia" w:ascii="宋体" w:hAnsi="宋体"/>
          <w:sz w:val="24"/>
          <w:szCs w:val="24"/>
        </w:rPr>
        <w:t>4.1除总经理用车外，公司各部门用车均应到人事行政部车辆管理员按要求填写《公务用车派车单》，司机依据派车单出车。</w:t>
      </w:r>
    </w:p>
    <w:p>
      <w:pPr>
        <w:spacing w:line="360" w:lineRule="auto"/>
        <w:ind w:firstLine="480" w:firstLineChars="200"/>
        <w:rPr>
          <w:rFonts w:ascii="宋体" w:hAnsi="宋体"/>
          <w:sz w:val="24"/>
          <w:szCs w:val="24"/>
        </w:rPr>
      </w:pPr>
      <w:r>
        <w:rPr>
          <w:rFonts w:hint="eastAsia" w:ascii="宋体" w:hAnsi="宋体"/>
          <w:sz w:val="24"/>
          <w:szCs w:val="24"/>
        </w:rPr>
        <w:t>4.2部门用车超过半天以上（包括半天），应提前一天申请。</w:t>
      </w:r>
    </w:p>
    <w:p>
      <w:pPr>
        <w:spacing w:line="360" w:lineRule="auto"/>
        <w:ind w:firstLine="480" w:firstLineChars="200"/>
        <w:rPr>
          <w:rFonts w:ascii="宋体" w:hAnsi="宋体"/>
          <w:sz w:val="24"/>
          <w:szCs w:val="24"/>
        </w:rPr>
      </w:pPr>
      <w:r>
        <w:rPr>
          <w:rFonts w:hint="eastAsia" w:ascii="宋体" w:hAnsi="宋体"/>
          <w:sz w:val="24"/>
          <w:szCs w:val="24"/>
        </w:rPr>
        <w:t>4.3若多个部门同时申请用车，人事行政部依据用车的“轻、重、缓、急”进行统筹安排，可以并车使用。</w:t>
      </w:r>
    </w:p>
    <w:p>
      <w:pPr>
        <w:spacing w:line="360" w:lineRule="auto"/>
        <w:ind w:firstLine="480" w:firstLineChars="200"/>
        <w:rPr>
          <w:rFonts w:ascii="宋体" w:hAnsi="宋体"/>
          <w:sz w:val="24"/>
          <w:szCs w:val="24"/>
        </w:rPr>
      </w:pPr>
      <w:r>
        <w:rPr>
          <w:rFonts w:hint="eastAsia" w:ascii="宋体" w:hAnsi="宋体"/>
          <w:sz w:val="24"/>
          <w:szCs w:val="24"/>
        </w:rPr>
        <w:t>4.4任何人不得以无公车为由延误工作。对确实无法安排的公务用车需求，由人事行政部车辆管理员在《公务用车派车单》上特别签批，经部门负责同意可选择以下替代方案：</w:t>
      </w:r>
    </w:p>
    <w:p>
      <w:pPr>
        <w:spacing w:line="360" w:lineRule="auto"/>
        <w:ind w:firstLine="480" w:firstLineChars="200"/>
        <w:rPr>
          <w:rFonts w:ascii="宋体" w:hAnsi="宋体"/>
          <w:sz w:val="24"/>
          <w:szCs w:val="24"/>
        </w:rPr>
      </w:pPr>
      <w:r>
        <w:rPr>
          <w:rFonts w:hint="eastAsia" w:ascii="宋体" w:hAnsi="宋体"/>
          <w:sz w:val="24"/>
          <w:szCs w:val="24"/>
        </w:rPr>
        <w:t>4.4.1使用出租车的，以出租车票报销打的费用。</w:t>
      </w:r>
    </w:p>
    <w:p>
      <w:pPr>
        <w:spacing w:line="360" w:lineRule="auto"/>
        <w:ind w:firstLine="480" w:firstLineChars="200"/>
        <w:rPr>
          <w:rFonts w:ascii="宋体" w:hAnsi="宋体"/>
          <w:sz w:val="24"/>
          <w:szCs w:val="24"/>
        </w:rPr>
      </w:pPr>
      <w:r>
        <w:rPr>
          <w:rFonts w:hint="eastAsia" w:ascii="宋体" w:hAnsi="宋体"/>
          <w:sz w:val="24"/>
          <w:szCs w:val="24"/>
        </w:rPr>
        <w:t>4.4.2员工自愿用私家车替代出车的，应每年与公司签订一次《安全承诺书》（附车辆登记信息，以确保其车辆证照齐全合规，保险齐备）。车辆管理员应在每次使用前后对照里程表登记记录里程数，按出租车费用标准与员工计算补贴（按月汇总后，在当月工资中兑现）。</w:t>
      </w:r>
    </w:p>
    <w:p>
      <w:pPr>
        <w:spacing w:before="120" w:beforeLines="50" w:line="360" w:lineRule="auto"/>
        <w:rPr>
          <w:rFonts w:ascii="宋体" w:hAnsi="宋体"/>
          <w:b/>
          <w:sz w:val="24"/>
          <w:szCs w:val="24"/>
        </w:rPr>
      </w:pPr>
      <w:r>
        <w:rPr>
          <w:rFonts w:hint="eastAsia" w:ascii="宋体" w:hAnsi="宋体"/>
          <w:b/>
          <w:sz w:val="24"/>
          <w:szCs w:val="24"/>
        </w:rPr>
        <w:t>5、车辆管理</w:t>
      </w:r>
    </w:p>
    <w:p>
      <w:pPr>
        <w:spacing w:line="360" w:lineRule="auto"/>
        <w:ind w:firstLine="480" w:firstLineChars="200"/>
        <w:rPr>
          <w:rFonts w:ascii="宋体" w:hAnsi="宋体"/>
          <w:sz w:val="24"/>
          <w:szCs w:val="24"/>
        </w:rPr>
      </w:pPr>
      <w:r>
        <w:rPr>
          <w:rFonts w:hint="eastAsia" w:ascii="宋体" w:hAnsi="宋体"/>
          <w:sz w:val="24"/>
          <w:szCs w:val="24"/>
        </w:rPr>
        <w:t>5.1公司公务车辆的相关证件办理及稽核等事务统一由人事行政部管理。</w:t>
      </w:r>
    </w:p>
    <w:p>
      <w:pPr>
        <w:spacing w:line="360" w:lineRule="auto"/>
        <w:ind w:firstLine="480" w:firstLineChars="200"/>
        <w:rPr>
          <w:rFonts w:ascii="宋体" w:hAnsi="宋体"/>
          <w:sz w:val="24"/>
          <w:szCs w:val="24"/>
        </w:rPr>
      </w:pPr>
      <w:r>
        <w:rPr>
          <w:rFonts w:hint="eastAsia" w:ascii="宋体" w:hAnsi="宋体"/>
          <w:sz w:val="24"/>
          <w:szCs w:val="24"/>
        </w:rPr>
        <w:t>5.2公司每部车辆应设置《车辆登记表》，在使用前应该核对车辆里程表与派车单记录前一次用车的记载是否相符，在使用车辆后，应记载行使里程、时间、地点、用途等。人事行政部每月对其抽查一次。</w:t>
      </w:r>
    </w:p>
    <w:p>
      <w:pPr>
        <w:spacing w:line="360" w:lineRule="auto"/>
        <w:ind w:firstLine="480" w:firstLineChars="200"/>
        <w:rPr>
          <w:rFonts w:ascii="宋体" w:hAnsi="宋体"/>
          <w:sz w:val="24"/>
          <w:szCs w:val="24"/>
        </w:rPr>
      </w:pPr>
      <w:r>
        <w:rPr>
          <w:rFonts w:hint="eastAsia" w:ascii="宋体" w:hAnsi="宋体"/>
          <w:sz w:val="24"/>
          <w:szCs w:val="24"/>
        </w:rPr>
        <w:t>5.3因工作需要，总部可临时调动公司的车辆供其业务使用，驾驶人员需积极配合。</w:t>
      </w:r>
    </w:p>
    <w:p>
      <w:pPr>
        <w:spacing w:before="120" w:beforeLines="50" w:line="360" w:lineRule="auto"/>
        <w:rPr>
          <w:rFonts w:ascii="宋体" w:hAnsi="宋体"/>
          <w:b/>
          <w:sz w:val="24"/>
          <w:szCs w:val="24"/>
        </w:rPr>
      </w:pPr>
      <w:r>
        <w:rPr>
          <w:rFonts w:hint="eastAsia" w:ascii="宋体" w:hAnsi="宋体"/>
          <w:b/>
          <w:sz w:val="24"/>
          <w:szCs w:val="24"/>
        </w:rPr>
        <w:t>6、司机纪律</w:t>
      </w:r>
    </w:p>
    <w:p>
      <w:pPr>
        <w:spacing w:line="360" w:lineRule="auto"/>
        <w:ind w:firstLine="480" w:firstLineChars="200"/>
        <w:rPr>
          <w:rFonts w:ascii="宋体" w:hAnsi="宋体"/>
          <w:sz w:val="24"/>
          <w:szCs w:val="24"/>
        </w:rPr>
      </w:pPr>
      <w:r>
        <w:rPr>
          <w:rFonts w:hint="eastAsia" w:ascii="宋体" w:hAnsi="宋体"/>
          <w:sz w:val="24"/>
          <w:szCs w:val="24"/>
        </w:rPr>
        <w:t>6.1司机必须遵守《中华人民共和国道路交通管理条例》及有关交通安全管理的规章规则和相关操作规程，安全驾车。</w:t>
      </w:r>
    </w:p>
    <w:p>
      <w:pPr>
        <w:spacing w:line="360" w:lineRule="auto"/>
        <w:ind w:firstLine="480" w:firstLineChars="200"/>
        <w:rPr>
          <w:rFonts w:ascii="宋体" w:hAnsi="宋体"/>
          <w:sz w:val="24"/>
          <w:szCs w:val="24"/>
        </w:rPr>
      </w:pPr>
      <w:r>
        <w:rPr>
          <w:rFonts w:hint="eastAsia" w:ascii="宋体" w:hAnsi="宋体"/>
          <w:sz w:val="24"/>
          <w:szCs w:val="24"/>
        </w:rPr>
        <w:t>6.2为体现企业形象，驾驶员工作时必须衣着整洁，举止大方，礼貌待人。</w:t>
      </w:r>
    </w:p>
    <w:p>
      <w:pPr>
        <w:spacing w:line="360" w:lineRule="auto"/>
        <w:ind w:firstLine="480" w:firstLineChars="200"/>
        <w:rPr>
          <w:rFonts w:ascii="宋体" w:hAnsi="宋体"/>
          <w:sz w:val="24"/>
          <w:szCs w:val="24"/>
        </w:rPr>
      </w:pPr>
      <w:r>
        <w:rPr>
          <w:rFonts w:hint="eastAsia" w:ascii="宋体" w:hAnsi="宋体"/>
          <w:sz w:val="24"/>
          <w:szCs w:val="24"/>
        </w:rPr>
        <w:t>6.3严禁将车辆交给无证人员驾驶。</w:t>
      </w:r>
    </w:p>
    <w:p>
      <w:pPr>
        <w:spacing w:line="360" w:lineRule="auto"/>
        <w:ind w:firstLine="480" w:firstLineChars="200"/>
        <w:rPr>
          <w:rFonts w:ascii="宋体" w:hAnsi="宋体"/>
          <w:sz w:val="24"/>
          <w:szCs w:val="24"/>
        </w:rPr>
      </w:pPr>
      <w:r>
        <w:rPr>
          <w:rFonts w:hint="eastAsia" w:ascii="宋体" w:hAnsi="宋体"/>
          <w:sz w:val="24"/>
          <w:szCs w:val="24"/>
        </w:rPr>
        <w:t>6.4未经领导同意，不得改变行车路线和行车计划，严禁私自对外经营，不得利用职务之便，使用公司车辆进行谋取个人利益以及有损公司利益的活动，有此行为者公司将视情节予于单处或并处以没收不当所得、罚款、通报批评、降薪、辞退、开除处理，并记入当年绩效考核。</w:t>
      </w:r>
    </w:p>
    <w:p>
      <w:pPr>
        <w:spacing w:line="360" w:lineRule="auto"/>
        <w:ind w:firstLine="480" w:firstLineChars="200"/>
        <w:rPr>
          <w:rFonts w:ascii="宋体" w:hAnsi="宋体"/>
          <w:sz w:val="24"/>
          <w:szCs w:val="24"/>
        </w:rPr>
      </w:pPr>
      <w:r>
        <w:rPr>
          <w:rFonts w:hint="eastAsia" w:ascii="宋体" w:hAnsi="宋体"/>
          <w:sz w:val="24"/>
          <w:szCs w:val="24"/>
        </w:rPr>
        <w:t>6.5公司所有车辆出车必须凭《派车单》外出，用车人应查看《派车单》中的内容签字确认，否则不予报销。</w:t>
      </w:r>
    </w:p>
    <w:p>
      <w:pPr>
        <w:spacing w:line="360" w:lineRule="auto"/>
        <w:ind w:firstLine="480" w:firstLineChars="200"/>
        <w:rPr>
          <w:rFonts w:ascii="宋体" w:hAnsi="宋体"/>
          <w:sz w:val="24"/>
          <w:szCs w:val="24"/>
        </w:rPr>
      </w:pPr>
      <w:r>
        <w:rPr>
          <w:rFonts w:hint="eastAsia" w:ascii="宋体" w:hAnsi="宋体"/>
          <w:sz w:val="24"/>
          <w:szCs w:val="24"/>
        </w:rPr>
        <w:t>6.6司机应爱护车辆，随时保证车辆的整洁，归队后应将车辆擦洗干净、停放整齐。</w:t>
      </w:r>
    </w:p>
    <w:p>
      <w:pPr>
        <w:spacing w:line="360" w:lineRule="auto"/>
        <w:ind w:firstLine="480" w:firstLineChars="200"/>
        <w:rPr>
          <w:rFonts w:ascii="宋体" w:hAnsi="宋体"/>
          <w:sz w:val="24"/>
          <w:szCs w:val="24"/>
        </w:rPr>
      </w:pPr>
      <w:r>
        <w:rPr>
          <w:rFonts w:hint="eastAsia" w:ascii="宋体" w:hAnsi="宋体"/>
          <w:sz w:val="24"/>
          <w:szCs w:val="24"/>
        </w:rPr>
        <w:t>6.7不得擅自将公务用车开回家，或作私人交通工具，违者处以200元罚款。</w:t>
      </w:r>
    </w:p>
    <w:p>
      <w:pPr>
        <w:spacing w:line="360" w:lineRule="auto"/>
        <w:ind w:firstLine="480" w:firstLineChars="200"/>
        <w:rPr>
          <w:rFonts w:ascii="宋体" w:hAnsi="宋体"/>
          <w:sz w:val="24"/>
          <w:szCs w:val="24"/>
        </w:rPr>
      </w:pPr>
      <w:r>
        <w:rPr>
          <w:rFonts w:hint="eastAsia" w:ascii="宋体" w:hAnsi="宋体"/>
          <w:sz w:val="24"/>
          <w:szCs w:val="24"/>
        </w:rPr>
        <w:t>6.8严禁酒后开车。酒后开车损坏车辆者，由司机负责维修费；如发生交通事故除负责维修费外，还应承担法律责任。</w:t>
      </w:r>
    </w:p>
    <w:p>
      <w:pPr>
        <w:spacing w:line="360" w:lineRule="auto"/>
        <w:ind w:firstLine="480" w:firstLineChars="200"/>
        <w:rPr>
          <w:rFonts w:ascii="宋体" w:hAnsi="宋体"/>
          <w:sz w:val="24"/>
          <w:szCs w:val="24"/>
        </w:rPr>
      </w:pPr>
      <w:r>
        <w:rPr>
          <w:rFonts w:hint="eastAsia" w:ascii="宋体" w:hAnsi="宋体"/>
          <w:sz w:val="24"/>
          <w:szCs w:val="24"/>
        </w:rPr>
        <w:t>6.9司机对人事行政部的工作安排必须无条件服从，不准借故拖延或拒不出车，有公事应随叫随到。</w:t>
      </w:r>
    </w:p>
    <w:p>
      <w:pPr>
        <w:spacing w:line="360" w:lineRule="auto"/>
        <w:ind w:firstLine="480" w:firstLineChars="200"/>
        <w:rPr>
          <w:rFonts w:ascii="宋体" w:hAnsi="宋体"/>
          <w:sz w:val="24"/>
          <w:szCs w:val="24"/>
        </w:rPr>
      </w:pPr>
      <w:r>
        <w:rPr>
          <w:rFonts w:hint="eastAsia" w:ascii="宋体" w:hAnsi="宋体"/>
          <w:sz w:val="24"/>
          <w:szCs w:val="24"/>
        </w:rPr>
        <w:t>6.10司机出车执行任务，遇特殊情况不能按时返回的，应及时设法通知行政管理部负责人，并说明原因。下班后，应将车辆停放在规定地点保管，因停车不当造成损失或丢失，司机负直接责任。</w:t>
      </w:r>
    </w:p>
    <w:p>
      <w:pPr>
        <w:spacing w:line="360" w:lineRule="auto"/>
        <w:ind w:firstLine="480" w:firstLineChars="200"/>
        <w:rPr>
          <w:rFonts w:ascii="宋体" w:hAnsi="宋体"/>
          <w:sz w:val="24"/>
          <w:szCs w:val="24"/>
        </w:rPr>
      </w:pPr>
      <w:r>
        <w:rPr>
          <w:rFonts w:hint="eastAsia" w:ascii="宋体" w:hAnsi="宋体"/>
          <w:sz w:val="24"/>
          <w:szCs w:val="24"/>
        </w:rPr>
        <w:t>6.11出车前，要例行检查车辆的水、电、机油及其他机件性能是否正常，发现不正常时，要立即加补或调整。出车回来，要检查存油量，发现存油不足一格时，应立即加油，不得出车时才临时去加油。</w:t>
      </w:r>
    </w:p>
    <w:p>
      <w:pPr>
        <w:spacing w:line="360" w:lineRule="auto"/>
        <w:ind w:firstLine="480" w:firstLineChars="200"/>
        <w:rPr>
          <w:rFonts w:ascii="宋体" w:hAnsi="宋体"/>
          <w:sz w:val="24"/>
          <w:szCs w:val="24"/>
        </w:rPr>
      </w:pPr>
      <w:r>
        <w:rPr>
          <w:rFonts w:hint="eastAsia" w:ascii="宋体" w:hAnsi="宋体"/>
          <w:sz w:val="24"/>
          <w:szCs w:val="24"/>
        </w:rPr>
        <w:t>6.12司机发现所驾车辆有故障时要立即检修。不会检修的，应立即报告人事行政部负责人，并提出具体的维修意见（包括维修项目和大致需要的经费等），填报维修申请单。未经批准，不许私自将车辆送厂维修。</w:t>
      </w:r>
    </w:p>
    <w:p>
      <w:pPr>
        <w:spacing w:line="360" w:lineRule="auto"/>
        <w:ind w:firstLine="480" w:firstLineChars="200"/>
        <w:rPr>
          <w:rFonts w:ascii="宋体" w:hAnsi="宋体"/>
          <w:sz w:val="24"/>
          <w:szCs w:val="24"/>
        </w:rPr>
      </w:pPr>
      <w:r>
        <w:rPr>
          <w:rFonts w:hint="eastAsia" w:ascii="宋体" w:hAnsi="宋体"/>
          <w:sz w:val="24"/>
          <w:szCs w:val="24"/>
        </w:rPr>
        <w:t>6.13司机与用车人必须完善用车手续，并严格执行《派车单记录》出车任务，不得在途中办私事。</w:t>
      </w:r>
    </w:p>
    <w:p>
      <w:pPr>
        <w:spacing w:line="360" w:lineRule="auto"/>
        <w:ind w:firstLine="480" w:firstLineChars="200"/>
        <w:rPr>
          <w:rFonts w:ascii="宋体" w:hAnsi="宋体"/>
          <w:sz w:val="24"/>
          <w:szCs w:val="24"/>
        </w:rPr>
      </w:pPr>
      <w:r>
        <w:rPr>
          <w:rFonts w:hint="eastAsia" w:ascii="宋体" w:hAnsi="宋体"/>
          <w:sz w:val="24"/>
          <w:szCs w:val="24"/>
        </w:rPr>
        <w:t>6.14原则上要求公司车辆应由专职司机驾驶。确因工作需要，而又没有专职司机可用的情况下，可安排其他持驾照人员驾驶，但须经公司领导批准，并注意行车安全和保持车辆清洁。驾驶员开车前应及时检查车况，发生问题应立刻向有关各方汇报。</w:t>
      </w:r>
    </w:p>
    <w:p>
      <w:pPr>
        <w:spacing w:before="120" w:beforeLines="50" w:line="360" w:lineRule="auto"/>
        <w:ind w:firstLine="480" w:firstLineChars="200"/>
        <w:rPr>
          <w:rFonts w:ascii="宋体" w:hAnsi="宋体"/>
          <w:sz w:val="24"/>
          <w:szCs w:val="24"/>
        </w:rPr>
      </w:pPr>
      <w:r>
        <w:rPr>
          <w:rFonts w:hint="eastAsia" w:ascii="宋体" w:hAnsi="宋体"/>
          <w:sz w:val="24"/>
          <w:szCs w:val="24"/>
        </w:rPr>
        <w:t>6.15凡有下列过失之一者，给予警告或罚款处理</w:t>
      </w:r>
    </w:p>
    <w:p>
      <w:pPr>
        <w:spacing w:line="360" w:lineRule="auto"/>
        <w:ind w:firstLine="480" w:firstLineChars="200"/>
        <w:rPr>
          <w:rFonts w:ascii="宋体" w:hAnsi="宋体"/>
          <w:sz w:val="24"/>
          <w:szCs w:val="24"/>
        </w:rPr>
      </w:pPr>
      <w:r>
        <w:rPr>
          <w:rFonts w:hint="eastAsia" w:ascii="宋体" w:hAnsi="宋体"/>
          <w:sz w:val="24"/>
          <w:szCs w:val="24"/>
        </w:rPr>
        <w:t>（1）上、下班前不搞好车内外卫生。</w:t>
      </w:r>
    </w:p>
    <w:p>
      <w:pPr>
        <w:spacing w:line="360" w:lineRule="auto"/>
        <w:ind w:firstLine="480" w:firstLineChars="200"/>
        <w:rPr>
          <w:rFonts w:ascii="宋体" w:hAnsi="宋体"/>
          <w:sz w:val="24"/>
          <w:szCs w:val="24"/>
        </w:rPr>
      </w:pPr>
      <w:r>
        <w:rPr>
          <w:rFonts w:hint="eastAsia" w:ascii="宋体" w:hAnsi="宋体"/>
          <w:sz w:val="24"/>
          <w:szCs w:val="24"/>
        </w:rPr>
        <w:t>（2）遇有接待任务，车辆排队候客时擅离车位，误事者。</w:t>
      </w:r>
    </w:p>
    <w:p>
      <w:pPr>
        <w:spacing w:line="360" w:lineRule="auto"/>
        <w:ind w:firstLine="480" w:firstLineChars="200"/>
        <w:rPr>
          <w:rFonts w:ascii="宋体" w:hAnsi="宋体"/>
          <w:sz w:val="24"/>
          <w:szCs w:val="24"/>
        </w:rPr>
      </w:pPr>
      <w:r>
        <w:rPr>
          <w:rFonts w:hint="eastAsia" w:ascii="宋体" w:hAnsi="宋体"/>
          <w:sz w:val="24"/>
          <w:szCs w:val="24"/>
        </w:rPr>
        <w:t>（3）不服从调度，上班不按规定时间出车的。</w:t>
      </w:r>
    </w:p>
    <w:p>
      <w:pPr>
        <w:spacing w:line="360" w:lineRule="auto"/>
        <w:ind w:firstLine="480" w:firstLineChars="200"/>
        <w:rPr>
          <w:rFonts w:ascii="宋体" w:hAnsi="宋体"/>
          <w:sz w:val="24"/>
          <w:szCs w:val="24"/>
        </w:rPr>
      </w:pPr>
      <w:r>
        <w:rPr>
          <w:rFonts w:hint="eastAsia" w:ascii="宋体" w:hAnsi="宋体"/>
          <w:sz w:val="24"/>
          <w:szCs w:val="24"/>
        </w:rPr>
        <w:t>（4）平时不出车时要在车队待命，有事外出需请假，不得擅离工作岗位。</w:t>
      </w:r>
    </w:p>
    <w:p>
      <w:pPr>
        <w:spacing w:line="360" w:lineRule="auto"/>
        <w:ind w:firstLine="480" w:firstLineChars="200"/>
        <w:rPr>
          <w:rFonts w:ascii="宋体" w:hAnsi="宋体"/>
          <w:sz w:val="24"/>
          <w:szCs w:val="24"/>
        </w:rPr>
      </w:pPr>
      <w:r>
        <w:rPr>
          <w:rFonts w:hint="eastAsia" w:ascii="宋体" w:hAnsi="宋体"/>
          <w:sz w:val="24"/>
          <w:szCs w:val="24"/>
        </w:rPr>
        <w:t>（5）填写记录不认真，弄虚作假，涂改、撕毁《派车单》。</w:t>
      </w:r>
    </w:p>
    <w:p>
      <w:pPr>
        <w:spacing w:line="360" w:lineRule="auto"/>
        <w:ind w:firstLine="480" w:firstLineChars="200"/>
        <w:rPr>
          <w:rFonts w:ascii="宋体" w:hAnsi="宋体"/>
          <w:sz w:val="24"/>
          <w:szCs w:val="24"/>
        </w:rPr>
      </w:pPr>
      <w:r>
        <w:rPr>
          <w:rFonts w:hint="eastAsia" w:ascii="宋体" w:hAnsi="宋体"/>
          <w:sz w:val="24"/>
          <w:szCs w:val="24"/>
        </w:rPr>
        <w:t>（6）事前不办理请假手续，缺勤影响工作，补休、调休、轮休，未经领导批准，擅自借车给他人驾驶或学车。</w:t>
      </w:r>
    </w:p>
    <w:p>
      <w:pPr>
        <w:spacing w:line="360" w:lineRule="auto"/>
        <w:ind w:firstLine="480" w:firstLineChars="200"/>
        <w:rPr>
          <w:rFonts w:ascii="宋体" w:hAnsi="宋体"/>
          <w:sz w:val="24"/>
          <w:szCs w:val="24"/>
        </w:rPr>
      </w:pPr>
      <w:r>
        <w:rPr>
          <w:rFonts w:hint="eastAsia" w:ascii="宋体" w:hAnsi="宋体"/>
          <w:sz w:val="24"/>
          <w:szCs w:val="24"/>
        </w:rPr>
        <w:t>（7）服务态度不好，影响公司声誉。</w:t>
      </w:r>
    </w:p>
    <w:p>
      <w:pPr>
        <w:spacing w:line="360" w:lineRule="auto"/>
        <w:ind w:firstLine="480" w:firstLineChars="200"/>
        <w:rPr>
          <w:rFonts w:ascii="宋体" w:hAnsi="宋体"/>
          <w:sz w:val="24"/>
          <w:szCs w:val="24"/>
        </w:rPr>
      </w:pPr>
      <w:r>
        <w:rPr>
          <w:rFonts w:hint="eastAsia" w:ascii="宋体" w:hAnsi="宋体"/>
          <w:sz w:val="24"/>
          <w:szCs w:val="24"/>
        </w:rPr>
        <w:t>（8）未尽职责遗失本车配件、设备、证件等。</w:t>
      </w:r>
    </w:p>
    <w:p>
      <w:pPr>
        <w:spacing w:before="120" w:beforeLines="50" w:line="360" w:lineRule="auto"/>
        <w:rPr>
          <w:rFonts w:ascii="宋体" w:hAnsi="宋体"/>
          <w:b/>
          <w:sz w:val="24"/>
          <w:szCs w:val="24"/>
        </w:rPr>
      </w:pPr>
      <w:r>
        <w:rPr>
          <w:rFonts w:hint="eastAsia" w:ascii="宋体" w:hAnsi="宋体"/>
          <w:b/>
          <w:sz w:val="24"/>
          <w:szCs w:val="24"/>
        </w:rPr>
        <w:t>7、违规与事故处理</w:t>
      </w:r>
    </w:p>
    <w:p>
      <w:pPr>
        <w:spacing w:before="120" w:beforeLines="50" w:line="360" w:lineRule="auto"/>
        <w:ind w:firstLine="482" w:firstLineChars="200"/>
        <w:outlineLvl w:val="2"/>
        <w:rPr>
          <w:rFonts w:asciiTheme="minorEastAsia" w:hAnsiTheme="minorEastAsia" w:eastAsiaTheme="minorEastAsia"/>
          <w:b/>
          <w:sz w:val="24"/>
          <w:szCs w:val="24"/>
        </w:rPr>
      </w:pPr>
      <w:r>
        <w:rPr>
          <w:rFonts w:asciiTheme="minorEastAsia" w:hAnsiTheme="minorEastAsia" w:eastAsiaTheme="minorEastAsia"/>
          <w:b/>
          <w:sz w:val="24"/>
          <w:szCs w:val="24"/>
        </w:rPr>
        <w:t>7.1</w:t>
      </w:r>
      <w:r>
        <w:rPr>
          <w:rFonts w:hint="eastAsia" w:asciiTheme="minorEastAsia" w:hAnsiTheme="minorEastAsia" w:eastAsiaTheme="minorEastAsia"/>
          <w:b/>
          <w:sz w:val="24"/>
          <w:szCs w:val="24"/>
        </w:rPr>
        <w:t>交通事故处理</w:t>
      </w:r>
    </w:p>
    <w:p>
      <w:pPr>
        <w:spacing w:before="120" w:before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7.1.1</w:t>
      </w:r>
      <w:r>
        <w:rPr>
          <w:rFonts w:hint="eastAsia" w:asciiTheme="minorEastAsia" w:hAnsiTheme="minorEastAsia" w:eastAsiaTheme="minorEastAsia"/>
          <w:sz w:val="24"/>
          <w:szCs w:val="24"/>
        </w:rPr>
        <w:t>因公出车过程中发生交通事故：</w:t>
      </w:r>
      <w:r>
        <w:rPr>
          <w:rFonts w:hint="eastAsia" w:cs="宋体" w:asciiTheme="minorEastAsia" w:hAnsiTheme="minorEastAsia" w:eastAsiaTheme="minorEastAsia"/>
          <w:sz w:val="24"/>
          <w:szCs w:val="24"/>
        </w:rPr>
        <w:t> </w:t>
      </w:r>
    </w:p>
    <w:p>
      <w:pPr>
        <w:spacing w:before="120" w:before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7.1.1.1</w:t>
      </w:r>
      <w:r>
        <w:rPr>
          <w:rFonts w:hint="eastAsia" w:asciiTheme="minorEastAsia" w:hAnsiTheme="minorEastAsia" w:eastAsiaTheme="minorEastAsia"/>
          <w:sz w:val="24"/>
          <w:szCs w:val="24"/>
        </w:rPr>
        <w:t>驾驶员应立即报警，如有人员伤亡或火灾事故应立即拨打</w:t>
      </w:r>
      <w:r>
        <w:rPr>
          <w:rFonts w:asciiTheme="minorEastAsia" w:hAnsiTheme="minorEastAsia" w:eastAsiaTheme="minorEastAsia"/>
          <w:sz w:val="24"/>
          <w:szCs w:val="24"/>
        </w:rPr>
        <w:t>120急救电话或119火警电话寻求帮助；应记录事故车辆车牌号、驾驶人驾驶证号，尽力保护事故现场，不要挪动车辆和受伤人员（除急救外）；同时应立即通知车队主管，并及时通知保险公司。</w:t>
      </w:r>
    </w:p>
    <w:p>
      <w:pPr>
        <w:spacing w:before="120" w:before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7.1.1.2</w:t>
      </w:r>
      <w:r>
        <w:rPr>
          <w:rFonts w:hint="eastAsia" w:asciiTheme="minorEastAsia" w:hAnsiTheme="minorEastAsia" w:eastAsiaTheme="minorEastAsia"/>
          <w:sz w:val="24"/>
          <w:szCs w:val="24"/>
        </w:rPr>
        <w:t>驾驶员应积极配合交管部门、保险公司处理交通事故后续工作。事故责任认定应以交警处理结果为准，除得到上级领导的明确指示外，驾驶员不得与对方私了处理。</w:t>
      </w:r>
    </w:p>
    <w:p>
      <w:pPr>
        <w:spacing w:before="120" w:before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7.1.2</w:t>
      </w:r>
      <w:r>
        <w:rPr>
          <w:rFonts w:hint="eastAsia" w:asciiTheme="minorEastAsia" w:hAnsiTheme="minorEastAsia" w:eastAsiaTheme="minorEastAsia"/>
          <w:sz w:val="24"/>
          <w:szCs w:val="24"/>
        </w:rPr>
        <w:t>、因公出车过程中发生交通事故，公司有权要求驾驶员按照其过错程度承担赔偿责任：</w:t>
      </w:r>
    </w:p>
    <w:p>
      <w:pPr>
        <w:spacing w:before="120" w:before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7.1.2.1</w:t>
      </w:r>
      <w:r>
        <w:rPr>
          <w:rFonts w:hint="eastAsia" w:asciiTheme="minorEastAsia" w:hAnsiTheme="minorEastAsia" w:eastAsiaTheme="minorEastAsia"/>
          <w:sz w:val="24"/>
          <w:szCs w:val="24"/>
        </w:rPr>
        <w:t>因驾驶员本身操作不当造成交通事故的，事故责任鉴定负完全责任的，其事故费用由肇事驾驶员全部负责。</w:t>
      </w:r>
    </w:p>
    <w:p>
      <w:pPr>
        <w:spacing w:before="120" w:before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7.1.2.2</w:t>
      </w:r>
      <w:r>
        <w:rPr>
          <w:rFonts w:hint="eastAsia" w:asciiTheme="minorEastAsia" w:hAnsiTheme="minorEastAsia" w:eastAsiaTheme="minorEastAsia"/>
          <w:sz w:val="24"/>
          <w:szCs w:val="24"/>
        </w:rPr>
        <w:t>事故责任鉴定驾驶员负主要责任，驾驶员应负责事故费用的</w:t>
      </w:r>
      <w:r>
        <w:rPr>
          <w:rFonts w:asciiTheme="minorEastAsia" w:hAnsiTheme="minorEastAsia" w:eastAsiaTheme="minorEastAsia"/>
          <w:sz w:val="24"/>
          <w:szCs w:val="24"/>
        </w:rPr>
        <w:t>70%，公司负责事故费用的30%。</w:t>
      </w:r>
    </w:p>
    <w:p>
      <w:pPr>
        <w:spacing w:before="120" w:before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7.1.2.3</w:t>
      </w:r>
      <w:r>
        <w:rPr>
          <w:rFonts w:hint="eastAsia" w:asciiTheme="minorEastAsia" w:hAnsiTheme="minorEastAsia" w:eastAsiaTheme="minorEastAsia"/>
          <w:sz w:val="24"/>
          <w:szCs w:val="24"/>
        </w:rPr>
        <w:t>事故责任鉴定驾驶员负次要责任，驾驶员应负责事故费用的</w:t>
      </w:r>
      <w:r>
        <w:rPr>
          <w:rFonts w:asciiTheme="minorEastAsia" w:hAnsiTheme="minorEastAsia" w:eastAsiaTheme="minorEastAsia"/>
          <w:sz w:val="24"/>
          <w:szCs w:val="24"/>
        </w:rPr>
        <w:t>30%，公司负责事故费用的70%。</w:t>
      </w:r>
    </w:p>
    <w:p>
      <w:pPr>
        <w:spacing w:before="120" w:before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7.1.2.4</w:t>
      </w:r>
      <w:r>
        <w:rPr>
          <w:rFonts w:hint="eastAsia" w:asciiTheme="minorEastAsia" w:hAnsiTheme="minorEastAsia" w:eastAsiaTheme="minorEastAsia"/>
          <w:sz w:val="24"/>
          <w:szCs w:val="24"/>
        </w:rPr>
        <w:t>驾驶员无任何过失的，或因车辆机械故障等不可抗力因素导致发生事故的，驾驶员不承担事故责任，费用全部由公司负责。</w:t>
      </w:r>
    </w:p>
    <w:p>
      <w:pPr>
        <w:spacing w:before="120" w:before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7.1.3驾驶员私自使用公司车辆过程中发生交通事故，或未经公司许可私自将车辆借给他人使用的过程中发生交通事故的，事故产生的费用由驾驶员全部负责，并根据公司有关奖惩条例追加处罚。</w:t>
      </w:r>
    </w:p>
    <w:p>
      <w:pPr>
        <w:spacing w:before="120" w:before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7.1.4</w:t>
      </w:r>
      <w:r>
        <w:rPr>
          <w:rFonts w:hint="eastAsia" w:asciiTheme="minorEastAsia" w:hAnsiTheme="minorEastAsia" w:eastAsiaTheme="minorEastAsia"/>
          <w:sz w:val="24"/>
          <w:szCs w:val="24"/>
        </w:rPr>
        <w:t>如公司须依法先行向第三人承担赔偿责任的，公司在赔付后有权向驾驶员追偿。</w:t>
      </w:r>
    </w:p>
    <w:p>
      <w:pPr>
        <w:spacing w:before="120" w:before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7.1.5如驾驶员有醉酒驾驶或其他违章驾驶行为造成重大交通事故的，交由司法机关依法追究其法律责任。</w:t>
      </w:r>
    </w:p>
    <w:p>
      <w:pPr>
        <w:spacing w:before="120" w:before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7.1.6如发生车辆失窃事故，驾驶员应立即报警，同时立即通知车队主管，并配合公安机关破案。如在驾驶员私自使用车辆期间发生失窃，公司有权要求驾驶员赔偿给公司造成的损失（严重者予以辞退）。</w:t>
      </w:r>
    </w:p>
    <w:p>
      <w:pPr>
        <w:spacing w:before="120" w:beforeLines="50" w:line="360" w:lineRule="auto"/>
        <w:ind w:firstLine="482" w:firstLineChars="200"/>
        <w:outlineLvl w:val="2"/>
        <w:rPr>
          <w:rFonts w:asciiTheme="minorEastAsia" w:hAnsiTheme="minorEastAsia" w:eastAsiaTheme="minorEastAsia"/>
          <w:b/>
          <w:sz w:val="24"/>
          <w:szCs w:val="24"/>
        </w:rPr>
      </w:pPr>
      <w:r>
        <w:rPr>
          <w:rFonts w:asciiTheme="minorEastAsia" w:hAnsiTheme="minorEastAsia" w:eastAsiaTheme="minorEastAsia"/>
          <w:b/>
          <w:sz w:val="24"/>
          <w:szCs w:val="24"/>
        </w:rPr>
        <w:t>7.2</w:t>
      </w:r>
      <w:r>
        <w:rPr>
          <w:rFonts w:hint="eastAsia" w:asciiTheme="minorEastAsia" w:hAnsiTheme="minorEastAsia" w:eastAsiaTheme="minorEastAsia"/>
          <w:b/>
          <w:sz w:val="24"/>
          <w:szCs w:val="24"/>
        </w:rPr>
        <w:t>交通违章的处理</w:t>
      </w:r>
    </w:p>
    <w:p>
      <w:pPr>
        <w:spacing w:before="120" w:before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7.2.1</w:t>
      </w:r>
      <w:r>
        <w:rPr>
          <w:rFonts w:hint="eastAsia" w:asciiTheme="minorEastAsia" w:hAnsiTheme="minorEastAsia" w:eastAsiaTheme="minorEastAsia"/>
          <w:sz w:val="24"/>
          <w:szCs w:val="24"/>
        </w:rPr>
        <w:t>驾驶员持无效《机动车辆驾驶证》、《机动车行驶证》等违章违法行为所受到的罚款，由驾驶员个人承担。</w:t>
      </w:r>
    </w:p>
    <w:p>
      <w:pPr>
        <w:spacing w:before="120" w:before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7.2.2未经公司同意，驾驶员私自将车辆借给他人使用驾驶的，驾驶员承担出借期间所发生违章违法行为责任及罚款，并根据公司有关奖惩条例追加处罚。</w:t>
      </w:r>
    </w:p>
    <w:p>
      <w:pPr>
        <w:spacing w:before="120" w:before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7.2.3因</w:t>
      </w:r>
      <w:r>
        <w:rPr>
          <w:rFonts w:hint="eastAsia" w:asciiTheme="minorEastAsia" w:hAnsiTheme="minorEastAsia" w:eastAsiaTheme="minorEastAsia"/>
          <w:sz w:val="24"/>
          <w:szCs w:val="24"/>
        </w:rPr>
        <w:t>公出车过程中产生的交通违章，由驾驶员负责处理，由此产生的违章罚款由公司负责核销</w:t>
      </w:r>
      <w:r>
        <w:rPr>
          <w:rFonts w:asciiTheme="minorEastAsia" w:hAnsiTheme="minorEastAsia" w:eastAsiaTheme="minorEastAsia"/>
          <w:sz w:val="24"/>
          <w:szCs w:val="24"/>
        </w:rPr>
        <w:t>60%，驾驶员负责40%，但每月不得超过2次，超出部分由驾驶员自行负责。</w:t>
      </w:r>
    </w:p>
    <w:p>
      <w:pPr>
        <w:spacing w:before="120" w:beforeLines="50" w:line="360" w:lineRule="auto"/>
        <w:ind w:firstLine="480" w:firstLineChars="200"/>
        <w:rPr>
          <w:rFonts w:ascii="仿宋" w:hAnsi="仿宋" w:eastAsia="仿宋"/>
          <w:sz w:val="28"/>
        </w:rPr>
      </w:pPr>
      <w:r>
        <w:rPr>
          <w:rFonts w:asciiTheme="minorEastAsia" w:hAnsiTheme="minorEastAsia" w:eastAsiaTheme="minorEastAsia"/>
          <w:sz w:val="24"/>
          <w:szCs w:val="24"/>
        </w:rPr>
        <w:t>7.2.4如因满足客人的要求而不得不产生的交通违章，在驾驶员提前请示车队主管或以上领导同意的情况下，可由公司承担相应的违章、交通事故责任。</w:t>
      </w:r>
    </w:p>
    <w:p>
      <w:pPr>
        <w:spacing w:before="120" w:beforeLines="50" w:line="360" w:lineRule="auto"/>
        <w:rPr>
          <w:rFonts w:ascii="宋体" w:hAnsi="宋体"/>
          <w:b/>
          <w:sz w:val="24"/>
          <w:szCs w:val="24"/>
        </w:rPr>
      </w:pPr>
      <w:r>
        <w:rPr>
          <w:rFonts w:hint="eastAsia" w:ascii="宋体" w:hAnsi="宋体"/>
          <w:b/>
          <w:sz w:val="24"/>
          <w:szCs w:val="24"/>
        </w:rPr>
        <w:t>8、车辆维修保养管理</w:t>
      </w:r>
    </w:p>
    <w:p>
      <w:pPr>
        <w:spacing w:line="360" w:lineRule="auto"/>
        <w:ind w:firstLine="480" w:firstLineChars="200"/>
        <w:rPr>
          <w:rFonts w:ascii="宋体" w:hAnsi="宋体"/>
          <w:sz w:val="24"/>
          <w:szCs w:val="24"/>
        </w:rPr>
      </w:pPr>
      <w:r>
        <w:rPr>
          <w:rFonts w:hint="eastAsia" w:ascii="宋体" w:hAnsi="宋体"/>
          <w:sz w:val="24"/>
          <w:szCs w:val="24"/>
        </w:rPr>
        <w:t>8.1年审、保养维修统一由人事行政部安排办理。</w:t>
      </w:r>
    </w:p>
    <w:p>
      <w:pPr>
        <w:spacing w:line="360" w:lineRule="auto"/>
        <w:ind w:firstLine="480" w:firstLineChars="200"/>
        <w:rPr>
          <w:rFonts w:ascii="宋体" w:hAnsi="宋体"/>
          <w:sz w:val="24"/>
          <w:szCs w:val="24"/>
        </w:rPr>
      </w:pPr>
      <w:r>
        <w:rPr>
          <w:rFonts w:hint="eastAsia" w:ascii="宋体" w:hAnsi="宋体"/>
          <w:sz w:val="24"/>
          <w:szCs w:val="24"/>
        </w:rPr>
        <w:t>8.2应加强对车辆的保养，爱护车辆，勤检查、勤打扫，出车前、收车后要进行检查，如有异常，应及时向人事行政部报告，保证车辆的正常行驶。</w:t>
      </w:r>
    </w:p>
    <w:p>
      <w:pPr>
        <w:spacing w:line="360" w:lineRule="auto"/>
        <w:ind w:firstLine="480" w:firstLineChars="200"/>
        <w:rPr>
          <w:rFonts w:ascii="宋体" w:hAnsi="宋体"/>
          <w:sz w:val="24"/>
          <w:szCs w:val="24"/>
        </w:rPr>
      </w:pPr>
      <w:r>
        <w:rPr>
          <w:rFonts w:hint="eastAsia" w:ascii="宋体" w:hAnsi="宋体"/>
          <w:sz w:val="24"/>
          <w:szCs w:val="24"/>
        </w:rPr>
        <w:t>8.3车辆需要维修时，先由司机填写《维修申请单》，车辆管理员审查、制订修理计划后，车辆方可进厂修理。</w:t>
      </w:r>
    </w:p>
    <w:p>
      <w:pPr>
        <w:spacing w:line="360" w:lineRule="auto"/>
        <w:ind w:firstLine="480" w:firstLineChars="200"/>
        <w:rPr>
          <w:rFonts w:ascii="宋体" w:hAnsi="宋体"/>
          <w:sz w:val="24"/>
          <w:szCs w:val="24"/>
        </w:rPr>
      </w:pPr>
      <w:r>
        <w:rPr>
          <w:rFonts w:hint="eastAsia" w:ascii="宋体" w:hAnsi="宋体"/>
          <w:sz w:val="24"/>
          <w:szCs w:val="24"/>
        </w:rPr>
        <w:t>8.4公司车辆的维修，除在4S店以外，须在指定的修理厂修理。定点修理厂应该是修理质量好、价格合理、方便快捷、服务意识强、有一定规模的厂家。</w:t>
      </w:r>
    </w:p>
    <w:p>
      <w:pPr>
        <w:spacing w:line="360" w:lineRule="auto"/>
        <w:ind w:firstLine="480" w:firstLineChars="200"/>
        <w:rPr>
          <w:rFonts w:ascii="宋体" w:hAnsi="宋体"/>
          <w:sz w:val="24"/>
          <w:szCs w:val="24"/>
        </w:rPr>
      </w:pPr>
      <w:r>
        <w:rPr>
          <w:rFonts w:hint="eastAsia" w:ascii="宋体" w:hAnsi="宋体"/>
          <w:sz w:val="24"/>
          <w:szCs w:val="24"/>
        </w:rPr>
        <w:t>8.5车辆维修由驾驶员提出申请，报人事行政部经理审核，公司总经理批准。</w:t>
      </w:r>
    </w:p>
    <w:p>
      <w:pPr>
        <w:spacing w:line="360" w:lineRule="auto"/>
        <w:ind w:firstLine="480" w:firstLineChars="200"/>
        <w:rPr>
          <w:rFonts w:ascii="宋体" w:hAnsi="宋体"/>
          <w:sz w:val="24"/>
          <w:szCs w:val="24"/>
        </w:rPr>
      </w:pPr>
      <w:r>
        <w:rPr>
          <w:rFonts w:hint="eastAsia" w:ascii="宋体" w:hAnsi="宋体"/>
          <w:sz w:val="24"/>
          <w:szCs w:val="24"/>
        </w:rPr>
        <w:t>8.6车辆在途中临时发生机械故障须就近进行修理的，需电话告知车辆管理人员，驾驶人员应于事后三天内要按规定程序补办手续。</w:t>
      </w:r>
    </w:p>
    <w:p>
      <w:pPr>
        <w:spacing w:line="360" w:lineRule="auto"/>
        <w:ind w:firstLine="480" w:firstLineChars="200"/>
        <w:rPr>
          <w:rFonts w:ascii="宋体" w:hAnsi="宋体"/>
          <w:sz w:val="24"/>
          <w:szCs w:val="24"/>
        </w:rPr>
      </w:pPr>
      <w:r>
        <w:rPr>
          <w:rFonts w:hint="eastAsia" w:ascii="宋体" w:hAnsi="宋体"/>
          <w:sz w:val="24"/>
          <w:szCs w:val="24"/>
        </w:rPr>
        <w:t>8.7维修、保养费用预算申请金额要求尽量准确，如实际维修、保养费用金额超出原预算申请金额的，应作书面解释说明，并重新按程序报批并或核批，否则超支部分由个人承担。</w:t>
      </w:r>
    </w:p>
    <w:p>
      <w:pPr>
        <w:spacing w:before="120" w:beforeLines="50" w:line="360" w:lineRule="auto"/>
        <w:rPr>
          <w:rFonts w:ascii="宋体" w:hAnsi="宋体"/>
          <w:b/>
          <w:sz w:val="24"/>
          <w:szCs w:val="24"/>
        </w:rPr>
      </w:pPr>
      <w:r>
        <w:rPr>
          <w:rFonts w:hint="eastAsia" w:ascii="宋体" w:hAnsi="宋体"/>
          <w:b/>
          <w:sz w:val="24"/>
          <w:szCs w:val="24"/>
        </w:rPr>
        <w:t>9、车辆加油及费用报销</w:t>
      </w:r>
    </w:p>
    <w:p>
      <w:pPr>
        <w:spacing w:before="120" w:beforeLines="50" w:line="360" w:lineRule="auto"/>
        <w:ind w:firstLine="470" w:firstLineChars="196"/>
        <w:rPr>
          <w:rFonts w:ascii="宋体" w:hAnsi="宋体"/>
          <w:sz w:val="24"/>
          <w:szCs w:val="24"/>
        </w:rPr>
      </w:pPr>
      <w:r>
        <w:rPr>
          <w:rFonts w:hint="eastAsia" w:ascii="宋体" w:hAnsi="宋体"/>
          <w:sz w:val="24"/>
          <w:szCs w:val="24"/>
        </w:rPr>
        <w:t>9.1公司实行定点加油原则。</w:t>
      </w:r>
    </w:p>
    <w:p>
      <w:pPr>
        <w:spacing w:before="120" w:beforeLines="50" w:line="360" w:lineRule="auto"/>
        <w:ind w:firstLine="480" w:firstLineChars="200"/>
        <w:rPr>
          <w:rFonts w:ascii="宋体" w:hAnsi="宋体"/>
          <w:sz w:val="24"/>
          <w:szCs w:val="24"/>
        </w:rPr>
      </w:pPr>
      <w:r>
        <w:rPr>
          <w:rFonts w:hint="eastAsia" w:ascii="宋体" w:hAnsi="宋体"/>
          <w:sz w:val="24"/>
          <w:szCs w:val="24"/>
        </w:rPr>
        <w:t>9.2加油与现金结算相分离，汽车司机除出差外不再直接支付油款。</w:t>
      </w:r>
    </w:p>
    <w:p>
      <w:pPr>
        <w:spacing w:before="120" w:beforeLines="50" w:line="360" w:lineRule="auto"/>
        <w:ind w:firstLine="480" w:firstLineChars="200"/>
        <w:rPr>
          <w:rFonts w:ascii="宋体" w:hAnsi="宋体"/>
          <w:sz w:val="24"/>
          <w:szCs w:val="24"/>
        </w:rPr>
      </w:pPr>
      <w:r>
        <w:rPr>
          <w:rFonts w:hint="eastAsia" w:ascii="宋体" w:hAnsi="宋体"/>
          <w:sz w:val="24"/>
          <w:szCs w:val="24"/>
        </w:rPr>
        <w:t>9.3选择靠近公司，加油程序方便快捷，手续简单，切油品好的加油站，作为定点加油站。</w:t>
      </w:r>
    </w:p>
    <w:p>
      <w:pPr>
        <w:spacing w:before="120" w:beforeLines="50" w:line="360" w:lineRule="auto"/>
        <w:ind w:firstLine="480" w:firstLineChars="200"/>
        <w:rPr>
          <w:rFonts w:ascii="宋体" w:hAnsi="宋体"/>
          <w:sz w:val="24"/>
          <w:szCs w:val="24"/>
        </w:rPr>
      </w:pPr>
      <w:r>
        <w:rPr>
          <w:rFonts w:hint="eastAsia" w:ascii="宋体" w:hAnsi="宋体"/>
          <w:sz w:val="24"/>
          <w:szCs w:val="24"/>
        </w:rPr>
        <w:t>9.4司机凭“加油卡”到定点加油站加油。由车辆管理人员根据行车计划里程核发加油卡并填写《加油记录表》，注明车牌号、加油型号、数量等情况。加油后，打印出加油清单票据，由司机交人事行政部作为财务部结算依据。</w:t>
      </w:r>
    </w:p>
    <w:p>
      <w:pPr>
        <w:spacing w:before="120" w:beforeLines="50" w:line="360" w:lineRule="auto"/>
        <w:ind w:firstLine="480" w:firstLineChars="200"/>
        <w:rPr>
          <w:rFonts w:ascii="宋体" w:hAnsi="宋体"/>
          <w:sz w:val="24"/>
          <w:szCs w:val="24"/>
        </w:rPr>
      </w:pPr>
      <w:r>
        <w:rPr>
          <w:rFonts w:hint="eastAsia" w:ascii="宋体" w:hAnsi="宋体"/>
          <w:sz w:val="24"/>
          <w:szCs w:val="24"/>
        </w:rPr>
        <w:t>9.5司机应树立安全节油的驾驶观念，经常核对车辆的燃油里程比，减少不必要的浪费。加油必须实事求是，严禁违规操作。</w:t>
      </w:r>
    </w:p>
    <w:p>
      <w:pPr>
        <w:spacing w:before="120" w:beforeLines="50" w:line="360" w:lineRule="auto"/>
        <w:ind w:firstLine="480" w:firstLineChars="200"/>
        <w:rPr>
          <w:rFonts w:ascii="宋体" w:hAnsi="宋体"/>
          <w:sz w:val="24"/>
          <w:szCs w:val="24"/>
        </w:rPr>
      </w:pPr>
      <w:r>
        <w:rPr>
          <w:rFonts w:hint="eastAsia" w:ascii="宋体" w:hAnsi="宋体"/>
          <w:sz w:val="24"/>
          <w:szCs w:val="24"/>
        </w:rPr>
        <w:t>9.6财务部门依据派车单登记为参考，核报出车费用。</w:t>
      </w:r>
    </w:p>
    <w:p>
      <w:pPr>
        <w:spacing w:before="120" w:beforeLines="50" w:line="360" w:lineRule="auto"/>
        <w:ind w:firstLine="480" w:firstLineChars="200"/>
        <w:rPr>
          <w:rFonts w:ascii="宋体" w:hAnsi="宋体"/>
          <w:sz w:val="24"/>
          <w:szCs w:val="24"/>
        </w:rPr>
      </w:pPr>
      <w:r>
        <w:rPr>
          <w:rFonts w:hint="eastAsia" w:ascii="宋体" w:hAnsi="宋体"/>
          <w:sz w:val="24"/>
          <w:szCs w:val="24"/>
        </w:rPr>
        <w:t>9.7经行政部批准私车公用依凭证报销。</w:t>
      </w:r>
    </w:p>
    <w:p>
      <w:pPr>
        <w:spacing w:line="360" w:lineRule="auto"/>
        <w:ind w:firstLine="480" w:firstLineChars="200"/>
        <w:rPr>
          <w:rFonts w:ascii="宋体" w:hAnsi="宋体" w:cs="宋体"/>
          <w:sz w:val="24"/>
          <w:szCs w:val="24"/>
        </w:rPr>
      </w:pPr>
      <w:r>
        <w:rPr>
          <w:rFonts w:hint="eastAsia" w:ascii="宋体" w:hAnsi="宋体" w:cs="宋体"/>
          <w:sz w:val="24"/>
          <w:szCs w:val="24"/>
        </w:rPr>
        <w:t>9.8出车补助：专指因公派出阆中市区外（距离公司半径50公里以上）的出车，驾驶员因此产生误餐费用或需要住宿的情况。</w:t>
      </w:r>
    </w:p>
    <w:p>
      <w:pPr>
        <w:spacing w:line="360" w:lineRule="auto"/>
        <w:ind w:firstLine="480" w:firstLineChars="200"/>
        <w:rPr>
          <w:rFonts w:ascii="宋体" w:hAnsi="宋体" w:cs="宋体"/>
          <w:sz w:val="24"/>
          <w:szCs w:val="24"/>
        </w:rPr>
      </w:pPr>
      <w:r>
        <w:rPr>
          <w:rFonts w:hint="eastAsia" w:ascii="宋体" w:hAnsi="宋体" w:cs="宋体"/>
          <w:sz w:val="24"/>
          <w:szCs w:val="24"/>
        </w:rPr>
        <w:t>9.8.1误餐补助：早餐补助5元，中餐、晚餐各补助15元。</w:t>
      </w:r>
    </w:p>
    <w:p>
      <w:pPr>
        <w:spacing w:line="360" w:lineRule="auto"/>
        <w:ind w:firstLine="480" w:firstLineChars="200"/>
        <w:rPr>
          <w:rFonts w:ascii="宋体" w:hAnsi="宋体" w:cs="宋体"/>
          <w:sz w:val="24"/>
          <w:szCs w:val="24"/>
        </w:rPr>
      </w:pPr>
      <w:r>
        <w:rPr>
          <w:rFonts w:hint="eastAsia" w:ascii="宋体" w:hAnsi="宋体" w:cs="宋体"/>
          <w:sz w:val="24"/>
          <w:szCs w:val="24"/>
        </w:rPr>
        <w:t>9.8.2住宿补助：住宿按公司差旅费开支相关规定报销住宿费。</w:t>
      </w:r>
    </w:p>
    <w:p>
      <w:pPr>
        <w:spacing w:line="360" w:lineRule="auto"/>
        <w:ind w:firstLine="480" w:firstLineChars="200"/>
        <w:rPr>
          <w:rFonts w:ascii="宋体" w:hAnsi="宋体" w:cs="宋体"/>
          <w:sz w:val="24"/>
          <w:szCs w:val="24"/>
        </w:rPr>
      </w:pPr>
      <w:r>
        <w:rPr>
          <w:rFonts w:hint="eastAsia" w:ascii="宋体" w:hAnsi="宋体" w:cs="宋体"/>
          <w:sz w:val="24"/>
          <w:szCs w:val="24"/>
        </w:rPr>
        <w:t>9.8.3跟随领导办公或公务接待过程中已解决驾驶员食宿的，不得再报销出车补助。</w:t>
      </w:r>
    </w:p>
    <w:p>
      <w:pPr>
        <w:spacing w:line="360" w:lineRule="auto"/>
        <w:ind w:firstLine="480" w:firstLineChars="200"/>
        <w:rPr>
          <w:rFonts w:ascii="宋体" w:hAnsi="宋体" w:cs="宋体"/>
          <w:sz w:val="24"/>
          <w:szCs w:val="24"/>
        </w:rPr>
      </w:pPr>
      <w:r>
        <w:rPr>
          <w:rFonts w:hint="eastAsia" w:ascii="宋体" w:hAnsi="宋体" w:cs="宋体"/>
          <w:sz w:val="24"/>
          <w:szCs w:val="24"/>
        </w:rPr>
        <w:t>9.9报销程序</w:t>
      </w:r>
    </w:p>
    <w:p>
      <w:pPr>
        <w:spacing w:line="360" w:lineRule="auto"/>
        <w:ind w:firstLine="480" w:firstLineChars="200"/>
        <w:rPr>
          <w:rFonts w:ascii="宋体" w:hAnsi="宋体" w:cs="宋体"/>
          <w:sz w:val="24"/>
          <w:szCs w:val="24"/>
        </w:rPr>
      </w:pPr>
      <w:r>
        <w:rPr>
          <w:rFonts w:hint="eastAsia" w:ascii="宋体" w:hAnsi="宋体" w:cs="宋体"/>
          <w:sz w:val="24"/>
          <w:szCs w:val="24"/>
        </w:rPr>
        <w:t>9.9.1司机每月5日前整理上月《公务用车派车单》（见附件1），并填写《出车补助汇总表》（见附件4）报人事行政部车辆管理员复核。</w:t>
      </w:r>
    </w:p>
    <w:p>
      <w:pPr>
        <w:spacing w:line="360" w:lineRule="auto"/>
        <w:ind w:firstLine="480" w:firstLineChars="200"/>
        <w:rPr>
          <w:rFonts w:ascii="宋体" w:hAnsi="宋体" w:cs="宋体"/>
          <w:sz w:val="24"/>
          <w:szCs w:val="24"/>
        </w:rPr>
      </w:pPr>
      <w:r>
        <w:rPr>
          <w:rFonts w:hint="eastAsia" w:ascii="宋体" w:hAnsi="宋体" w:cs="宋体"/>
          <w:sz w:val="24"/>
          <w:szCs w:val="24"/>
        </w:rPr>
        <w:t>9.9.2车辆管理员认真核实行车记录，签名确认后报人事行政部负责人审核，分管领导审批。</w:t>
      </w:r>
    </w:p>
    <w:p>
      <w:pPr>
        <w:spacing w:line="360" w:lineRule="auto"/>
        <w:ind w:firstLine="480" w:firstLineChars="200"/>
        <w:rPr>
          <w:rFonts w:ascii="宋体" w:hAnsi="宋体" w:cs="宋体"/>
          <w:sz w:val="24"/>
          <w:szCs w:val="24"/>
        </w:rPr>
      </w:pPr>
      <w:r>
        <w:rPr>
          <w:rFonts w:hint="eastAsia" w:ascii="宋体" w:hAnsi="宋体" w:cs="宋体"/>
          <w:sz w:val="24"/>
          <w:szCs w:val="24"/>
        </w:rPr>
        <w:t>9.9.3审批后的单据由车辆管理员于每月10日前递交至公司人事专员随工资统一核发。</w:t>
      </w:r>
    </w:p>
    <w:p>
      <w:pPr>
        <w:spacing w:before="120" w:beforeLines="50" w:line="360" w:lineRule="auto"/>
        <w:rPr>
          <w:rFonts w:ascii="宋体" w:hAnsi="宋体"/>
          <w:b/>
          <w:sz w:val="24"/>
          <w:szCs w:val="24"/>
        </w:rPr>
      </w:pPr>
      <w:r>
        <w:rPr>
          <w:rFonts w:hint="eastAsia" w:ascii="宋体" w:hAnsi="宋体"/>
          <w:b/>
          <w:sz w:val="24"/>
          <w:szCs w:val="24"/>
        </w:rPr>
        <w:t>10、附则</w:t>
      </w:r>
    </w:p>
    <w:p>
      <w:pPr>
        <w:spacing w:before="120" w:beforeLines="50" w:line="360" w:lineRule="auto"/>
        <w:ind w:firstLine="480" w:firstLineChars="200"/>
        <w:rPr>
          <w:rFonts w:ascii="宋体" w:hAnsi="宋体"/>
          <w:sz w:val="24"/>
          <w:szCs w:val="24"/>
        </w:rPr>
      </w:pPr>
      <w:r>
        <w:rPr>
          <w:rFonts w:hint="eastAsia" w:ascii="宋体" w:hAnsi="宋体"/>
          <w:sz w:val="24"/>
          <w:szCs w:val="24"/>
        </w:rPr>
        <w:t>10.1人事行政部负责本制度的制定、发放、修改、废止等工作。</w:t>
      </w:r>
    </w:p>
    <w:p>
      <w:pPr>
        <w:spacing w:before="120" w:beforeLines="50" w:line="360" w:lineRule="auto"/>
        <w:ind w:firstLine="480" w:firstLineChars="200"/>
        <w:rPr>
          <w:rFonts w:ascii="宋体" w:hAnsi="宋体"/>
          <w:sz w:val="24"/>
          <w:szCs w:val="24"/>
        </w:rPr>
      </w:pPr>
      <w:r>
        <w:rPr>
          <w:rFonts w:hint="eastAsia" w:ascii="宋体" w:hAnsi="宋体"/>
          <w:sz w:val="24"/>
          <w:szCs w:val="24"/>
        </w:rPr>
        <w:t>10.2总经理负责本制度的核准工作。</w:t>
      </w:r>
    </w:p>
    <w:p>
      <w:pPr>
        <w:spacing w:before="120" w:beforeLines="50" w:line="360" w:lineRule="auto"/>
        <w:ind w:firstLine="480" w:firstLineChars="200"/>
        <w:rPr>
          <w:rFonts w:ascii="宋体" w:hAnsi="宋体"/>
          <w:sz w:val="24"/>
          <w:szCs w:val="24"/>
        </w:rPr>
      </w:pPr>
      <w:r>
        <w:rPr>
          <w:rFonts w:hint="eastAsia" w:ascii="宋体" w:hAnsi="宋体"/>
          <w:sz w:val="24"/>
          <w:szCs w:val="24"/>
        </w:rPr>
        <w:t>10.3本制度自发布之日起执行。</w:t>
      </w:r>
    </w:p>
    <w:p>
      <w:pPr>
        <w:spacing w:before="120" w:beforeLines="50" w:line="360" w:lineRule="auto"/>
        <w:rPr>
          <w:rFonts w:ascii="宋体" w:hAnsi="宋体"/>
          <w:b/>
          <w:sz w:val="24"/>
          <w:szCs w:val="24"/>
        </w:rPr>
      </w:pPr>
      <w:r>
        <w:rPr>
          <w:rFonts w:hint="eastAsia" w:ascii="宋体" w:hAnsi="宋体"/>
          <w:b/>
          <w:sz w:val="24"/>
          <w:szCs w:val="24"/>
        </w:rPr>
        <w:t>11、附表</w:t>
      </w:r>
    </w:p>
    <w:p>
      <w:pPr>
        <w:spacing w:before="120" w:beforeLines="50" w:line="360" w:lineRule="auto"/>
        <w:ind w:firstLine="480" w:firstLineChars="200"/>
        <w:rPr>
          <w:rFonts w:ascii="宋体" w:hAnsi="宋体"/>
          <w:sz w:val="24"/>
          <w:szCs w:val="24"/>
        </w:rPr>
      </w:pPr>
      <w:r>
        <w:rPr>
          <w:rFonts w:hint="eastAsia" w:ascii="宋体" w:hAnsi="宋体"/>
          <w:sz w:val="24"/>
          <w:szCs w:val="24"/>
        </w:rPr>
        <w:t>附表1：公务用车派车单</w:t>
      </w:r>
    </w:p>
    <w:p>
      <w:pPr>
        <w:spacing w:before="120" w:beforeLines="50" w:line="360" w:lineRule="auto"/>
        <w:ind w:firstLine="480" w:firstLineChars="200"/>
        <w:rPr>
          <w:rFonts w:ascii="宋体" w:hAnsi="宋体"/>
          <w:sz w:val="24"/>
          <w:szCs w:val="24"/>
        </w:rPr>
      </w:pPr>
      <w:r>
        <w:rPr>
          <w:rFonts w:hint="eastAsia" w:ascii="宋体" w:hAnsi="宋体"/>
          <w:sz w:val="24"/>
          <w:szCs w:val="24"/>
        </w:rPr>
        <w:t>附表2： 车辆登记表</w:t>
      </w:r>
    </w:p>
    <w:p>
      <w:pPr>
        <w:spacing w:before="120" w:beforeLines="50" w:line="360" w:lineRule="auto"/>
        <w:ind w:firstLine="480" w:firstLineChars="200"/>
        <w:rPr>
          <w:rFonts w:ascii="宋体" w:hAnsi="宋体"/>
          <w:sz w:val="24"/>
          <w:szCs w:val="24"/>
        </w:rPr>
      </w:pPr>
      <w:r>
        <w:rPr>
          <w:rFonts w:hint="eastAsia" w:ascii="宋体" w:hAnsi="宋体"/>
          <w:sz w:val="24"/>
          <w:szCs w:val="24"/>
        </w:rPr>
        <w:t>附表3：车辆保养维修审批记录表</w:t>
      </w:r>
    </w:p>
    <w:p>
      <w:pPr>
        <w:spacing w:before="120" w:beforeLines="50" w:line="360" w:lineRule="auto"/>
        <w:ind w:firstLine="480" w:firstLineChars="200"/>
        <w:rPr>
          <w:rFonts w:ascii="宋体" w:hAnsi="宋体"/>
          <w:sz w:val="24"/>
          <w:szCs w:val="24"/>
        </w:rPr>
      </w:pPr>
      <w:r>
        <w:rPr>
          <w:rFonts w:hint="eastAsia" w:ascii="宋体" w:hAnsi="宋体"/>
          <w:sz w:val="24"/>
          <w:szCs w:val="24"/>
        </w:rPr>
        <w:t>附表4：出车补助汇总表</w:t>
      </w:r>
    </w:p>
    <w:p>
      <w:pPr>
        <w:spacing w:before="120" w:beforeLines="50" w:line="360" w:lineRule="auto"/>
        <w:rPr>
          <w:rFonts w:ascii="宋体" w:hAnsi="宋体"/>
          <w:b/>
          <w:sz w:val="24"/>
          <w:szCs w:val="24"/>
        </w:rPr>
      </w:pPr>
    </w:p>
    <w:p>
      <w:pPr>
        <w:spacing w:before="120" w:beforeLines="50" w:line="360" w:lineRule="auto"/>
        <w:rPr>
          <w:rFonts w:ascii="宋体" w:hAnsi="宋体"/>
          <w:b/>
          <w:sz w:val="24"/>
          <w:szCs w:val="24"/>
        </w:rPr>
      </w:pPr>
    </w:p>
    <w:p>
      <w:pPr>
        <w:spacing w:before="120" w:beforeLines="50" w:line="360" w:lineRule="auto"/>
        <w:rPr>
          <w:rFonts w:ascii="宋体" w:hAnsi="宋体"/>
          <w:b/>
          <w:sz w:val="24"/>
          <w:szCs w:val="24"/>
        </w:rPr>
      </w:pPr>
    </w:p>
    <w:p>
      <w:pPr>
        <w:spacing w:before="120" w:beforeLines="50" w:line="360" w:lineRule="auto"/>
        <w:rPr>
          <w:rFonts w:ascii="宋体" w:hAnsi="宋体"/>
          <w:b/>
          <w:sz w:val="24"/>
          <w:szCs w:val="24"/>
        </w:rPr>
      </w:pPr>
    </w:p>
    <w:p>
      <w:pPr>
        <w:spacing w:before="120" w:beforeLines="50" w:line="360" w:lineRule="auto"/>
        <w:rPr>
          <w:rFonts w:ascii="宋体" w:hAnsi="宋体"/>
          <w:b/>
          <w:sz w:val="24"/>
          <w:szCs w:val="24"/>
        </w:rPr>
      </w:pPr>
    </w:p>
    <w:p>
      <w:pPr>
        <w:widowControl/>
        <w:jc w:val="left"/>
        <w:rPr>
          <w:rFonts w:hint="eastAsia" w:ascii="宋体" w:hAnsi="宋体"/>
          <w:sz w:val="24"/>
          <w:szCs w:val="24"/>
        </w:rPr>
      </w:pPr>
    </w:p>
    <w:p>
      <w:pPr>
        <w:widowControl/>
        <w:jc w:val="left"/>
        <w:rPr>
          <w:rFonts w:ascii="宋体" w:hAnsi="宋体"/>
          <w:sz w:val="24"/>
          <w:szCs w:val="24"/>
        </w:rPr>
      </w:pPr>
      <w:r>
        <w:rPr>
          <w:rFonts w:hint="eastAsia" w:ascii="宋体" w:hAnsi="宋体"/>
          <w:sz w:val="24"/>
          <w:szCs w:val="24"/>
        </w:rPr>
        <w:t>附表1：</w:t>
      </w:r>
    </w:p>
    <w:p>
      <w:pPr>
        <w:spacing w:before="120" w:beforeLines="50" w:line="240" w:lineRule="atLeast"/>
        <w:jc w:val="center"/>
        <w:rPr>
          <w:rFonts w:ascii="宋体" w:hAnsi="宋体"/>
          <w:sz w:val="24"/>
          <w:szCs w:val="24"/>
        </w:rPr>
      </w:pPr>
      <w:r>
        <w:rPr>
          <w:rFonts w:hint="eastAsia" w:ascii="宋体" w:hAnsi="宋体"/>
          <w:sz w:val="24"/>
          <w:szCs w:val="24"/>
        </w:rPr>
        <w:t>康美保宁（四川）制药有限公司</w:t>
      </w:r>
    </w:p>
    <w:p>
      <w:pPr>
        <w:spacing w:before="120" w:beforeLines="50" w:line="240" w:lineRule="atLeast"/>
        <w:jc w:val="center"/>
        <w:rPr>
          <w:rFonts w:ascii="宋体" w:hAnsi="宋体"/>
          <w:b/>
          <w:sz w:val="36"/>
          <w:szCs w:val="36"/>
        </w:rPr>
      </w:pPr>
      <w:r>
        <w:rPr>
          <w:rFonts w:hint="eastAsia" w:ascii="宋体" w:hAnsi="宋体"/>
          <w:b/>
          <w:sz w:val="36"/>
          <w:szCs w:val="36"/>
        </w:rPr>
        <w:t>机动车辆登记表</w:t>
      </w:r>
    </w:p>
    <w:p>
      <w:pPr>
        <w:spacing w:before="120" w:beforeLines="50" w:line="240" w:lineRule="atLeast"/>
        <w:jc w:val="left"/>
        <w:rPr>
          <w:rFonts w:ascii="宋体" w:hAnsi="宋体"/>
          <w:szCs w:val="21"/>
        </w:rPr>
      </w:pPr>
      <w:r>
        <w:rPr>
          <w:rFonts w:hint="eastAsia" w:ascii="宋体" w:hAnsi="宋体"/>
          <w:szCs w:val="21"/>
        </w:rPr>
        <w:t>记录编号：</w:t>
      </w:r>
    </w:p>
    <w:tbl>
      <w:tblPr>
        <w:tblStyle w:val="26"/>
        <w:tblW w:w="84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709"/>
        <w:gridCol w:w="1276"/>
        <w:gridCol w:w="166"/>
        <w:gridCol w:w="542"/>
        <w:gridCol w:w="703"/>
        <w:gridCol w:w="1659"/>
        <w:gridCol w:w="846"/>
        <w:gridCol w:w="766"/>
        <w:gridCol w:w="9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gridSpan w:val="2"/>
            <w:shd w:val="clear" w:color="auto" w:fill="auto"/>
            <w:vAlign w:val="center"/>
          </w:tcPr>
          <w:p>
            <w:pPr>
              <w:spacing w:before="120" w:beforeLines="50" w:line="360" w:lineRule="auto"/>
              <w:jc w:val="center"/>
              <w:rPr>
                <w:rFonts w:ascii="宋体" w:hAnsi="宋体"/>
                <w:szCs w:val="21"/>
              </w:rPr>
            </w:pPr>
            <w:r>
              <w:rPr>
                <w:rFonts w:hint="eastAsia" w:ascii="宋体" w:hAnsi="宋体"/>
                <w:kern w:val="0"/>
                <w:szCs w:val="21"/>
              </w:rPr>
              <w:t>初次登记名称</w:t>
            </w:r>
          </w:p>
        </w:tc>
        <w:tc>
          <w:tcPr>
            <w:tcW w:w="2687" w:type="dxa"/>
            <w:gridSpan w:val="4"/>
            <w:shd w:val="clear" w:color="auto" w:fill="auto"/>
            <w:vAlign w:val="center"/>
          </w:tcPr>
          <w:p>
            <w:pPr>
              <w:spacing w:before="120" w:beforeLines="50" w:line="360" w:lineRule="auto"/>
              <w:jc w:val="center"/>
              <w:rPr>
                <w:rFonts w:ascii="宋体" w:hAnsi="宋体"/>
                <w:szCs w:val="21"/>
              </w:rPr>
            </w:pPr>
          </w:p>
        </w:tc>
        <w:tc>
          <w:tcPr>
            <w:tcW w:w="1659" w:type="dxa"/>
            <w:shd w:val="clear" w:color="auto" w:fill="auto"/>
            <w:vAlign w:val="center"/>
          </w:tcPr>
          <w:p>
            <w:pPr>
              <w:spacing w:before="120" w:beforeLines="50" w:line="360" w:lineRule="auto"/>
              <w:jc w:val="center"/>
              <w:rPr>
                <w:rFonts w:ascii="宋体" w:hAnsi="宋体"/>
                <w:szCs w:val="21"/>
              </w:rPr>
            </w:pPr>
            <w:r>
              <w:rPr>
                <w:rFonts w:hint="eastAsia" w:ascii="宋体" w:hAnsi="宋体"/>
                <w:kern w:val="0"/>
                <w:szCs w:val="21"/>
              </w:rPr>
              <w:t>使用人名称</w:t>
            </w:r>
          </w:p>
        </w:tc>
        <w:tc>
          <w:tcPr>
            <w:tcW w:w="2601" w:type="dxa"/>
            <w:gridSpan w:val="3"/>
            <w:shd w:val="clear" w:color="auto" w:fill="auto"/>
            <w:vAlign w:val="center"/>
          </w:tcPr>
          <w:p>
            <w:pPr>
              <w:spacing w:before="120" w:beforeLines="50"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gridSpan w:val="2"/>
            <w:shd w:val="clear" w:color="auto" w:fill="auto"/>
            <w:vAlign w:val="center"/>
          </w:tcPr>
          <w:p>
            <w:pPr>
              <w:spacing w:before="120" w:beforeLines="50" w:line="360" w:lineRule="auto"/>
              <w:jc w:val="center"/>
              <w:rPr>
                <w:rFonts w:ascii="宋体" w:hAnsi="宋体"/>
                <w:szCs w:val="21"/>
              </w:rPr>
            </w:pPr>
            <w:r>
              <w:rPr>
                <w:rFonts w:hint="eastAsia" w:ascii="宋体" w:hAnsi="宋体"/>
                <w:kern w:val="0"/>
                <w:szCs w:val="21"/>
              </w:rPr>
              <w:t>常用电话</w:t>
            </w:r>
          </w:p>
        </w:tc>
        <w:tc>
          <w:tcPr>
            <w:tcW w:w="1276" w:type="dxa"/>
            <w:shd w:val="clear" w:color="auto" w:fill="auto"/>
            <w:vAlign w:val="center"/>
          </w:tcPr>
          <w:p>
            <w:pPr>
              <w:spacing w:before="120" w:beforeLines="50" w:line="360" w:lineRule="auto"/>
              <w:jc w:val="center"/>
              <w:rPr>
                <w:rFonts w:ascii="宋体" w:hAnsi="宋体"/>
                <w:szCs w:val="21"/>
              </w:rPr>
            </w:pPr>
          </w:p>
        </w:tc>
        <w:tc>
          <w:tcPr>
            <w:tcW w:w="708" w:type="dxa"/>
            <w:gridSpan w:val="2"/>
            <w:shd w:val="clear" w:color="auto" w:fill="auto"/>
            <w:vAlign w:val="center"/>
          </w:tcPr>
          <w:p>
            <w:pPr>
              <w:spacing w:before="120" w:beforeLines="50" w:line="360" w:lineRule="auto"/>
              <w:jc w:val="center"/>
              <w:rPr>
                <w:rFonts w:ascii="宋体" w:hAnsi="宋体"/>
                <w:szCs w:val="21"/>
              </w:rPr>
            </w:pPr>
            <w:r>
              <w:rPr>
                <w:rFonts w:hint="eastAsia" w:ascii="宋体" w:hAnsi="宋体"/>
                <w:kern w:val="0"/>
                <w:szCs w:val="21"/>
              </w:rPr>
              <w:t>手机</w:t>
            </w:r>
          </w:p>
        </w:tc>
        <w:tc>
          <w:tcPr>
            <w:tcW w:w="703" w:type="dxa"/>
            <w:shd w:val="clear" w:color="auto" w:fill="auto"/>
            <w:vAlign w:val="center"/>
          </w:tcPr>
          <w:p>
            <w:pPr>
              <w:spacing w:before="120" w:beforeLines="50" w:line="360" w:lineRule="auto"/>
              <w:jc w:val="center"/>
              <w:rPr>
                <w:rFonts w:ascii="宋体" w:hAnsi="宋体"/>
                <w:szCs w:val="21"/>
              </w:rPr>
            </w:pPr>
          </w:p>
        </w:tc>
        <w:tc>
          <w:tcPr>
            <w:tcW w:w="1659" w:type="dxa"/>
            <w:shd w:val="clear" w:color="auto" w:fill="auto"/>
            <w:vAlign w:val="center"/>
          </w:tcPr>
          <w:p>
            <w:pPr>
              <w:spacing w:before="120" w:beforeLines="50" w:line="360" w:lineRule="auto"/>
              <w:jc w:val="center"/>
              <w:rPr>
                <w:rFonts w:ascii="宋体" w:hAnsi="宋体"/>
                <w:szCs w:val="21"/>
              </w:rPr>
            </w:pPr>
            <w:r>
              <w:rPr>
                <w:rFonts w:hint="eastAsia" w:ascii="宋体" w:hAnsi="宋体"/>
                <w:kern w:val="0"/>
                <w:szCs w:val="21"/>
              </w:rPr>
              <w:t>常用电话</w:t>
            </w:r>
          </w:p>
        </w:tc>
        <w:tc>
          <w:tcPr>
            <w:tcW w:w="846" w:type="dxa"/>
            <w:shd w:val="clear" w:color="auto" w:fill="auto"/>
            <w:vAlign w:val="center"/>
          </w:tcPr>
          <w:p>
            <w:pPr>
              <w:spacing w:before="120" w:beforeLines="50" w:line="360" w:lineRule="auto"/>
              <w:jc w:val="center"/>
              <w:rPr>
                <w:rFonts w:ascii="宋体" w:hAnsi="宋体"/>
                <w:szCs w:val="21"/>
              </w:rPr>
            </w:pPr>
          </w:p>
        </w:tc>
        <w:tc>
          <w:tcPr>
            <w:tcW w:w="766" w:type="dxa"/>
            <w:shd w:val="clear" w:color="auto" w:fill="auto"/>
            <w:vAlign w:val="center"/>
          </w:tcPr>
          <w:p>
            <w:pPr>
              <w:spacing w:before="120" w:beforeLines="50" w:line="360" w:lineRule="auto"/>
              <w:jc w:val="center"/>
              <w:rPr>
                <w:rFonts w:ascii="宋体" w:hAnsi="宋体"/>
                <w:szCs w:val="21"/>
              </w:rPr>
            </w:pPr>
            <w:r>
              <w:rPr>
                <w:rFonts w:hint="eastAsia" w:ascii="宋体" w:hAnsi="宋体"/>
                <w:kern w:val="0"/>
                <w:szCs w:val="21"/>
              </w:rPr>
              <w:t>手机</w:t>
            </w:r>
          </w:p>
        </w:tc>
        <w:tc>
          <w:tcPr>
            <w:tcW w:w="989" w:type="dxa"/>
            <w:shd w:val="clear" w:color="auto" w:fill="auto"/>
            <w:vAlign w:val="center"/>
          </w:tcPr>
          <w:p>
            <w:pPr>
              <w:spacing w:before="120" w:beforeLines="50"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4" w:hRule="atLeast"/>
        </w:trPr>
        <w:tc>
          <w:tcPr>
            <w:tcW w:w="1526" w:type="dxa"/>
            <w:gridSpan w:val="2"/>
            <w:shd w:val="clear" w:color="auto" w:fill="auto"/>
            <w:vAlign w:val="center"/>
          </w:tcPr>
          <w:p>
            <w:pPr>
              <w:spacing w:before="120" w:beforeLines="50" w:line="360" w:lineRule="auto"/>
              <w:jc w:val="center"/>
              <w:rPr>
                <w:rFonts w:ascii="宋体" w:hAnsi="宋体"/>
                <w:szCs w:val="21"/>
              </w:rPr>
            </w:pPr>
            <w:r>
              <w:rPr>
                <w:rFonts w:hint="eastAsia" w:ascii="宋体" w:hAnsi="宋体"/>
                <w:kern w:val="0"/>
                <w:szCs w:val="21"/>
              </w:rPr>
              <w:t>地    址</w:t>
            </w:r>
          </w:p>
        </w:tc>
        <w:tc>
          <w:tcPr>
            <w:tcW w:w="2687" w:type="dxa"/>
            <w:gridSpan w:val="4"/>
            <w:shd w:val="clear" w:color="auto" w:fill="auto"/>
            <w:vAlign w:val="center"/>
          </w:tcPr>
          <w:p>
            <w:pPr>
              <w:spacing w:before="120" w:beforeLines="50" w:line="360" w:lineRule="auto"/>
              <w:jc w:val="center"/>
              <w:rPr>
                <w:rFonts w:ascii="宋体" w:hAnsi="宋体"/>
                <w:szCs w:val="21"/>
              </w:rPr>
            </w:pPr>
          </w:p>
        </w:tc>
        <w:tc>
          <w:tcPr>
            <w:tcW w:w="1659" w:type="dxa"/>
            <w:shd w:val="clear" w:color="auto" w:fill="auto"/>
            <w:vAlign w:val="center"/>
          </w:tcPr>
          <w:p>
            <w:pPr>
              <w:spacing w:before="120" w:beforeLines="50" w:line="360" w:lineRule="auto"/>
              <w:jc w:val="center"/>
              <w:rPr>
                <w:rFonts w:ascii="宋体" w:hAnsi="宋体"/>
                <w:szCs w:val="21"/>
              </w:rPr>
            </w:pPr>
            <w:r>
              <w:rPr>
                <w:rFonts w:hint="eastAsia" w:ascii="宋体" w:hAnsi="宋体"/>
                <w:kern w:val="0"/>
                <w:szCs w:val="21"/>
              </w:rPr>
              <w:t>地    址</w:t>
            </w:r>
          </w:p>
        </w:tc>
        <w:tc>
          <w:tcPr>
            <w:tcW w:w="2601" w:type="dxa"/>
            <w:gridSpan w:val="3"/>
            <w:shd w:val="clear" w:color="auto" w:fill="auto"/>
            <w:vAlign w:val="center"/>
          </w:tcPr>
          <w:p>
            <w:pPr>
              <w:spacing w:before="120" w:beforeLines="50"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gridSpan w:val="2"/>
            <w:shd w:val="clear" w:color="auto" w:fill="auto"/>
            <w:vAlign w:val="center"/>
          </w:tcPr>
          <w:p>
            <w:pPr>
              <w:spacing w:before="120" w:beforeLines="50" w:line="360" w:lineRule="auto"/>
              <w:jc w:val="center"/>
              <w:rPr>
                <w:rFonts w:ascii="宋体" w:hAnsi="宋体"/>
                <w:sz w:val="18"/>
                <w:szCs w:val="18"/>
              </w:rPr>
            </w:pPr>
            <w:r>
              <w:rPr>
                <w:rFonts w:hint="eastAsia" w:ascii="宋体" w:hAnsi="宋体"/>
                <w:kern w:val="0"/>
                <w:sz w:val="18"/>
                <w:szCs w:val="18"/>
              </w:rPr>
              <w:t>变更名称及时间</w:t>
            </w:r>
          </w:p>
        </w:tc>
        <w:tc>
          <w:tcPr>
            <w:tcW w:w="2687" w:type="dxa"/>
            <w:gridSpan w:val="4"/>
            <w:shd w:val="clear" w:color="auto" w:fill="auto"/>
            <w:vAlign w:val="center"/>
          </w:tcPr>
          <w:p>
            <w:pPr>
              <w:spacing w:before="120" w:beforeLines="50" w:line="360" w:lineRule="auto"/>
              <w:jc w:val="center"/>
              <w:rPr>
                <w:rFonts w:ascii="宋体" w:hAnsi="宋体"/>
                <w:sz w:val="18"/>
                <w:szCs w:val="18"/>
              </w:rPr>
            </w:pPr>
          </w:p>
        </w:tc>
        <w:tc>
          <w:tcPr>
            <w:tcW w:w="1659" w:type="dxa"/>
            <w:shd w:val="clear" w:color="auto" w:fill="auto"/>
            <w:vAlign w:val="center"/>
          </w:tcPr>
          <w:p>
            <w:pPr>
              <w:spacing w:before="120" w:beforeLines="50" w:line="360" w:lineRule="auto"/>
              <w:jc w:val="center"/>
              <w:rPr>
                <w:rFonts w:ascii="宋体" w:hAnsi="宋体"/>
                <w:sz w:val="18"/>
                <w:szCs w:val="18"/>
              </w:rPr>
            </w:pPr>
            <w:r>
              <w:rPr>
                <w:rFonts w:hint="eastAsia" w:ascii="宋体" w:hAnsi="宋体"/>
                <w:kern w:val="0"/>
                <w:sz w:val="18"/>
                <w:szCs w:val="18"/>
              </w:rPr>
              <w:t>变更名称及时间</w:t>
            </w:r>
          </w:p>
        </w:tc>
        <w:tc>
          <w:tcPr>
            <w:tcW w:w="2601" w:type="dxa"/>
            <w:gridSpan w:val="3"/>
            <w:shd w:val="clear" w:color="auto" w:fill="auto"/>
            <w:vAlign w:val="center"/>
          </w:tcPr>
          <w:p>
            <w:pPr>
              <w:spacing w:before="120" w:beforeLines="50" w:line="360" w:lineRule="auto"/>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gridSpan w:val="2"/>
            <w:shd w:val="clear" w:color="auto" w:fill="auto"/>
            <w:vAlign w:val="center"/>
          </w:tcPr>
          <w:p>
            <w:pPr>
              <w:spacing w:before="120" w:beforeLines="50" w:line="360" w:lineRule="auto"/>
              <w:jc w:val="center"/>
              <w:rPr>
                <w:rFonts w:ascii="宋体" w:hAnsi="宋体"/>
                <w:szCs w:val="21"/>
              </w:rPr>
            </w:pPr>
            <w:r>
              <w:rPr>
                <w:rFonts w:hint="eastAsia" w:ascii="宋体" w:hAnsi="宋体"/>
                <w:kern w:val="0"/>
                <w:szCs w:val="21"/>
              </w:rPr>
              <w:t>联系电话</w:t>
            </w:r>
          </w:p>
        </w:tc>
        <w:tc>
          <w:tcPr>
            <w:tcW w:w="2687" w:type="dxa"/>
            <w:gridSpan w:val="4"/>
            <w:shd w:val="clear" w:color="auto" w:fill="auto"/>
            <w:vAlign w:val="center"/>
          </w:tcPr>
          <w:p>
            <w:pPr>
              <w:spacing w:before="120" w:beforeLines="50" w:line="360" w:lineRule="auto"/>
              <w:jc w:val="center"/>
              <w:rPr>
                <w:rFonts w:ascii="宋体" w:hAnsi="宋体"/>
                <w:szCs w:val="21"/>
              </w:rPr>
            </w:pPr>
          </w:p>
        </w:tc>
        <w:tc>
          <w:tcPr>
            <w:tcW w:w="1659" w:type="dxa"/>
            <w:shd w:val="clear" w:color="auto" w:fill="auto"/>
            <w:vAlign w:val="center"/>
          </w:tcPr>
          <w:p>
            <w:pPr>
              <w:spacing w:before="120" w:beforeLines="50" w:line="360" w:lineRule="auto"/>
              <w:jc w:val="center"/>
              <w:rPr>
                <w:rFonts w:ascii="宋体" w:hAnsi="宋体"/>
                <w:szCs w:val="21"/>
              </w:rPr>
            </w:pPr>
            <w:r>
              <w:rPr>
                <w:rFonts w:hint="eastAsia" w:ascii="宋体" w:hAnsi="宋体"/>
                <w:kern w:val="0"/>
                <w:szCs w:val="21"/>
              </w:rPr>
              <w:t>联系电话</w:t>
            </w:r>
          </w:p>
        </w:tc>
        <w:tc>
          <w:tcPr>
            <w:tcW w:w="2601" w:type="dxa"/>
            <w:gridSpan w:val="3"/>
            <w:shd w:val="clear" w:color="auto" w:fill="auto"/>
            <w:vAlign w:val="center"/>
          </w:tcPr>
          <w:p>
            <w:pPr>
              <w:spacing w:before="120" w:beforeLines="50"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restart"/>
            <w:shd w:val="clear" w:color="auto" w:fill="auto"/>
            <w:textDirection w:val="tbRlV"/>
            <w:vAlign w:val="center"/>
          </w:tcPr>
          <w:p>
            <w:pPr>
              <w:spacing w:line="360" w:lineRule="auto"/>
              <w:ind w:left="113" w:right="113"/>
              <w:jc w:val="center"/>
              <w:rPr>
                <w:rFonts w:ascii="宋体" w:hAnsi="宋体"/>
                <w:szCs w:val="21"/>
              </w:rPr>
            </w:pPr>
            <w:r>
              <w:rPr>
                <w:rFonts w:hint="eastAsia" w:ascii="宋体" w:hAnsi="宋体"/>
                <w:szCs w:val="21"/>
              </w:rPr>
              <w:t>车 辆 记 录</w:t>
            </w:r>
          </w:p>
        </w:tc>
        <w:tc>
          <w:tcPr>
            <w:tcW w:w="2151" w:type="dxa"/>
            <w:gridSpan w:val="3"/>
            <w:shd w:val="clear" w:color="auto" w:fill="auto"/>
            <w:vAlign w:val="center"/>
          </w:tcPr>
          <w:p>
            <w:pPr>
              <w:spacing w:line="360" w:lineRule="auto"/>
              <w:jc w:val="center"/>
              <w:rPr>
                <w:rFonts w:ascii="宋体" w:hAnsi="宋体"/>
                <w:szCs w:val="21"/>
              </w:rPr>
            </w:pPr>
            <w:r>
              <w:rPr>
                <w:rFonts w:hint="eastAsia" w:ascii="宋体" w:hAnsi="宋体"/>
                <w:kern w:val="0"/>
                <w:szCs w:val="21"/>
              </w:rPr>
              <w:t>初始登记日期</w:t>
            </w:r>
          </w:p>
        </w:tc>
        <w:tc>
          <w:tcPr>
            <w:tcW w:w="2904" w:type="dxa"/>
            <w:gridSpan w:val="3"/>
            <w:shd w:val="clear" w:color="auto" w:fill="auto"/>
            <w:vAlign w:val="center"/>
          </w:tcPr>
          <w:p>
            <w:pPr>
              <w:spacing w:line="360" w:lineRule="auto"/>
              <w:jc w:val="center"/>
              <w:rPr>
                <w:rFonts w:ascii="宋体" w:hAnsi="宋体"/>
                <w:szCs w:val="21"/>
              </w:rPr>
            </w:pPr>
            <w:r>
              <w:rPr>
                <w:rFonts w:hint="eastAsia" w:ascii="宋体" w:hAnsi="宋体"/>
                <w:kern w:val="0"/>
                <w:szCs w:val="21"/>
              </w:rPr>
              <w:t>使用性质</w:t>
            </w:r>
          </w:p>
        </w:tc>
        <w:tc>
          <w:tcPr>
            <w:tcW w:w="2601" w:type="dxa"/>
            <w:gridSpan w:val="3"/>
            <w:shd w:val="clear" w:color="auto" w:fill="auto"/>
            <w:vAlign w:val="center"/>
          </w:tcPr>
          <w:p>
            <w:pPr>
              <w:spacing w:line="360" w:lineRule="auto"/>
              <w:jc w:val="center"/>
              <w:rPr>
                <w:rFonts w:ascii="宋体" w:hAnsi="宋体"/>
                <w:szCs w:val="21"/>
              </w:rPr>
            </w:pPr>
            <w:r>
              <w:rPr>
                <w:rFonts w:hint="eastAsia" w:ascii="宋体" w:hAnsi="宋体"/>
                <w:kern w:val="0"/>
                <w:szCs w:val="21"/>
              </w:rPr>
              <w:t>新车购价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shd w:val="clear" w:color="auto" w:fill="auto"/>
            <w:vAlign w:val="center"/>
          </w:tcPr>
          <w:p>
            <w:pPr>
              <w:spacing w:line="360" w:lineRule="auto"/>
              <w:jc w:val="left"/>
              <w:rPr>
                <w:rFonts w:ascii="宋体" w:hAnsi="宋体"/>
                <w:szCs w:val="21"/>
              </w:rPr>
            </w:pPr>
          </w:p>
        </w:tc>
        <w:tc>
          <w:tcPr>
            <w:tcW w:w="2151" w:type="dxa"/>
            <w:gridSpan w:val="3"/>
            <w:shd w:val="clear" w:color="auto" w:fill="auto"/>
            <w:vAlign w:val="center"/>
          </w:tcPr>
          <w:p>
            <w:pPr>
              <w:spacing w:line="360" w:lineRule="auto"/>
              <w:jc w:val="left"/>
              <w:rPr>
                <w:rFonts w:ascii="宋体" w:hAnsi="宋体"/>
                <w:szCs w:val="21"/>
              </w:rPr>
            </w:pPr>
          </w:p>
        </w:tc>
        <w:tc>
          <w:tcPr>
            <w:tcW w:w="2904" w:type="dxa"/>
            <w:gridSpan w:val="3"/>
            <w:shd w:val="clear" w:color="auto" w:fill="auto"/>
            <w:vAlign w:val="center"/>
          </w:tcPr>
          <w:p>
            <w:pPr>
              <w:spacing w:line="360" w:lineRule="auto"/>
              <w:jc w:val="left"/>
              <w:rPr>
                <w:rFonts w:ascii="宋体" w:hAnsi="宋体"/>
                <w:szCs w:val="21"/>
              </w:rPr>
            </w:pPr>
          </w:p>
        </w:tc>
        <w:tc>
          <w:tcPr>
            <w:tcW w:w="2601" w:type="dxa"/>
            <w:gridSpan w:val="3"/>
            <w:shd w:val="clear" w:color="auto" w:fill="auto"/>
            <w:vAlign w:val="center"/>
          </w:tcPr>
          <w:p>
            <w:pPr>
              <w:spacing w:line="360" w:lineRule="auto"/>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shd w:val="clear" w:color="auto" w:fill="auto"/>
            <w:vAlign w:val="center"/>
          </w:tcPr>
          <w:p>
            <w:pPr>
              <w:spacing w:line="360" w:lineRule="auto"/>
              <w:jc w:val="left"/>
              <w:rPr>
                <w:rFonts w:ascii="宋体" w:hAnsi="宋体"/>
                <w:szCs w:val="21"/>
              </w:rPr>
            </w:pPr>
          </w:p>
        </w:tc>
        <w:tc>
          <w:tcPr>
            <w:tcW w:w="2151" w:type="dxa"/>
            <w:gridSpan w:val="3"/>
            <w:shd w:val="clear" w:color="auto" w:fill="auto"/>
            <w:vAlign w:val="center"/>
          </w:tcPr>
          <w:p>
            <w:pPr>
              <w:spacing w:line="360" w:lineRule="auto"/>
              <w:jc w:val="center"/>
              <w:rPr>
                <w:rFonts w:ascii="宋体" w:hAnsi="宋体"/>
                <w:szCs w:val="21"/>
              </w:rPr>
            </w:pPr>
            <w:r>
              <w:rPr>
                <w:rFonts w:hint="eastAsia" w:ascii="宋体" w:hAnsi="宋体"/>
                <w:kern w:val="0"/>
                <w:szCs w:val="21"/>
              </w:rPr>
              <w:t>车辆类型</w:t>
            </w:r>
          </w:p>
        </w:tc>
        <w:tc>
          <w:tcPr>
            <w:tcW w:w="2904" w:type="dxa"/>
            <w:gridSpan w:val="3"/>
            <w:shd w:val="clear" w:color="auto" w:fill="auto"/>
            <w:vAlign w:val="center"/>
          </w:tcPr>
          <w:p>
            <w:pPr>
              <w:spacing w:line="360" w:lineRule="auto"/>
              <w:jc w:val="center"/>
              <w:rPr>
                <w:rFonts w:ascii="宋体" w:hAnsi="宋体"/>
                <w:szCs w:val="21"/>
              </w:rPr>
            </w:pPr>
            <w:r>
              <w:rPr>
                <w:rFonts w:hint="eastAsia" w:ascii="宋体" w:hAnsi="宋体"/>
                <w:kern w:val="0"/>
                <w:szCs w:val="21"/>
              </w:rPr>
              <w:t>厂牌型号</w:t>
            </w:r>
          </w:p>
        </w:tc>
        <w:tc>
          <w:tcPr>
            <w:tcW w:w="2601" w:type="dxa"/>
            <w:gridSpan w:val="3"/>
            <w:shd w:val="clear" w:color="auto" w:fill="auto"/>
            <w:vAlign w:val="center"/>
          </w:tcPr>
          <w:p>
            <w:pPr>
              <w:spacing w:line="360" w:lineRule="auto"/>
              <w:jc w:val="center"/>
              <w:rPr>
                <w:rFonts w:ascii="宋体" w:hAnsi="宋体"/>
                <w:szCs w:val="21"/>
              </w:rPr>
            </w:pPr>
            <w:r>
              <w:rPr>
                <w:rFonts w:hint="eastAsia" w:ascii="宋体" w:hAnsi="宋体"/>
                <w:kern w:val="0"/>
                <w:szCs w:val="21"/>
              </w:rPr>
              <w:t>颜色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shd w:val="clear" w:color="auto" w:fill="auto"/>
            <w:vAlign w:val="center"/>
          </w:tcPr>
          <w:p>
            <w:pPr>
              <w:spacing w:line="360" w:lineRule="auto"/>
              <w:jc w:val="left"/>
              <w:rPr>
                <w:rFonts w:ascii="宋体" w:hAnsi="宋体"/>
                <w:szCs w:val="21"/>
              </w:rPr>
            </w:pPr>
          </w:p>
        </w:tc>
        <w:tc>
          <w:tcPr>
            <w:tcW w:w="2151" w:type="dxa"/>
            <w:gridSpan w:val="3"/>
            <w:shd w:val="clear" w:color="auto" w:fill="auto"/>
            <w:vAlign w:val="center"/>
          </w:tcPr>
          <w:p>
            <w:pPr>
              <w:spacing w:line="360" w:lineRule="auto"/>
              <w:jc w:val="left"/>
              <w:rPr>
                <w:rFonts w:ascii="宋体" w:hAnsi="宋体"/>
                <w:szCs w:val="21"/>
              </w:rPr>
            </w:pPr>
          </w:p>
        </w:tc>
        <w:tc>
          <w:tcPr>
            <w:tcW w:w="2904" w:type="dxa"/>
            <w:gridSpan w:val="3"/>
            <w:shd w:val="clear" w:color="auto" w:fill="auto"/>
            <w:vAlign w:val="center"/>
          </w:tcPr>
          <w:p>
            <w:pPr>
              <w:spacing w:line="360" w:lineRule="auto"/>
              <w:jc w:val="left"/>
              <w:rPr>
                <w:rFonts w:ascii="宋体" w:hAnsi="宋体"/>
                <w:szCs w:val="21"/>
              </w:rPr>
            </w:pPr>
          </w:p>
        </w:tc>
        <w:tc>
          <w:tcPr>
            <w:tcW w:w="2601" w:type="dxa"/>
            <w:gridSpan w:val="3"/>
            <w:shd w:val="clear" w:color="auto" w:fill="auto"/>
            <w:vAlign w:val="center"/>
          </w:tcPr>
          <w:p>
            <w:pPr>
              <w:spacing w:line="360" w:lineRule="auto"/>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shd w:val="clear" w:color="auto" w:fill="auto"/>
            <w:vAlign w:val="center"/>
          </w:tcPr>
          <w:p>
            <w:pPr>
              <w:spacing w:line="360" w:lineRule="auto"/>
              <w:jc w:val="left"/>
              <w:rPr>
                <w:rFonts w:ascii="宋体" w:hAnsi="宋体"/>
                <w:szCs w:val="21"/>
              </w:rPr>
            </w:pPr>
          </w:p>
        </w:tc>
        <w:tc>
          <w:tcPr>
            <w:tcW w:w="2151" w:type="dxa"/>
            <w:gridSpan w:val="3"/>
            <w:shd w:val="clear" w:color="auto" w:fill="auto"/>
            <w:vAlign w:val="center"/>
          </w:tcPr>
          <w:p>
            <w:pPr>
              <w:spacing w:line="360" w:lineRule="auto"/>
              <w:jc w:val="center"/>
              <w:rPr>
                <w:rFonts w:ascii="宋体" w:hAnsi="宋体"/>
                <w:szCs w:val="21"/>
              </w:rPr>
            </w:pPr>
            <w:r>
              <w:rPr>
                <w:rFonts w:hint="eastAsia" w:ascii="宋体" w:hAnsi="宋体"/>
                <w:kern w:val="0"/>
                <w:szCs w:val="21"/>
              </w:rPr>
              <w:t>车架号</w:t>
            </w:r>
          </w:p>
        </w:tc>
        <w:tc>
          <w:tcPr>
            <w:tcW w:w="2904" w:type="dxa"/>
            <w:gridSpan w:val="3"/>
            <w:shd w:val="clear" w:color="auto" w:fill="auto"/>
            <w:vAlign w:val="center"/>
          </w:tcPr>
          <w:p>
            <w:pPr>
              <w:spacing w:line="360" w:lineRule="auto"/>
              <w:jc w:val="center"/>
              <w:rPr>
                <w:rFonts w:ascii="宋体" w:hAnsi="宋体"/>
                <w:szCs w:val="21"/>
              </w:rPr>
            </w:pPr>
            <w:r>
              <w:rPr>
                <w:rFonts w:hint="eastAsia" w:ascii="宋体" w:hAnsi="宋体"/>
                <w:kern w:val="0"/>
                <w:szCs w:val="21"/>
              </w:rPr>
              <w:t>发动机号</w:t>
            </w:r>
          </w:p>
        </w:tc>
        <w:tc>
          <w:tcPr>
            <w:tcW w:w="2601" w:type="dxa"/>
            <w:gridSpan w:val="3"/>
            <w:shd w:val="clear" w:color="auto" w:fill="auto"/>
            <w:vAlign w:val="center"/>
          </w:tcPr>
          <w:p>
            <w:pPr>
              <w:spacing w:line="360" w:lineRule="auto"/>
              <w:jc w:val="center"/>
              <w:rPr>
                <w:rFonts w:ascii="宋体" w:hAnsi="宋体"/>
                <w:szCs w:val="21"/>
              </w:rPr>
            </w:pPr>
            <w:r>
              <w:rPr>
                <w:rFonts w:hint="eastAsia" w:ascii="宋体" w:hAnsi="宋体"/>
                <w:kern w:val="0"/>
                <w:szCs w:val="21"/>
              </w:rPr>
              <w:t>VIN码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shd w:val="clear" w:color="auto" w:fill="auto"/>
            <w:vAlign w:val="center"/>
          </w:tcPr>
          <w:p>
            <w:pPr>
              <w:spacing w:line="360" w:lineRule="auto"/>
              <w:jc w:val="left"/>
              <w:rPr>
                <w:rFonts w:ascii="宋体" w:hAnsi="宋体"/>
                <w:szCs w:val="21"/>
              </w:rPr>
            </w:pPr>
          </w:p>
        </w:tc>
        <w:tc>
          <w:tcPr>
            <w:tcW w:w="2151" w:type="dxa"/>
            <w:gridSpan w:val="3"/>
            <w:shd w:val="clear" w:color="auto" w:fill="auto"/>
            <w:vAlign w:val="center"/>
          </w:tcPr>
          <w:p>
            <w:pPr>
              <w:spacing w:line="360" w:lineRule="auto"/>
              <w:jc w:val="left"/>
              <w:rPr>
                <w:rFonts w:ascii="宋体" w:hAnsi="宋体"/>
                <w:szCs w:val="21"/>
              </w:rPr>
            </w:pPr>
          </w:p>
        </w:tc>
        <w:tc>
          <w:tcPr>
            <w:tcW w:w="2904" w:type="dxa"/>
            <w:gridSpan w:val="3"/>
            <w:shd w:val="clear" w:color="auto" w:fill="auto"/>
            <w:vAlign w:val="center"/>
          </w:tcPr>
          <w:p>
            <w:pPr>
              <w:spacing w:line="360" w:lineRule="auto"/>
              <w:jc w:val="left"/>
              <w:rPr>
                <w:rFonts w:ascii="宋体" w:hAnsi="宋体"/>
                <w:szCs w:val="21"/>
              </w:rPr>
            </w:pPr>
          </w:p>
        </w:tc>
        <w:tc>
          <w:tcPr>
            <w:tcW w:w="2601" w:type="dxa"/>
            <w:gridSpan w:val="3"/>
            <w:shd w:val="clear" w:color="auto" w:fill="auto"/>
            <w:vAlign w:val="center"/>
          </w:tcPr>
          <w:p>
            <w:pPr>
              <w:spacing w:line="360" w:lineRule="auto"/>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shd w:val="clear" w:color="auto" w:fill="auto"/>
            <w:vAlign w:val="center"/>
          </w:tcPr>
          <w:p>
            <w:pPr>
              <w:spacing w:line="360" w:lineRule="auto"/>
              <w:jc w:val="left"/>
              <w:rPr>
                <w:rFonts w:ascii="宋体" w:hAnsi="宋体"/>
                <w:szCs w:val="21"/>
              </w:rPr>
            </w:pPr>
          </w:p>
        </w:tc>
        <w:tc>
          <w:tcPr>
            <w:tcW w:w="2151" w:type="dxa"/>
            <w:gridSpan w:val="3"/>
            <w:shd w:val="clear" w:color="auto" w:fill="auto"/>
            <w:vAlign w:val="center"/>
          </w:tcPr>
          <w:p>
            <w:pPr>
              <w:spacing w:line="360" w:lineRule="auto"/>
              <w:jc w:val="center"/>
              <w:rPr>
                <w:rFonts w:ascii="宋体" w:hAnsi="宋体"/>
                <w:szCs w:val="21"/>
              </w:rPr>
            </w:pPr>
            <w:r>
              <w:rPr>
                <w:rFonts w:hint="eastAsia" w:ascii="宋体" w:hAnsi="宋体"/>
                <w:kern w:val="0"/>
                <w:szCs w:val="21"/>
              </w:rPr>
              <w:t>排量/功率</w:t>
            </w:r>
          </w:p>
        </w:tc>
        <w:tc>
          <w:tcPr>
            <w:tcW w:w="2904" w:type="dxa"/>
            <w:gridSpan w:val="3"/>
            <w:shd w:val="clear" w:color="auto" w:fill="auto"/>
            <w:vAlign w:val="center"/>
          </w:tcPr>
          <w:p>
            <w:pPr>
              <w:spacing w:line="360" w:lineRule="auto"/>
              <w:jc w:val="center"/>
              <w:rPr>
                <w:rFonts w:ascii="宋体" w:hAnsi="宋体"/>
                <w:szCs w:val="21"/>
              </w:rPr>
            </w:pPr>
            <w:r>
              <w:rPr>
                <w:rFonts w:hint="eastAsia" w:ascii="宋体" w:hAnsi="宋体"/>
                <w:kern w:val="0"/>
                <w:szCs w:val="21"/>
              </w:rPr>
              <w:t>核定载客（人）</w:t>
            </w:r>
          </w:p>
        </w:tc>
        <w:tc>
          <w:tcPr>
            <w:tcW w:w="2601" w:type="dxa"/>
            <w:gridSpan w:val="3"/>
            <w:shd w:val="clear" w:color="auto" w:fill="auto"/>
            <w:vAlign w:val="center"/>
          </w:tcPr>
          <w:p>
            <w:pPr>
              <w:spacing w:line="360" w:lineRule="auto"/>
              <w:jc w:val="center"/>
              <w:rPr>
                <w:rFonts w:ascii="宋体" w:hAnsi="宋体"/>
                <w:szCs w:val="21"/>
              </w:rPr>
            </w:pPr>
            <w:r>
              <w:rPr>
                <w:rFonts w:hint="eastAsia" w:ascii="宋体" w:hAnsi="宋体"/>
                <w:kern w:val="0"/>
                <w:szCs w:val="21"/>
              </w:rPr>
              <w:t>核定载质量（千克）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shd w:val="clear" w:color="auto" w:fill="auto"/>
            <w:vAlign w:val="center"/>
          </w:tcPr>
          <w:p>
            <w:pPr>
              <w:spacing w:line="360" w:lineRule="auto"/>
              <w:jc w:val="left"/>
              <w:rPr>
                <w:rFonts w:ascii="宋体" w:hAnsi="宋体"/>
                <w:szCs w:val="21"/>
              </w:rPr>
            </w:pPr>
          </w:p>
        </w:tc>
        <w:tc>
          <w:tcPr>
            <w:tcW w:w="2151" w:type="dxa"/>
            <w:gridSpan w:val="3"/>
            <w:shd w:val="clear" w:color="auto" w:fill="auto"/>
            <w:vAlign w:val="center"/>
          </w:tcPr>
          <w:p>
            <w:pPr>
              <w:spacing w:line="360" w:lineRule="auto"/>
              <w:jc w:val="left"/>
              <w:rPr>
                <w:rFonts w:ascii="宋体" w:hAnsi="宋体"/>
                <w:szCs w:val="21"/>
              </w:rPr>
            </w:pPr>
          </w:p>
        </w:tc>
        <w:tc>
          <w:tcPr>
            <w:tcW w:w="2904" w:type="dxa"/>
            <w:gridSpan w:val="3"/>
            <w:shd w:val="clear" w:color="auto" w:fill="auto"/>
            <w:vAlign w:val="center"/>
          </w:tcPr>
          <w:p>
            <w:pPr>
              <w:spacing w:line="360" w:lineRule="auto"/>
              <w:jc w:val="left"/>
              <w:rPr>
                <w:rFonts w:ascii="宋体" w:hAnsi="宋体"/>
                <w:szCs w:val="21"/>
              </w:rPr>
            </w:pPr>
          </w:p>
        </w:tc>
        <w:tc>
          <w:tcPr>
            <w:tcW w:w="2601" w:type="dxa"/>
            <w:gridSpan w:val="3"/>
            <w:shd w:val="clear" w:color="auto" w:fill="auto"/>
            <w:vAlign w:val="center"/>
          </w:tcPr>
          <w:p>
            <w:pPr>
              <w:spacing w:line="360" w:lineRule="auto"/>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shd w:val="clear" w:color="auto" w:fill="auto"/>
            <w:vAlign w:val="center"/>
          </w:tcPr>
          <w:p>
            <w:pPr>
              <w:spacing w:line="360" w:lineRule="auto"/>
              <w:jc w:val="left"/>
              <w:rPr>
                <w:rFonts w:ascii="宋体" w:hAnsi="宋体"/>
                <w:szCs w:val="21"/>
              </w:rPr>
            </w:pPr>
          </w:p>
        </w:tc>
        <w:tc>
          <w:tcPr>
            <w:tcW w:w="2151" w:type="dxa"/>
            <w:gridSpan w:val="3"/>
            <w:shd w:val="clear" w:color="auto" w:fill="auto"/>
            <w:vAlign w:val="center"/>
          </w:tcPr>
          <w:p>
            <w:pPr>
              <w:spacing w:line="360" w:lineRule="auto"/>
              <w:jc w:val="center"/>
              <w:rPr>
                <w:rFonts w:ascii="宋体" w:hAnsi="宋体"/>
                <w:szCs w:val="21"/>
              </w:rPr>
            </w:pPr>
            <w:r>
              <w:rPr>
                <w:rFonts w:hint="eastAsia" w:ascii="宋体" w:hAnsi="宋体"/>
                <w:kern w:val="0"/>
                <w:szCs w:val="21"/>
              </w:rPr>
              <w:t>车 牌 号</w:t>
            </w:r>
          </w:p>
        </w:tc>
        <w:tc>
          <w:tcPr>
            <w:tcW w:w="5505" w:type="dxa"/>
            <w:gridSpan w:val="6"/>
            <w:shd w:val="clear" w:color="auto" w:fill="auto"/>
            <w:vAlign w:val="center"/>
          </w:tcPr>
          <w:p>
            <w:pPr>
              <w:spacing w:line="360" w:lineRule="auto"/>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restart"/>
            <w:shd w:val="clear" w:color="auto" w:fill="auto"/>
            <w:textDirection w:val="tbRlV"/>
            <w:vAlign w:val="center"/>
          </w:tcPr>
          <w:p>
            <w:pPr>
              <w:spacing w:before="120" w:beforeLines="50" w:line="360" w:lineRule="auto"/>
              <w:ind w:left="113" w:right="113"/>
              <w:jc w:val="center"/>
              <w:rPr>
                <w:rFonts w:ascii="宋体" w:hAnsi="宋体"/>
                <w:szCs w:val="21"/>
              </w:rPr>
            </w:pPr>
            <w:r>
              <w:rPr>
                <w:rFonts w:hint="eastAsia" w:ascii="宋体" w:hAnsi="宋体"/>
                <w:szCs w:val="21"/>
              </w:rPr>
              <w:t>使 用 记 录</w:t>
            </w:r>
          </w:p>
        </w:tc>
        <w:tc>
          <w:tcPr>
            <w:tcW w:w="2151" w:type="dxa"/>
            <w:gridSpan w:val="3"/>
            <w:shd w:val="clear" w:color="auto" w:fill="auto"/>
            <w:vAlign w:val="center"/>
          </w:tcPr>
          <w:p>
            <w:pPr>
              <w:spacing w:before="120" w:beforeLines="50" w:line="360" w:lineRule="auto"/>
              <w:jc w:val="center"/>
              <w:rPr>
                <w:rFonts w:ascii="宋体" w:hAnsi="宋体"/>
                <w:szCs w:val="21"/>
              </w:rPr>
            </w:pPr>
            <w:r>
              <w:rPr>
                <w:rFonts w:hint="eastAsia" w:ascii="宋体" w:hAnsi="宋体"/>
                <w:kern w:val="0"/>
                <w:szCs w:val="21"/>
              </w:rPr>
              <w:t>车辆年检日期</w:t>
            </w:r>
          </w:p>
        </w:tc>
        <w:tc>
          <w:tcPr>
            <w:tcW w:w="2904" w:type="dxa"/>
            <w:gridSpan w:val="3"/>
            <w:shd w:val="clear" w:color="auto" w:fill="auto"/>
            <w:vAlign w:val="center"/>
          </w:tcPr>
          <w:p>
            <w:pPr>
              <w:spacing w:before="120" w:beforeLines="50" w:line="360" w:lineRule="auto"/>
              <w:jc w:val="center"/>
              <w:rPr>
                <w:rFonts w:ascii="宋体" w:hAnsi="宋体"/>
                <w:szCs w:val="21"/>
              </w:rPr>
            </w:pPr>
            <w:r>
              <w:rPr>
                <w:rFonts w:hint="eastAsia" w:ascii="宋体" w:hAnsi="宋体"/>
                <w:kern w:val="0"/>
                <w:szCs w:val="21"/>
              </w:rPr>
              <w:t>保险单位及有效期</w:t>
            </w:r>
          </w:p>
        </w:tc>
        <w:tc>
          <w:tcPr>
            <w:tcW w:w="2601" w:type="dxa"/>
            <w:gridSpan w:val="3"/>
            <w:shd w:val="clear" w:color="auto" w:fill="auto"/>
            <w:vAlign w:val="center"/>
          </w:tcPr>
          <w:p>
            <w:pPr>
              <w:spacing w:before="120" w:beforeLines="50" w:line="360" w:lineRule="auto"/>
              <w:jc w:val="center"/>
              <w:rPr>
                <w:rFonts w:ascii="宋体" w:hAnsi="宋体"/>
                <w:szCs w:val="21"/>
              </w:rPr>
            </w:pPr>
            <w:r>
              <w:rPr>
                <w:rFonts w:hint="eastAsia" w:ascii="宋体" w:hAnsi="宋体"/>
                <w:kern w:val="0"/>
                <w:szCs w:val="21"/>
              </w:rPr>
              <w:t>中、大修记录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shd w:val="clear" w:color="auto" w:fill="auto"/>
            <w:vAlign w:val="center"/>
          </w:tcPr>
          <w:p>
            <w:pPr>
              <w:spacing w:before="120" w:beforeLines="50" w:line="360" w:lineRule="auto"/>
              <w:jc w:val="left"/>
              <w:rPr>
                <w:rFonts w:ascii="宋体" w:hAnsi="宋体"/>
                <w:szCs w:val="21"/>
              </w:rPr>
            </w:pPr>
          </w:p>
        </w:tc>
        <w:tc>
          <w:tcPr>
            <w:tcW w:w="2151" w:type="dxa"/>
            <w:gridSpan w:val="3"/>
            <w:shd w:val="clear" w:color="auto" w:fill="auto"/>
            <w:vAlign w:val="center"/>
          </w:tcPr>
          <w:p>
            <w:pPr>
              <w:spacing w:before="120" w:beforeLines="50" w:line="360" w:lineRule="auto"/>
              <w:jc w:val="left"/>
              <w:rPr>
                <w:rFonts w:ascii="宋体" w:hAnsi="宋体"/>
                <w:szCs w:val="21"/>
              </w:rPr>
            </w:pPr>
          </w:p>
        </w:tc>
        <w:tc>
          <w:tcPr>
            <w:tcW w:w="2904" w:type="dxa"/>
            <w:gridSpan w:val="3"/>
            <w:shd w:val="clear" w:color="auto" w:fill="auto"/>
            <w:vAlign w:val="center"/>
          </w:tcPr>
          <w:p>
            <w:pPr>
              <w:spacing w:before="120" w:beforeLines="50" w:line="360" w:lineRule="auto"/>
              <w:jc w:val="left"/>
              <w:rPr>
                <w:rFonts w:ascii="宋体" w:hAnsi="宋体"/>
                <w:szCs w:val="21"/>
              </w:rPr>
            </w:pPr>
          </w:p>
        </w:tc>
        <w:tc>
          <w:tcPr>
            <w:tcW w:w="2601" w:type="dxa"/>
            <w:gridSpan w:val="3"/>
            <w:shd w:val="clear" w:color="auto" w:fill="auto"/>
            <w:vAlign w:val="center"/>
          </w:tcPr>
          <w:p>
            <w:pPr>
              <w:spacing w:before="120" w:beforeLines="50" w:line="360" w:lineRule="auto"/>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shd w:val="clear" w:color="auto" w:fill="auto"/>
            <w:vAlign w:val="center"/>
          </w:tcPr>
          <w:p>
            <w:pPr>
              <w:spacing w:before="120" w:beforeLines="50" w:line="360" w:lineRule="auto"/>
              <w:jc w:val="left"/>
              <w:rPr>
                <w:rFonts w:ascii="宋体" w:hAnsi="宋体"/>
                <w:szCs w:val="21"/>
              </w:rPr>
            </w:pPr>
          </w:p>
        </w:tc>
        <w:tc>
          <w:tcPr>
            <w:tcW w:w="2151" w:type="dxa"/>
            <w:gridSpan w:val="3"/>
            <w:shd w:val="clear" w:color="auto" w:fill="auto"/>
            <w:vAlign w:val="center"/>
          </w:tcPr>
          <w:p>
            <w:pPr>
              <w:spacing w:before="120" w:beforeLines="50" w:line="360" w:lineRule="auto"/>
              <w:jc w:val="left"/>
              <w:rPr>
                <w:rFonts w:ascii="宋体" w:hAnsi="宋体"/>
                <w:szCs w:val="21"/>
              </w:rPr>
            </w:pPr>
          </w:p>
        </w:tc>
        <w:tc>
          <w:tcPr>
            <w:tcW w:w="2904" w:type="dxa"/>
            <w:gridSpan w:val="3"/>
            <w:shd w:val="clear" w:color="auto" w:fill="auto"/>
            <w:vAlign w:val="center"/>
          </w:tcPr>
          <w:p>
            <w:pPr>
              <w:spacing w:before="120" w:beforeLines="50" w:line="360" w:lineRule="auto"/>
              <w:jc w:val="left"/>
              <w:rPr>
                <w:rFonts w:ascii="宋体" w:hAnsi="宋体"/>
                <w:szCs w:val="21"/>
              </w:rPr>
            </w:pPr>
          </w:p>
        </w:tc>
        <w:tc>
          <w:tcPr>
            <w:tcW w:w="2601" w:type="dxa"/>
            <w:gridSpan w:val="3"/>
            <w:shd w:val="clear" w:color="auto" w:fill="auto"/>
            <w:vAlign w:val="center"/>
          </w:tcPr>
          <w:p>
            <w:pPr>
              <w:spacing w:before="120" w:beforeLines="50" w:line="360" w:lineRule="auto"/>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shd w:val="clear" w:color="auto" w:fill="auto"/>
            <w:vAlign w:val="center"/>
          </w:tcPr>
          <w:p>
            <w:pPr>
              <w:spacing w:before="120" w:beforeLines="50" w:line="360" w:lineRule="auto"/>
              <w:jc w:val="left"/>
              <w:rPr>
                <w:rFonts w:ascii="宋体" w:hAnsi="宋体"/>
                <w:szCs w:val="21"/>
              </w:rPr>
            </w:pPr>
          </w:p>
        </w:tc>
        <w:tc>
          <w:tcPr>
            <w:tcW w:w="2151" w:type="dxa"/>
            <w:gridSpan w:val="3"/>
            <w:shd w:val="clear" w:color="auto" w:fill="auto"/>
            <w:vAlign w:val="center"/>
          </w:tcPr>
          <w:p>
            <w:pPr>
              <w:spacing w:before="120" w:beforeLines="50" w:line="360" w:lineRule="auto"/>
              <w:jc w:val="left"/>
              <w:rPr>
                <w:rFonts w:ascii="宋体" w:hAnsi="宋体"/>
                <w:szCs w:val="21"/>
              </w:rPr>
            </w:pPr>
          </w:p>
        </w:tc>
        <w:tc>
          <w:tcPr>
            <w:tcW w:w="2904" w:type="dxa"/>
            <w:gridSpan w:val="3"/>
            <w:shd w:val="clear" w:color="auto" w:fill="auto"/>
            <w:vAlign w:val="center"/>
          </w:tcPr>
          <w:p>
            <w:pPr>
              <w:spacing w:before="120" w:beforeLines="50" w:line="360" w:lineRule="auto"/>
              <w:jc w:val="left"/>
              <w:rPr>
                <w:rFonts w:ascii="宋体" w:hAnsi="宋体"/>
                <w:szCs w:val="21"/>
              </w:rPr>
            </w:pPr>
          </w:p>
        </w:tc>
        <w:tc>
          <w:tcPr>
            <w:tcW w:w="2601" w:type="dxa"/>
            <w:gridSpan w:val="3"/>
            <w:shd w:val="clear" w:color="auto" w:fill="auto"/>
            <w:vAlign w:val="center"/>
          </w:tcPr>
          <w:p>
            <w:pPr>
              <w:spacing w:before="120" w:beforeLines="50" w:line="360" w:lineRule="auto"/>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shd w:val="clear" w:color="auto" w:fill="auto"/>
            <w:vAlign w:val="center"/>
          </w:tcPr>
          <w:p>
            <w:pPr>
              <w:spacing w:before="120" w:beforeLines="50" w:line="360" w:lineRule="auto"/>
              <w:jc w:val="left"/>
              <w:rPr>
                <w:rFonts w:ascii="宋体" w:hAnsi="宋体"/>
                <w:szCs w:val="21"/>
              </w:rPr>
            </w:pPr>
          </w:p>
        </w:tc>
        <w:tc>
          <w:tcPr>
            <w:tcW w:w="2151" w:type="dxa"/>
            <w:gridSpan w:val="3"/>
            <w:shd w:val="clear" w:color="auto" w:fill="auto"/>
            <w:vAlign w:val="center"/>
          </w:tcPr>
          <w:p>
            <w:pPr>
              <w:spacing w:before="120" w:beforeLines="50" w:line="360" w:lineRule="auto"/>
              <w:jc w:val="left"/>
              <w:rPr>
                <w:rFonts w:ascii="宋体" w:hAnsi="宋体"/>
                <w:szCs w:val="21"/>
              </w:rPr>
            </w:pPr>
          </w:p>
        </w:tc>
        <w:tc>
          <w:tcPr>
            <w:tcW w:w="2904" w:type="dxa"/>
            <w:gridSpan w:val="3"/>
            <w:shd w:val="clear" w:color="auto" w:fill="auto"/>
            <w:vAlign w:val="center"/>
          </w:tcPr>
          <w:p>
            <w:pPr>
              <w:spacing w:before="120" w:beforeLines="50" w:line="360" w:lineRule="auto"/>
              <w:jc w:val="left"/>
              <w:rPr>
                <w:rFonts w:ascii="宋体" w:hAnsi="宋体"/>
                <w:szCs w:val="21"/>
              </w:rPr>
            </w:pPr>
          </w:p>
        </w:tc>
        <w:tc>
          <w:tcPr>
            <w:tcW w:w="2601" w:type="dxa"/>
            <w:gridSpan w:val="3"/>
            <w:shd w:val="clear" w:color="auto" w:fill="auto"/>
            <w:vAlign w:val="center"/>
          </w:tcPr>
          <w:p>
            <w:pPr>
              <w:spacing w:before="120" w:beforeLines="50" w:line="360" w:lineRule="auto"/>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shd w:val="clear" w:color="auto" w:fill="auto"/>
            <w:vAlign w:val="center"/>
          </w:tcPr>
          <w:p>
            <w:pPr>
              <w:spacing w:before="120" w:beforeLines="50" w:line="360" w:lineRule="auto"/>
              <w:jc w:val="left"/>
              <w:rPr>
                <w:rFonts w:ascii="宋体" w:hAnsi="宋体"/>
                <w:szCs w:val="21"/>
              </w:rPr>
            </w:pPr>
          </w:p>
        </w:tc>
        <w:tc>
          <w:tcPr>
            <w:tcW w:w="2151" w:type="dxa"/>
            <w:gridSpan w:val="3"/>
            <w:shd w:val="clear" w:color="auto" w:fill="auto"/>
            <w:vAlign w:val="center"/>
          </w:tcPr>
          <w:p>
            <w:pPr>
              <w:spacing w:before="120" w:beforeLines="50" w:line="360" w:lineRule="auto"/>
              <w:jc w:val="left"/>
              <w:rPr>
                <w:rFonts w:ascii="宋体" w:hAnsi="宋体"/>
                <w:szCs w:val="21"/>
              </w:rPr>
            </w:pPr>
          </w:p>
        </w:tc>
        <w:tc>
          <w:tcPr>
            <w:tcW w:w="2904" w:type="dxa"/>
            <w:gridSpan w:val="3"/>
            <w:shd w:val="clear" w:color="auto" w:fill="auto"/>
            <w:vAlign w:val="center"/>
          </w:tcPr>
          <w:p>
            <w:pPr>
              <w:spacing w:before="120" w:beforeLines="50" w:line="360" w:lineRule="auto"/>
              <w:jc w:val="left"/>
              <w:rPr>
                <w:rFonts w:ascii="宋体" w:hAnsi="宋体"/>
                <w:szCs w:val="21"/>
              </w:rPr>
            </w:pPr>
          </w:p>
        </w:tc>
        <w:tc>
          <w:tcPr>
            <w:tcW w:w="2601" w:type="dxa"/>
            <w:gridSpan w:val="3"/>
            <w:shd w:val="clear" w:color="auto" w:fill="auto"/>
            <w:vAlign w:val="center"/>
          </w:tcPr>
          <w:p>
            <w:pPr>
              <w:spacing w:before="120" w:beforeLines="50" w:line="360" w:lineRule="auto"/>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shd w:val="clear" w:color="auto" w:fill="auto"/>
            <w:vAlign w:val="center"/>
          </w:tcPr>
          <w:p>
            <w:pPr>
              <w:spacing w:before="120" w:beforeLines="50" w:line="360" w:lineRule="auto"/>
              <w:jc w:val="left"/>
              <w:rPr>
                <w:rFonts w:ascii="宋体" w:hAnsi="宋体"/>
                <w:szCs w:val="21"/>
              </w:rPr>
            </w:pPr>
          </w:p>
        </w:tc>
        <w:tc>
          <w:tcPr>
            <w:tcW w:w="2151" w:type="dxa"/>
            <w:gridSpan w:val="3"/>
            <w:shd w:val="clear" w:color="auto" w:fill="auto"/>
            <w:vAlign w:val="center"/>
          </w:tcPr>
          <w:p>
            <w:pPr>
              <w:spacing w:before="120" w:beforeLines="50" w:line="360" w:lineRule="auto"/>
              <w:jc w:val="left"/>
              <w:rPr>
                <w:rFonts w:ascii="宋体" w:hAnsi="宋体"/>
                <w:szCs w:val="21"/>
              </w:rPr>
            </w:pPr>
          </w:p>
        </w:tc>
        <w:tc>
          <w:tcPr>
            <w:tcW w:w="2904" w:type="dxa"/>
            <w:gridSpan w:val="3"/>
            <w:shd w:val="clear" w:color="auto" w:fill="auto"/>
            <w:vAlign w:val="center"/>
          </w:tcPr>
          <w:p>
            <w:pPr>
              <w:spacing w:before="120" w:beforeLines="50" w:line="360" w:lineRule="auto"/>
              <w:jc w:val="left"/>
              <w:rPr>
                <w:rFonts w:ascii="宋体" w:hAnsi="宋体"/>
                <w:szCs w:val="21"/>
              </w:rPr>
            </w:pPr>
          </w:p>
        </w:tc>
        <w:tc>
          <w:tcPr>
            <w:tcW w:w="2601" w:type="dxa"/>
            <w:gridSpan w:val="3"/>
            <w:shd w:val="clear" w:color="auto" w:fill="auto"/>
            <w:vAlign w:val="center"/>
          </w:tcPr>
          <w:p>
            <w:pPr>
              <w:spacing w:before="120" w:beforeLines="50" w:line="360" w:lineRule="auto"/>
              <w:jc w:val="left"/>
              <w:rPr>
                <w:rFonts w:ascii="宋体" w:hAnsi="宋体"/>
                <w:szCs w:val="21"/>
              </w:rPr>
            </w:pPr>
          </w:p>
        </w:tc>
      </w:tr>
    </w:tbl>
    <w:p>
      <w:pPr>
        <w:spacing w:before="120" w:beforeLines="50" w:line="360" w:lineRule="auto"/>
        <w:rPr>
          <w:rFonts w:ascii="宋体" w:hAnsi="宋体"/>
          <w:sz w:val="24"/>
          <w:szCs w:val="24"/>
        </w:rPr>
      </w:pPr>
      <w:r>
        <w:rPr>
          <w:rFonts w:hint="eastAsia" w:ascii="宋体" w:hAnsi="宋体"/>
          <w:sz w:val="24"/>
          <w:szCs w:val="24"/>
        </w:rPr>
        <w:t>附表2：</w:t>
      </w:r>
    </w:p>
    <w:p>
      <w:pPr>
        <w:jc w:val="center"/>
        <w:rPr>
          <w:sz w:val="28"/>
          <w:szCs w:val="28"/>
        </w:rPr>
      </w:pPr>
      <w:r>
        <w:rPr>
          <w:rFonts w:hint="eastAsia"/>
          <w:sz w:val="28"/>
          <w:szCs w:val="28"/>
        </w:rPr>
        <w:t>康美保宁（四川）制药有限公司</w:t>
      </w:r>
    </w:p>
    <w:p>
      <w:pPr>
        <w:jc w:val="center"/>
        <w:rPr>
          <w:rFonts w:ascii="黑体" w:hAnsi="黑体" w:eastAsia="黑体"/>
          <w:sz w:val="32"/>
          <w:szCs w:val="32"/>
        </w:rPr>
      </w:pPr>
      <w:r>
        <w:rPr>
          <w:rFonts w:hint="eastAsia" w:ascii="黑体" w:hAnsi="黑体" w:eastAsia="黑体"/>
          <w:sz w:val="32"/>
          <w:szCs w:val="32"/>
        </w:rPr>
        <w:t>车辆保养维修审批记录表</w:t>
      </w:r>
    </w:p>
    <w:p>
      <w:pPr>
        <w:jc w:val="left"/>
        <w:rPr>
          <w:rFonts w:ascii="宋体" w:hAnsi="宋体"/>
          <w:szCs w:val="21"/>
        </w:rPr>
      </w:pPr>
      <w:r>
        <w:rPr>
          <w:rFonts w:hint="eastAsia" w:ascii="宋体" w:hAnsi="宋体"/>
          <w:szCs w:val="21"/>
        </w:rPr>
        <w:t>编号：</w:t>
      </w:r>
    </w:p>
    <w:tbl>
      <w:tblPr>
        <w:tblStyle w:val="26"/>
        <w:tblW w:w="83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812"/>
        <w:gridCol w:w="691"/>
        <w:gridCol w:w="729"/>
        <w:gridCol w:w="1038"/>
        <w:gridCol w:w="697"/>
        <w:gridCol w:w="515"/>
        <w:gridCol w:w="1070"/>
        <w:gridCol w:w="879"/>
        <w:gridCol w:w="30"/>
        <w:gridCol w:w="9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shd w:val="clear" w:color="auto" w:fill="auto"/>
          </w:tcPr>
          <w:p>
            <w:pPr>
              <w:spacing w:before="120" w:beforeLines="50" w:line="360" w:lineRule="auto"/>
              <w:jc w:val="center"/>
              <w:rPr>
                <w:rFonts w:ascii="宋体" w:hAnsi="宋体"/>
                <w:szCs w:val="21"/>
              </w:rPr>
            </w:pPr>
            <w:r>
              <w:rPr>
                <w:rFonts w:hint="eastAsia" w:ascii="宋体" w:hAnsi="宋体"/>
                <w:szCs w:val="21"/>
              </w:rPr>
              <w:t>车牌号</w:t>
            </w:r>
          </w:p>
        </w:tc>
        <w:tc>
          <w:tcPr>
            <w:tcW w:w="812" w:type="dxa"/>
            <w:shd w:val="clear" w:color="auto" w:fill="auto"/>
          </w:tcPr>
          <w:p>
            <w:pPr>
              <w:spacing w:before="120" w:beforeLines="50" w:line="360" w:lineRule="auto"/>
              <w:jc w:val="center"/>
              <w:rPr>
                <w:rFonts w:ascii="宋体" w:hAnsi="宋体"/>
                <w:szCs w:val="21"/>
              </w:rPr>
            </w:pPr>
          </w:p>
        </w:tc>
        <w:tc>
          <w:tcPr>
            <w:tcW w:w="1420" w:type="dxa"/>
            <w:gridSpan w:val="2"/>
            <w:shd w:val="clear" w:color="auto" w:fill="auto"/>
          </w:tcPr>
          <w:p>
            <w:pPr>
              <w:spacing w:before="120" w:beforeLines="50" w:line="360" w:lineRule="auto"/>
              <w:jc w:val="center"/>
              <w:rPr>
                <w:rFonts w:ascii="宋体" w:hAnsi="宋体"/>
                <w:szCs w:val="21"/>
              </w:rPr>
            </w:pPr>
            <w:r>
              <w:rPr>
                <w:rFonts w:hint="eastAsia" w:ascii="宋体" w:hAnsi="宋体"/>
                <w:szCs w:val="21"/>
              </w:rPr>
              <w:t>驾 驶 员</w:t>
            </w:r>
          </w:p>
        </w:tc>
        <w:tc>
          <w:tcPr>
            <w:tcW w:w="1038" w:type="dxa"/>
            <w:shd w:val="clear" w:color="auto" w:fill="auto"/>
          </w:tcPr>
          <w:p>
            <w:pPr>
              <w:spacing w:before="120" w:beforeLines="50" w:line="360" w:lineRule="auto"/>
              <w:jc w:val="center"/>
              <w:rPr>
                <w:rFonts w:ascii="宋体" w:hAnsi="宋体"/>
                <w:szCs w:val="21"/>
              </w:rPr>
            </w:pPr>
          </w:p>
        </w:tc>
        <w:tc>
          <w:tcPr>
            <w:tcW w:w="1212" w:type="dxa"/>
            <w:gridSpan w:val="2"/>
            <w:shd w:val="clear" w:color="auto" w:fill="auto"/>
          </w:tcPr>
          <w:p>
            <w:pPr>
              <w:spacing w:before="120" w:beforeLines="50" w:line="360" w:lineRule="auto"/>
              <w:jc w:val="center"/>
              <w:rPr>
                <w:rFonts w:ascii="宋体" w:hAnsi="宋体"/>
                <w:szCs w:val="21"/>
              </w:rPr>
            </w:pPr>
            <w:r>
              <w:rPr>
                <w:rFonts w:hint="eastAsia" w:ascii="宋体" w:hAnsi="宋体"/>
                <w:szCs w:val="21"/>
              </w:rPr>
              <w:t>部  门</w:t>
            </w:r>
          </w:p>
        </w:tc>
        <w:tc>
          <w:tcPr>
            <w:tcW w:w="1070" w:type="dxa"/>
            <w:shd w:val="clear" w:color="auto" w:fill="auto"/>
          </w:tcPr>
          <w:p>
            <w:pPr>
              <w:spacing w:before="120" w:beforeLines="50" w:line="360" w:lineRule="auto"/>
              <w:jc w:val="center"/>
              <w:rPr>
                <w:rFonts w:ascii="宋体" w:hAnsi="宋体"/>
                <w:szCs w:val="21"/>
              </w:rPr>
            </w:pPr>
          </w:p>
        </w:tc>
        <w:tc>
          <w:tcPr>
            <w:tcW w:w="909" w:type="dxa"/>
            <w:gridSpan w:val="2"/>
            <w:shd w:val="clear" w:color="auto" w:fill="auto"/>
          </w:tcPr>
          <w:p>
            <w:pPr>
              <w:spacing w:before="120" w:beforeLines="50" w:line="360" w:lineRule="auto"/>
              <w:jc w:val="center"/>
              <w:rPr>
                <w:rFonts w:ascii="宋体" w:hAnsi="宋体"/>
                <w:szCs w:val="21"/>
              </w:rPr>
            </w:pPr>
            <w:r>
              <w:rPr>
                <w:rFonts w:hint="eastAsia" w:ascii="宋体" w:hAnsi="宋体"/>
                <w:szCs w:val="21"/>
              </w:rPr>
              <w:t>车  型</w:t>
            </w:r>
          </w:p>
        </w:tc>
        <w:tc>
          <w:tcPr>
            <w:tcW w:w="973" w:type="dxa"/>
            <w:shd w:val="clear" w:color="auto" w:fill="auto"/>
          </w:tcPr>
          <w:p>
            <w:pPr>
              <w:spacing w:before="120" w:beforeLines="50"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shd w:val="clear" w:color="auto" w:fill="auto"/>
          </w:tcPr>
          <w:p>
            <w:pPr>
              <w:spacing w:before="120" w:beforeLines="50" w:line="360" w:lineRule="auto"/>
              <w:jc w:val="center"/>
              <w:rPr>
                <w:rFonts w:ascii="宋体" w:hAnsi="宋体"/>
                <w:szCs w:val="21"/>
              </w:rPr>
            </w:pPr>
            <w:r>
              <w:rPr>
                <w:rFonts w:hint="eastAsia" w:ascii="宋体" w:hAnsi="宋体"/>
                <w:szCs w:val="21"/>
              </w:rPr>
              <w:t>保养间隔里程</w:t>
            </w:r>
          </w:p>
        </w:tc>
        <w:tc>
          <w:tcPr>
            <w:tcW w:w="812" w:type="dxa"/>
            <w:shd w:val="clear" w:color="auto" w:fill="auto"/>
          </w:tcPr>
          <w:p>
            <w:pPr>
              <w:spacing w:before="120" w:beforeLines="50" w:line="360" w:lineRule="auto"/>
              <w:jc w:val="center"/>
              <w:rPr>
                <w:rFonts w:ascii="宋体" w:hAnsi="宋体"/>
                <w:szCs w:val="21"/>
              </w:rPr>
            </w:pPr>
          </w:p>
        </w:tc>
        <w:tc>
          <w:tcPr>
            <w:tcW w:w="1420" w:type="dxa"/>
            <w:gridSpan w:val="2"/>
            <w:shd w:val="clear" w:color="auto" w:fill="auto"/>
          </w:tcPr>
          <w:p>
            <w:pPr>
              <w:spacing w:before="120" w:beforeLines="50" w:line="360" w:lineRule="auto"/>
              <w:jc w:val="center"/>
              <w:rPr>
                <w:rFonts w:ascii="宋体" w:hAnsi="宋体"/>
                <w:szCs w:val="21"/>
              </w:rPr>
            </w:pPr>
            <w:r>
              <w:rPr>
                <w:rFonts w:hint="eastAsia" w:ascii="宋体" w:hAnsi="宋体"/>
                <w:szCs w:val="21"/>
              </w:rPr>
              <w:t>本次维修公里数</w:t>
            </w:r>
          </w:p>
        </w:tc>
        <w:tc>
          <w:tcPr>
            <w:tcW w:w="1038" w:type="dxa"/>
            <w:shd w:val="clear" w:color="auto" w:fill="auto"/>
          </w:tcPr>
          <w:p>
            <w:pPr>
              <w:spacing w:before="120" w:beforeLines="50" w:line="360" w:lineRule="auto"/>
              <w:jc w:val="center"/>
              <w:rPr>
                <w:rFonts w:ascii="宋体" w:hAnsi="宋体"/>
                <w:szCs w:val="21"/>
              </w:rPr>
            </w:pPr>
          </w:p>
        </w:tc>
        <w:tc>
          <w:tcPr>
            <w:tcW w:w="1212" w:type="dxa"/>
            <w:gridSpan w:val="2"/>
            <w:shd w:val="clear" w:color="auto" w:fill="auto"/>
          </w:tcPr>
          <w:p>
            <w:pPr>
              <w:spacing w:before="120" w:beforeLines="50" w:line="360" w:lineRule="auto"/>
              <w:jc w:val="center"/>
              <w:rPr>
                <w:rFonts w:ascii="宋体" w:hAnsi="宋体"/>
                <w:szCs w:val="21"/>
              </w:rPr>
            </w:pPr>
            <w:r>
              <w:rPr>
                <w:rFonts w:hint="eastAsia" w:ascii="宋体" w:hAnsi="宋体"/>
                <w:szCs w:val="21"/>
              </w:rPr>
              <w:t>月总耗油量</w:t>
            </w:r>
          </w:p>
        </w:tc>
        <w:tc>
          <w:tcPr>
            <w:tcW w:w="1070" w:type="dxa"/>
            <w:shd w:val="clear" w:color="auto" w:fill="auto"/>
          </w:tcPr>
          <w:p>
            <w:pPr>
              <w:spacing w:before="120" w:beforeLines="50" w:line="360" w:lineRule="auto"/>
              <w:jc w:val="center"/>
              <w:rPr>
                <w:rFonts w:ascii="宋体" w:hAnsi="宋体"/>
                <w:szCs w:val="21"/>
              </w:rPr>
            </w:pPr>
          </w:p>
        </w:tc>
        <w:tc>
          <w:tcPr>
            <w:tcW w:w="909" w:type="dxa"/>
            <w:gridSpan w:val="2"/>
            <w:shd w:val="clear" w:color="auto" w:fill="auto"/>
          </w:tcPr>
          <w:p>
            <w:pPr>
              <w:spacing w:before="120" w:beforeLines="50" w:line="360" w:lineRule="auto"/>
              <w:jc w:val="center"/>
              <w:rPr>
                <w:rFonts w:ascii="宋体" w:hAnsi="宋体"/>
                <w:szCs w:val="21"/>
              </w:rPr>
            </w:pPr>
            <w:r>
              <w:rPr>
                <w:rFonts w:hint="eastAsia" w:ascii="宋体" w:hAnsi="宋体"/>
                <w:szCs w:val="21"/>
              </w:rPr>
              <w:t>百公里耗油量</w:t>
            </w:r>
          </w:p>
        </w:tc>
        <w:tc>
          <w:tcPr>
            <w:tcW w:w="973" w:type="dxa"/>
            <w:shd w:val="clear" w:color="auto" w:fill="auto"/>
          </w:tcPr>
          <w:p>
            <w:pPr>
              <w:spacing w:before="120" w:beforeLines="50"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shd w:val="clear" w:color="auto" w:fill="auto"/>
          </w:tcPr>
          <w:p>
            <w:pPr>
              <w:spacing w:before="120" w:beforeLines="50" w:line="360" w:lineRule="auto"/>
              <w:jc w:val="center"/>
              <w:rPr>
                <w:rFonts w:ascii="宋体" w:hAnsi="宋体"/>
                <w:szCs w:val="21"/>
              </w:rPr>
            </w:pPr>
            <w:r>
              <w:rPr>
                <w:rFonts w:hint="eastAsia" w:ascii="宋体" w:hAnsi="宋体"/>
                <w:szCs w:val="21"/>
              </w:rPr>
              <w:t>属正常维修</w:t>
            </w:r>
          </w:p>
        </w:tc>
        <w:tc>
          <w:tcPr>
            <w:tcW w:w="812" w:type="dxa"/>
            <w:shd w:val="clear" w:color="auto" w:fill="auto"/>
          </w:tcPr>
          <w:p>
            <w:pPr>
              <w:spacing w:before="120" w:beforeLines="50" w:line="360" w:lineRule="auto"/>
              <w:jc w:val="center"/>
              <w:rPr>
                <w:rFonts w:ascii="宋体" w:hAnsi="宋体"/>
                <w:szCs w:val="21"/>
              </w:rPr>
            </w:pPr>
          </w:p>
        </w:tc>
        <w:tc>
          <w:tcPr>
            <w:tcW w:w="1420" w:type="dxa"/>
            <w:gridSpan w:val="2"/>
            <w:shd w:val="clear" w:color="auto" w:fill="auto"/>
          </w:tcPr>
          <w:p>
            <w:pPr>
              <w:spacing w:before="120" w:beforeLines="50" w:line="360" w:lineRule="auto"/>
              <w:jc w:val="center"/>
              <w:rPr>
                <w:rFonts w:ascii="宋体" w:hAnsi="宋体"/>
                <w:szCs w:val="21"/>
              </w:rPr>
            </w:pPr>
            <w:r>
              <w:rPr>
                <w:rFonts w:hint="eastAsia" w:ascii="宋体" w:hAnsi="宋体"/>
                <w:szCs w:val="21"/>
              </w:rPr>
              <w:t>属事故维修</w:t>
            </w:r>
          </w:p>
        </w:tc>
        <w:tc>
          <w:tcPr>
            <w:tcW w:w="1038" w:type="dxa"/>
            <w:shd w:val="clear" w:color="auto" w:fill="auto"/>
          </w:tcPr>
          <w:p>
            <w:pPr>
              <w:spacing w:before="120" w:beforeLines="50" w:line="360" w:lineRule="auto"/>
              <w:jc w:val="center"/>
              <w:rPr>
                <w:rFonts w:ascii="宋体" w:hAnsi="宋体"/>
                <w:szCs w:val="21"/>
              </w:rPr>
            </w:pPr>
          </w:p>
        </w:tc>
        <w:tc>
          <w:tcPr>
            <w:tcW w:w="1212" w:type="dxa"/>
            <w:gridSpan w:val="2"/>
            <w:shd w:val="clear" w:color="auto" w:fill="auto"/>
          </w:tcPr>
          <w:p>
            <w:pPr>
              <w:spacing w:before="120" w:beforeLines="50" w:line="360" w:lineRule="auto"/>
              <w:jc w:val="center"/>
              <w:rPr>
                <w:rFonts w:ascii="宋体" w:hAnsi="宋体"/>
                <w:szCs w:val="21"/>
              </w:rPr>
            </w:pPr>
            <w:r>
              <w:rPr>
                <w:rFonts w:hint="eastAsia" w:ascii="宋体" w:hAnsi="宋体"/>
                <w:szCs w:val="21"/>
              </w:rPr>
              <w:t>本次维修费</w:t>
            </w:r>
          </w:p>
        </w:tc>
        <w:tc>
          <w:tcPr>
            <w:tcW w:w="1070" w:type="dxa"/>
            <w:shd w:val="clear" w:color="auto" w:fill="auto"/>
          </w:tcPr>
          <w:p>
            <w:pPr>
              <w:spacing w:before="120" w:beforeLines="50" w:line="360" w:lineRule="auto"/>
              <w:jc w:val="center"/>
              <w:rPr>
                <w:rFonts w:ascii="宋体" w:hAnsi="宋体"/>
                <w:szCs w:val="21"/>
              </w:rPr>
            </w:pPr>
          </w:p>
        </w:tc>
        <w:tc>
          <w:tcPr>
            <w:tcW w:w="909" w:type="dxa"/>
            <w:gridSpan w:val="2"/>
            <w:shd w:val="clear" w:color="auto" w:fill="auto"/>
          </w:tcPr>
          <w:p>
            <w:pPr>
              <w:spacing w:before="120" w:beforeLines="50" w:line="360" w:lineRule="auto"/>
              <w:jc w:val="center"/>
              <w:rPr>
                <w:rFonts w:ascii="宋体" w:hAnsi="宋体"/>
                <w:szCs w:val="21"/>
              </w:rPr>
            </w:pPr>
            <w:r>
              <w:rPr>
                <w:rFonts w:hint="eastAsia" w:ascii="宋体" w:hAnsi="宋体"/>
                <w:szCs w:val="21"/>
              </w:rPr>
              <w:t>维修厂</w:t>
            </w:r>
          </w:p>
        </w:tc>
        <w:tc>
          <w:tcPr>
            <w:tcW w:w="973" w:type="dxa"/>
            <w:shd w:val="clear" w:color="auto" w:fill="auto"/>
          </w:tcPr>
          <w:p>
            <w:pPr>
              <w:spacing w:before="120" w:beforeLines="50"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393" w:type="dxa"/>
            <w:gridSpan w:val="11"/>
            <w:shd w:val="clear" w:color="auto" w:fill="auto"/>
          </w:tcPr>
          <w:p>
            <w:pPr>
              <w:spacing w:before="120" w:beforeLines="50" w:line="360" w:lineRule="auto"/>
              <w:rPr>
                <w:rFonts w:ascii="宋体" w:hAnsi="宋体"/>
                <w:szCs w:val="21"/>
              </w:rPr>
            </w:pPr>
            <w:r>
              <w:rPr>
                <w:rFonts w:hint="eastAsia" w:ascii="宋体" w:hAnsi="宋体"/>
                <w:szCs w:val="21"/>
              </w:rPr>
              <w:t>情况说明</w:t>
            </w:r>
          </w:p>
          <w:p>
            <w:pPr>
              <w:spacing w:before="120" w:beforeLines="50" w:line="360" w:lineRule="auto"/>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393" w:type="dxa"/>
            <w:gridSpan w:val="11"/>
            <w:shd w:val="clear" w:color="auto" w:fill="auto"/>
          </w:tcPr>
          <w:p>
            <w:pPr>
              <w:spacing w:before="120" w:beforeLines="50" w:line="360" w:lineRule="auto"/>
              <w:rPr>
                <w:rFonts w:ascii="宋体" w:hAnsi="宋体"/>
                <w:szCs w:val="21"/>
              </w:rPr>
            </w:pPr>
            <w:r>
              <w:rPr>
                <w:rFonts w:hint="eastAsia" w:ascii="宋体" w:hAnsi="宋体"/>
                <w:szCs w:val="21"/>
              </w:rPr>
              <w:t>维修项目及清单（附：清单）</w:t>
            </w:r>
          </w:p>
          <w:p>
            <w:pPr>
              <w:spacing w:before="120" w:beforeLines="50" w:line="360" w:lineRule="auto"/>
              <w:rPr>
                <w:rFonts w:ascii="宋体" w:hAnsi="宋体"/>
                <w:szCs w:val="21"/>
              </w:rPr>
            </w:pPr>
          </w:p>
          <w:p>
            <w:pPr>
              <w:spacing w:before="120" w:beforeLines="50" w:line="360" w:lineRule="auto"/>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462" w:type="dxa"/>
            <w:gridSpan w:val="3"/>
            <w:shd w:val="clear" w:color="auto" w:fill="auto"/>
          </w:tcPr>
          <w:p>
            <w:pPr>
              <w:spacing w:before="120" w:beforeLines="50" w:line="360" w:lineRule="auto"/>
              <w:rPr>
                <w:rFonts w:ascii="宋体" w:hAnsi="宋体"/>
                <w:szCs w:val="21"/>
              </w:rPr>
            </w:pPr>
            <w:r>
              <w:rPr>
                <w:rFonts w:hint="eastAsia" w:ascii="宋体" w:hAnsi="宋体"/>
                <w:szCs w:val="21"/>
              </w:rPr>
              <w:t>驾驶员</w:t>
            </w:r>
          </w:p>
        </w:tc>
        <w:tc>
          <w:tcPr>
            <w:tcW w:w="2464" w:type="dxa"/>
            <w:gridSpan w:val="3"/>
            <w:shd w:val="clear" w:color="auto" w:fill="auto"/>
          </w:tcPr>
          <w:p>
            <w:pPr>
              <w:spacing w:before="120" w:beforeLines="50" w:line="360" w:lineRule="auto"/>
              <w:rPr>
                <w:rFonts w:ascii="宋体" w:hAnsi="宋体"/>
                <w:szCs w:val="21"/>
              </w:rPr>
            </w:pPr>
          </w:p>
        </w:tc>
        <w:tc>
          <w:tcPr>
            <w:tcW w:w="2464" w:type="dxa"/>
            <w:gridSpan w:val="3"/>
            <w:shd w:val="clear" w:color="auto" w:fill="auto"/>
          </w:tcPr>
          <w:p>
            <w:pPr>
              <w:spacing w:before="120" w:beforeLines="50" w:line="360" w:lineRule="auto"/>
              <w:rPr>
                <w:rFonts w:ascii="宋体" w:hAnsi="宋体"/>
                <w:szCs w:val="21"/>
              </w:rPr>
            </w:pPr>
            <w:r>
              <w:rPr>
                <w:rFonts w:hint="eastAsia" w:ascii="宋体" w:hAnsi="宋体"/>
                <w:szCs w:val="21"/>
              </w:rPr>
              <w:t>车辆管理员</w:t>
            </w:r>
          </w:p>
        </w:tc>
        <w:tc>
          <w:tcPr>
            <w:tcW w:w="1003" w:type="dxa"/>
            <w:gridSpan w:val="2"/>
            <w:shd w:val="clear" w:color="auto" w:fill="auto"/>
          </w:tcPr>
          <w:p>
            <w:pPr>
              <w:spacing w:before="120" w:beforeLines="50" w:line="360" w:lineRule="auto"/>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462" w:type="dxa"/>
            <w:gridSpan w:val="3"/>
            <w:shd w:val="clear" w:color="auto" w:fill="auto"/>
          </w:tcPr>
          <w:p>
            <w:pPr>
              <w:spacing w:before="120" w:beforeLines="50" w:line="360" w:lineRule="auto"/>
              <w:rPr>
                <w:rFonts w:ascii="宋体" w:hAnsi="宋体"/>
                <w:szCs w:val="21"/>
              </w:rPr>
            </w:pPr>
            <w:r>
              <w:rPr>
                <w:rFonts w:hint="eastAsia" w:ascii="宋体" w:hAnsi="宋体"/>
                <w:szCs w:val="21"/>
              </w:rPr>
              <w:t>财务审核</w:t>
            </w:r>
          </w:p>
        </w:tc>
        <w:tc>
          <w:tcPr>
            <w:tcW w:w="2464" w:type="dxa"/>
            <w:gridSpan w:val="3"/>
            <w:shd w:val="clear" w:color="auto" w:fill="auto"/>
          </w:tcPr>
          <w:p>
            <w:pPr>
              <w:spacing w:before="120" w:beforeLines="50" w:line="360" w:lineRule="auto"/>
              <w:rPr>
                <w:rFonts w:ascii="宋体" w:hAnsi="宋体"/>
                <w:szCs w:val="21"/>
              </w:rPr>
            </w:pPr>
          </w:p>
        </w:tc>
        <w:tc>
          <w:tcPr>
            <w:tcW w:w="2464" w:type="dxa"/>
            <w:gridSpan w:val="3"/>
            <w:shd w:val="clear" w:color="auto" w:fill="auto"/>
          </w:tcPr>
          <w:p>
            <w:pPr>
              <w:spacing w:before="120" w:beforeLines="50" w:line="360" w:lineRule="auto"/>
              <w:rPr>
                <w:rFonts w:ascii="宋体" w:hAnsi="宋体"/>
                <w:szCs w:val="21"/>
              </w:rPr>
            </w:pPr>
            <w:r>
              <w:rPr>
                <w:rFonts w:hint="eastAsia" w:ascii="宋体" w:hAnsi="宋体"/>
                <w:szCs w:val="21"/>
              </w:rPr>
              <w:t>主管经理</w:t>
            </w:r>
          </w:p>
        </w:tc>
        <w:tc>
          <w:tcPr>
            <w:tcW w:w="1003" w:type="dxa"/>
            <w:gridSpan w:val="2"/>
            <w:shd w:val="clear" w:color="auto" w:fill="auto"/>
          </w:tcPr>
          <w:p>
            <w:pPr>
              <w:spacing w:before="120" w:beforeLines="50" w:line="360" w:lineRule="auto"/>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462" w:type="dxa"/>
            <w:gridSpan w:val="3"/>
            <w:shd w:val="clear" w:color="auto" w:fill="auto"/>
          </w:tcPr>
          <w:p>
            <w:pPr>
              <w:spacing w:before="120" w:beforeLines="50" w:line="360" w:lineRule="auto"/>
              <w:rPr>
                <w:rFonts w:ascii="宋体" w:hAnsi="宋体"/>
                <w:szCs w:val="21"/>
              </w:rPr>
            </w:pPr>
            <w:r>
              <w:rPr>
                <w:rFonts w:hint="eastAsia" w:ascii="宋体" w:hAnsi="宋体"/>
                <w:szCs w:val="21"/>
              </w:rPr>
              <w:t>总经理助理</w:t>
            </w:r>
          </w:p>
        </w:tc>
        <w:tc>
          <w:tcPr>
            <w:tcW w:w="2464" w:type="dxa"/>
            <w:gridSpan w:val="3"/>
            <w:shd w:val="clear" w:color="auto" w:fill="auto"/>
          </w:tcPr>
          <w:p>
            <w:pPr>
              <w:spacing w:before="120" w:beforeLines="50" w:line="360" w:lineRule="auto"/>
              <w:rPr>
                <w:rFonts w:ascii="宋体" w:hAnsi="宋体"/>
                <w:szCs w:val="21"/>
              </w:rPr>
            </w:pPr>
          </w:p>
        </w:tc>
        <w:tc>
          <w:tcPr>
            <w:tcW w:w="2464" w:type="dxa"/>
            <w:gridSpan w:val="3"/>
            <w:shd w:val="clear" w:color="auto" w:fill="auto"/>
          </w:tcPr>
          <w:p>
            <w:pPr>
              <w:spacing w:before="120" w:beforeLines="50" w:line="360" w:lineRule="auto"/>
              <w:rPr>
                <w:rFonts w:ascii="宋体" w:hAnsi="宋体"/>
                <w:szCs w:val="21"/>
              </w:rPr>
            </w:pPr>
            <w:r>
              <w:rPr>
                <w:rFonts w:hint="eastAsia" w:ascii="宋体" w:hAnsi="宋体"/>
                <w:szCs w:val="21"/>
              </w:rPr>
              <w:t>总经理</w:t>
            </w:r>
          </w:p>
        </w:tc>
        <w:tc>
          <w:tcPr>
            <w:tcW w:w="1003" w:type="dxa"/>
            <w:gridSpan w:val="2"/>
            <w:shd w:val="clear" w:color="auto" w:fill="auto"/>
          </w:tcPr>
          <w:p>
            <w:pPr>
              <w:spacing w:before="120" w:beforeLines="50" w:line="360" w:lineRule="auto"/>
              <w:rPr>
                <w:rFonts w:ascii="宋体" w:hAnsi="宋体"/>
                <w:szCs w:val="21"/>
              </w:rPr>
            </w:pPr>
          </w:p>
        </w:tc>
      </w:tr>
    </w:tbl>
    <w:p>
      <w:pPr>
        <w:spacing w:before="120" w:beforeLines="50" w:line="360" w:lineRule="auto"/>
        <w:rPr>
          <w:rFonts w:ascii="宋体" w:hAnsi="宋体"/>
          <w:b/>
          <w:szCs w:val="21"/>
        </w:rPr>
      </w:pPr>
    </w:p>
    <w:p>
      <w:pPr>
        <w:widowControl/>
        <w:jc w:val="left"/>
        <w:rPr>
          <w:rFonts w:ascii="宋体" w:hAnsi="宋体"/>
          <w:b/>
          <w:szCs w:val="21"/>
        </w:rPr>
      </w:pPr>
      <w:r>
        <w:rPr>
          <w:rFonts w:ascii="宋体" w:hAnsi="宋体"/>
          <w:b/>
          <w:szCs w:val="21"/>
        </w:rPr>
        <w:br w:type="page"/>
      </w:r>
    </w:p>
    <w:p>
      <w:pPr>
        <w:spacing w:before="120" w:beforeLines="50" w:line="360" w:lineRule="auto"/>
        <w:rPr>
          <w:rFonts w:ascii="宋体" w:hAnsi="宋体"/>
          <w:sz w:val="24"/>
          <w:szCs w:val="24"/>
        </w:rPr>
      </w:pPr>
      <w:r>
        <w:rPr>
          <w:rFonts w:hint="eastAsia" w:ascii="宋体" w:hAnsi="宋体"/>
          <w:sz w:val="24"/>
          <w:szCs w:val="24"/>
        </w:rPr>
        <w:t>附表3：</w:t>
      </w:r>
    </w:p>
    <w:p>
      <w:pPr>
        <w:spacing w:before="120" w:beforeLines="50" w:line="240" w:lineRule="atLeast"/>
        <w:jc w:val="center"/>
        <w:rPr>
          <w:rFonts w:ascii="宋体" w:hAnsi="宋体"/>
          <w:sz w:val="24"/>
          <w:szCs w:val="24"/>
        </w:rPr>
      </w:pPr>
      <w:r>
        <w:rPr>
          <w:rFonts w:hint="eastAsia" w:ascii="宋体" w:hAnsi="宋体"/>
          <w:sz w:val="24"/>
          <w:szCs w:val="24"/>
        </w:rPr>
        <w:t>康美保宁（四川）制药有限公司</w:t>
      </w:r>
    </w:p>
    <w:p>
      <w:pPr>
        <w:spacing w:before="120" w:beforeLines="50" w:line="240" w:lineRule="atLeast"/>
        <w:jc w:val="center"/>
        <w:rPr>
          <w:rFonts w:ascii="黑体" w:hAnsi="黑体" w:eastAsia="黑体"/>
          <w:sz w:val="32"/>
          <w:szCs w:val="32"/>
        </w:rPr>
      </w:pPr>
      <w:r>
        <w:rPr>
          <w:rFonts w:hint="eastAsia" w:ascii="黑体" w:hAnsi="黑体" w:eastAsia="黑体"/>
          <w:sz w:val="32"/>
          <w:szCs w:val="32"/>
        </w:rPr>
        <w:t>公务用车派车单（存根）</w:t>
      </w:r>
    </w:p>
    <w:p>
      <w:pPr>
        <w:spacing w:before="120" w:beforeLines="50" w:line="240" w:lineRule="atLeast"/>
        <w:rPr>
          <w:rFonts w:ascii="宋体" w:hAnsi="宋体"/>
          <w:szCs w:val="21"/>
        </w:rPr>
      </w:pPr>
      <w:r>
        <w:rPr>
          <w:rFonts w:hint="eastAsia" w:ascii="宋体" w:hAnsi="宋体"/>
          <w:szCs w:val="21"/>
        </w:rPr>
        <w:t>编号：                                                      填报日期：20   年   月   日</w:t>
      </w:r>
    </w:p>
    <w:tbl>
      <w:tblPr>
        <w:tblStyle w:val="26"/>
        <w:tblW w:w="85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548"/>
        <w:gridCol w:w="1324"/>
        <w:gridCol w:w="1692"/>
        <w:gridCol w:w="175"/>
        <w:gridCol w:w="1452"/>
        <w:gridCol w:w="1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1101" w:type="dxa"/>
            <w:shd w:val="clear" w:color="auto" w:fill="auto"/>
          </w:tcPr>
          <w:p>
            <w:pPr>
              <w:spacing w:before="120" w:beforeLines="50" w:line="240" w:lineRule="atLeast"/>
              <w:rPr>
                <w:rFonts w:ascii="宋体" w:hAnsi="宋体"/>
                <w:szCs w:val="21"/>
              </w:rPr>
            </w:pPr>
            <w:r>
              <w:rPr>
                <w:rFonts w:hint="eastAsia" w:ascii="宋体" w:hAnsi="宋体"/>
                <w:szCs w:val="21"/>
              </w:rPr>
              <w:t>用车部门</w:t>
            </w:r>
          </w:p>
        </w:tc>
        <w:tc>
          <w:tcPr>
            <w:tcW w:w="2872" w:type="dxa"/>
            <w:gridSpan w:val="2"/>
            <w:shd w:val="clear" w:color="auto" w:fill="auto"/>
          </w:tcPr>
          <w:p>
            <w:pPr>
              <w:spacing w:before="120" w:beforeLines="50" w:line="240" w:lineRule="atLeast"/>
              <w:rPr>
                <w:rFonts w:ascii="宋体" w:hAnsi="宋体"/>
                <w:szCs w:val="21"/>
              </w:rPr>
            </w:pPr>
          </w:p>
        </w:tc>
        <w:tc>
          <w:tcPr>
            <w:tcW w:w="1692" w:type="dxa"/>
            <w:shd w:val="clear" w:color="auto" w:fill="auto"/>
          </w:tcPr>
          <w:p>
            <w:pPr>
              <w:spacing w:before="120" w:beforeLines="50" w:line="240" w:lineRule="atLeast"/>
              <w:rPr>
                <w:rFonts w:ascii="宋体" w:hAnsi="宋体"/>
                <w:szCs w:val="21"/>
              </w:rPr>
            </w:pPr>
            <w:r>
              <w:rPr>
                <w:rFonts w:hint="eastAsia" w:ascii="宋体" w:hAnsi="宋体"/>
                <w:szCs w:val="21"/>
              </w:rPr>
              <w:t>用车人</w:t>
            </w:r>
          </w:p>
        </w:tc>
        <w:tc>
          <w:tcPr>
            <w:tcW w:w="2840" w:type="dxa"/>
            <w:gridSpan w:val="3"/>
            <w:shd w:val="clear" w:color="auto" w:fill="auto"/>
          </w:tcPr>
          <w:p>
            <w:pPr>
              <w:spacing w:before="120" w:beforeLines="50" w:line="240" w:lineRule="atLeas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shd w:val="clear" w:color="auto" w:fill="auto"/>
          </w:tcPr>
          <w:p>
            <w:pPr>
              <w:spacing w:before="120" w:beforeLines="50" w:line="240" w:lineRule="atLeast"/>
              <w:rPr>
                <w:rFonts w:ascii="宋体" w:hAnsi="宋体"/>
                <w:szCs w:val="21"/>
              </w:rPr>
            </w:pPr>
            <w:r>
              <w:rPr>
                <w:rFonts w:hint="eastAsia" w:ascii="宋体" w:hAnsi="宋体"/>
                <w:szCs w:val="21"/>
              </w:rPr>
              <w:t>车牌号</w:t>
            </w:r>
          </w:p>
        </w:tc>
        <w:tc>
          <w:tcPr>
            <w:tcW w:w="2872" w:type="dxa"/>
            <w:gridSpan w:val="2"/>
            <w:shd w:val="clear" w:color="auto" w:fill="auto"/>
          </w:tcPr>
          <w:p>
            <w:pPr>
              <w:spacing w:before="120" w:beforeLines="50" w:line="240" w:lineRule="atLeast"/>
              <w:rPr>
                <w:rFonts w:ascii="宋体" w:hAnsi="宋体"/>
                <w:szCs w:val="21"/>
              </w:rPr>
            </w:pPr>
          </w:p>
        </w:tc>
        <w:tc>
          <w:tcPr>
            <w:tcW w:w="1692" w:type="dxa"/>
            <w:shd w:val="clear" w:color="auto" w:fill="auto"/>
          </w:tcPr>
          <w:p>
            <w:pPr>
              <w:spacing w:before="120" w:beforeLines="50" w:line="240" w:lineRule="atLeast"/>
              <w:rPr>
                <w:rFonts w:ascii="宋体" w:hAnsi="宋体"/>
                <w:szCs w:val="21"/>
              </w:rPr>
            </w:pPr>
            <w:r>
              <w:rPr>
                <w:rFonts w:hint="eastAsia" w:ascii="宋体" w:hAnsi="宋体"/>
                <w:szCs w:val="21"/>
              </w:rPr>
              <w:t>出车司机</w:t>
            </w:r>
          </w:p>
        </w:tc>
        <w:tc>
          <w:tcPr>
            <w:tcW w:w="2840" w:type="dxa"/>
            <w:gridSpan w:val="3"/>
            <w:shd w:val="clear" w:color="auto" w:fill="auto"/>
          </w:tcPr>
          <w:p>
            <w:pPr>
              <w:spacing w:before="120" w:beforeLines="50" w:line="240" w:lineRule="atLeas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shd w:val="clear" w:color="auto" w:fill="auto"/>
          </w:tcPr>
          <w:p>
            <w:pPr>
              <w:spacing w:before="120" w:beforeLines="50" w:line="240" w:lineRule="atLeast"/>
              <w:rPr>
                <w:rFonts w:ascii="宋体" w:hAnsi="宋体"/>
                <w:szCs w:val="21"/>
              </w:rPr>
            </w:pPr>
            <w:r>
              <w:rPr>
                <w:rFonts w:hint="eastAsia" w:ascii="宋体" w:hAnsi="宋体"/>
                <w:szCs w:val="21"/>
              </w:rPr>
              <w:t>出车时间</w:t>
            </w:r>
          </w:p>
        </w:tc>
        <w:tc>
          <w:tcPr>
            <w:tcW w:w="7404" w:type="dxa"/>
            <w:gridSpan w:val="6"/>
            <w:shd w:val="clear" w:color="auto" w:fill="auto"/>
          </w:tcPr>
          <w:p>
            <w:pPr>
              <w:spacing w:before="120" w:beforeLines="50" w:line="240" w:lineRule="atLeast"/>
              <w:rPr>
                <w:rFonts w:ascii="宋体" w:hAnsi="宋体"/>
                <w:szCs w:val="21"/>
              </w:rPr>
            </w:pPr>
            <w:r>
              <w:rPr>
                <w:rFonts w:hint="eastAsia" w:ascii="宋体" w:hAnsi="宋体"/>
                <w:szCs w:val="21"/>
              </w:rPr>
              <w:t>自20  年   月   日   时   分起至20  年   月   日   时  分止，共   日   时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05" w:type="dxa"/>
            <w:gridSpan w:val="7"/>
            <w:shd w:val="clear" w:color="auto" w:fill="auto"/>
          </w:tcPr>
          <w:p>
            <w:pPr>
              <w:spacing w:before="120" w:beforeLines="50" w:line="240" w:lineRule="atLeast"/>
              <w:rPr>
                <w:rFonts w:ascii="宋体" w:hAnsi="宋体"/>
                <w:szCs w:val="21"/>
              </w:rPr>
            </w:pPr>
            <w:r>
              <w:rPr>
                <w:rFonts w:hint="eastAsia" w:ascii="宋体" w:hAnsi="宋体"/>
                <w:szCs w:val="21"/>
              </w:rPr>
              <w:t>出车地点、任务：</w:t>
            </w:r>
          </w:p>
          <w:p>
            <w:pPr>
              <w:spacing w:before="120" w:beforeLines="50" w:line="240" w:lineRule="atLeas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05" w:type="dxa"/>
            <w:gridSpan w:val="7"/>
            <w:shd w:val="clear" w:color="auto" w:fill="auto"/>
          </w:tcPr>
          <w:p>
            <w:pPr>
              <w:spacing w:before="120" w:beforeLines="50" w:line="240" w:lineRule="atLeast"/>
              <w:rPr>
                <w:rFonts w:ascii="宋体" w:hAnsi="宋体"/>
                <w:szCs w:val="21"/>
              </w:rPr>
            </w:pPr>
            <w:r>
              <w:rPr>
                <w:rFonts w:hint="eastAsia" w:ascii="宋体" w:hAnsi="宋体"/>
                <w:szCs w:val="21"/>
              </w:rPr>
              <w:t>车管员派车意见：</w:t>
            </w:r>
          </w:p>
          <w:p>
            <w:pPr>
              <w:spacing w:before="120" w:beforeLines="50" w:line="240" w:lineRule="atLeast"/>
              <w:rPr>
                <w:rFonts w:ascii="宋体" w:hAnsi="宋体"/>
                <w:szCs w:val="21"/>
              </w:rPr>
            </w:pPr>
            <w:r>
              <w:rPr>
                <w:rFonts w:hint="eastAsia" w:ascii="宋体" w:hAnsi="宋体"/>
                <w:szCs w:val="21"/>
              </w:rPr>
              <w:t xml:space="preserve">                                                              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shd w:val="clear" w:color="auto" w:fill="auto"/>
            <w:vAlign w:val="center"/>
          </w:tcPr>
          <w:p>
            <w:pPr>
              <w:spacing w:before="120" w:beforeLines="50" w:line="240" w:lineRule="atLeast"/>
              <w:jc w:val="center"/>
              <w:rPr>
                <w:rFonts w:ascii="宋体" w:hAnsi="宋体"/>
                <w:szCs w:val="21"/>
              </w:rPr>
            </w:pPr>
            <w:r>
              <w:rPr>
                <w:rFonts w:hint="eastAsia" w:ascii="宋体" w:hAnsi="宋体"/>
                <w:szCs w:val="21"/>
              </w:rPr>
              <w:t>出车前里程表读数</w:t>
            </w:r>
          </w:p>
        </w:tc>
        <w:tc>
          <w:tcPr>
            <w:tcW w:w="1548" w:type="dxa"/>
            <w:shd w:val="clear" w:color="auto" w:fill="auto"/>
            <w:vAlign w:val="center"/>
          </w:tcPr>
          <w:p>
            <w:pPr>
              <w:spacing w:before="120" w:beforeLines="50" w:line="240" w:lineRule="atLeast"/>
              <w:jc w:val="center"/>
              <w:rPr>
                <w:rFonts w:ascii="宋体" w:hAnsi="宋体"/>
                <w:szCs w:val="21"/>
              </w:rPr>
            </w:pPr>
          </w:p>
        </w:tc>
        <w:tc>
          <w:tcPr>
            <w:tcW w:w="1324" w:type="dxa"/>
            <w:shd w:val="clear" w:color="auto" w:fill="auto"/>
            <w:vAlign w:val="center"/>
          </w:tcPr>
          <w:p>
            <w:pPr>
              <w:spacing w:before="120" w:beforeLines="50" w:line="240" w:lineRule="atLeast"/>
              <w:jc w:val="center"/>
              <w:rPr>
                <w:rFonts w:ascii="宋体" w:hAnsi="宋体"/>
                <w:szCs w:val="21"/>
              </w:rPr>
            </w:pPr>
            <w:r>
              <w:rPr>
                <w:rFonts w:hint="eastAsia" w:ascii="宋体" w:hAnsi="宋体"/>
                <w:szCs w:val="21"/>
              </w:rPr>
              <w:t>回车后里程表读数</w:t>
            </w:r>
          </w:p>
        </w:tc>
        <w:tc>
          <w:tcPr>
            <w:tcW w:w="1867" w:type="dxa"/>
            <w:gridSpan w:val="2"/>
            <w:shd w:val="clear" w:color="auto" w:fill="auto"/>
            <w:vAlign w:val="center"/>
          </w:tcPr>
          <w:p>
            <w:pPr>
              <w:spacing w:before="120" w:beforeLines="50" w:line="240" w:lineRule="atLeast"/>
              <w:jc w:val="center"/>
              <w:rPr>
                <w:rFonts w:ascii="宋体" w:hAnsi="宋体"/>
                <w:szCs w:val="21"/>
              </w:rPr>
            </w:pPr>
          </w:p>
        </w:tc>
        <w:tc>
          <w:tcPr>
            <w:tcW w:w="1452" w:type="dxa"/>
            <w:shd w:val="clear" w:color="auto" w:fill="auto"/>
            <w:vAlign w:val="center"/>
          </w:tcPr>
          <w:p>
            <w:pPr>
              <w:spacing w:before="120" w:beforeLines="50" w:line="240" w:lineRule="atLeast"/>
              <w:jc w:val="center"/>
              <w:rPr>
                <w:rFonts w:ascii="宋体" w:hAnsi="宋体"/>
                <w:szCs w:val="21"/>
              </w:rPr>
            </w:pPr>
            <w:r>
              <w:rPr>
                <w:rFonts w:hint="eastAsia" w:ascii="宋体" w:hAnsi="宋体"/>
                <w:szCs w:val="21"/>
              </w:rPr>
              <w:t>加油数量</w:t>
            </w:r>
          </w:p>
        </w:tc>
        <w:tc>
          <w:tcPr>
            <w:tcW w:w="1213" w:type="dxa"/>
            <w:shd w:val="clear" w:color="auto" w:fill="auto"/>
          </w:tcPr>
          <w:p>
            <w:pPr>
              <w:spacing w:before="120" w:beforeLines="50" w:line="240" w:lineRule="atLeas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shd w:val="clear" w:color="auto" w:fill="auto"/>
            <w:vAlign w:val="center"/>
          </w:tcPr>
          <w:p>
            <w:pPr>
              <w:spacing w:before="120" w:beforeLines="50" w:line="240" w:lineRule="atLeast"/>
              <w:jc w:val="center"/>
              <w:rPr>
                <w:rFonts w:ascii="宋体" w:hAnsi="宋体"/>
                <w:szCs w:val="21"/>
              </w:rPr>
            </w:pPr>
            <w:r>
              <w:rPr>
                <w:rFonts w:hint="eastAsia" w:ascii="宋体" w:hAnsi="宋体"/>
                <w:szCs w:val="21"/>
              </w:rPr>
              <w:t>过路过桥费用</w:t>
            </w:r>
          </w:p>
        </w:tc>
        <w:tc>
          <w:tcPr>
            <w:tcW w:w="1548" w:type="dxa"/>
            <w:shd w:val="clear" w:color="auto" w:fill="auto"/>
            <w:vAlign w:val="center"/>
          </w:tcPr>
          <w:p>
            <w:pPr>
              <w:spacing w:before="120" w:beforeLines="50" w:line="240" w:lineRule="atLeast"/>
              <w:jc w:val="center"/>
              <w:rPr>
                <w:rFonts w:ascii="宋体" w:hAnsi="宋体"/>
                <w:szCs w:val="21"/>
              </w:rPr>
            </w:pPr>
          </w:p>
        </w:tc>
        <w:tc>
          <w:tcPr>
            <w:tcW w:w="1324" w:type="dxa"/>
            <w:shd w:val="clear" w:color="auto" w:fill="auto"/>
            <w:vAlign w:val="center"/>
          </w:tcPr>
          <w:p>
            <w:pPr>
              <w:spacing w:before="120" w:beforeLines="50" w:line="240" w:lineRule="atLeast"/>
              <w:jc w:val="center"/>
              <w:rPr>
                <w:rFonts w:ascii="宋体" w:hAnsi="宋体"/>
                <w:szCs w:val="21"/>
              </w:rPr>
            </w:pPr>
            <w:r>
              <w:rPr>
                <w:rFonts w:hint="eastAsia" w:ascii="宋体" w:hAnsi="宋体"/>
                <w:szCs w:val="21"/>
              </w:rPr>
              <w:t>维护保养费用</w:t>
            </w:r>
          </w:p>
        </w:tc>
        <w:tc>
          <w:tcPr>
            <w:tcW w:w="1867" w:type="dxa"/>
            <w:gridSpan w:val="2"/>
            <w:shd w:val="clear" w:color="auto" w:fill="auto"/>
            <w:vAlign w:val="center"/>
          </w:tcPr>
          <w:p>
            <w:pPr>
              <w:spacing w:before="120" w:beforeLines="50" w:line="240" w:lineRule="atLeast"/>
              <w:jc w:val="center"/>
              <w:rPr>
                <w:rFonts w:ascii="宋体" w:hAnsi="宋体"/>
                <w:szCs w:val="21"/>
              </w:rPr>
            </w:pPr>
          </w:p>
        </w:tc>
        <w:tc>
          <w:tcPr>
            <w:tcW w:w="1452" w:type="dxa"/>
            <w:shd w:val="clear" w:color="auto" w:fill="auto"/>
            <w:vAlign w:val="center"/>
          </w:tcPr>
          <w:p>
            <w:pPr>
              <w:spacing w:before="120" w:beforeLines="50" w:line="240" w:lineRule="atLeast"/>
              <w:jc w:val="center"/>
              <w:rPr>
                <w:rFonts w:ascii="宋体" w:hAnsi="宋体"/>
                <w:szCs w:val="21"/>
              </w:rPr>
            </w:pPr>
            <w:r>
              <w:rPr>
                <w:rFonts w:hint="eastAsia" w:ascii="宋体" w:hAnsi="宋体"/>
                <w:szCs w:val="21"/>
              </w:rPr>
              <w:t>加油费用</w:t>
            </w:r>
          </w:p>
        </w:tc>
        <w:tc>
          <w:tcPr>
            <w:tcW w:w="1213" w:type="dxa"/>
            <w:shd w:val="clear" w:color="auto" w:fill="auto"/>
          </w:tcPr>
          <w:p>
            <w:pPr>
              <w:spacing w:before="120" w:beforeLines="50" w:line="240" w:lineRule="atLeas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shd w:val="clear" w:color="auto" w:fill="auto"/>
            <w:vAlign w:val="center"/>
          </w:tcPr>
          <w:p>
            <w:pPr>
              <w:spacing w:before="120" w:beforeLines="50" w:line="240" w:lineRule="atLeast"/>
              <w:jc w:val="center"/>
              <w:rPr>
                <w:rFonts w:ascii="宋体" w:hAnsi="宋体"/>
                <w:szCs w:val="21"/>
              </w:rPr>
            </w:pPr>
            <w:r>
              <w:rPr>
                <w:rFonts w:hint="eastAsia" w:ascii="宋体" w:hAnsi="宋体"/>
                <w:szCs w:val="21"/>
              </w:rPr>
              <w:t>返厂时间</w:t>
            </w:r>
          </w:p>
        </w:tc>
        <w:tc>
          <w:tcPr>
            <w:tcW w:w="2872" w:type="dxa"/>
            <w:gridSpan w:val="2"/>
            <w:shd w:val="clear" w:color="auto" w:fill="auto"/>
            <w:vAlign w:val="center"/>
          </w:tcPr>
          <w:p>
            <w:pPr>
              <w:spacing w:before="120" w:beforeLines="50" w:line="240" w:lineRule="atLeast"/>
              <w:jc w:val="center"/>
              <w:rPr>
                <w:rFonts w:ascii="宋体" w:hAnsi="宋体"/>
                <w:szCs w:val="21"/>
              </w:rPr>
            </w:pPr>
          </w:p>
        </w:tc>
        <w:tc>
          <w:tcPr>
            <w:tcW w:w="1867" w:type="dxa"/>
            <w:gridSpan w:val="2"/>
            <w:shd w:val="clear" w:color="auto" w:fill="auto"/>
            <w:vAlign w:val="center"/>
          </w:tcPr>
          <w:p>
            <w:pPr>
              <w:spacing w:before="120" w:beforeLines="50" w:line="240" w:lineRule="atLeast"/>
              <w:jc w:val="center"/>
              <w:rPr>
                <w:rFonts w:ascii="宋体" w:hAnsi="宋体"/>
                <w:szCs w:val="21"/>
              </w:rPr>
            </w:pPr>
            <w:r>
              <w:rPr>
                <w:rFonts w:hint="eastAsia" w:ascii="宋体" w:hAnsi="宋体"/>
                <w:szCs w:val="21"/>
              </w:rPr>
              <w:t>用车人签字确认</w:t>
            </w:r>
          </w:p>
        </w:tc>
        <w:tc>
          <w:tcPr>
            <w:tcW w:w="2665" w:type="dxa"/>
            <w:gridSpan w:val="2"/>
            <w:shd w:val="clear" w:color="auto" w:fill="auto"/>
            <w:vAlign w:val="center"/>
          </w:tcPr>
          <w:p>
            <w:pPr>
              <w:spacing w:before="120" w:beforeLines="50" w:line="240" w:lineRule="atLeast"/>
              <w:rPr>
                <w:rFonts w:ascii="宋体" w:hAnsi="宋体"/>
                <w:szCs w:val="21"/>
              </w:rPr>
            </w:pPr>
          </w:p>
        </w:tc>
      </w:tr>
    </w:tbl>
    <w:p>
      <w:pPr>
        <w:spacing w:before="120" w:beforeLines="50" w:line="240" w:lineRule="atLeast"/>
        <w:rPr>
          <w:rFonts w:ascii="宋体" w:hAnsi="宋体"/>
          <w:szCs w:val="21"/>
        </w:rPr>
      </w:pPr>
    </w:p>
    <w:p>
      <w:pPr>
        <w:spacing w:before="120" w:beforeLines="50" w:line="240" w:lineRule="atLeast"/>
        <w:rPr>
          <w:rFonts w:ascii="宋体" w:hAnsi="宋体"/>
          <w:szCs w:val="21"/>
        </w:rPr>
      </w:pPr>
      <w:r>
        <w:rPr>
          <w:rFonts w:hint="eastAsia" w:ascii="宋体" w:hAnsi="宋体"/>
          <w:szCs w:val="21"/>
        </w:rPr>
        <mc:AlternateContent>
          <mc:Choice Requires="wps">
            <w:drawing>
              <wp:anchor distT="0" distB="0" distL="114300" distR="114300" simplePos="0" relativeHeight="251659264" behindDoc="0" locked="0" layoutInCell="1" allowOverlap="1">
                <wp:simplePos x="0" y="0"/>
                <wp:positionH relativeFrom="column">
                  <wp:posOffset>-59690</wp:posOffset>
                </wp:positionH>
                <wp:positionV relativeFrom="paragraph">
                  <wp:posOffset>161925</wp:posOffset>
                </wp:positionV>
                <wp:extent cx="6278880" cy="0"/>
                <wp:effectExtent l="0" t="0" r="0" b="0"/>
                <wp:wrapNone/>
                <wp:docPr id="2" name="AutoShape 83"/>
                <wp:cNvGraphicFramePr/>
                <a:graphic xmlns:a="http://schemas.openxmlformats.org/drawingml/2006/main">
                  <a:graphicData uri="http://schemas.microsoft.com/office/word/2010/wordprocessingShape">
                    <wps:wsp>
                      <wps:cNvCnPr>
                        <a:cxnSpLocks noChangeShapeType="1"/>
                      </wps:cNvCnPr>
                      <wps:spPr bwMode="auto">
                        <a:xfrm>
                          <a:off x="0" y="0"/>
                          <a:ext cx="6278880" cy="0"/>
                        </a:xfrm>
                        <a:prstGeom prst="straightConnector1">
                          <a:avLst/>
                        </a:prstGeom>
                        <a:noFill/>
                        <a:ln w="9525">
                          <a:solidFill>
                            <a:srgbClr val="000000"/>
                          </a:solidFill>
                          <a:prstDash val="lgDashDot"/>
                          <a:round/>
                        </a:ln>
                      </wps:spPr>
                      <wps:bodyPr/>
                    </wps:wsp>
                  </a:graphicData>
                </a:graphic>
              </wp:anchor>
            </w:drawing>
          </mc:Choice>
          <mc:Fallback>
            <w:pict>
              <v:shape id="AutoShape 83" o:spid="_x0000_s1026" o:spt="32" type="#_x0000_t32" style="position:absolute;left:0pt;margin-left:-4.7pt;margin-top:12.75pt;height:0pt;width:494.4pt;z-index:251659264;mso-width-relative:page;mso-height-relative:page;" filled="f" stroked="t" coordsize="21600,21600" o:gfxdata="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hTIHy1gAAAAgBAAAPAAAAAAAAAAEAIAAAACIAAABkcnMvZG93&#10;bnJldi54bWxQSwECFAAUAAAACACHTuJAhlFTO8kBAACCAwAADgAAAAAAAAABACAAAAAlAQAAZHJz&#10;L2Uyb0RvYy54bWxQSwUGAAAAAAYABgBZAQAAYAUAAAAA&#10;">
                <v:fill on="f" focussize="0,0"/>
                <v:stroke color="#000000" joinstyle="round" dashstyle="longDashDot"/>
                <v:imagedata o:title=""/>
                <o:lock v:ext="edit" aspectratio="f"/>
              </v:shape>
            </w:pict>
          </mc:Fallback>
        </mc:AlternateContent>
      </w:r>
    </w:p>
    <w:p>
      <w:pPr>
        <w:spacing w:before="120" w:beforeLines="50" w:line="240" w:lineRule="atLeast"/>
        <w:rPr>
          <w:rFonts w:ascii="宋体" w:hAnsi="宋体"/>
          <w:szCs w:val="21"/>
        </w:rPr>
      </w:pPr>
    </w:p>
    <w:p>
      <w:pPr>
        <w:spacing w:before="120" w:beforeLines="50" w:line="240" w:lineRule="atLeast"/>
        <w:jc w:val="center"/>
        <w:rPr>
          <w:rFonts w:ascii="宋体" w:hAnsi="宋体"/>
          <w:b/>
          <w:sz w:val="32"/>
          <w:szCs w:val="32"/>
        </w:rPr>
      </w:pPr>
      <w:r>
        <w:rPr>
          <w:rFonts w:hint="eastAsia" w:ascii="宋体" w:hAnsi="宋体"/>
          <w:b/>
          <w:sz w:val="32"/>
          <w:szCs w:val="32"/>
        </w:rPr>
        <w:t>康美保宁（四川）制药有限公司公务用车派车单</w:t>
      </w:r>
    </w:p>
    <w:p>
      <w:pPr>
        <w:spacing w:before="120" w:beforeLines="50" w:line="240" w:lineRule="atLeast"/>
        <w:rPr>
          <w:rFonts w:ascii="宋体" w:hAnsi="宋体"/>
          <w:szCs w:val="21"/>
        </w:rPr>
      </w:pPr>
    </w:p>
    <w:p>
      <w:pPr>
        <w:spacing w:before="120" w:beforeLines="50" w:line="240" w:lineRule="atLeast"/>
        <w:rPr>
          <w:rFonts w:ascii="宋体" w:hAnsi="宋体"/>
          <w:szCs w:val="21"/>
        </w:rPr>
      </w:pPr>
      <w:r>
        <w:rPr>
          <w:rFonts w:hint="eastAsia" w:ascii="宋体" w:hAnsi="宋体"/>
          <w:szCs w:val="21"/>
        </w:rPr>
        <w:t>司机报销凭证                                       填报日期：20   年   月   日</w:t>
      </w:r>
    </w:p>
    <w:tbl>
      <w:tblPr>
        <w:tblStyle w:val="26"/>
        <w:tblW w:w="83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2183"/>
        <w:gridCol w:w="19"/>
        <w:gridCol w:w="1058"/>
        <w:gridCol w:w="825"/>
        <w:gridCol w:w="1382"/>
        <w:gridCol w:w="1195"/>
        <w:gridCol w:w="6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shd w:val="clear" w:color="auto" w:fill="auto"/>
          </w:tcPr>
          <w:p>
            <w:pPr>
              <w:spacing w:before="120" w:beforeLines="50" w:line="240" w:lineRule="atLeast"/>
              <w:rPr>
                <w:rFonts w:ascii="宋体" w:hAnsi="宋体"/>
                <w:szCs w:val="21"/>
              </w:rPr>
            </w:pPr>
            <w:r>
              <w:rPr>
                <w:rFonts w:hint="eastAsia" w:ascii="宋体" w:hAnsi="宋体"/>
                <w:szCs w:val="21"/>
              </w:rPr>
              <w:t>用车部门</w:t>
            </w:r>
          </w:p>
        </w:tc>
        <w:tc>
          <w:tcPr>
            <w:tcW w:w="2202" w:type="dxa"/>
            <w:gridSpan w:val="2"/>
            <w:shd w:val="clear" w:color="auto" w:fill="auto"/>
          </w:tcPr>
          <w:p>
            <w:pPr>
              <w:spacing w:before="120" w:beforeLines="50" w:line="240" w:lineRule="atLeast"/>
              <w:rPr>
                <w:rFonts w:ascii="宋体" w:hAnsi="宋体"/>
                <w:szCs w:val="21"/>
              </w:rPr>
            </w:pPr>
          </w:p>
        </w:tc>
        <w:tc>
          <w:tcPr>
            <w:tcW w:w="1883" w:type="dxa"/>
            <w:gridSpan w:val="2"/>
            <w:shd w:val="clear" w:color="auto" w:fill="auto"/>
          </w:tcPr>
          <w:p>
            <w:pPr>
              <w:spacing w:before="120" w:beforeLines="50" w:line="240" w:lineRule="atLeast"/>
              <w:rPr>
                <w:rFonts w:ascii="宋体" w:hAnsi="宋体"/>
                <w:szCs w:val="21"/>
              </w:rPr>
            </w:pPr>
            <w:r>
              <w:rPr>
                <w:rFonts w:hint="eastAsia" w:ascii="宋体" w:hAnsi="宋体"/>
                <w:szCs w:val="21"/>
              </w:rPr>
              <w:t>用车人</w:t>
            </w:r>
          </w:p>
        </w:tc>
        <w:tc>
          <w:tcPr>
            <w:tcW w:w="3207" w:type="dxa"/>
            <w:gridSpan w:val="3"/>
            <w:shd w:val="clear" w:color="auto" w:fill="auto"/>
          </w:tcPr>
          <w:p>
            <w:pPr>
              <w:spacing w:before="120" w:beforeLines="50" w:line="240" w:lineRule="atLeas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shd w:val="clear" w:color="auto" w:fill="auto"/>
          </w:tcPr>
          <w:p>
            <w:pPr>
              <w:spacing w:before="120" w:beforeLines="50" w:line="240" w:lineRule="atLeast"/>
              <w:rPr>
                <w:rFonts w:ascii="宋体" w:hAnsi="宋体"/>
                <w:szCs w:val="21"/>
              </w:rPr>
            </w:pPr>
            <w:r>
              <w:rPr>
                <w:rFonts w:hint="eastAsia" w:ascii="宋体" w:hAnsi="宋体"/>
                <w:szCs w:val="21"/>
              </w:rPr>
              <w:t>车牌号</w:t>
            </w:r>
          </w:p>
        </w:tc>
        <w:tc>
          <w:tcPr>
            <w:tcW w:w="2202" w:type="dxa"/>
            <w:gridSpan w:val="2"/>
            <w:shd w:val="clear" w:color="auto" w:fill="auto"/>
          </w:tcPr>
          <w:p>
            <w:pPr>
              <w:spacing w:before="120" w:beforeLines="50" w:line="240" w:lineRule="atLeast"/>
              <w:rPr>
                <w:rFonts w:ascii="宋体" w:hAnsi="宋体"/>
                <w:szCs w:val="21"/>
              </w:rPr>
            </w:pPr>
          </w:p>
        </w:tc>
        <w:tc>
          <w:tcPr>
            <w:tcW w:w="1883" w:type="dxa"/>
            <w:gridSpan w:val="2"/>
            <w:shd w:val="clear" w:color="auto" w:fill="auto"/>
          </w:tcPr>
          <w:p>
            <w:pPr>
              <w:spacing w:before="120" w:beforeLines="50" w:line="240" w:lineRule="atLeast"/>
              <w:rPr>
                <w:rFonts w:ascii="宋体" w:hAnsi="宋体"/>
                <w:szCs w:val="21"/>
              </w:rPr>
            </w:pPr>
            <w:r>
              <w:rPr>
                <w:rFonts w:hint="eastAsia" w:ascii="宋体" w:hAnsi="宋体"/>
                <w:szCs w:val="21"/>
              </w:rPr>
              <w:t>出车司机</w:t>
            </w:r>
          </w:p>
        </w:tc>
        <w:tc>
          <w:tcPr>
            <w:tcW w:w="3207" w:type="dxa"/>
            <w:gridSpan w:val="3"/>
            <w:shd w:val="clear" w:color="auto" w:fill="auto"/>
          </w:tcPr>
          <w:p>
            <w:pPr>
              <w:spacing w:before="120" w:beforeLines="50" w:line="240" w:lineRule="atLeas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shd w:val="clear" w:color="auto" w:fill="auto"/>
          </w:tcPr>
          <w:p>
            <w:pPr>
              <w:spacing w:before="120" w:beforeLines="50" w:line="240" w:lineRule="atLeast"/>
              <w:rPr>
                <w:rFonts w:ascii="宋体" w:hAnsi="宋体"/>
                <w:szCs w:val="21"/>
              </w:rPr>
            </w:pPr>
            <w:r>
              <w:rPr>
                <w:rFonts w:hint="eastAsia" w:ascii="宋体" w:hAnsi="宋体"/>
                <w:szCs w:val="21"/>
              </w:rPr>
              <w:t>出车时间</w:t>
            </w:r>
          </w:p>
        </w:tc>
        <w:tc>
          <w:tcPr>
            <w:tcW w:w="7292" w:type="dxa"/>
            <w:gridSpan w:val="7"/>
            <w:shd w:val="clear" w:color="auto" w:fill="auto"/>
          </w:tcPr>
          <w:p>
            <w:pPr>
              <w:spacing w:before="120" w:beforeLines="50" w:line="240" w:lineRule="atLeast"/>
              <w:rPr>
                <w:rFonts w:ascii="宋体" w:hAnsi="宋体"/>
                <w:szCs w:val="21"/>
              </w:rPr>
            </w:pPr>
            <w:r>
              <w:rPr>
                <w:rFonts w:hint="eastAsia" w:ascii="宋体" w:hAnsi="宋体"/>
                <w:szCs w:val="21"/>
              </w:rPr>
              <w:t>自20  年   月   日   时   分起至20  年   月   日   时  分止，共   日   时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393" w:type="dxa"/>
            <w:gridSpan w:val="8"/>
            <w:shd w:val="clear" w:color="auto" w:fill="auto"/>
          </w:tcPr>
          <w:p>
            <w:pPr>
              <w:spacing w:before="120" w:beforeLines="50" w:line="240" w:lineRule="atLeast"/>
              <w:rPr>
                <w:rFonts w:ascii="宋体" w:hAnsi="宋体"/>
                <w:szCs w:val="21"/>
              </w:rPr>
            </w:pPr>
            <w:r>
              <w:rPr>
                <w:rFonts w:hint="eastAsia" w:ascii="宋体" w:hAnsi="宋体"/>
                <w:szCs w:val="21"/>
              </w:rPr>
              <w:t>出车地点、任务：</w:t>
            </w:r>
          </w:p>
          <w:p>
            <w:pPr>
              <w:spacing w:before="120" w:beforeLines="50" w:line="240" w:lineRule="atLeas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393" w:type="dxa"/>
            <w:gridSpan w:val="8"/>
            <w:shd w:val="clear" w:color="auto" w:fill="auto"/>
          </w:tcPr>
          <w:p>
            <w:pPr>
              <w:spacing w:before="120" w:beforeLines="50" w:line="240" w:lineRule="atLeast"/>
              <w:rPr>
                <w:rFonts w:ascii="宋体" w:hAnsi="宋体"/>
                <w:szCs w:val="21"/>
              </w:rPr>
            </w:pPr>
            <w:r>
              <w:rPr>
                <w:rFonts w:hint="eastAsia" w:ascii="宋体" w:hAnsi="宋体"/>
                <w:szCs w:val="21"/>
              </w:rPr>
              <w:t>车管员派车意见：</w:t>
            </w:r>
          </w:p>
          <w:p>
            <w:pPr>
              <w:spacing w:before="120" w:beforeLines="50" w:line="240" w:lineRule="atLeast"/>
              <w:rPr>
                <w:rFonts w:ascii="宋体" w:hAnsi="宋体"/>
                <w:szCs w:val="21"/>
              </w:rPr>
            </w:pPr>
            <w:r>
              <w:rPr>
                <w:rFonts w:hint="eastAsia" w:ascii="宋体" w:hAnsi="宋体"/>
                <w:szCs w:val="21"/>
              </w:rPr>
              <w:t xml:space="preserve">                                                              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shd w:val="clear" w:color="auto" w:fill="auto"/>
            <w:vAlign w:val="center"/>
          </w:tcPr>
          <w:p>
            <w:pPr>
              <w:spacing w:before="120" w:beforeLines="50" w:line="240" w:lineRule="atLeast"/>
              <w:jc w:val="center"/>
              <w:rPr>
                <w:rFonts w:ascii="宋体" w:hAnsi="宋体"/>
                <w:szCs w:val="21"/>
              </w:rPr>
            </w:pPr>
            <w:r>
              <w:rPr>
                <w:rFonts w:hint="eastAsia" w:ascii="宋体" w:hAnsi="宋体"/>
                <w:szCs w:val="21"/>
              </w:rPr>
              <w:t>出车前里程表读数</w:t>
            </w:r>
          </w:p>
        </w:tc>
        <w:tc>
          <w:tcPr>
            <w:tcW w:w="2183" w:type="dxa"/>
            <w:shd w:val="clear" w:color="auto" w:fill="auto"/>
            <w:vAlign w:val="center"/>
          </w:tcPr>
          <w:p>
            <w:pPr>
              <w:spacing w:before="120" w:beforeLines="50" w:line="240" w:lineRule="atLeast"/>
              <w:jc w:val="center"/>
              <w:rPr>
                <w:rFonts w:ascii="宋体" w:hAnsi="宋体"/>
                <w:szCs w:val="21"/>
              </w:rPr>
            </w:pPr>
          </w:p>
        </w:tc>
        <w:tc>
          <w:tcPr>
            <w:tcW w:w="1077" w:type="dxa"/>
            <w:gridSpan w:val="2"/>
            <w:shd w:val="clear" w:color="auto" w:fill="auto"/>
            <w:vAlign w:val="center"/>
          </w:tcPr>
          <w:p>
            <w:pPr>
              <w:spacing w:before="120" w:beforeLines="50" w:line="240" w:lineRule="atLeast"/>
              <w:jc w:val="center"/>
              <w:rPr>
                <w:rFonts w:ascii="宋体" w:hAnsi="宋体"/>
                <w:szCs w:val="21"/>
              </w:rPr>
            </w:pPr>
            <w:r>
              <w:rPr>
                <w:rFonts w:hint="eastAsia" w:ascii="宋体" w:hAnsi="宋体"/>
                <w:szCs w:val="21"/>
              </w:rPr>
              <w:t>回车后里程表读数</w:t>
            </w:r>
          </w:p>
        </w:tc>
        <w:tc>
          <w:tcPr>
            <w:tcW w:w="2207" w:type="dxa"/>
            <w:gridSpan w:val="2"/>
            <w:shd w:val="clear" w:color="auto" w:fill="auto"/>
            <w:vAlign w:val="center"/>
          </w:tcPr>
          <w:p>
            <w:pPr>
              <w:spacing w:before="120" w:beforeLines="50" w:line="240" w:lineRule="atLeast"/>
              <w:jc w:val="center"/>
              <w:rPr>
                <w:rFonts w:ascii="宋体" w:hAnsi="宋体"/>
                <w:szCs w:val="21"/>
              </w:rPr>
            </w:pPr>
          </w:p>
        </w:tc>
        <w:tc>
          <w:tcPr>
            <w:tcW w:w="1195" w:type="dxa"/>
            <w:shd w:val="clear" w:color="auto" w:fill="auto"/>
            <w:vAlign w:val="center"/>
          </w:tcPr>
          <w:p>
            <w:pPr>
              <w:spacing w:before="120" w:beforeLines="50" w:line="240" w:lineRule="atLeast"/>
              <w:jc w:val="center"/>
              <w:rPr>
                <w:rFonts w:ascii="宋体" w:hAnsi="宋体"/>
                <w:szCs w:val="21"/>
              </w:rPr>
            </w:pPr>
            <w:r>
              <w:rPr>
                <w:rFonts w:hint="eastAsia" w:ascii="宋体" w:hAnsi="宋体"/>
                <w:szCs w:val="21"/>
              </w:rPr>
              <w:t>加油数量</w:t>
            </w:r>
          </w:p>
        </w:tc>
        <w:tc>
          <w:tcPr>
            <w:tcW w:w="630" w:type="dxa"/>
            <w:shd w:val="clear" w:color="auto" w:fill="auto"/>
          </w:tcPr>
          <w:p>
            <w:pPr>
              <w:spacing w:before="120" w:beforeLines="50" w:line="240" w:lineRule="atLeas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shd w:val="clear" w:color="auto" w:fill="auto"/>
            <w:vAlign w:val="center"/>
          </w:tcPr>
          <w:p>
            <w:pPr>
              <w:spacing w:before="120" w:beforeLines="50" w:line="240" w:lineRule="atLeast"/>
              <w:jc w:val="center"/>
              <w:rPr>
                <w:rFonts w:ascii="宋体" w:hAnsi="宋体"/>
                <w:szCs w:val="21"/>
              </w:rPr>
            </w:pPr>
            <w:r>
              <w:rPr>
                <w:rFonts w:hint="eastAsia" w:ascii="宋体" w:hAnsi="宋体"/>
                <w:szCs w:val="21"/>
              </w:rPr>
              <w:t>过路过桥费用</w:t>
            </w:r>
          </w:p>
        </w:tc>
        <w:tc>
          <w:tcPr>
            <w:tcW w:w="2183" w:type="dxa"/>
            <w:shd w:val="clear" w:color="auto" w:fill="auto"/>
            <w:vAlign w:val="center"/>
          </w:tcPr>
          <w:p>
            <w:pPr>
              <w:spacing w:before="120" w:beforeLines="50" w:line="240" w:lineRule="atLeast"/>
              <w:jc w:val="center"/>
              <w:rPr>
                <w:rFonts w:ascii="宋体" w:hAnsi="宋体"/>
                <w:szCs w:val="21"/>
              </w:rPr>
            </w:pPr>
          </w:p>
        </w:tc>
        <w:tc>
          <w:tcPr>
            <w:tcW w:w="1077" w:type="dxa"/>
            <w:gridSpan w:val="2"/>
            <w:shd w:val="clear" w:color="auto" w:fill="auto"/>
            <w:vAlign w:val="center"/>
          </w:tcPr>
          <w:p>
            <w:pPr>
              <w:spacing w:before="120" w:beforeLines="50" w:line="240" w:lineRule="atLeast"/>
              <w:jc w:val="center"/>
              <w:rPr>
                <w:rFonts w:ascii="宋体" w:hAnsi="宋体"/>
                <w:szCs w:val="21"/>
              </w:rPr>
            </w:pPr>
            <w:r>
              <w:rPr>
                <w:rFonts w:hint="eastAsia" w:ascii="宋体" w:hAnsi="宋体"/>
                <w:szCs w:val="21"/>
              </w:rPr>
              <w:t>百公里耗油量</w:t>
            </w:r>
          </w:p>
        </w:tc>
        <w:tc>
          <w:tcPr>
            <w:tcW w:w="2207" w:type="dxa"/>
            <w:gridSpan w:val="2"/>
            <w:shd w:val="clear" w:color="auto" w:fill="auto"/>
            <w:vAlign w:val="center"/>
          </w:tcPr>
          <w:p>
            <w:pPr>
              <w:spacing w:before="120" w:beforeLines="50" w:line="240" w:lineRule="atLeast"/>
              <w:jc w:val="center"/>
              <w:rPr>
                <w:rFonts w:ascii="宋体" w:hAnsi="宋体"/>
                <w:szCs w:val="21"/>
              </w:rPr>
            </w:pPr>
          </w:p>
        </w:tc>
        <w:tc>
          <w:tcPr>
            <w:tcW w:w="1195" w:type="dxa"/>
            <w:shd w:val="clear" w:color="auto" w:fill="auto"/>
            <w:vAlign w:val="center"/>
          </w:tcPr>
          <w:p>
            <w:pPr>
              <w:spacing w:before="120" w:beforeLines="50" w:line="240" w:lineRule="atLeast"/>
              <w:jc w:val="center"/>
              <w:rPr>
                <w:rFonts w:ascii="宋体" w:hAnsi="宋体"/>
                <w:szCs w:val="21"/>
              </w:rPr>
            </w:pPr>
            <w:r>
              <w:rPr>
                <w:rFonts w:hint="eastAsia" w:ascii="宋体" w:hAnsi="宋体"/>
                <w:szCs w:val="21"/>
              </w:rPr>
              <w:t>加油费用</w:t>
            </w:r>
          </w:p>
        </w:tc>
        <w:tc>
          <w:tcPr>
            <w:tcW w:w="630" w:type="dxa"/>
            <w:shd w:val="clear" w:color="auto" w:fill="auto"/>
          </w:tcPr>
          <w:p>
            <w:pPr>
              <w:spacing w:before="120" w:beforeLines="50" w:line="240" w:lineRule="atLeas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shd w:val="clear" w:color="auto" w:fill="auto"/>
            <w:vAlign w:val="center"/>
          </w:tcPr>
          <w:p>
            <w:pPr>
              <w:spacing w:before="120" w:beforeLines="50" w:line="240" w:lineRule="atLeast"/>
              <w:jc w:val="center"/>
              <w:rPr>
                <w:rFonts w:ascii="宋体" w:hAnsi="宋体"/>
                <w:szCs w:val="21"/>
              </w:rPr>
            </w:pPr>
            <w:r>
              <w:rPr>
                <w:rFonts w:hint="eastAsia" w:ascii="宋体" w:hAnsi="宋体"/>
                <w:szCs w:val="21"/>
              </w:rPr>
              <w:t>返厂时间</w:t>
            </w:r>
          </w:p>
        </w:tc>
        <w:tc>
          <w:tcPr>
            <w:tcW w:w="3260" w:type="dxa"/>
            <w:gridSpan w:val="3"/>
            <w:shd w:val="clear" w:color="auto" w:fill="auto"/>
            <w:vAlign w:val="center"/>
          </w:tcPr>
          <w:p>
            <w:pPr>
              <w:spacing w:before="120" w:beforeLines="50" w:line="240" w:lineRule="atLeast"/>
              <w:jc w:val="center"/>
              <w:rPr>
                <w:rFonts w:ascii="宋体" w:hAnsi="宋体"/>
                <w:szCs w:val="21"/>
              </w:rPr>
            </w:pPr>
          </w:p>
        </w:tc>
        <w:tc>
          <w:tcPr>
            <w:tcW w:w="2207" w:type="dxa"/>
            <w:gridSpan w:val="2"/>
            <w:shd w:val="clear" w:color="auto" w:fill="auto"/>
            <w:vAlign w:val="center"/>
          </w:tcPr>
          <w:p>
            <w:pPr>
              <w:spacing w:before="120" w:beforeLines="50" w:line="240" w:lineRule="atLeast"/>
              <w:jc w:val="center"/>
              <w:rPr>
                <w:rFonts w:ascii="宋体" w:hAnsi="宋体"/>
                <w:szCs w:val="21"/>
              </w:rPr>
            </w:pPr>
            <w:r>
              <w:rPr>
                <w:rFonts w:hint="eastAsia" w:ascii="宋体" w:hAnsi="宋体"/>
                <w:szCs w:val="21"/>
              </w:rPr>
              <w:t>用车人签字确认</w:t>
            </w:r>
          </w:p>
        </w:tc>
        <w:tc>
          <w:tcPr>
            <w:tcW w:w="1825" w:type="dxa"/>
            <w:gridSpan w:val="2"/>
            <w:shd w:val="clear" w:color="auto" w:fill="auto"/>
            <w:vAlign w:val="center"/>
          </w:tcPr>
          <w:p>
            <w:pPr>
              <w:spacing w:before="120" w:beforeLines="50" w:line="240" w:lineRule="atLeas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shd w:val="clear" w:color="auto" w:fill="auto"/>
            <w:vAlign w:val="center"/>
          </w:tcPr>
          <w:p>
            <w:pPr>
              <w:spacing w:before="120" w:beforeLines="50" w:line="240" w:lineRule="atLeast"/>
              <w:jc w:val="center"/>
              <w:rPr>
                <w:rFonts w:ascii="宋体" w:hAnsi="宋体"/>
                <w:szCs w:val="21"/>
              </w:rPr>
            </w:pPr>
            <w:r>
              <w:rPr>
                <w:rFonts w:hint="eastAsia" w:ascii="宋体" w:hAnsi="宋体"/>
                <w:szCs w:val="21"/>
              </w:rPr>
              <w:t>司机签字</w:t>
            </w:r>
          </w:p>
        </w:tc>
        <w:tc>
          <w:tcPr>
            <w:tcW w:w="3260" w:type="dxa"/>
            <w:gridSpan w:val="3"/>
            <w:shd w:val="clear" w:color="auto" w:fill="auto"/>
            <w:vAlign w:val="center"/>
          </w:tcPr>
          <w:p>
            <w:pPr>
              <w:spacing w:before="120" w:beforeLines="50" w:line="240" w:lineRule="atLeast"/>
              <w:jc w:val="center"/>
              <w:rPr>
                <w:rFonts w:ascii="宋体" w:hAnsi="宋体"/>
                <w:szCs w:val="21"/>
              </w:rPr>
            </w:pPr>
          </w:p>
        </w:tc>
        <w:tc>
          <w:tcPr>
            <w:tcW w:w="2207" w:type="dxa"/>
            <w:gridSpan w:val="2"/>
            <w:shd w:val="clear" w:color="auto" w:fill="auto"/>
            <w:vAlign w:val="center"/>
          </w:tcPr>
          <w:p>
            <w:pPr>
              <w:spacing w:before="120" w:beforeLines="50" w:line="240" w:lineRule="atLeast"/>
              <w:jc w:val="center"/>
              <w:rPr>
                <w:rFonts w:ascii="宋体" w:hAnsi="宋体"/>
                <w:szCs w:val="21"/>
              </w:rPr>
            </w:pPr>
            <w:r>
              <w:rPr>
                <w:rFonts w:hint="eastAsia" w:ascii="宋体" w:hAnsi="宋体"/>
                <w:szCs w:val="21"/>
              </w:rPr>
              <w:t>车管员初审意见</w:t>
            </w:r>
          </w:p>
        </w:tc>
        <w:tc>
          <w:tcPr>
            <w:tcW w:w="1825" w:type="dxa"/>
            <w:gridSpan w:val="2"/>
            <w:shd w:val="clear" w:color="auto" w:fill="auto"/>
            <w:vAlign w:val="center"/>
          </w:tcPr>
          <w:p>
            <w:pPr>
              <w:spacing w:before="120" w:beforeLines="50" w:line="240" w:lineRule="atLeast"/>
              <w:rPr>
                <w:rFonts w:ascii="宋体" w:hAnsi="宋体"/>
                <w:szCs w:val="21"/>
              </w:rPr>
            </w:pPr>
          </w:p>
        </w:tc>
      </w:tr>
    </w:tbl>
    <w:p>
      <w:pPr>
        <w:spacing w:before="120" w:beforeLines="50" w:line="240" w:lineRule="atLeast"/>
        <w:rPr>
          <w:rFonts w:ascii="宋体" w:hAnsi="宋体"/>
          <w:szCs w:val="21"/>
        </w:rPr>
      </w:pPr>
    </w:p>
    <w:p>
      <w:pPr>
        <w:spacing w:before="120" w:beforeLines="50" w:line="360" w:lineRule="auto"/>
        <w:jc w:val="left"/>
        <w:rPr>
          <w:rFonts w:ascii="宋体" w:hAnsi="宋体"/>
          <w:sz w:val="24"/>
          <w:szCs w:val="24"/>
        </w:rPr>
      </w:pPr>
      <w:r>
        <w:rPr>
          <w:rFonts w:hint="eastAsia" w:ascii="宋体" w:hAnsi="宋体"/>
          <w:sz w:val="24"/>
          <w:szCs w:val="24"/>
        </w:rPr>
        <w:t>附表4：</w:t>
      </w:r>
    </w:p>
    <w:p>
      <w:pPr>
        <w:spacing w:before="120" w:beforeLines="50" w:line="360" w:lineRule="auto"/>
        <w:jc w:val="center"/>
        <w:rPr>
          <w:rFonts w:ascii="宋体" w:hAnsi="宋体"/>
          <w:sz w:val="24"/>
          <w:szCs w:val="24"/>
        </w:rPr>
      </w:pPr>
      <w:r>
        <w:rPr>
          <w:rFonts w:hint="eastAsia" w:ascii="宋体" w:hAnsi="宋体"/>
          <w:sz w:val="24"/>
          <w:szCs w:val="24"/>
        </w:rPr>
        <w:t>康美保宁（四川）制药有限公司</w:t>
      </w:r>
    </w:p>
    <w:p>
      <w:pPr>
        <w:spacing w:before="120" w:beforeLines="50" w:line="360" w:lineRule="auto"/>
        <w:jc w:val="center"/>
        <w:rPr>
          <w:rFonts w:ascii="黑体" w:hAnsi="黑体" w:eastAsia="黑体"/>
          <w:sz w:val="32"/>
          <w:szCs w:val="32"/>
        </w:rPr>
      </w:pPr>
      <w:r>
        <w:rPr>
          <w:rFonts w:hint="eastAsia" w:ascii="黑体" w:hAnsi="黑体" w:eastAsia="黑体"/>
          <w:sz w:val="32"/>
          <w:szCs w:val="32"/>
        </w:rPr>
        <w:t>车辆加油情况登记表</w:t>
      </w:r>
    </w:p>
    <w:p>
      <w:pPr>
        <w:spacing w:before="120" w:beforeLines="50" w:line="360" w:lineRule="auto"/>
        <w:jc w:val="left"/>
        <w:rPr>
          <w:rFonts w:ascii="宋体" w:hAnsi="宋体"/>
          <w:szCs w:val="21"/>
        </w:rPr>
      </w:pPr>
      <w:r>
        <w:rPr>
          <w:rFonts w:hint="eastAsia" w:ascii="宋体" w:hAnsi="宋体"/>
          <w:szCs w:val="21"/>
        </w:rPr>
        <w:t>编号：</w:t>
      </w:r>
    </w:p>
    <w:tbl>
      <w:tblPr>
        <w:tblStyle w:val="26"/>
        <w:tblW w:w="84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5"/>
        <w:gridCol w:w="1181"/>
        <w:gridCol w:w="1293"/>
        <w:gridCol w:w="1133"/>
        <w:gridCol w:w="1292"/>
        <w:gridCol w:w="1165"/>
        <w:gridCol w:w="14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05" w:type="dxa"/>
            <w:shd w:val="clear" w:color="auto" w:fill="auto"/>
          </w:tcPr>
          <w:p>
            <w:pPr>
              <w:spacing w:before="120" w:beforeLines="50" w:line="360" w:lineRule="auto"/>
              <w:jc w:val="center"/>
              <w:rPr>
                <w:rFonts w:ascii="宋体" w:hAnsi="宋体"/>
                <w:szCs w:val="21"/>
              </w:rPr>
            </w:pPr>
            <w:r>
              <w:rPr>
                <w:rFonts w:hint="eastAsia" w:ascii="宋体" w:hAnsi="宋体"/>
                <w:szCs w:val="21"/>
              </w:rPr>
              <w:t>司机</w:t>
            </w:r>
          </w:p>
        </w:tc>
        <w:tc>
          <w:tcPr>
            <w:tcW w:w="1181" w:type="dxa"/>
            <w:shd w:val="clear" w:color="auto" w:fill="auto"/>
          </w:tcPr>
          <w:p>
            <w:pPr>
              <w:spacing w:before="120" w:beforeLines="50" w:line="360" w:lineRule="auto"/>
              <w:jc w:val="center"/>
              <w:rPr>
                <w:rFonts w:ascii="宋体" w:hAnsi="宋体"/>
                <w:szCs w:val="21"/>
              </w:rPr>
            </w:pPr>
            <w:r>
              <w:rPr>
                <w:rFonts w:hint="eastAsia" w:ascii="宋体" w:hAnsi="宋体"/>
                <w:szCs w:val="21"/>
              </w:rPr>
              <w:t>车牌号</w:t>
            </w:r>
          </w:p>
        </w:tc>
        <w:tc>
          <w:tcPr>
            <w:tcW w:w="1293" w:type="dxa"/>
            <w:shd w:val="clear" w:color="auto" w:fill="auto"/>
          </w:tcPr>
          <w:p>
            <w:pPr>
              <w:spacing w:before="120" w:beforeLines="50" w:line="360" w:lineRule="auto"/>
              <w:jc w:val="center"/>
              <w:rPr>
                <w:rFonts w:ascii="宋体" w:hAnsi="宋体"/>
                <w:szCs w:val="21"/>
              </w:rPr>
            </w:pPr>
            <w:r>
              <w:rPr>
                <w:rFonts w:hint="eastAsia" w:ascii="宋体" w:hAnsi="宋体"/>
                <w:szCs w:val="21"/>
              </w:rPr>
              <w:t>加油时间</w:t>
            </w:r>
          </w:p>
        </w:tc>
        <w:tc>
          <w:tcPr>
            <w:tcW w:w="1133" w:type="dxa"/>
            <w:shd w:val="clear" w:color="auto" w:fill="auto"/>
          </w:tcPr>
          <w:p>
            <w:pPr>
              <w:spacing w:before="120" w:beforeLines="50" w:line="360" w:lineRule="auto"/>
              <w:jc w:val="center"/>
              <w:rPr>
                <w:rFonts w:ascii="宋体" w:hAnsi="宋体"/>
                <w:szCs w:val="21"/>
              </w:rPr>
            </w:pPr>
            <w:r>
              <w:rPr>
                <w:rFonts w:hint="eastAsia" w:ascii="宋体" w:hAnsi="宋体"/>
                <w:szCs w:val="21"/>
              </w:rPr>
              <w:t>加油卡号</w:t>
            </w:r>
          </w:p>
        </w:tc>
        <w:tc>
          <w:tcPr>
            <w:tcW w:w="1292" w:type="dxa"/>
            <w:shd w:val="clear" w:color="auto" w:fill="auto"/>
          </w:tcPr>
          <w:p>
            <w:pPr>
              <w:spacing w:before="120" w:beforeLines="50" w:line="360" w:lineRule="auto"/>
              <w:jc w:val="center"/>
              <w:rPr>
                <w:rFonts w:ascii="宋体" w:hAnsi="宋体"/>
                <w:szCs w:val="21"/>
              </w:rPr>
            </w:pPr>
            <w:r>
              <w:rPr>
                <w:rFonts w:hint="eastAsia" w:ascii="宋体" w:hAnsi="宋体"/>
                <w:szCs w:val="21"/>
              </w:rPr>
              <w:t>加油数量</w:t>
            </w:r>
          </w:p>
        </w:tc>
        <w:tc>
          <w:tcPr>
            <w:tcW w:w="1165" w:type="dxa"/>
            <w:shd w:val="clear" w:color="auto" w:fill="auto"/>
          </w:tcPr>
          <w:p>
            <w:pPr>
              <w:spacing w:before="120" w:beforeLines="50" w:line="360" w:lineRule="auto"/>
              <w:jc w:val="center"/>
              <w:rPr>
                <w:rFonts w:ascii="宋体" w:hAnsi="宋体"/>
                <w:szCs w:val="21"/>
              </w:rPr>
            </w:pPr>
            <w:r>
              <w:rPr>
                <w:rFonts w:hint="eastAsia" w:ascii="宋体" w:hAnsi="宋体"/>
                <w:szCs w:val="21"/>
              </w:rPr>
              <w:t>加油金额</w:t>
            </w:r>
          </w:p>
        </w:tc>
        <w:tc>
          <w:tcPr>
            <w:tcW w:w="1420" w:type="dxa"/>
            <w:shd w:val="clear" w:color="auto" w:fill="auto"/>
          </w:tcPr>
          <w:p>
            <w:pPr>
              <w:spacing w:before="120" w:beforeLines="50" w:line="360" w:lineRule="auto"/>
              <w:jc w:val="center"/>
              <w:rPr>
                <w:rFonts w:ascii="宋体" w:hAnsi="宋体"/>
                <w:szCs w:val="21"/>
              </w:rPr>
            </w:pPr>
            <w:r>
              <w:rPr>
                <w:rFonts w:hint="eastAsia" w:ascii="宋体" w:hAnsi="宋体"/>
                <w:szCs w:val="21"/>
              </w:rPr>
              <w:t>公里数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05" w:type="dxa"/>
            <w:shd w:val="clear" w:color="auto" w:fill="auto"/>
          </w:tcPr>
          <w:p>
            <w:pPr>
              <w:spacing w:before="120" w:beforeLines="50" w:line="360" w:lineRule="auto"/>
              <w:jc w:val="left"/>
              <w:rPr>
                <w:rFonts w:ascii="宋体" w:hAnsi="宋体"/>
                <w:szCs w:val="21"/>
              </w:rPr>
            </w:pPr>
          </w:p>
        </w:tc>
        <w:tc>
          <w:tcPr>
            <w:tcW w:w="1181" w:type="dxa"/>
            <w:shd w:val="clear" w:color="auto" w:fill="auto"/>
          </w:tcPr>
          <w:p>
            <w:pPr>
              <w:spacing w:before="120" w:beforeLines="50" w:line="360" w:lineRule="auto"/>
              <w:jc w:val="left"/>
              <w:rPr>
                <w:rFonts w:ascii="宋体" w:hAnsi="宋体"/>
                <w:szCs w:val="21"/>
              </w:rPr>
            </w:pPr>
          </w:p>
        </w:tc>
        <w:tc>
          <w:tcPr>
            <w:tcW w:w="1293" w:type="dxa"/>
            <w:shd w:val="clear" w:color="auto" w:fill="auto"/>
          </w:tcPr>
          <w:p>
            <w:pPr>
              <w:spacing w:before="120" w:beforeLines="50" w:line="360" w:lineRule="auto"/>
              <w:jc w:val="left"/>
              <w:rPr>
                <w:rFonts w:ascii="宋体" w:hAnsi="宋体"/>
                <w:szCs w:val="21"/>
              </w:rPr>
            </w:pPr>
          </w:p>
        </w:tc>
        <w:tc>
          <w:tcPr>
            <w:tcW w:w="1133" w:type="dxa"/>
            <w:shd w:val="clear" w:color="auto" w:fill="auto"/>
          </w:tcPr>
          <w:p>
            <w:pPr>
              <w:spacing w:before="120" w:beforeLines="50" w:line="360" w:lineRule="auto"/>
              <w:jc w:val="left"/>
              <w:rPr>
                <w:rFonts w:ascii="宋体" w:hAnsi="宋体"/>
                <w:szCs w:val="21"/>
              </w:rPr>
            </w:pPr>
          </w:p>
        </w:tc>
        <w:tc>
          <w:tcPr>
            <w:tcW w:w="1292" w:type="dxa"/>
            <w:shd w:val="clear" w:color="auto" w:fill="auto"/>
          </w:tcPr>
          <w:p>
            <w:pPr>
              <w:spacing w:before="120" w:beforeLines="50" w:line="360" w:lineRule="auto"/>
              <w:jc w:val="left"/>
              <w:rPr>
                <w:rFonts w:ascii="宋体" w:hAnsi="宋体"/>
                <w:szCs w:val="21"/>
              </w:rPr>
            </w:pPr>
          </w:p>
        </w:tc>
        <w:tc>
          <w:tcPr>
            <w:tcW w:w="1165" w:type="dxa"/>
            <w:shd w:val="clear" w:color="auto" w:fill="auto"/>
          </w:tcPr>
          <w:p>
            <w:pPr>
              <w:spacing w:before="120" w:beforeLines="50" w:line="360" w:lineRule="auto"/>
              <w:jc w:val="left"/>
              <w:rPr>
                <w:rFonts w:ascii="宋体" w:hAnsi="宋体"/>
                <w:szCs w:val="21"/>
              </w:rPr>
            </w:pPr>
          </w:p>
        </w:tc>
        <w:tc>
          <w:tcPr>
            <w:tcW w:w="1420" w:type="dxa"/>
            <w:shd w:val="clear" w:color="auto" w:fill="auto"/>
          </w:tcPr>
          <w:p>
            <w:pPr>
              <w:spacing w:before="120" w:beforeLines="50" w:line="360" w:lineRule="auto"/>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05" w:type="dxa"/>
            <w:shd w:val="clear" w:color="auto" w:fill="auto"/>
          </w:tcPr>
          <w:p>
            <w:pPr>
              <w:spacing w:before="120" w:beforeLines="50" w:line="360" w:lineRule="auto"/>
              <w:jc w:val="left"/>
              <w:rPr>
                <w:rFonts w:ascii="宋体" w:hAnsi="宋体"/>
                <w:szCs w:val="21"/>
              </w:rPr>
            </w:pPr>
          </w:p>
        </w:tc>
        <w:tc>
          <w:tcPr>
            <w:tcW w:w="1181" w:type="dxa"/>
            <w:shd w:val="clear" w:color="auto" w:fill="auto"/>
          </w:tcPr>
          <w:p>
            <w:pPr>
              <w:spacing w:before="120" w:beforeLines="50" w:line="360" w:lineRule="auto"/>
              <w:jc w:val="left"/>
              <w:rPr>
                <w:rFonts w:ascii="宋体" w:hAnsi="宋体"/>
                <w:szCs w:val="21"/>
              </w:rPr>
            </w:pPr>
          </w:p>
        </w:tc>
        <w:tc>
          <w:tcPr>
            <w:tcW w:w="1293" w:type="dxa"/>
            <w:shd w:val="clear" w:color="auto" w:fill="auto"/>
          </w:tcPr>
          <w:p>
            <w:pPr>
              <w:spacing w:before="120" w:beforeLines="50" w:line="360" w:lineRule="auto"/>
              <w:jc w:val="left"/>
              <w:rPr>
                <w:rFonts w:ascii="宋体" w:hAnsi="宋体"/>
                <w:szCs w:val="21"/>
              </w:rPr>
            </w:pPr>
          </w:p>
        </w:tc>
        <w:tc>
          <w:tcPr>
            <w:tcW w:w="1133" w:type="dxa"/>
            <w:shd w:val="clear" w:color="auto" w:fill="auto"/>
          </w:tcPr>
          <w:p>
            <w:pPr>
              <w:spacing w:before="120" w:beforeLines="50" w:line="360" w:lineRule="auto"/>
              <w:jc w:val="left"/>
              <w:rPr>
                <w:rFonts w:ascii="宋体" w:hAnsi="宋体"/>
                <w:szCs w:val="21"/>
              </w:rPr>
            </w:pPr>
          </w:p>
        </w:tc>
        <w:tc>
          <w:tcPr>
            <w:tcW w:w="1292" w:type="dxa"/>
            <w:shd w:val="clear" w:color="auto" w:fill="auto"/>
          </w:tcPr>
          <w:p>
            <w:pPr>
              <w:spacing w:before="120" w:beforeLines="50" w:line="360" w:lineRule="auto"/>
              <w:jc w:val="left"/>
              <w:rPr>
                <w:rFonts w:ascii="宋体" w:hAnsi="宋体"/>
                <w:szCs w:val="21"/>
              </w:rPr>
            </w:pPr>
          </w:p>
        </w:tc>
        <w:tc>
          <w:tcPr>
            <w:tcW w:w="1165" w:type="dxa"/>
            <w:shd w:val="clear" w:color="auto" w:fill="auto"/>
          </w:tcPr>
          <w:p>
            <w:pPr>
              <w:spacing w:before="120" w:beforeLines="50" w:line="360" w:lineRule="auto"/>
              <w:jc w:val="left"/>
              <w:rPr>
                <w:rFonts w:ascii="宋体" w:hAnsi="宋体"/>
                <w:szCs w:val="21"/>
              </w:rPr>
            </w:pPr>
          </w:p>
        </w:tc>
        <w:tc>
          <w:tcPr>
            <w:tcW w:w="1420" w:type="dxa"/>
            <w:shd w:val="clear" w:color="auto" w:fill="auto"/>
          </w:tcPr>
          <w:p>
            <w:pPr>
              <w:spacing w:before="120" w:beforeLines="50" w:line="360" w:lineRule="auto"/>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05" w:type="dxa"/>
            <w:shd w:val="clear" w:color="auto" w:fill="auto"/>
          </w:tcPr>
          <w:p>
            <w:pPr>
              <w:spacing w:before="120" w:beforeLines="50" w:line="360" w:lineRule="auto"/>
              <w:jc w:val="left"/>
              <w:rPr>
                <w:rFonts w:ascii="宋体" w:hAnsi="宋体"/>
                <w:szCs w:val="21"/>
              </w:rPr>
            </w:pPr>
          </w:p>
        </w:tc>
        <w:tc>
          <w:tcPr>
            <w:tcW w:w="1181" w:type="dxa"/>
            <w:shd w:val="clear" w:color="auto" w:fill="auto"/>
          </w:tcPr>
          <w:p>
            <w:pPr>
              <w:spacing w:before="120" w:beforeLines="50" w:line="360" w:lineRule="auto"/>
              <w:jc w:val="left"/>
              <w:rPr>
                <w:rFonts w:ascii="宋体" w:hAnsi="宋体"/>
                <w:szCs w:val="21"/>
              </w:rPr>
            </w:pPr>
          </w:p>
        </w:tc>
        <w:tc>
          <w:tcPr>
            <w:tcW w:w="1293" w:type="dxa"/>
            <w:shd w:val="clear" w:color="auto" w:fill="auto"/>
          </w:tcPr>
          <w:p>
            <w:pPr>
              <w:spacing w:before="120" w:beforeLines="50" w:line="360" w:lineRule="auto"/>
              <w:jc w:val="left"/>
              <w:rPr>
                <w:rFonts w:ascii="宋体" w:hAnsi="宋体"/>
                <w:szCs w:val="21"/>
              </w:rPr>
            </w:pPr>
          </w:p>
        </w:tc>
        <w:tc>
          <w:tcPr>
            <w:tcW w:w="1133" w:type="dxa"/>
            <w:shd w:val="clear" w:color="auto" w:fill="auto"/>
          </w:tcPr>
          <w:p>
            <w:pPr>
              <w:spacing w:before="120" w:beforeLines="50" w:line="360" w:lineRule="auto"/>
              <w:jc w:val="left"/>
              <w:rPr>
                <w:rFonts w:ascii="宋体" w:hAnsi="宋体"/>
                <w:szCs w:val="21"/>
              </w:rPr>
            </w:pPr>
          </w:p>
        </w:tc>
        <w:tc>
          <w:tcPr>
            <w:tcW w:w="1292" w:type="dxa"/>
            <w:shd w:val="clear" w:color="auto" w:fill="auto"/>
          </w:tcPr>
          <w:p>
            <w:pPr>
              <w:spacing w:before="120" w:beforeLines="50" w:line="360" w:lineRule="auto"/>
              <w:jc w:val="left"/>
              <w:rPr>
                <w:rFonts w:ascii="宋体" w:hAnsi="宋体"/>
                <w:szCs w:val="21"/>
              </w:rPr>
            </w:pPr>
          </w:p>
        </w:tc>
        <w:tc>
          <w:tcPr>
            <w:tcW w:w="1165" w:type="dxa"/>
            <w:shd w:val="clear" w:color="auto" w:fill="auto"/>
          </w:tcPr>
          <w:p>
            <w:pPr>
              <w:spacing w:before="120" w:beforeLines="50" w:line="360" w:lineRule="auto"/>
              <w:jc w:val="left"/>
              <w:rPr>
                <w:rFonts w:ascii="宋体" w:hAnsi="宋体"/>
                <w:szCs w:val="21"/>
              </w:rPr>
            </w:pPr>
          </w:p>
        </w:tc>
        <w:tc>
          <w:tcPr>
            <w:tcW w:w="1420" w:type="dxa"/>
            <w:shd w:val="clear" w:color="auto" w:fill="auto"/>
          </w:tcPr>
          <w:p>
            <w:pPr>
              <w:spacing w:before="120" w:beforeLines="50" w:line="360" w:lineRule="auto"/>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05" w:type="dxa"/>
            <w:shd w:val="clear" w:color="auto" w:fill="auto"/>
          </w:tcPr>
          <w:p>
            <w:pPr>
              <w:spacing w:before="120" w:beforeLines="50" w:line="360" w:lineRule="auto"/>
              <w:jc w:val="left"/>
              <w:rPr>
                <w:rFonts w:ascii="宋体" w:hAnsi="宋体"/>
                <w:szCs w:val="21"/>
              </w:rPr>
            </w:pPr>
          </w:p>
        </w:tc>
        <w:tc>
          <w:tcPr>
            <w:tcW w:w="1181" w:type="dxa"/>
            <w:shd w:val="clear" w:color="auto" w:fill="auto"/>
          </w:tcPr>
          <w:p>
            <w:pPr>
              <w:spacing w:before="120" w:beforeLines="50" w:line="360" w:lineRule="auto"/>
              <w:jc w:val="left"/>
              <w:rPr>
                <w:rFonts w:ascii="宋体" w:hAnsi="宋体"/>
                <w:szCs w:val="21"/>
              </w:rPr>
            </w:pPr>
          </w:p>
        </w:tc>
        <w:tc>
          <w:tcPr>
            <w:tcW w:w="1293" w:type="dxa"/>
            <w:shd w:val="clear" w:color="auto" w:fill="auto"/>
          </w:tcPr>
          <w:p>
            <w:pPr>
              <w:spacing w:before="120" w:beforeLines="50" w:line="360" w:lineRule="auto"/>
              <w:jc w:val="left"/>
              <w:rPr>
                <w:rFonts w:ascii="宋体" w:hAnsi="宋体"/>
                <w:szCs w:val="21"/>
              </w:rPr>
            </w:pPr>
          </w:p>
        </w:tc>
        <w:tc>
          <w:tcPr>
            <w:tcW w:w="1133" w:type="dxa"/>
            <w:shd w:val="clear" w:color="auto" w:fill="auto"/>
          </w:tcPr>
          <w:p>
            <w:pPr>
              <w:spacing w:before="120" w:beforeLines="50" w:line="360" w:lineRule="auto"/>
              <w:jc w:val="left"/>
              <w:rPr>
                <w:rFonts w:ascii="宋体" w:hAnsi="宋体"/>
                <w:szCs w:val="21"/>
              </w:rPr>
            </w:pPr>
          </w:p>
        </w:tc>
        <w:tc>
          <w:tcPr>
            <w:tcW w:w="1292" w:type="dxa"/>
            <w:shd w:val="clear" w:color="auto" w:fill="auto"/>
          </w:tcPr>
          <w:p>
            <w:pPr>
              <w:spacing w:before="120" w:beforeLines="50" w:line="360" w:lineRule="auto"/>
              <w:jc w:val="left"/>
              <w:rPr>
                <w:rFonts w:ascii="宋体" w:hAnsi="宋体"/>
                <w:szCs w:val="21"/>
              </w:rPr>
            </w:pPr>
          </w:p>
        </w:tc>
        <w:tc>
          <w:tcPr>
            <w:tcW w:w="1165" w:type="dxa"/>
            <w:shd w:val="clear" w:color="auto" w:fill="auto"/>
          </w:tcPr>
          <w:p>
            <w:pPr>
              <w:spacing w:before="120" w:beforeLines="50" w:line="360" w:lineRule="auto"/>
              <w:jc w:val="left"/>
              <w:rPr>
                <w:rFonts w:ascii="宋体" w:hAnsi="宋体"/>
                <w:szCs w:val="21"/>
              </w:rPr>
            </w:pPr>
          </w:p>
        </w:tc>
        <w:tc>
          <w:tcPr>
            <w:tcW w:w="1420" w:type="dxa"/>
            <w:shd w:val="clear" w:color="auto" w:fill="auto"/>
          </w:tcPr>
          <w:p>
            <w:pPr>
              <w:spacing w:before="120" w:beforeLines="50" w:line="360" w:lineRule="auto"/>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05" w:type="dxa"/>
            <w:shd w:val="clear" w:color="auto" w:fill="auto"/>
          </w:tcPr>
          <w:p>
            <w:pPr>
              <w:spacing w:before="120" w:beforeLines="50" w:line="360" w:lineRule="auto"/>
              <w:jc w:val="left"/>
              <w:rPr>
                <w:rFonts w:ascii="宋体" w:hAnsi="宋体"/>
                <w:szCs w:val="21"/>
              </w:rPr>
            </w:pPr>
          </w:p>
        </w:tc>
        <w:tc>
          <w:tcPr>
            <w:tcW w:w="1181" w:type="dxa"/>
            <w:shd w:val="clear" w:color="auto" w:fill="auto"/>
          </w:tcPr>
          <w:p>
            <w:pPr>
              <w:spacing w:before="120" w:beforeLines="50" w:line="360" w:lineRule="auto"/>
              <w:jc w:val="left"/>
              <w:rPr>
                <w:rFonts w:ascii="宋体" w:hAnsi="宋体"/>
                <w:szCs w:val="21"/>
              </w:rPr>
            </w:pPr>
          </w:p>
        </w:tc>
        <w:tc>
          <w:tcPr>
            <w:tcW w:w="1293" w:type="dxa"/>
            <w:shd w:val="clear" w:color="auto" w:fill="auto"/>
          </w:tcPr>
          <w:p>
            <w:pPr>
              <w:spacing w:before="120" w:beforeLines="50" w:line="360" w:lineRule="auto"/>
              <w:jc w:val="left"/>
              <w:rPr>
                <w:rFonts w:ascii="宋体" w:hAnsi="宋体"/>
                <w:szCs w:val="21"/>
              </w:rPr>
            </w:pPr>
          </w:p>
        </w:tc>
        <w:tc>
          <w:tcPr>
            <w:tcW w:w="1133" w:type="dxa"/>
            <w:shd w:val="clear" w:color="auto" w:fill="auto"/>
          </w:tcPr>
          <w:p>
            <w:pPr>
              <w:spacing w:before="120" w:beforeLines="50" w:line="360" w:lineRule="auto"/>
              <w:jc w:val="left"/>
              <w:rPr>
                <w:rFonts w:ascii="宋体" w:hAnsi="宋体"/>
                <w:szCs w:val="21"/>
              </w:rPr>
            </w:pPr>
          </w:p>
        </w:tc>
        <w:tc>
          <w:tcPr>
            <w:tcW w:w="1292" w:type="dxa"/>
            <w:shd w:val="clear" w:color="auto" w:fill="auto"/>
          </w:tcPr>
          <w:p>
            <w:pPr>
              <w:spacing w:before="120" w:beforeLines="50" w:line="360" w:lineRule="auto"/>
              <w:jc w:val="left"/>
              <w:rPr>
                <w:rFonts w:ascii="宋体" w:hAnsi="宋体"/>
                <w:szCs w:val="21"/>
              </w:rPr>
            </w:pPr>
          </w:p>
        </w:tc>
        <w:tc>
          <w:tcPr>
            <w:tcW w:w="1165" w:type="dxa"/>
            <w:shd w:val="clear" w:color="auto" w:fill="auto"/>
          </w:tcPr>
          <w:p>
            <w:pPr>
              <w:spacing w:before="120" w:beforeLines="50" w:line="360" w:lineRule="auto"/>
              <w:jc w:val="left"/>
              <w:rPr>
                <w:rFonts w:ascii="宋体" w:hAnsi="宋体"/>
                <w:szCs w:val="21"/>
              </w:rPr>
            </w:pPr>
          </w:p>
        </w:tc>
        <w:tc>
          <w:tcPr>
            <w:tcW w:w="1420" w:type="dxa"/>
            <w:shd w:val="clear" w:color="auto" w:fill="auto"/>
          </w:tcPr>
          <w:p>
            <w:pPr>
              <w:spacing w:before="120" w:beforeLines="50" w:line="360" w:lineRule="auto"/>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05" w:type="dxa"/>
            <w:shd w:val="clear" w:color="auto" w:fill="auto"/>
          </w:tcPr>
          <w:p>
            <w:pPr>
              <w:spacing w:before="120" w:beforeLines="50" w:line="360" w:lineRule="auto"/>
              <w:jc w:val="left"/>
              <w:rPr>
                <w:rFonts w:ascii="宋体" w:hAnsi="宋体"/>
                <w:szCs w:val="21"/>
              </w:rPr>
            </w:pPr>
          </w:p>
        </w:tc>
        <w:tc>
          <w:tcPr>
            <w:tcW w:w="1181" w:type="dxa"/>
            <w:shd w:val="clear" w:color="auto" w:fill="auto"/>
          </w:tcPr>
          <w:p>
            <w:pPr>
              <w:spacing w:before="120" w:beforeLines="50" w:line="360" w:lineRule="auto"/>
              <w:jc w:val="left"/>
              <w:rPr>
                <w:rFonts w:ascii="宋体" w:hAnsi="宋体"/>
                <w:szCs w:val="21"/>
              </w:rPr>
            </w:pPr>
          </w:p>
        </w:tc>
        <w:tc>
          <w:tcPr>
            <w:tcW w:w="1293" w:type="dxa"/>
            <w:shd w:val="clear" w:color="auto" w:fill="auto"/>
          </w:tcPr>
          <w:p>
            <w:pPr>
              <w:spacing w:before="120" w:beforeLines="50" w:line="360" w:lineRule="auto"/>
              <w:jc w:val="left"/>
              <w:rPr>
                <w:rFonts w:ascii="宋体" w:hAnsi="宋体"/>
                <w:szCs w:val="21"/>
              </w:rPr>
            </w:pPr>
          </w:p>
        </w:tc>
        <w:tc>
          <w:tcPr>
            <w:tcW w:w="1133" w:type="dxa"/>
            <w:shd w:val="clear" w:color="auto" w:fill="auto"/>
          </w:tcPr>
          <w:p>
            <w:pPr>
              <w:spacing w:before="120" w:beforeLines="50" w:line="360" w:lineRule="auto"/>
              <w:jc w:val="left"/>
              <w:rPr>
                <w:rFonts w:ascii="宋体" w:hAnsi="宋体"/>
                <w:szCs w:val="21"/>
              </w:rPr>
            </w:pPr>
          </w:p>
        </w:tc>
        <w:tc>
          <w:tcPr>
            <w:tcW w:w="1292" w:type="dxa"/>
            <w:shd w:val="clear" w:color="auto" w:fill="auto"/>
          </w:tcPr>
          <w:p>
            <w:pPr>
              <w:spacing w:before="120" w:beforeLines="50" w:line="360" w:lineRule="auto"/>
              <w:jc w:val="left"/>
              <w:rPr>
                <w:rFonts w:ascii="宋体" w:hAnsi="宋体"/>
                <w:szCs w:val="21"/>
              </w:rPr>
            </w:pPr>
          </w:p>
        </w:tc>
        <w:tc>
          <w:tcPr>
            <w:tcW w:w="1165" w:type="dxa"/>
            <w:shd w:val="clear" w:color="auto" w:fill="auto"/>
          </w:tcPr>
          <w:p>
            <w:pPr>
              <w:spacing w:before="120" w:beforeLines="50" w:line="360" w:lineRule="auto"/>
              <w:jc w:val="left"/>
              <w:rPr>
                <w:rFonts w:ascii="宋体" w:hAnsi="宋体"/>
                <w:szCs w:val="21"/>
              </w:rPr>
            </w:pPr>
          </w:p>
        </w:tc>
        <w:tc>
          <w:tcPr>
            <w:tcW w:w="1420" w:type="dxa"/>
            <w:shd w:val="clear" w:color="auto" w:fill="auto"/>
          </w:tcPr>
          <w:p>
            <w:pPr>
              <w:spacing w:before="120" w:beforeLines="50" w:line="360" w:lineRule="auto"/>
              <w:jc w:val="left"/>
              <w:rPr>
                <w:rFonts w:ascii="宋体" w:hAnsi="宋体"/>
                <w:szCs w:val="21"/>
              </w:rPr>
            </w:pPr>
          </w:p>
        </w:tc>
      </w:tr>
    </w:tbl>
    <w:p>
      <w:pPr>
        <w:spacing w:line="360" w:lineRule="auto"/>
        <w:ind w:firstLine="1039" w:firstLineChars="0"/>
        <w:rPr>
          <w:rFonts w:hint="eastAsia" w:ascii="宋体" w:hAnsi="宋体" w:eastAsia="宋体" w:cs="宋体"/>
          <w:color w:val="000000" w:themeColor="text1"/>
          <w:sz w:val="24"/>
          <w:szCs w:val="24"/>
          <w:lang w:val="en-US" w:eastAsia="zh-CN"/>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numPr>
          <w:ilvl w:val="0"/>
          <w:numId w:val="0"/>
        </w:numPr>
        <w:spacing w:line="360" w:lineRule="auto"/>
        <w:ind w:right="-108" w:rightChars="0"/>
        <w:jc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lang w:val="en-US" w:eastAsia="zh-CN"/>
        </w:rPr>
        <w:t>A65</w:t>
      </w:r>
      <w:r>
        <w:rPr>
          <w:rFonts w:hint="eastAsia" w:ascii="宋体" w:hAnsi="宋体" w:eastAsia="宋体" w:cs="宋体"/>
          <w:b/>
          <w:bCs w:val="0"/>
          <w:color w:val="000000"/>
          <w:sz w:val="24"/>
          <w:szCs w:val="24"/>
        </w:rPr>
        <w:t>风险分级管控管理制度</w:t>
      </w:r>
      <w:r>
        <w:rPr>
          <w:rFonts w:hint="eastAsia" w:ascii="宋体" w:hAnsi="宋体" w:eastAsia="宋体" w:cs="宋体"/>
          <w:b/>
          <w:sz w:val="24"/>
          <w:szCs w:val="24"/>
          <w:lang w:eastAsia="zh-CN"/>
        </w:rPr>
        <w:t>（试行）</w:t>
      </w:r>
    </w:p>
    <w:p>
      <w:pPr>
        <w:spacing w:line="360" w:lineRule="auto"/>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lang w:val="en-US" w:eastAsia="zh-CN"/>
        </w:rPr>
        <w:t>1、</w:t>
      </w:r>
      <w:r>
        <w:rPr>
          <w:rFonts w:hint="eastAsia" w:ascii="宋体" w:hAnsi="宋体" w:eastAsia="宋体" w:cs="宋体"/>
          <w:b/>
          <w:bCs w:val="0"/>
          <w:color w:val="000000"/>
          <w:sz w:val="24"/>
          <w:szCs w:val="24"/>
        </w:rPr>
        <w:t>目的</w:t>
      </w:r>
    </w:p>
    <w:p>
      <w:pPr>
        <w:spacing w:line="600" w:lineRule="exact"/>
        <w:ind w:firstLine="642"/>
        <w:rPr>
          <w:rFonts w:hint="eastAsia"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为全面辨识、管控公司在生产过程中，针对各系统、各环节可能存在的安全风险、危害因素以及重大危险源，进行超前辨识、分析评估、分级管控。</w:t>
      </w:r>
      <w:r>
        <w:rPr>
          <w:rFonts w:hint="eastAsia" w:ascii="宋体" w:hAnsi="宋体" w:eastAsia="宋体" w:cs="宋体"/>
          <w:sz w:val="24"/>
          <w:szCs w:val="24"/>
        </w:rPr>
        <w:br w:type="textWrapping"/>
      </w:r>
      <w:r>
        <w:rPr>
          <w:rFonts w:hint="eastAsia" w:ascii="宋体" w:hAnsi="宋体" w:eastAsia="宋体" w:cs="宋体"/>
          <w:b/>
          <w:bCs/>
          <w:sz w:val="24"/>
          <w:szCs w:val="24"/>
        </w:rPr>
        <w:t xml:space="preserve">    </w:t>
      </w:r>
      <w:r>
        <w:rPr>
          <w:rFonts w:hint="eastAsia" w:ascii="宋体" w:hAnsi="宋体" w:eastAsia="宋体" w:cs="宋体"/>
          <w:sz w:val="24"/>
          <w:szCs w:val="24"/>
        </w:rPr>
        <w:t>本制度适用于本公司范围内所有设施设备和生产活动中风险的识别、评价、更新与管理。</w:t>
      </w:r>
    </w:p>
    <w:p>
      <w:pPr>
        <w:spacing w:line="600" w:lineRule="exact"/>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责任部门</w:t>
      </w:r>
    </w:p>
    <w:p>
      <w:pPr>
        <w:spacing w:line="600" w:lineRule="exact"/>
        <w:ind w:firstLine="642"/>
        <w:rPr>
          <w:rFonts w:hint="eastAsia" w:ascii="宋体" w:hAnsi="宋体" w:eastAsia="宋体" w:cs="宋体"/>
          <w:sz w:val="24"/>
          <w:szCs w:val="24"/>
        </w:rPr>
      </w:pPr>
      <w:r>
        <w:rPr>
          <w:rFonts w:hint="eastAsia" w:ascii="宋体" w:hAnsi="宋体" w:eastAsia="宋体" w:cs="宋体"/>
          <w:sz w:val="24"/>
          <w:szCs w:val="24"/>
        </w:rPr>
        <w:t>主要负责人是第一责任人，双控领导小组具体负责该项工作的实施。各</w:t>
      </w:r>
      <w:r>
        <w:rPr>
          <w:rFonts w:hint="eastAsia" w:ascii="宋体" w:hAnsi="宋体" w:eastAsia="宋体" w:cs="宋体"/>
          <w:sz w:val="24"/>
          <w:szCs w:val="24"/>
          <w:lang w:eastAsia="zh-CN"/>
        </w:rPr>
        <w:t>部门</w:t>
      </w:r>
      <w:r>
        <w:rPr>
          <w:rFonts w:hint="eastAsia" w:ascii="宋体" w:hAnsi="宋体" w:eastAsia="宋体" w:cs="宋体"/>
          <w:sz w:val="24"/>
          <w:szCs w:val="24"/>
        </w:rPr>
        <w:t>负责人是本单位安全风险分级管控工作实施的责任主体,各</w:t>
      </w:r>
      <w:r>
        <w:rPr>
          <w:rFonts w:hint="eastAsia" w:ascii="宋体" w:hAnsi="宋体" w:eastAsia="宋体" w:cs="宋体"/>
          <w:sz w:val="24"/>
          <w:szCs w:val="24"/>
          <w:lang w:eastAsia="zh-CN"/>
        </w:rPr>
        <w:t>车间、班组、岗位</w:t>
      </w:r>
      <w:r>
        <w:rPr>
          <w:rFonts w:hint="eastAsia" w:ascii="宋体" w:hAnsi="宋体" w:eastAsia="宋体" w:cs="宋体"/>
          <w:sz w:val="24"/>
          <w:szCs w:val="24"/>
        </w:rPr>
        <w:t>是本专业系统的安全风险分级管控工作实施的责任主体。</w:t>
      </w:r>
    </w:p>
    <w:p>
      <w:pPr>
        <w:spacing w:line="6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2.1</w:t>
      </w:r>
      <w:r>
        <w:rPr>
          <w:rFonts w:hint="eastAsia" w:ascii="宋体" w:hAnsi="宋体" w:eastAsia="宋体" w:cs="宋体"/>
          <w:b/>
          <w:bCs/>
          <w:sz w:val="24"/>
          <w:szCs w:val="24"/>
        </w:rPr>
        <w:t>主要负责人职责</w:t>
      </w:r>
    </w:p>
    <w:p>
      <w:pPr>
        <w:spacing w:line="600" w:lineRule="exact"/>
        <w:ind w:firstLine="642"/>
        <w:rPr>
          <w:rFonts w:hint="eastAsia" w:ascii="宋体" w:hAnsi="宋体" w:eastAsia="宋体" w:cs="宋体"/>
          <w:sz w:val="24"/>
          <w:szCs w:val="24"/>
        </w:rPr>
      </w:pPr>
      <w:r>
        <w:rPr>
          <w:rFonts w:hint="eastAsia" w:ascii="宋体" w:hAnsi="宋体" w:eastAsia="宋体" w:cs="宋体"/>
          <w:sz w:val="24"/>
          <w:szCs w:val="24"/>
        </w:rPr>
        <w:t>主要负责人为本单位安全风险分级管控工作的第一责任人。履行以下职责：</w:t>
      </w:r>
    </w:p>
    <w:p>
      <w:pPr>
        <w:spacing w:line="600" w:lineRule="exact"/>
        <w:ind w:firstLine="642"/>
        <w:rPr>
          <w:rFonts w:hint="eastAsia" w:ascii="宋体" w:hAnsi="宋体" w:eastAsia="宋体" w:cs="宋体"/>
          <w:sz w:val="24"/>
          <w:szCs w:val="24"/>
        </w:rPr>
      </w:pPr>
      <w:r>
        <w:rPr>
          <w:rFonts w:hint="eastAsia" w:ascii="宋体" w:hAnsi="宋体" w:eastAsia="宋体" w:cs="宋体"/>
          <w:sz w:val="24"/>
          <w:szCs w:val="24"/>
          <w:lang w:val="en-US" w:eastAsia="zh-CN"/>
        </w:rPr>
        <w:t>2.1.1</w:t>
      </w:r>
      <w:r>
        <w:rPr>
          <w:rFonts w:hint="eastAsia" w:ascii="宋体" w:hAnsi="宋体" w:eastAsia="宋体" w:cs="宋体"/>
          <w:sz w:val="24"/>
          <w:szCs w:val="24"/>
        </w:rPr>
        <w:t>组织制定本单位安全风险分级管控体系建设总体方案；</w:t>
      </w:r>
    </w:p>
    <w:p>
      <w:pPr>
        <w:spacing w:line="600" w:lineRule="exact"/>
        <w:ind w:firstLine="642"/>
        <w:rPr>
          <w:rFonts w:hint="eastAsia" w:ascii="宋体" w:hAnsi="宋体" w:eastAsia="宋体" w:cs="宋体"/>
          <w:sz w:val="24"/>
          <w:szCs w:val="24"/>
        </w:rPr>
      </w:pPr>
      <w:r>
        <w:rPr>
          <w:rFonts w:hint="eastAsia" w:ascii="宋体" w:hAnsi="宋体" w:eastAsia="宋体" w:cs="宋体"/>
          <w:sz w:val="24"/>
          <w:szCs w:val="24"/>
          <w:lang w:val="en-US" w:eastAsia="zh-CN"/>
        </w:rPr>
        <w:t>2.1.2</w:t>
      </w:r>
      <w:r>
        <w:rPr>
          <w:rFonts w:hint="eastAsia" w:ascii="宋体" w:hAnsi="宋体" w:eastAsia="宋体" w:cs="宋体"/>
          <w:sz w:val="24"/>
          <w:szCs w:val="24"/>
        </w:rPr>
        <w:t>组织制定并审核批准本单位安全风险分级管控体系管理制度文件；</w:t>
      </w:r>
    </w:p>
    <w:p>
      <w:pPr>
        <w:spacing w:line="600" w:lineRule="exact"/>
        <w:ind w:firstLine="642"/>
        <w:rPr>
          <w:rFonts w:hint="eastAsia" w:ascii="宋体" w:hAnsi="宋体" w:eastAsia="宋体" w:cs="宋体"/>
          <w:sz w:val="24"/>
          <w:szCs w:val="24"/>
        </w:rPr>
      </w:pPr>
      <w:r>
        <w:rPr>
          <w:rFonts w:hint="eastAsia" w:ascii="宋体" w:hAnsi="宋体" w:eastAsia="宋体" w:cs="宋体"/>
          <w:sz w:val="24"/>
          <w:szCs w:val="24"/>
          <w:lang w:val="en-US" w:eastAsia="zh-CN"/>
        </w:rPr>
        <w:t>2.1.3</w:t>
      </w:r>
      <w:r>
        <w:rPr>
          <w:rFonts w:hint="eastAsia" w:ascii="宋体" w:hAnsi="宋体" w:eastAsia="宋体" w:cs="宋体"/>
          <w:sz w:val="24"/>
          <w:szCs w:val="24"/>
        </w:rPr>
        <w:t>组织实施安全生产风险分级管控并负责最高等级风险管控，督促落实本单位重大危险源安全管理措施；</w:t>
      </w:r>
    </w:p>
    <w:p>
      <w:pPr>
        <w:spacing w:line="600" w:lineRule="exact"/>
        <w:ind w:firstLine="642"/>
        <w:rPr>
          <w:rFonts w:hint="eastAsia" w:ascii="宋体" w:hAnsi="宋体" w:eastAsia="宋体" w:cs="宋体"/>
          <w:sz w:val="24"/>
          <w:szCs w:val="24"/>
        </w:rPr>
      </w:pPr>
      <w:r>
        <w:rPr>
          <w:rFonts w:hint="eastAsia" w:ascii="宋体" w:hAnsi="宋体" w:eastAsia="宋体" w:cs="宋体"/>
          <w:sz w:val="24"/>
          <w:szCs w:val="24"/>
          <w:lang w:val="en-US" w:eastAsia="zh-CN"/>
        </w:rPr>
        <w:t>2.1.4</w:t>
      </w:r>
      <w:r>
        <w:rPr>
          <w:rFonts w:hint="eastAsia" w:ascii="宋体" w:hAnsi="宋体" w:eastAsia="宋体" w:cs="宋体"/>
          <w:sz w:val="24"/>
          <w:szCs w:val="24"/>
        </w:rPr>
        <w:t>组织实施风险管控措施落实情况的排查，组织开展安全生产风险分级管控评估，持续改进风险管控措施，有效管控风险及时消除事故隐患；</w:t>
      </w:r>
    </w:p>
    <w:p>
      <w:pPr>
        <w:spacing w:line="600" w:lineRule="exact"/>
        <w:ind w:firstLine="642"/>
        <w:rPr>
          <w:rFonts w:hint="eastAsia" w:ascii="宋体" w:hAnsi="宋体" w:eastAsia="宋体" w:cs="宋体"/>
          <w:sz w:val="24"/>
          <w:szCs w:val="24"/>
        </w:rPr>
      </w:pPr>
      <w:r>
        <w:rPr>
          <w:rFonts w:hint="eastAsia" w:ascii="宋体" w:hAnsi="宋体" w:eastAsia="宋体" w:cs="宋体"/>
          <w:sz w:val="24"/>
          <w:szCs w:val="24"/>
          <w:lang w:val="en-US" w:eastAsia="zh-CN"/>
        </w:rPr>
        <w:t>2.1.5</w:t>
      </w:r>
      <w:r>
        <w:rPr>
          <w:rFonts w:hint="eastAsia" w:ascii="宋体" w:hAnsi="宋体" w:eastAsia="宋体" w:cs="宋体"/>
          <w:sz w:val="24"/>
          <w:szCs w:val="24"/>
        </w:rPr>
        <w:t>将风险分级管控工作纳入年度安全生产教育和培训计划并督促落实；</w:t>
      </w:r>
    </w:p>
    <w:p>
      <w:pPr>
        <w:spacing w:line="600" w:lineRule="exact"/>
        <w:ind w:firstLine="642"/>
        <w:rPr>
          <w:rFonts w:hint="eastAsia" w:ascii="宋体" w:hAnsi="宋体" w:eastAsia="宋体" w:cs="宋体"/>
          <w:sz w:val="24"/>
          <w:szCs w:val="24"/>
        </w:rPr>
      </w:pPr>
      <w:r>
        <w:rPr>
          <w:rFonts w:hint="eastAsia" w:ascii="宋体" w:hAnsi="宋体" w:eastAsia="宋体" w:cs="宋体"/>
          <w:sz w:val="24"/>
          <w:szCs w:val="24"/>
          <w:lang w:val="en-US" w:eastAsia="zh-CN"/>
        </w:rPr>
        <w:t>2.1.6</w:t>
      </w:r>
      <w:r>
        <w:rPr>
          <w:rFonts w:hint="eastAsia" w:ascii="宋体" w:hAnsi="宋体" w:eastAsia="宋体" w:cs="宋体"/>
          <w:sz w:val="24"/>
          <w:szCs w:val="24"/>
        </w:rPr>
        <w:t>保障风险分级管控工作所需资金和人力资源。</w:t>
      </w:r>
    </w:p>
    <w:p>
      <w:pPr>
        <w:spacing w:line="600" w:lineRule="exact"/>
        <w:ind w:firstLine="642"/>
        <w:rPr>
          <w:rFonts w:hint="eastAsia" w:ascii="宋体" w:hAnsi="宋体" w:eastAsia="宋体" w:cs="宋体"/>
          <w:sz w:val="24"/>
          <w:szCs w:val="24"/>
        </w:rPr>
      </w:pPr>
      <w:r>
        <w:rPr>
          <w:rFonts w:hint="eastAsia" w:ascii="宋体" w:hAnsi="宋体" w:eastAsia="宋体" w:cs="宋体"/>
          <w:sz w:val="24"/>
          <w:szCs w:val="24"/>
          <w:lang w:val="en-US" w:eastAsia="zh-CN"/>
        </w:rPr>
        <w:t>2.2</w:t>
      </w:r>
      <w:r>
        <w:rPr>
          <w:rFonts w:hint="eastAsia" w:ascii="宋体" w:hAnsi="宋体" w:eastAsia="宋体" w:cs="宋体"/>
          <w:sz w:val="24"/>
          <w:szCs w:val="24"/>
        </w:rPr>
        <w:t>分管负责人职责</w:t>
      </w:r>
    </w:p>
    <w:p>
      <w:pPr>
        <w:spacing w:line="600" w:lineRule="exact"/>
        <w:ind w:firstLine="642"/>
        <w:rPr>
          <w:rFonts w:hint="eastAsia" w:ascii="宋体" w:hAnsi="宋体" w:eastAsia="宋体" w:cs="宋体"/>
          <w:sz w:val="24"/>
          <w:szCs w:val="24"/>
        </w:rPr>
      </w:pPr>
      <w:r>
        <w:rPr>
          <w:rFonts w:hint="eastAsia" w:ascii="宋体" w:hAnsi="宋体" w:eastAsia="宋体" w:cs="宋体"/>
          <w:sz w:val="24"/>
          <w:szCs w:val="24"/>
        </w:rPr>
        <w:t>企业负责安全生产工作的负责人具体负责本单位安全风险分级管控工作，履行以下职责：</w:t>
      </w:r>
    </w:p>
    <w:p>
      <w:pPr>
        <w:spacing w:line="600" w:lineRule="exact"/>
        <w:ind w:firstLine="642"/>
        <w:rPr>
          <w:rFonts w:hint="eastAsia" w:ascii="宋体" w:hAnsi="宋体" w:eastAsia="宋体" w:cs="宋体"/>
          <w:sz w:val="24"/>
          <w:szCs w:val="24"/>
        </w:rPr>
      </w:pPr>
      <w:r>
        <w:rPr>
          <w:rFonts w:hint="eastAsia" w:ascii="宋体" w:hAnsi="宋体" w:eastAsia="宋体" w:cs="宋体"/>
          <w:sz w:val="24"/>
          <w:szCs w:val="24"/>
          <w:lang w:val="en-US" w:eastAsia="zh-CN"/>
        </w:rPr>
        <w:t>2.2.1</w:t>
      </w:r>
      <w:r>
        <w:rPr>
          <w:rFonts w:hint="eastAsia" w:ascii="宋体" w:hAnsi="宋体" w:eastAsia="宋体" w:cs="宋体"/>
          <w:sz w:val="24"/>
          <w:szCs w:val="24"/>
        </w:rPr>
        <w:t>负责本单位安全风险分级管控日常管理工作，组织实施风险分级管控工作相关制度；</w:t>
      </w:r>
    </w:p>
    <w:p>
      <w:pPr>
        <w:spacing w:line="600" w:lineRule="exact"/>
        <w:ind w:firstLine="642"/>
        <w:rPr>
          <w:rFonts w:hint="eastAsia" w:ascii="宋体" w:hAnsi="宋体" w:eastAsia="宋体" w:cs="宋体"/>
          <w:sz w:val="24"/>
          <w:szCs w:val="24"/>
        </w:rPr>
      </w:pPr>
      <w:r>
        <w:rPr>
          <w:rFonts w:hint="eastAsia" w:ascii="宋体" w:hAnsi="宋体" w:eastAsia="宋体" w:cs="宋体"/>
          <w:sz w:val="24"/>
          <w:szCs w:val="24"/>
          <w:lang w:val="en-US" w:eastAsia="zh-CN"/>
        </w:rPr>
        <w:t>2.2.1</w:t>
      </w:r>
      <w:r>
        <w:rPr>
          <w:rFonts w:hint="eastAsia" w:ascii="宋体" w:hAnsi="宋体" w:eastAsia="宋体" w:cs="宋体"/>
          <w:sz w:val="24"/>
          <w:szCs w:val="24"/>
        </w:rPr>
        <w:t>组织实施安全风险分级管控工作动态管理，监督指导各车间、单位落实安全风险管控措施；</w:t>
      </w:r>
    </w:p>
    <w:p>
      <w:pPr>
        <w:spacing w:line="600" w:lineRule="exact"/>
        <w:ind w:firstLine="642"/>
        <w:rPr>
          <w:rFonts w:hint="eastAsia" w:ascii="宋体" w:hAnsi="宋体" w:eastAsia="宋体" w:cs="宋体"/>
          <w:sz w:val="24"/>
          <w:szCs w:val="24"/>
        </w:rPr>
      </w:pPr>
      <w:r>
        <w:rPr>
          <w:rFonts w:hint="eastAsia" w:ascii="宋体" w:hAnsi="宋体" w:eastAsia="宋体" w:cs="宋体"/>
          <w:sz w:val="24"/>
          <w:szCs w:val="24"/>
          <w:lang w:val="en-US" w:eastAsia="zh-CN"/>
        </w:rPr>
        <w:t>2.2.3</w:t>
      </w:r>
      <w:r>
        <w:rPr>
          <w:rFonts w:hint="eastAsia" w:ascii="宋体" w:hAnsi="宋体" w:eastAsia="宋体" w:cs="宋体"/>
          <w:sz w:val="24"/>
          <w:szCs w:val="24"/>
        </w:rPr>
        <w:t>组织或者督促有关部门实施风险管控排查，对较大以上安全风险和重大危险源履行具体管控职责；</w:t>
      </w:r>
    </w:p>
    <w:p>
      <w:pPr>
        <w:spacing w:line="600" w:lineRule="exact"/>
        <w:ind w:firstLine="642"/>
        <w:rPr>
          <w:rFonts w:hint="eastAsia" w:ascii="宋体" w:hAnsi="宋体" w:eastAsia="宋体" w:cs="宋体"/>
          <w:sz w:val="24"/>
          <w:szCs w:val="24"/>
        </w:rPr>
      </w:pPr>
      <w:r>
        <w:rPr>
          <w:rFonts w:hint="eastAsia" w:ascii="宋体" w:hAnsi="宋体" w:eastAsia="宋体" w:cs="宋体"/>
          <w:sz w:val="24"/>
          <w:szCs w:val="24"/>
          <w:lang w:val="en-US" w:eastAsia="zh-CN"/>
        </w:rPr>
        <w:t>2.2.4</w:t>
      </w:r>
      <w:r>
        <w:rPr>
          <w:rFonts w:hint="eastAsia" w:ascii="宋体" w:hAnsi="宋体" w:eastAsia="宋体" w:cs="宋体"/>
          <w:sz w:val="24"/>
          <w:szCs w:val="24"/>
        </w:rPr>
        <w:t>组织实施风险分级管控工作全员责任制考核，具体组织实施安全风险管控评估工作；</w:t>
      </w:r>
    </w:p>
    <w:p>
      <w:pPr>
        <w:spacing w:line="600" w:lineRule="exact"/>
        <w:ind w:firstLine="642"/>
        <w:rPr>
          <w:rFonts w:hint="eastAsia" w:ascii="宋体" w:hAnsi="宋体" w:eastAsia="宋体" w:cs="宋体"/>
          <w:sz w:val="24"/>
          <w:szCs w:val="24"/>
        </w:rPr>
      </w:pPr>
      <w:r>
        <w:rPr>
          <w:rFonts w:hint="eastAsia" w:ascii="宋体" w:hAnsi="宋体" w:eastAsia="宋体" w:cs="宋体"/>
          <w:sz w:val="24"/>
          <w:szCs w:val="24"/>
          <w:lang w:val="en-US" w:eastAsia="zh-CN"/>
        </w:rPr>
        <w:t>2.2.5</w:t>
      </w:r>
      <w:r>
        <w:rPr>
          <w:rFonts w:hint="eastAsia" w:ascii="宋体" w:hAnsi="宋体" w:eastAsia="宋体" w:cs="宋体"/>
          <w:sz w:val="24"/>
          <w:szCs w:val="24"/>
        </w:rPr>
        <w:t>组织实施风险分级管控工作年度教育和培训计划；</w:t>
      </w:r>
    </w:p>
    <w:p>
      <w:pPr>
        <w:spacing w:line="600" w:lineRule="exact"/>
        <w:ind w:firstLine="642"/>
        <w:rPr>
          <w:rFonts w:hint="eastAsia" w:ascii="宋体" w:hAnsi="宋体" w:eastAsia="宋体" w:cs="宋体"/>
          <w:sz w:val="24"/>
          <w:szCs w:val="24"/>
        </w:rPr>
      </w:pPr>
      <w:r>
        <w:rPr>
          <w:rFonts w:hint="eastAsia" w:ascii="宋体" w:hAnsi="宋体" w:eastAsia="宋体" w:cs="宋体"/>
          <w:sz w:val="24"/>
          <w:szCs w:val="24"/>
          <w:lang w:val="en-US" w:eastAsia="zh-CN"/>
        </w:rPr>
        <w:t>2.2.6</w:t>
      </w:r>
      <w:r>
        <w:rPr>
          <w:rFonts w:hint="eastAsia" w:ascii="宋体" w:hAnsi="宋体" w:eastAsia="宋体" w:cs="宋体"/>
          <w:sz w:val="24"/>
          <w:szCs w:val="24"/>
        </w:rPr>
        <w:t>实施风险分级管控信息化系统建设等相关职责。</w:t>
      </w:r>
    </w:p>
    <w:p>
      <w:pPr>
        <w:spacing w:line="600" w:lineRule="exact"/>
        <w:ind w:firstLine="642"/>
        <w:rPr>
          <w:rFonts w:hint="eastAsia" w:ascii="宋体" w:hAnsi="宋体" w:eastAsia="宋体" w:cs="宋体"/>
          <w:sz w:val="24"/>
          <w:szCs w:val="24"/>
        </w:rPr>
      </w:pPr>
      <w:r>
        <w:rPr>
          <w:rFonts w:hint="eastAsia" w:ascii="宋体" w:hAnsi="宋体" w:eastAsia="宋体" w:cs="宋体"/>
          <w:sz w:val="24"/>
          <w:szCs w:val="24"/>
          <w:lang w:val="en-US" w:eastAsia="zh-CN"/>
        </w:rPr>
        <w:t>2.3</w:t>
      </w:r>
      <w:r>
        <w:rPr>
          <w:rFonts w:hint="eastAsia" w:ascii="宋体" w:hAnsi="宋体" w:eastAsia="宋体" w:cs="宋体"/>
          <w:sz w:val="24"/>
          <w:szCs w:val="24"/>
        </w:rPr>
        <w:t>安全风险管控机构职责</w:t>
      </w:r>
    </w:p>
    <w:p>
      <w:pPr>
        <w:spacing w:line="600" w:lineRule="exact"/>
        <w:ind w:firstLine="642"/>
        <w:rPr>
          <w:rFonts w:hint="eastAsia" w:ascii="宋体" w:hAnsi="宋体" w:eastAsia="宋体" w:cs="宋体"/>
          <w:sz w:val="24"/>
          <w:szCs w:val="24"/>
        </w:rPr>
      </w:pPr>
      <w:r>
        <w:rPr>
          <w:rFonts w:hint="eastAsia" w:ascii="宋体" w:hAnsi="宋体" w:eastAsia="宋体" w:cs="宋体"/>
          <w:sz w:val="24"/>
          <w:szCs w:val="24"/>
          <w:lang w:val="en-US" w:eastAsia="zh-CN"/>
        </w:rPr>
        <w:t>2.3.1</w:t>
      </w:r>
      <w:r>
        <w:rPr>
          <w:rFonts w:hint="eastAsia" w:ascii="宋体" w:hAnsi="宋体" w:eastAsia="宋体" w:cs="宋体"/>
          <w:sz w:val="24"/>
          <w:szCs w:val="24"/>
        </w:rPr>
        <w:t>参与制定风险分级管控工作相关制度；</w:t>
      </w:r>
    </w:p>
    <w:p>
      <w:pPr>
        <w:spacing w:line="600" w:lineRule="exact"/>
        <w:ind w:firstLine="642"/>
        <w:rPr>
          <w:rFonts w:hint="eastAsia" w:ascii="宋体" w:hAnsi="宋体" w:eastAsia="宋体" w:cs="宋体"/>
          <w:sz w:val="24"/>
          <w:szCs w:val="24"/>
        </w:rPr>
      </w:pPr>
      <w:r>
        <w:rPr>
          <w:rFonts w:hint="eastAsia" w:ascii="宋体" w:hAnsi="宋体" w:eastAsia="宋体" w:cs="宋体"/>
          <w:sz w:val="24"/>
          <w:szCs w:val="24"/>
          <w:lang w:val="en-US" w:eastAsia="zh-CN"/>
        </w:rPr>
        <w:t>2.3.2</w:t>
      </w:r>
      <w:r>
        <w:rPr>
          <w:rFonts w:hint="eastAsia" w:ascii="宋体" w:hAnsi="宋体" w:eastAsia="宋体" w:cs="宋体"/>
          <w:sz w:val="24"/>
          <w:szCs w:val="24"/>
        </w:rPr>
        <w:t>参与风险分级管控工作的相关决策，提出改进建议，督促本单位其他机构、人员履行相关职责；</w:t>
      </w:r>
    </w:p>
    <w:p>
      <w:pPr>
        <w:spacing w:line="600" w:lineRule="exact"/>
        <w:ind w:firstLine="642"/>
        <w:rPr>
          <w:rFonts w:hint="eastAsia" w:ascii="宋体" w:hAnsi="宋体" w:eastAsia="宋体" w:cs="宋体"/>
          <w:sz w:val="24"/>
          <w:szCs w:val="24"/>
        </w:rPr>
      </w:pPr>
      <w:r>
        <w:rPr>
          <w:rFonts w:hint="eastAsia" w:ascii="宋体" w:hAnsi="宋体" w:eastAsia="宋体" w:cs="宋体"/>
          <w:sz w:val="24"/>
          <w:szCs w:val="24"/>
          <w:lang w:val="en-US" w:eastAsia="zh-CN"/>
        </w:rPr>
        <w:t>2.3.3</w:t>
      </w:r>
      <w:r>
        <w:rPr>
          <w:rFonts w:hint="eastAsia" w:ascii="宋体" w:hAnsi="宋体" w:eastAsia="宋体" w:cs="宋体"/>
          <w:sz w:val="24"/>
          <w:szCs w:val="24"/>
        </w:rPr>
        <w:t>具体实施风险分级管控工作全员责任制考核；</w:t>
      </w:r>
    </w:p>
    <w:p>
      <w:pPr>
        <w:spacing w:line="600" w:lineRule="exact"/>
        <w:ind w:firstLine="642"/>
        <w:rPr>
          <w:rFonts w:hint="eastAsia" w:ascii="宋体" w:hAnsi="宋体" w:eastAsia="宋体" w:cs="宋体"/>
          <w:sz w:val="24"/>
          <w:szCs w:val="24"/>
        </w:rPr>
      </w:pPr>
      <w:r>
        <w:rPr>
          <w:rFonts w:hint="eastAsia" w:ascii="宋体" w:hAnsi="宋体" w:eastAsia="宋体" w:cs="宋体"/>
          <w:sz w:val="24"/>
          <w:szCs w:val="24"/>
          <w:lang w:val="en-US" w:eastAsia="zh-CN"/>
        </w:rPr>
        <w:t>2.3.4</w:t>
      </w:r>
      <w:r>
        <w:rPr>
          <w:rFonts w:hint="eastAsia" w:ascii="宋体" w:hAnsi="宋体" w:eastAsia="宋体" w:cs="宋体"/>
          <w:sz w:val="24"/>
          <w:szCs w:val="24"/>
        </w:rPr>
        <w:t>参与风险分级管控工作教育培训；</w:t>
      </w:r>
    </w:p>
    <w:p>
      <w:pPr>
        <w:spacing w:line="600" w:lineRule="exact"/>
        <w:ind w:firstLine="642"/>
        <w:rPr>
          <w:rFonts w:hint="eastAsia" w:ascii="宋体" w:hAnsi="宋体" w:eastAsia="宋体" w:cs="宋体"/>
          <w:sz w:val="24"/>
          <w:szCs w:val="24"/>
        </w:rPr>
      </w:pPr>
      <w:r>
        <w:rPr>
          <w:rFonts w:hint="eastAsia" w:ascii="宋体" w:hAnsi="宋体" w:eastAsia="宋体" w:cs="宋体"/>
          <w:sz w:val="24"/>
          <w:szCs w:val="24"/>
          <w:lang w:val="en-US" w:eastAsia="zh-CN"/>
        </w:rPr>
        <w:t>2.3.5</w:t>
      </w:r>
      <w:r>
        <w:rPr>
          <w:rFonts w:hint="eastAsia" w:ascii="宋体" w:hAnsi="宋体" w:eastAsia="宋体" w:cs="宋体"/>
          <w:sz w:val="24"/>
          <w:szCs w:val="24"/>
        </w:rPr>
        <w:t>督促落实安全风险管控措施，排查治理事故隐患；</w:t>
      </w:r>
    </w:p>
    <w:p>
      <w:pPr>
        <w:spacing w:line="600" w:lineRule="exact"/>
        <w:ind w:firstLine="642"/>
        <w:rPr>
          <w:rFonts w:hint="eastAsia" w:ascii="宋体" w:hAnsi="宋体" w:eastAsia="宋体" w:cs="宋体"/>
          <w:sz w:val="24"/>
          <w:szCs w:val="24"/>
        </w:rPr>
      </w:pPr>
      <w:r>
        <w:rPr>
          <w:rFonts w:hint="eastAsia" w:ascii="宋体" w:hAnsi="宋体" w:eastAsia="宋体" w:cs="宋体"/>
          <w:sz w:val="24"/>
          <w:szCs w:val="24"/>
          <w:lang w:val="en-US" w:eastAsia="zh-CN"/>
        </w:rPr>
        <w:t>2.3.6</w:t>
      </w:r>
      <w:r>
        <w:rPr>
          <w:rFonts w:hint="eastAsia" w:ascii="宋体" w:hAnsi="宋体" w:eastAsia="宋体" w:cs="宋体"/>
          <w:sz w:val="24"/>
          <w:szCs w:val="24"/>
        </w:rPr>
        <w:t>应当履行的涉及安全分级管控的其他相关职责。</w:t>
      </w:r>
    </w:p>
    <w:p>
      <w:pPr>
        <w:spacing w:line="600" w:lineRule="exact"/>
        <w:ind w:firstLine="642"/>
        <w:rPr>
          <w:rFonts w:hint="eastAsia" w:ascii="宋体" w:hAnsi="宋体" w:eastAsia="宋体" w:cs="宋体"/>
          <w:sz w:val="24"/>
          <w:szCs w:val="24"/>
        </w:rPr>
      </w:pPr>
      <w:r>
        <w:rPr>
          <w:rFonts w:hint="eastAsia" w:ascii="宋体" w:hAnsi="宋体" w:eastAsia="宋体" w:cs="宋体"/>
          <w:sz w:val="24"/>
          <w:szCs w:val="24"/>
          <w:lang w:val="en-US" w:eastAsia="zh-CN"/>
        </w:rPr>
        <w:t>2.4</w:t>
      </w:r>
      <w:r>
        <w:rPr>
          <w:rFonts w:hint="eastAsia" w:ascii="宋体" w:hAnsi="宋体" w:eastAsia="宋体" w:cs="宋体"/>
          <w:sz w:val="24"/>
          <w:szCs w:val="24"/>
        </w:rPr>
        <w:t>车间负责人职责</w:t>
      </w:r>
    </w:p>
    <w:p>
      <w:pPr>
        <w:spacing w:line="600" w:lineRule="exact"/>
        <w:ind w:firstLine="642"/>
        <w:rPr>
          <w:rFonts w:hint="eastAsia" w:ascii="宋体" w:hAnsi="宋体" w:eastAsia="宋体" w:cs="宋体"/>
          <w:sz w:val="24"/>
          <w:szCs w:val="24"/>
        </w:rPr>
      </w:pPr>
      <w:r>
        <w:rPr>
          <w:rFonts w:hint="eastAsia" w:ascii="宋体" w:hAnsi="宋体" w:eastAsia="宋体" w:cs="宋体"/>
          <w:sz w:val="24"/>
          <w:szCs w:val="24"/>
          <w:lang w:val="en-US" w:eastAsia="zh-CN"/>
        </w:rPr>
        <w:t>2.4.1</w:t>
      </w:r>
      <w:r>
        <w:rPr>
          <w:rFonts w:hint="eastAsia" w:ascii="宋体" w:hAnsi="宋体" w:eastAsia="宋体" w:cs="宋体"/>
          <w:sz w:val="24"/>
          <w:szCs w:val="24"/>
        </w:rPr>
        <w:t>落实风险分级管控工作相关制度；</w:t>
      </w:r>
    </w:p>
    <w:p>
      <w:pPr>
        <w:spacing w:line="600" w:lineRule="exact"/>
        <w:ind w:firstLine="642"/>
        <w:rPr>
          <w:rFonts w:hint="eastAsia" w:ascii="宋体" w:hAnsi="宋体" w:eastAsia="宋体" w:cs="宋体"/>
          <w:sz w:val="24"/>
          <w:szCs w:val="24"/>
        </w:rPr>
      </w:pPr>
      <w:r>
        <w:rPr>
          <w:rFonts w:hint="eastAsia" w:ascii="宋体" w:hAnsi="宋体" w:eastAsia="宋体" w:cs="宋体"/>
          <w:sz w:val="24"/>
          <w:szCs w:val="24"/>
          <w:lang w:val="en-US" w:eastAsia="zh-CN"/>
        </w:rPr>
        <w:t>2.4.2</w:t>
      </w:r>
      <w:r>
        <w:rPr>
          <w:rFonts w:hint="eastAsia" w:ascii="宋体" w:hAnsi="宋体" w:eastAsia="宋体" w:cs="宋体"/>
          <w:sz w:val="24"/>
          <w:szCs w:val="24"/>
        </w:rPr>
        <w:t>负责车间安全风险分级管控工作；</w:t>
      </w:r>
    </w:p>
    <w:p>
      <w:pPr>
        <w:spacing w:line="600" w:lineRule="exact"/>
        <w:ind w:firstLine="642"/>
        <w:rPr>
          <w:rFonts w:hint="eastAsia" w:ascii="宋体" w:hAnsi="宋体" w:eastAsia="宋体" w:cs="宋体"/>
          <w:sz w:val="24"/>
          <w:szCs w:val="24"/>
        </w:rPr>
      </w:pPr>
      <w:r>
        <w:rPr>
          <w:rFonts w:hint="eastAsia" w:ascii="宋体" w:hAnsi="宋体" w:eastAsia="宋体" w:cs="宋体"/>
          <w:sz w:val="24"/>
          <w:szCs w:val="24"/>
          <w:lang w:val="en-US" w:eastAsia="zh-CN"/>
        </w:rPr>
        <w:t>2.4.3</w:t>
      </w:r>
      <w:r>
        <w:rPr>
          <w:rFonts w:hint="eastAsia" w:ascii="宋体" w:hAnsi="宋体" w:eastAsia="宋体" w:cs="宋体"/>
          <w:sz w:val="24"/>
          <w:szCs w:val="24"/>
        </w:rPr>
        <w:t>监督从业人员落实风险管控措施，及时排查治理事故隐患，并进行考核；</w:t>
      </w:r>
    </w:p>
    <w:p>
      <w:pPr>
        <w:spacing w:line="600" w:lineRule="exact"/>
        <w:ind w:firstLine="642"/>
        <w:rPr>
          <w:rFonts w:hint="eastAsia" w:ascii="宋体" w:hAnsi="宋体" w:eastAsia="宋体" w:cs="宋体"/>
          <w:sz w:val="24"/>
          <w:szCs w:val="24"/>
        </w:rPr>
      </w:pPr>
      <w:r>
        <w:rPr>
          <w:rFonts w:hint="eastAsia" w:ascii="宋体" w:hAnsi="宋体" w:eastAsia="宋体" w:cs="宋体"/>
          <w:sz w:val="24"/>
          <w:szCs w:val="24"/>
          <w:lang w:val="en-US" w:eastAsia="zh-CN"/>
        </w:rPr>
        <w:t>2.4.4</w:t>
      </w:r>
      <w:r>
        <w:rPr>
          <w:rFonts w:hint="eastAsia" w:ascii="宋体" w:hAnsi="宋体" w:eastAsia="宋体" w:cs="宋体"/>
          <w:sz w:val="24"/>
          <w:szCs w:val="24"/>
        </w:rPr>
        <w:t>组织风险分级管控工作教育和培训；</w:t>
      </w:r>
    </w:p>
    <w:p>
      <w:pPr>
        <w:spacing w:line="600" w:lineRule="exact"/>
        <w:ind w:firstLine="642"/>
        <w:rPr>
          <w:rFonts w:hint="eastAsia" w:ascii="宋体" w:hAnsi="宋体" w:eastAsia="宋体" w:cs="宋体"/>
          <w:sz w:val="24"/>
          <w:szCs w:val="24"/>
        </w:rPr>
      </w:pPr>
      <w:r>
        <w:rPr>
          <w:rFonts w:hint="eastAsia" w:ascii="宋体" w:hAnsi="宋体" w:eastAsia="宋体" w:cs="宋体"/>
          <w:sz w:val="24"/>
          <w:szCs w:val="24"/>
          <w:lang w:val="en-US" w:eastAsia="zh-CN"/>
        </w:rPr>
        <w:t>2.4.5</w:t>
      </w:r>
      <w:r>
        <w:rPr>
          <w:rFonts w:hint="eastAsia" w:ascii="宋体" w:hAnsi="宋体" w:eastAsia="宋体" w:cs="宋体"/>
          <w:sz w:val="24"/>
          <w:szCs w:val="24"/>
        </w:rPr>
        <w:t>应当履行的其他职责。</w:t>
      </w:r>
    </w:p>
    <w:p>
      <w:pPr>
        <w:spacing w:line="600" w:lineRule="exact"/>
        <w:ind w:firstLine="642"/>
        <w:rPr>
          <w:rFonts w:hint="eastAsia" w:ascii="宋体" w:hAnsi="宋体" w:eastAsia="宋体" w:cs="宋体"/>
          <w:sz w:val="24"/>
          <w:szCs w:val="24"/>
        </w:rPr>
      </w:pPr>
      <w:r>
        <w:rPr>
          <w:rFonts w:hint="eastAsia" w:ascii="宋体" w:hAnsi="宋体" w:eastAsia="宋体" w:cs="宋体"/>
          <w:b/>
          <w:bCs/>
          <w:sz w:val="24"/>
          <w:szCs w:val="24"/>
          <w:lang w:val="en-US" w:eastAsia="zh-CN"/>
        </w:rPr>
        <w:t>2.5</w:t>
      </w:r>
      <w:r>
        <w:rPr>
          <w:rFonts w:hint="eastAsia" w:ascii="宋体" w:hAnsi="宋体" w:eastAsia="宋体" w:cs="宋体"/>
          <w:b/>
          <w:bCs/>
          <w:sz w:val="24"/>
          <w:szCs w:val="24"/>
        </w:rPr>
        <w:t xml:space="preserve"> </w:t>
      </w:r>
      <w:r>
        <w:rPr>
          <w:rFonts w:hint="eastAsia" w:ascii="宋体" w:hAnsi="宋体" w:eastAsia="宋体" w:cs="宋体"/>
          <w:sz w:val="24"/>
          <w:szCs w:val="24"/>
        </w:rPr>
        <w:t>一般从业人员职责</w:t>
      </w:r>
    </w:p>
    <w:p>
      <w:pPr>
        <w:spacing w:line="600" w:lineRule="exact"/>
        <w:ind w:firstLine="642"/>
        <w:rPr>
          <w:rFonts w:hint="eastAsia" w:ascii="宋体" w:hAnsi="宋体" w:eastAsia="宋体" w:cs="宋体"/>
          <w:sz w:val="24"/>
          <w:szCs w:val="24"/>
        </w:rPr>
      </w:pPr>
      <w:r>
        <w:rPr>
          <w:rFonts w:hint="eastAsia" w:ascii="宋体" w:hAnsi="宋体" w:eastAsia="宋体" w:cs="宋体"/>
          <w:sz w:val="24"/>
          <w:szCs w:val="24"/>
          <w:lang w:val="en-US" w:eastAsia="zh-CN"/>
        </w:rPr>
        <w:t>2.5.1</w:t>
      </w:r>
      <w:r>
        <w:rPr>
          <w:rFonts w:hint="eastAsia" w:ascii="宋体" w:hAnsi="宋体" w:eastAsia="宋体" w:cs="宋体"/>
          <w:sz w:val="24"/>
          <w:szCs w:val="24"/>
        </w:rPr>
        <w:t>执行风险分级管控工作相关制度，对风险分级管控工作提出意见建议；</w:t>
      </w:r>
    </w:p>
    <w:p>
      <w:pPr>
        <w:spacing w:line="600" w:lineRule="exact"/>
        <w:ind w:firstLine="642"/>
        <w:rPr>
          <w:rFonts w:hint="eastAsia" w:ascii="宋体" w:hAnsi="宋体" w:eastAsia="宋体" w:cs="宋体"/>
          <w:sz w:val="24"/>
          <w:szCs w:val="24"/>
        </w:rPr>
      </w:pPr>
      <w:r>
        <w:rPr>
          <w:rFonts w:hint="eastAsia" w:ascii="宋体" w:hAnsi="宋体" w:eastAsia="宋体" w:cs="宋体"/>
          <w:sz w:val="24"/>
          <w:szCs w:val="24"/>
          <w:lang w:val="en-US" w:eastAsia="zh-CN"/>
        </w:rPr>
        <w:t>2.5.2</w:t>
      </w:r>
      <w:r>
        <w:rPr>
          <w:rFonts w:hint="eastAsia" w:ascii="宋体" w:hAnsi="宋体" w:eastAsia="宋体" w:cs="宋体"/>
          <w:sz w:val="24"/>
          <w:szCs w:val="24"/>
        </w:rPr>
        <w:t>参与本岗位风险点排查、危险源辨识，落实管控措施；</w:t>
      </w:r>
    </w:p>
    <w:p>
      <w:pPr>
        <w:spacing w:line="600" w:lineRule="exact"/>
        <w:ind w:firstLine="642"/>
        <w:rPr>
          <w:rFonts w:hint="eastAsia" w:ascii="宋体" w:hAnsi="宋体" w:eastAsia="宋体" w:cs="宋体"/>
          <w:sz w:val="24"/>
          <w:szCs w:val="24"/>
        </w:rPr>
      </w:pPr>
      <w:r>
        <w:rPr>
          <w:rFonts w:hint="eastAsia" w:ascii="宋体" w:hAnsi="宋体" w:eastAsia="宋体" w:cs="宋体"/>
          <w:sz w:val="24"/>
          <w:szCs w:val="24"/>
          <w:lang w:val="en-US" w:eastAsia="zh-CN"/>
        </w:rPr>
        <w:t>2.5.3</w:t>
      </w:r>
      <w:r>
        <w:rPr>
          <w:rFonts w:hint="eastAsia" w:ascii="宋体" w:hAnsi="宋体" w:eastAsia="宋体" w:cs="宋体"/>
          <w:sz w:val="24"/>
          <w:szCs w:val="24"/>
        </w:rPr>
        <w:t>发现事故隐患或者其他不安全因素，应当立即报告；</w:t>
      </w:r>
    </w:p>
    <w:p>
      <w:pPr>
        <w:spacing w:line="600" w:lineRule="exact"/>
        <w:ind w:firstLine="642"/>
        <w:rPr>
          <w:rFonts w:hint="eastAsia" w:ascii="宋体" w:hAnsi="宋体" w:eastAsia="宋体" w:cs="宋体"/>
          <w:sz w:val="24"/>
          <w:szCs w:val="24"/>
        </w:rPr>
      </w:pPr>
      <w:r>
        <w:rPr>
          <w:rFonts w:hint="eastAsia" w:ascii="宋体" w:hAnsi="宋体" w:eastAsia="宋体" w:cs="宋体"/>
          <w:sz w:val="24"/>
          <w:szCs w:val="24"/>
          <w:lang w:val="en-US" w:eastAsia="zh-CN"/>
        </w:rPr>
        <w:t>2.5.3</w:t>
      </w:r>
      <w:r>
        <w:rPr>
          <w:rFonts w:hint="eastAsia" w:ascii="宋体" w:hAnsi="宋体" w:eastAsia="宋体" w:cs="宋体"/>
          <w:sz w:val="24"/>
          <w:szCs w:val="24"/>
        </w:rPr>
        <w:t>参加风险分级管控工作教育和培训；</w:t>
      </w:r>
    </w:p>
    <w:p>
      <w:pPr>
        <w:spacing w:line="600" w:lineRule="exact"/>
        <w:ind w:firstLine="642"/>
        <w:rPr>
          <w:rFonts w:hint="eastAsia" w:ascii="宋体" w:hAnsi="宋体" w:eastAsia="宋体" w:cs="宋体"/>
          <w:sz w:val="24"/>
          <w:szCs w:val="24"/>
        </w:rPr>
      </w:pPr>
      <w:r>
        <w:rPr>
          <w:rFonts w:hint="eastAsia" w:ascii="宋体" w:hAnsi="宋体" w:eastAsia="宋体" w:cs="宋体"/>
          <w:sz w:val="24"/>
          <w:szCs w:val="24"/>
          <w:lang w:val="en-US" w:eastAsia="zh-CN"/>
        </w:rPr>
        <w:t>2.5.4</w:t>
      </w:r>
      <w:r>
        <w:rPr>
          <w:rFonts w:hint="eastAsia" w:ascii="宋体" w:hAnsi="宋体" w:eastAsia="宋体" w:cs="宋体"/>
          <w:sz w:val="24"/>
          <w:szCs w:val="24"/>
        </w:rPr>
        <w:t>应当履行的其他职责。</w:t>
      </w:r>
    </w:p>
    <w:p>
      <w:pPr>
        <w:pStyle w:val="4"/>
        <w:jc w:val="both"/>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风险识别</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3.1</w:t>
      </w:r>
      <w:r>
        <w:rPr>
          <w:rFonts w:hint="eastAsia" w:ascii="宋体" w:hAnsi="宋体" w:eastAsia="宋体" w:cs="宋体"/>
          <w:sz w:val="24"/>
          <w:szCs w:val="24"/>
        </w:rPr>
        <w:t>风险管控职责</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3.1.1</w:t>
      </w:r>
      <w:r>
        <w:rPr>
          <w:rFonts w:hint="eastAsia" w:ascii="宋体" w:hAnsi="宋体" w:eastAsia="宋体" w:cs="宋体"/>
          <w:sz w:val="24"/>
          <w:szCs w:val="24"/>
        </w:rPr>
        <w:t>建立包括辨识部位、存在风险、风险分级、事故类型、主要管控措施、责任部门和责任人等内容的风险管控信息台账（清单）。</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3.1.2</w:t>
      </w:r>
      <w:r>
        <w:rPr>
          <w:rFonts w:hint="eastAsia" w:ascii="宋体" w:hAnsi="宋体" w:eastAsia="宋体" w:cs="宋体"/>
          <w:sz w:val="24"/>
          <w:szCs w:val="24"/>
        </w:rPr>
        <w:t>根据生产组织、工艺等行业特点，逐级编制并发布风险分布图。</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3.1.3</w:t>
      </w:r>
      <w:r>
        <w:rPr>
          <w:rFonts w:hint="eastAsia" w:ascii="宋体" w:hAnsi="宋体" w:eastAsia="宋体" w:cs="宋体"/>
          <w:sz w:val="24"/>
          <w:szCs w:val="24"/>
        </w:rPr>
        <w:t>根据生产工艺、设备、设计等环节变化情况，及时修改完善相应的安全操作规程。</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3.1.4</w:t>
      </w:r>
      <w:r>
        <w:rPr>
          <w:rFonts w:hint="eastAsia" w:ascii="宋体" w:hAnsi="宋体" w:eastAsia="宋体" w:cs="宋体"/>
          <w:sz w:val="24"/>
          <w:szCs w:val="24"/>
        </w:rPr>
        <w:t>建立危险作业、动能隔离上锁挂牌、风险岗位应急处置等管理制度。</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3.1.5</w:t>
      </w:r>
      <w:r>
        <w:rPr>
          <w:rFonts w:hint="eastAsia" w:ascii="宋体" w:hAnsi="宋体" w:eastAsia="宋体" w:cs="宋体"/>
          <w:sz w:val="24"/>
          <w:szCs w:val="24"/>
        </w:rPr>
        <w:t>在安全生产教育培训中安排专门课时对风险辨识方法和风险管控措施进行培训。</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3.1.6</w:t>
      </w:r>
      <w:r>
        <w:rPr>
          <w:rFonts w:hint="eastAsia" w:ascii="宋体" w:hAnsi="宋体" w:eastAsia="宋体" w:cs="宋体"/>
          <w:sz w:val="24"/>
          <w:szCs w:val="24"/>
        </w:rPr>
        <w:t>定期评估分析和改进有关管理制度，并告知从业人员。</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3.1.7</w:t>
      </w:r>
      <w:r>
        <w:rPr>
          <w:rFonts w:hint="eastAsia" w:ascii="宋体" w:hAnsi="宋体" w:eastAsia="宋体" w:cs="宋体"/>
          <w:sz w:val="24"/>
          <w:szCs w:val="24"/>
        </w:rPr>
        <w:t>其他风险管控职责。</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3.2</w:t>
      </w:r>
      <w:r>
        <w:rPr>
          <w:rFonts w:hint="eastAsia" w:ascii="宋体" w:hAnsi="宋体" w:eastAsia="宋体" w:cs="宋体"/>
          <w:sz w:val="24"/>
          <w:szCs w:val="24"/>
        </w:rPr>
        <w:t>风险识别频次</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3.2.1</w:t>
      </w:r>
      <w:r>
        <w:rPr>
          <w:rFonts w:hint="eastAsia" w:ascii="宋体" w:hAnsi="宋体" w:eastAsia="宋体" w:cs="宋体"/>
          <w:sz w:val="24"/>
          <w:szCs w:val="24"/>
        </w:rPr>
        <w:t>自《安全生产风险管控与隐患治理管理规定》实施之日（2</w:t>
      </w:r>
      <w:r>
        <w:rPr>
          <w:rFonts w:hint="eastAsia" w:ascii="宋体" w:hAnsi="宋体" w:eastAsia="宋体" w:cs="宋体"/>
          <w:sz w:val="24"/>
          <w:szCs w:val="24"/>
          <w:lang w:val="en-US" w:eastAsia="zh-CN"/>
        </w:rPr>
        <w:t>02</w:t>
      </w:r>
      <w:r>
        <w:rPr>
          <w:rFonts w:hint="eastAsia" w:ascii="宋体" w:hAnsi="宋体" w:eastAsia="宋体" w:cs="宋体"/>
          <w:sz w:val="24"/>
          <w:szCs w:val="24"/>
        </w:rPr>
        <w:t>每年组织开展一次全面辨识</w:t>
      </w:r>
      <w:r>
        <w:rPr>
          <w:rFonts w:hint="eastAsia" w:ascii="宋体" w:hAnsi="宋体" w:eastAsia="宋体" w:cs="宋体"/>
          <w:sz w:val="24"/>
          <w:szCs w:val="24"/>
          <w:lang w:eastAsia="zh-CN"/>
        </w:rPr>
        <w:t>。</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3.2.2</w:t>
      </w:r>
      <w:r>
        <w:rPr>
          <w:rFonts w:hint="eastAsia" w:ascii="宋体" w:hAnsi="宋体" w:eastAsia="宋体" w:cs="宋体"/>
          <w:sz w:val="24"/>
          <w:szCs w:val="24"/>
        </w:rPr>
        <w:t>在生产经营环节或者生产经营要素发生重大变化，高危作业实施前，新技术、新材料试验或者推广应用前以及发生生产安全事故后应当及时开展专项辨识，并根据辨识情况及时调整风险管控信息台账（清单）。</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3.2.3</w:t>
      </w:r>
      <w:r>
        <w:rPr>
          <w:rFonts w:hint="eastAsia" w:ascii="宋体" w:hAnsi="宋体" w:eastAsia="宋体" w:cs="宋体"/>
          <w:sz w:val="24"/>
          <w:szCs w:val="24"/>
        </w:rPr>
        <w:t>在改建扩建工程项目、使用新设备、变更工艺技术过程中，以及发生生产安全事故后，应当对相应的风险重新进行辨识、制定管控措施或者管控方案。</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3.3</w:t>
      </w:r>
      <w:r>
        <w:rPr>
          <w:rFonts w:hint="eastAsia" w:ascii="宋体" w:hAnsi="宋体" w:eastAsia="宋体" w:cs="宋体"/>
          <w:sz w:val="24"/>
          <w:szCs w:val="24"/>
        </w:rPr>
        <w:t>风险识别范围</w:t>
      </w:r>
      <w:r>
        <w:rPr>
          <w:rFonts w:hint="eastAsia" w:ascii="宋体" w:hAnsi="宋体" w:eastAsia="宋体" w:cs="宋体"/>
          <w:sz w:val="24"/>
          <w:szCs w:val="24"/>
          <w:lang w:eastAsia="zh-CN"/>
        </w:rPr>
        <w:t>（</w:t>
      </w:r>
      <w:r>
        <w:rPr>
          <w:rFonts w:hint="eastAsia" w:ascii="宋体" w:hAnsi="宋体" w:eastAsia="宋体" w:cs="宋体"/>
          <w:sz w:val="24"/>
          <w:szCs w:val="24"/>
        </w:rPr>
        <w:t>生产工艺和生产技术</w:t>
      </w:r>
      <w:r>
        <w:rPr>
          <w:rFonts w:hint="eastAsia" w:ascii="宋体" w:hAnsi="宋体" w:eastAsia="宋体" w:cs="宋体"/>
          <w:sz w:val="24"/>
          <w:szCs w:val="24"/>
          <w:lang w:eastAsia="zh-CN"/>
        </w:rPr>
        <w:t>）</w:t>
      </w:r>
      <w:r>
        <w:rPr>
          <w:rFonts w:hint="eastAsia" w:ascii="宋体" w:hAnsi="宋体" w:eastAsia="宋体" w:cs="宋体"/>
          <w:sz w:val="24"/>
          <w:szCs w:val="24"/>
        </w:rPr>
        <w:t>。</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3.3.1</w:t>
      </w:r>
      <w:r>
        <w:rPr>
          <w:rFonts w:hint="eastAsia" w:ascii="宋体" w:hAnsi="宋体" w:eastAsia="宋体" w:cs="宋体"/>
          <w:sz w:val="24"/>
          <w:szCs w:val="24"/>
        </w:rPr>
        <w:t>普通设备设施和特种设备，能源隔离、机械防护等涉及安全生产的设备设施及其检验检测情况。</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3.3.2</w:t>
      </w:r>
      <w:r>
        <w:rPr>
          <w:rFonts w:hint="eastAsia" w:ascii="宋体" w:hAnsi="宋体" w:eastAsia="宋体" w:cs="宋体"/>
          <w:sz w:val="24"/>
          <w:szCs w:val="24"/>
        </w:rPr>
        <w:t>建筑物、构筑物、易燃易爆和有毒有害生产经营环境，以及与生产经营相关相邻的环境、场所和气象条件。</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3.3.3</w:t>
      </w:r>
      <w:r>
        <w:rPr>
          <w:rFonts w:hint="eastAsia" w:ascii="宋体" w:hAnsi="宋体" w:eastAsia="宋体" w:cs="宋体"/>
          <w:sz w:val="24"/>
          <w:szCs w:val="24"/>
        </w:rPr>
        <w:t>从业人员的健康状况、安全防护和安全作业行为。</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3.3.4</w:t>
      </w:r>
      <w:r>
        <w:rPr>
          <w:rFonts w:hint="eastAsia" w:ascii="宋体" w:hAnsi="宋体" w:eastAsia="宋体" w:cs="宋体"/>
          <w:sz w:val="24"/>
          <w:szCs w:val="24"/>
        </w:rPr>
        <w:t>安全生产责任制、操作规程、教育培训、现场作业、应急救援等安全生产管理制度的制定和落实情况。</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3.3.5</w:t>
      </w:r>
      <w:r>
        <w:rPr>
          <w:rFonts w:hint="eastAsia" w:ascii="宋体" w:hAnsi="宋体" w:eastAsia="宋体" w:cs="宋体"/>
          <w:sz w:val="24"/>
          <w:szCs w:val="24"/>
        </w:rPr>
        <w:t>其他可能产生风险的因素。</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3.4</w:t>
      </w:r>
      <w:r>
        <w:rPr>
          <w:rFonts w:hint="eastAsia" w:ascii="宋体" w:hAnsi="宋体" w:eastAsia="宋体" w:cs="宋体"/>
          <w:sz w:val="24"/>
          <w:szCs w:val="24"/>
        </w:rPr>
        <w:t>风险管控</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3.4.1</w:t>
      </w:r>
      <w:r>
        <w:rPr>
          <w:rFonts w:hint="eastAsia" w:ascii="宋体" w:hAnsi="宋体" w:eastAsia="宋体" w:cs="宋体"/>
          <w:sz w:val="24"/>
          <w:szCs w:val="24"/>
        </w:rPr>
        <w:t>各部门应当按照风险等级，逐一制定风险管控措施，明确管控重点、管控部门和管控人员。其中，对较大及以上等级的风险，还应当制定专门管控方案，管控方案报</w:t>
      </w:r>
      <w:r>
        <w:rPr>
          <w:rFonts w:hint="eastAsia" w:ascii="宋体" w:hAnsi="宋体" w:eastAsia="宋体" w:cs="宋体"/>
          <w:sz w:val="24"/>
          <w:szCs w:val="24"/>
          <w:lang w:eastAsia="zh-CN"/>
        </w:rPr>
        <w:t>安全部</w:t>
      </w:r>
      <w:r>
        <w:rPr>
          <w:rFonts w:hint="eastAsia" w:ascii="宋体" w:hAnsi="宋体" w:eastAsia="宋体" w:cs="宋体"/>
          <w:sz w:val="24"/>
          <w:szCs w:val="24"/>
        </w:rPr>
        <w:t>备案。</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3.4.2</w:t>
      </w:r>
      <w:r>
        <w:rPr>
          <w:rFonts w:hint="eastAsia" w:ascii="宋体" w:hAnsi="宋体" w:eastAsia="宋体" w:cs="宋体"/>
          <w:sz w:val="24"/>
          <w:szCs w:val="24"/>
        </w:rPr>
        <w:t>在改建扩建工程项目、使用新设备、变更工艺技术过程中，涉及部门应当对响应的风险进行重新辨识、制定管控措施或管控方案，并将以上内容在15日内上报</w:t>
      </w:r>
      <w:r>
        <w:rPr>
          <w:rFonts w:hint="eastAsia" w:ascii="宋体" w:hAnsi="宋体" w:eastAsia="宋体" w:cs="宋体"/>
          <w:sz w:val="24"/>
          <w:szCs w:val="24"/>
          <w:lang w:eastAsia="zh-CN"/>
        </w:rPr>
        <w:t>安全部</w:t>
      </w:r>
      <w:r>
        <w:rPr>
          <w:rFonts w:hint="eastAsia" w:ascii="宋体" w:hAnsi="宋体" w:eastAsia="宋体" w:cs="宋体"/>
          <w:sz w:val="24"/>
          <w:szCs w:val="24"/>
        </w:rPr>
        <w:t>进行备案。</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3.4.3</w:t>
      </w:r>
      <w:r>
        <w:rPr>
          <w:rFonts w:hint="eastAsia" w:ascii="宋体" w:hAnsi="宋体" w:eastAsia="宋体" w:cs="宋体"/>
          <w:sz w:val="24"/>
          <w:szCs w:val="24"/>
        </w:rPr>
        <w:t>发生生产安全事故后，</w:t>
      </w:r>
      <w:r>
        <w:rPr>
          <w:rFonts w:hint="eastAsia" w:ascii="宋体" w:hAnsi="宋体" w:eastAsia="宋体" w:cs="宋体"/>
          <w:sz w:val="24"/>
          <w:szCs w:val="24"/>
          <w:lang w:eastAsia="zh-CN"/>
        </w:rPr>
        <w:t>安全部</w:t>
      </w:r>
      <w:r>
        <w:rPr>
          <w:rFonts w:hint="eastAsia" w:ascii="宋体" w:hAnsi="宋体" w:eastAsia="宋体" w:cs="宋体"/>
          <w:sz w:val="24"/>
          <w:szCs w:val="24"/>
        </w:rPr>
        <w:t>应当组织相关部门对相应的风险重新进行辨识、制定管控措施或者管控方案。</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3.4.4</w:t>
      </w:r>
      <w:r>
        <w:rPr>
          <w:rFonts w:hint="eastAsia" w:ascii="宋体" w:hAnsi="宋体" w:eastAsia="宋体" w:cs="宋体"/>
          <w:sz w:val="24"/>
          <w:szCs w:val="24"/>
        </w:rPr>
        <w:t>总经理</w:t>
      </w:r>
      <w:r>
        <w:rPr>
          <w:rFonts w:hint="eastAsia" w:ascii="宋体" w:hAnsi="宋体" w:eastAsia="宋体" w:cs="宋体"/>
          <w:sz w:val="24"/>
          <w:szCs w:val="24"/>
          <w:lang w:eastAsia="zh-CN"/>
        </w:rPr>
        <w:t>或分管安全负责人</w:t>
      </w:r>
      <w:r>
        <w:rPr>
          <w:rFonts w:hint="eastAsia" w:ascii="宋体" w:hAnsi="宋体" w:eastAsia="宋体" w:cs="宋体"/>
          <w:sz w:val="24"/>
          <w:szCs w:val="24"/>
        </w:rPr>
        <w:t>应当每季度至少组织检查一次风险管控措施和管控方案的落实情况。</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3.4.5</w:t>
      </w:r>
      <w:r>
        <w:rPr>
          <w:rFonts w:hint="eastAsia" w:ascii="宋体" w:hAnsi="宋体" w:eastAsia="宋体" w:cs="宋体"/>
          <w:sz w:val="24"/>
          <w:szCs w:val="24"/>
        </w:rPr>
        <w:t>各班组开展工作前或者交接班时，应当进行风险确认和风险管控措施预知、设备设施检查等安全确认，并及时排除新产生的风险；工作结束后，应当对作业场所、设备设施、物品存放等涉及安全的事项进行检查。</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3.4.6</w:t>
      </w:r>
      <w:r>
        <w:rPr>
          <w:rFonts w:hint="eastAsia" w:ascii="宋体" w:hAnsi="宋体" w:eastAsia="宋体" w:cs="宋体"/>
          <w:sz w:val="24"/>
          <w:szCs w:val="24"/>
        </w:rPr>
        <w:t>各部门应当将本部门涉及的风险、管控措施或者管控方案在风险部位、岗位或者车间进行公示。在有较大及以上等级风险的生产经营场所显著位置、关键部位和有关设施设备上应当设置明显警示标志、标识，设立包括疏散路线、危险介质、危害表现和应急措施等内容的公示牌（板）。</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3.5</w:t>
      </w:r>
      <w:r>
        <w:rPr>
          <w:rFonts w:hint="eastAsia" w:ascii="宋体" w:hAnsi="宋体" w:eastAsia="宋体" w:cs="宋体"/>
          <w:sz w:val="24"/>
          <w:szCs w:val="24"/>
        </w:rPr>
        <w:t>风险识别培训</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3.5.1</w:t>
      </w:r>
      <w:r>
        <w:rPr>
          <w:rFonts w:hint="eastAsia" w:ascii="宋体" w:hAnsi="宋体" w:eastAsia="宋体" w:cs="宋体"/>
          <w:sz w:val="24"/>
          <w:szCs w:val="24"/>
        </w:rPr>
        <w:t>公司将风险识别管控工作纳入年度培训计划，安排专门课时对风险辨识方法和风险管控措施进行培训。</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3.6</w:t>
      </w:r>
      <w:r>
        <w:rPr>
          <w:rFonts w:hint="eastAsia" w:ascii="宋体" w:hAnsi="宋体" w:eastAsia="宋体" w:cs="宋体"/>
          <w:sz w:val="24"/>
          <w:szCs w:val="24"/>
        </w:rPr>
        <w:t>风险评估</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公司应当每年至少开展一次风险管控动态评估，发生生产安全事故后应当立即开展评估。评估结果用于指导生产计划、应急预案、安全技术措施的制定，以及安全生产管理、风险管控、隐患治理等工作。</w:t>
      </w:r>
    </w:p>
    <w:p>
      <w:pPr>
        <w:pStyle w:val="4"/>
        <w:jc w:val="both"/>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更新及评审要求</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4.1公司</w:t>
      </w:r>
      <w:r>
        <w:rPr>
          <w:rFonts w:hint="eastAsia" w:ascii="宋体" w:hAnsi="宋体" w:eastAsia="宋体" w:cs="宋体"/>
          <w:sz w:val="24"/>
          <w:szCs w:val="24"/>
        </w:rPr>
        <w:t>每年至少对风险分级管控体系进行一次系统性评审，并对评审结果进行公示和公布。</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eastAsia="宋体" w:cs="宋体"/>
          <w:sz w:val="24"/>
          <w:szCs w:val="24"/>
        </w:rPr>
        <w:t>企业应主动根据以下情况变化对风险管控的影响，及时针对变化范围开展风险分析，更新风险信息:</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4.3</w:t>
      </w:r>
      <w:r>
        <w:rPr>
          <w:rFonts w:hint="eastAsia" w:ascii="宋体" w:hAnsi="宋体" w:eastAsia="宋体" w:cs="宋体"/>
          <w:sz w:val="24"/>
          <w:szCs w:val="24"/>
        </w:rPr>
        <w:t>法规、标准等增减、修订变化所引起风险程度的改变；</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4.4</w:t>
      </w:r>
      <w:r>
        <w:rPr>
          <w:rFonts w:hint="eastAsia" w:ascii="宋体" w:hAnsi="宋体" w:eastAsia="宋体" w:cs="宋体"/>
          <w:sz w:val="24"/>
          <w:szCs w:val="24"/>
        </w:rPr>
        <w:t>发生事故后，有对事故、事件或其他信息的新认识，对相关危险源的再评价；</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4.5</w:t>
      </w:r>
      <w:r>
        <w:rPr>
          <w:rFonts w:hint="eastAsia" w:ascii="宋体" w:hAnsi="宋体" w:eastAsia="宋体" w:cs="宋体"/>
          <w:sz w:val="24"/>
          <w:szCs w:val="24"/>
        </w:rPr>
        <w:t>组织机构发生重大调整；</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4.6</w:t>
      </w:r>
      <w:r>
        <w:rPr>
          <w:rFonts w:hint="eastAsia" w:ascii="宋体" w:hAnsi="宋体" w:eastAsia="宋体" w:cs="宋体"/>
          <w:sz w:val="24"/>
          <w:szCs w:val="24"/>
        </w:rPr>
        <w:t>风险程度变化后，需要对风险控制措施的调整；</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4.7</w:t>
      </w:r>
      <w:r>
        <w:rPr>
          <w:rFonts w:hint="eastAsia" w:ascii="宋体" w:hAnsi="宋体" w:eastAsia="宋体" w:cs="宋体"/>
          <w:sz w:val="24"/>
          <w:szCs w:val="24"/>
        </w:rPr>
        <w:t>根据非常规作业活动、新增功能性区域、装置或设施以及其他变更情况等适时开展危险源辨识和风险评价。</w:t>
      </w:r>
    </w:p>
    <w:p>
      <w:pPr>
        <w:pStyle w:val="4"/>
        <w:jc w:val="both"/>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评价、控制措施制定</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5.1</w:t>
      </w:r>
      <w:r>
        <w:rPr>
          <w:rFonts w:hint="eastAsia" w:ascii="宋体" w:hAnsi="宋体" w:eastAsia="宋体" w:cs="宋体"/>
          <w:sz w:val="24"/>
          <w:szCs w:val="24"/>
        </w:rPr>
        <w:t>各部门将识别的危险源和评价情况填写《风险识别评价登记表》，并制定控制措施。</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5.2</w:t>
      </w:r>
      <w:r>
        <w:rPr>
          <w:rFonts w:hint="eastAsia" w:ascii="宋体" w:hAnsi="宋体" w:eastAsia="宋体" w:cs="宋体"/>
          <w:sz w:val="24"/>
          <w:szCs w:val="24"/>
        </w:rPr>
        <w:t>确定为重大风险的，</w:t>
      </w:r>
      <w:r>
        <w:rPr>
          <w:rFonts w:hint="eastAsia" w:ascii="宋体" w:hAnsi="宋体" w:eastAsia="宋体" w:cs="宋体"/>
          <w:sz w:val="24"/>
          <w:szCs w:val="24"/>
          <w:lang w:eastAsia="zh-CN"/>
        </w:rPr>
        <w:t>安全部</w:t>
      </w:r>
      <w:r>
        <w:rPr>
          <w:rFonts w:hint="eastAsia" w:ascii="宋体" w:hAnsi="宋体" w:eastAsia="宋体" w:cs="宋体"/>
          <w:sz w:val="24"/>
          <w:szCs w:val="24"/>
        </w:rPr>
        <w:t>组织制定控制措施，报分管领导批准，必要时报总经理批准后，下发责任部门实施。</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5.3</w:t>
      </w:r>
      <w:r>
        <w:rPr>
          <w:rFonts w:hint="eastAsia" w:ascii="宋体" w:hAnsi="宋体" w:eastAsia="宋体" w:cs="宋体"/>
          <w:sz w:val="24"/>
          <w:szCs w:val="24"/>
        </w:rPr>
        <w:t>确定为较大风险的，由车间制定其控制措施，并经</w:t>
      </w:r>
      <w:r>
        <w:rPr>
          <w:rFonts w:hint="eastAsia" w:ascii="宋体" w:hAnsi="宋体" w:eastAsia="宋体" w:cs="宋体"/>
          <w:sz w:val="24"/>
          <w:szCs w:val="24"/>
          <w:lang w:eastAsia="zh-CN"/>
        </w:rPr>
        <w:t>安全部</w:t>
      </w:r>
      <w:r>
        <w:rPr>
          <w:rFonts w:hint="eastAsia" w:ascii="宋体" w:hAnsi="宋体" w:eastAsia="宋体" w:cs="宋体"/>
          <w:sz w:val="24"/>
          <w:szCs w:val="24"/>
        </w:rPr>
        <w:t>确认后各部门组织实施。</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5.4</w:t>
      </w:r>
      <w:r>
        <w:rPr>
          <w:rFonts w:hint="eastAsia" w:ascii="宋体" w:hAnsi="宋体" w:eastAsia="宋体" w:cs="宋体"/>
          <w:sz w:val="24"/>
          <w:szCs w:val="24"/>
        </w:rPr>
        <w:t>确定为一般风险的，由班组进行控制管理。</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5.5</w:t>
      </w:r>
      <w:r>
        <w:rPr>
          <w:rFonts w:hint="eastAsia" w:ascii="宋体" w:hAnsi="宋体" w:eastAsia="宋体" w:cs="宋体"/>
          <w:sz w:val="24"/>
          <w:szCs w:val="24"/>
        </w:rPr>
        <w:t>确定为低风险的，由各岗位进行控制管理。</w:t>
      </w:r>
    </w:p>
    <w:p>
      <w:pPr>
        <w:pStyle w:val="4"/>
        <w:jc w:val="both"/>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风险控制措施的实施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6.1</w:t>
      </w:r>
      <w:r>
        <w:rPr>
          <w:rFonts w:hint="eastAsia" w:ascii="宋体" w:hAnsi="宋体" w:eastAsia="宋体" w:cs="宋体"/>
          <w:sz w:val="24"/>
          <w:szCs w:val="24"/>
          <w:lang w:eastAsia="zh-CN"/>
        </w:rPr>
        <w:t>安全部</w:t>
      </w:r>
      <w:r>
        <w:rPr>
          <w:rFonts w:hint="eastAsia" w:ascii="宋体" w:hAnsi="宋体" w:eastAsia="宋体" w:cs="宋体"/>
          <w:sz w:val="24"/>
          <w:szCs w:val="24"/>
        </w:rPr>
        <w:t>将确认通过的控制措施下发各责任部门（车间），并由责任部门（车间）组织实施，并做好相关记录。</w:t>
      </w:r>
    </w:p>
    <w:p>
      <w:pPr>
        <w:spacing w:line="360" w:lineRule="auto"/>
        <w:ind w:firstLine="640"/>
        <w:rPr>
          <w:rFonts w:hint="eastAsia" w:ascii="宋体" w:hAnsi="宋体" w:eastAsia="宋体" w:cs="宋体"/>
          <w:sz w:val="24"/>
          <w:szCs w:val="24"/>
        </w:rPr>
      </w:pPr>
      <w:r>
        <w:rPr>
          <w:rFonts w:hint="eastAsia" w:ascii="宋体" w:hAnsi="宋体" w:eastAsia="宋体" w:cs="宋体"/>
          <w:sz w:val="24"/>
          <w:szCs w:val="24"/>
          <w:lang w:val="en-US" w:eastAsia="zh-CN"/>
        </w:rPr>
        <w:t>6.2</w:t>
      </w:r>
      <w:r>
        <w:rPr>
          <w:rFonts w:hint="eastAsia" w:ascii="宋体" w:hAnsi="宋体" w:eastAsia="宋体" w:cs="宋体"/>
          <w:sz w:val="24"/>
          <w:szCs w:val="24"/>
          <w:lang w:eastAsia="zh-CN"/>
        </w:rPr>
        <w:t>安全管理人员</w:t>
      </w:r>
      <w:r>
        <w:rPr>
          <w:rFonts w:hint="eastAsia" w:ascii="宋体" w:hAnsi="宋体" w:eastAsia="宋体" w:cs="宋体"/>
          <w:sz w:val="24"/>
          <w:szCs w:val="24"/>
        </w:rPr>
        <w:t>进行以下工作：</w:t>
      </w:r>
    </w:p>
    <w:p>
      <w:pPr>
        <w:spacing w:line="360" w:lineRule="auto"/>
        <w:ind w:firstLine="640"/>
        <w:rPr>
          <w:rFonts w:hint="eastAsia" w:ascii="宋体" w:hAnsi="宋体" w:eastAsia="宋体" w:cs="宋体"/>
          <w:sz w:val="24"/>
          <w:szCs w:val="24"/>
        </w:rPr>
      </w:pPr>
      <w:r>
        <w:rPr>
          <w:rFonts w:hint="eastAsia" w:ascii="宋体" w:hAnsi="宋体" w:eastAsia="宋体" w:cs="宋体"/>
          <w:sz w:val="24"/>
          <w:szCs w:val="24"/>
          <w:lang w:val="en-US" w:eastAsia="zh-CN"/>
        </w:rPr>
        <w:t>6.2.1</w:t>
      </w:r>
      <w:r>
        <w:rPr>
          <w:rFonts w:hint="eastAsia" w:ascii="宋体" w:hAnsi="宋体" w:eastAsia="宋体" w:cs="宋体"/>
          <w:sz w:val="24"/>
          <w:szCs w:val="24"/>
        </w:rPr>
        <w:t>对重大危险源或较大的控制措施的实施情况进行跟踪验证，并将验证结果做好记录。</w:t>
      </w:r>
    </w:p>
    <w:p>
      <w:pPr>
        <w:spacing w:line="360" w:lineRule="auto"/>
        <w:ind w:firstLine="640"/>
        <w:rPr>
          <w:rFonts w:hint="eastAsia" w:ascii="宋体" w:hAnsi="宋体" w:eastAsia="宋体" w:cs="宋体"/>
          <w:sz w:val="24"/>
          <w:szCs w:val="24"/>
        </w:rPr>
      </w:pPr>
      <w:r>
        <w:rPr>
          <w:rFonts w:hint="eastAsia" w:ascii="宋体" w:hAnsi="宋体" w:eastAsia="宋体" w:cs="宋体"/>
          <w:sz w:val="24"/>
          <w:szCs w:val="24"/>
          <w:lang w:val="en-US" w:eastAsia="zh-CN"/>
        </w:rPr>
        <w:t>6.2.2</w:t>
      </w:r>
      <w:r>
        <w:rPr>
          <w:rFonts w:hint="eastAsia" w:ascii="宋体" w:hAnsi="宋体" w:eastAsia="宋体" w:cs="宋体"/>
          <w:sz w:val="24"/>
          <w:szCs w:val="24"/>
        </w:rPr>
        <w:t>每月对各部门（车间）的控制措施的实施情况进行检查，并将检查结果及时处理或通报。</w:t>
      </w:r>
    </w:p>
    <w:p>
      <w:pPr>
        <w:spacing w:line="360" w:lineRule="auto"/>
        <w:ind w:firstLine="640"/>
        <w:rPr>
          <w:rFonts w:hint="eastAsia" w:ascii="宋体" w:hAnsi="宋体" w:eastAsia="宋体" w:cs="宋体"/>
          <w:sz w:val="24"/>
          <w:szCs w:val="24"/>
        </w:rPr>
      </w:pPr>
      <w:r>
        <w:rPr>
          <w:rFonts w:hint="eastAsia" w:ascii="宋体" w:hAnsi="宋体" w:eastAsia="宋体" w:cs="宋体"/>
          <w:sz w:val="24"/>
          <w:szCs w:val="24"/>
          <w:lang w:val="en-US" w:eastAsia="zh-CN"/>
        </w:rPr>
        <w:t>6.2.3</w:t>
      </w:r>
      <w:r>
        <w:rPr>
          <w:rFonts w:hint="eastAsia" w:ascii="宋体" w:hAnsi="宋体" w:eastAsia="宋体" w:cs="宋体"/>
          <w:sz w:val="24"/>
          <w:szCs w:val="24"/>
        </w:rPr>
        <w:t>将验证结果及检查、整改情况存档。</w:t>
      </w:r>
    </w:p>
    <w:p>
      <w:pPr>
        <w:pStyle w:val="4"/>
        <w:jc w:val="both"/>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记录、资料管理</w:t>
      </w:r>
    </w:p>
    <w:p>
      <w:pPr>
        <w:spacing w:line="360" w:lineRule="auto"/>
        <w:ind w:firstLine="640"/>
        <w:rPr>
          <w:rFonts w:hint="eastAsia" w:ascii="宋体" w:hAnsi="宋体" w:eastAsia="宋体" w:cs="宋体"/>
          <w:sz w:val="24"/>
          <w:szCs w:val="24"/>
        </w:rPr>
      </w:pPr>
      <w:r>
        <w:rPr>
          <w:rFonts w:hint="eastAsia" w:ascii="宋体" w:hAnsi="宋体" w:eastAsia="宋体" w:cs="宋体"/>
          <w:sz w:val="24"/>
          <w:szCs w:val="24"/>
          <w:lang w:val="en-US" w:eastAsia="zh-CN"/>
        </w:rPr>
        <w:t>7.1公司</w:t>
      </w:r>
      <w:r>
        <w:rPr>
          <w:rFonts w:hint="eastAsia" w:ascii="宋体" w:hAnsi="宋体" w:eastAsia="宋体" w:cs="宋体"/>
          <w:sz w:val="24"/>
          <w:szCs w:val="24"/>
        </w:rPr>
        <w:t>统一保存风险识别、评价的资料和记录。</w:t>
      </w:r>
    </w:p>
    <w:p>
      <w:pPr>
        <w:spacing w:line="360" w:lineRule="auto"/>
        <w:ind w:firstLine="640"/>
        <w:rPr>
          <w:rFonts w:hint="eastAsia" w:ascii="宋体" w:hAnsi="宋体" w:eastAsia="宋体" w:cs="宋体"/>
          <w:sz w:val="24"/>
          <w:szCs w:val="24"/>
        </w:rPr>
      </w:pPr>
      <w:r>
        <w:rPr>
          <w:rFonts w:hint="eastAsia" w:ascii="宋体" w:hAnsi="宋体" w:eastAsia="宋体" w:cs="宋体"/>
          <w:sz w:val="24"/>
          <w:szCs w:val="24"/>
          <w:lang w:val="en-US" w:eastAsia="zh-CN"/>
        </w:rPr>
        <w:t>7.2</w:t>
      </w:r>
      <w:r>
        <w:rPr>
          <w:rFonts w:hint="eastAsia" w:ascii="宋体" w:hAnsi="宋体" w:eastAsia="宋体" w:cs="宋体"/>
          <w:sz w:val="24"/>
          <w:szCs w:val="24"/>
        </w:rPr>
        <w:t>各部门保存本部门危险源识别、评价的资料和记录。</w:t>
      </w:r>
    </w:p>
    <w:p>
      <w:pPr>
        <w:pStyle w:val="4"/>
        <w:jc w:val="both"/>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附则</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8.1</w:t>
      </w:r>
      <w:r>
        <w:rPr>
          <w:rFonts w:hint="eastAsia" w:ascii="宋体" w:hAnsi="宋体" w:eastAsia="宋体" w:cs="宋体"/>
          <w:sz w:val="24"/>
          <w:szCs w:val="24"/>
        </w:rPr>
        <w:t>本办法至下发之日起开始执行。</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8.2</w:t>
      </w:r>
      <w:r>
        <w:rPr>
          <w:rFonts w:hint="eastAsia" w:ascii="宋体" w:hAnsi="宋体" w:eastAsia="宋体" w:cs="宋体"/>
          <w:sz w:val="24"/>
          <w:szCs w:val="24"/>
        </w:rPr>
        <w:t>本办法由</w:t>
      </w:r>
      <w:r>
        <w:rPr>
          <w:rFonts w:hint="eastAsia" w:ascii="宋体" w:hAnsi="宋体" w:eastAsia="宋体" w:cs="宋体"/>
          <w:sz w:val="24"/>
          <w:szCs w:val="24"/>
          <w:lang w:eastAsia="zh-CN"/>
        </w:rPr>
        <w:t>安全领导小组</w:t>
      </w:r>
      <w:r>
        <w:rPr>
          <w:rFonts w:hint="eastAsia" w:ascii="宋体" w:hAnsi="宋体" w:eastAsia="宋体" w:cs="宋体"/>
          <w:sz w:val="24"/>
          <w:szCs w:val="24"/>
        </w:rPr>
        <w:t>负责制定、修改和解释。</w:t>
      </w:r>
    </w:p>
    <w:p>
      <w:pPr>
        <w:pStyle w:val="7"/>
        <w:rPr>
          <w:rFonts w:hint="eastAsia"/>
          <w:lang w:val="en-US" w:eastAsia="zh-CN"/>
        </w:rPr>
      </w:pPr>
    </w:p>
    <w:p>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p>
    <w:p>
      <w:pPr>
        <w:spacing w:line="360" w:lineRule="auto"/>
        <w:jc w:val="center"/>
        <w:rPr>
          <w:rFonts w:hint="eastAsia" w:ascii="宋体" w:hAnsi="宋体" w:eastAsia="宋体" w:cs="宋体"/>
          <w:b/>
          <w:bCs/>
          <w:sz w:val="24"/>
          <w:szCs w:val="24"/>
        </w:rPr>
      </w:pPr>
      <w:r>
        <w:rPr>
          <w:rFonts w:hint="eastAsia" w:ascii="宋体" w:hAnsi="宋体"/>
          <w:b/>
          <w:bCs/>
          <w:sz w:val="24"/>
          <w:szCs w:val="24"/>
          <w:lang w:val="en-US" w:eastAsia="zh-CN"/>
        </w:rPr>
        <w:t>A66</w:t>
      </w:r>
      <w:r>
        <w:rPr>
          <w:rFonts w:hint="eastAsia" w:ascii="宋体" w:hAnsi="宋体"/>
          <w:b/>
          <w:bCs/>
          <w:sz w:val="24"/>
          <w:szCs w:val="24"/>
          <w:lang w:eastAsia="zh-CN"/>
        </w:rPr>
        <w:t>粉尘清洁</w:t>
      </w:r>
      <w:r>
        <w:rPr>
          <w:rFonts w:hint="eastAsia" w:ascii="宋体" w:hAnsi="宋体" w:eastAsia="宋体" w:cs="宋体"/>
          <w:b/>
          <w:bCs/>
          <w:sz w:val="24"/>
          <w:szCs w:val="24"/>
        </w:rPr>
        <w:t>管理制度</w:t>
      </w:r>
    </w:p>
    <w:p>
      <w:pPr>
        <w:spacing w:before="120" w:beforeLines="50" w:line="360" w:lineRule="auto"/>
        <w:outlineLvl w:val="0"/>
        <w:rPr>
          <w:rFonts w:hint="eastAsia" w:ascii="宋体" w:hAnsi="宋体" w:eastAsia="宋体" w:cs="宋体"/>
          <w:b w:val="0"/>
          <w:bCs/>
          <w:sz w:val="24"/>
          <w:szCs w:val="24"/>
        </w:rPr>
      </w:pPr>
      <w:r>
        <w:rPr>
          <w:rFonts w:hint="eastAsia" w:ascii="宋体" w:hAnsi="宋体" w:eastAsia="宋体" w:cs="宋体"/>
          <w:b/>
          <w:bCs w:val="0"/>
          <w:sz w:val="24"/>
          <w:szCs w:val="24"/>
        </w:rPr>
        <w:t>1、目的</w:t>
      </w:r>
    </w:p>
    <w:p>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为了加强公司生产作业现场粉尘的控制，规范粉尘的清扫管理，避免由于可燃性粉尘的存在引发火灾爆炸事故带来的人员伤亡和财产损失，特制定本制度。</w:t>
      </w:r>
    </w:p>
    <w:p>
      <w:pPr>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2、</w:t>
      </w:r>
      <w:r>
        <w:rPr>
          <w:rFonts w:hint="eastAsia" w:ascii="宋体" w:hAnsi="宋体" w:eastAsia="宋体" w:cs="宋体"/>
          <w:b/>
          <w:bCs w:val="0"/>
          <w:sz w:val="24"/>
          <w:szCs w:val="24"/>
        </w:rPr>
        <w:t>适用范围</w:t>
      </w:r>
    </w:p>
    <w:p>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本制度适用干公司生产作业区域的粉尘涉爆场所。</w:t>
      </w:r>
    </w:p>
    <w:p>
      <w:pPr>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3、</w:t>
      </w:r>
      <w:r>
        <w:rPr>
          <w:rFonts w:hint="eastAsia" w:ascii="宋体" w:hAnsi="宋体" w:eastAsia="宋体" w:cs="宋体"/>
          <w:b/>
          <w:bCs w:val="0"/>
          <w:sz w:val="24"/>
          <w:szCs w:val="24"/>
        </w:rPr>
        <w:t>职责</w:t>
      </w:r>
    </w:p>
    <w:p>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3.1</w:t>
      </w:r>
      <w:r>
        <w:rPr>
          <w:rFonts w:hint="eastAsia" w:ascii="宋体" w:hAnsi="宋体" w:eastAsia="宋体" w:cs="宋体"/>
          <w:b w:val="0"/>
          <w:bCs/>
          <w:sz w:val="24"/>
          <w:szCs w:val="24"/>
          <w:lang w:eastAsia="zh-CN"/>
        </w:rPr>
        <w:t>行政管理部</w:t>
      </w:r>
      <w:r>
        <w:rPr>
          <w:rFonts w:hint="eastAsia" w:ascii="宋体" w:hAnsi="宋体" w:eastAsia="宋体" w:cs="宋体"/>
          <w:b w:val="0"/>
          <w:bCs/>
          <w:sz w:val="24"/>
          <w:szCs w:val="24"/>
        </w:rPr>
        <w:t>负责制定相关管理制度和粉尘场所清洁清扫的安全监督管理。</w:t>
      </w:r>
    </w:p>
    <w:p>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3.2</w:t>
      </w:r>
      <w:r>
        <w:rPr>
          <w:rFonts w:hint="eastAsia" w:ascii="宋体" w:hAnsi="宋体" w:eastAsia="宋体" w:cs="宋体"/>
          <w:b w:val="0"/>
          <w:bCs/>
          <w:sz w:val="24"/>
          <w:szCs w:val="24"/>
        </w:rPr>
        <w:t>生产车间负责相关区域、设备设施的积尘清洁清扫和日常维护与管理。</w:t>
      </w:r>
    </w:p>
    <w:p>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3.3</w:t>
      </w:r>
      <w:r>
        <w:rPr>
          <w:rFonts w:hint="eastAsia" w:ascii="宋体" w:hAnsi="宋体" w:eastAsia="宋体" w:cs="宋体"/>
          <w:b w:val="0"/>
          <w:bCs/>
          <w:sz w:val="24"/>
          <w:szCs w:val="24"/>
        </w:rPr>
        <w:t>岗位操作人员负责本班次工作场所的清洁清扫工作，严格执行落实相关制度规程。</w:t>
      </w:r>
    </w:p>
    <w:p>
      <w:pPr>
        <w:spacing w:line="360" w:lineRule="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4、内容</w:t>
      </w:r>
    </w:p>
    <w:p>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4.1</w:t>
      </w:r>
      <w:r>
        <w:rPr>
          <w:rFonts w:hint="eastAsia" w:ascii="宋体" w:hAnsi="宋体" w:eastAsia="宋体" w:cs="宋体"/>
          <w:b w:val="0"/>
          <w:bCs/>
          <w:sz w:val="24"/>
          <w:szCs w:val="24"/>
        </w:rPr>
        <w:t>一般规定</w:t>
      </w:r>
    </w:p>
    <w:p>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4.1.1</w:t>
      </w:r>
      <w:r>
        <w:rPr>
          <w:rFonts w:hint="eastAsia" w:ascii="宋体" w:hAnsi="宋体" w:eastAsia="宋体" w:cs="宋体"/>
          <w:b w:val="0"/>
          <w:bCs/>
          <w:sz w:val="24"/>
          <w:szCs w:val="24"/>
        </w:rPr>
        <w:t>粉尘日常清扫由生产班组长按排岗位操作工完成。每班岗位操作工下班之前，必须将产尘设备、地面粉尘清扫干净,并作为交接班内容之一。</w:t>
      </w:r>
    </w:p>
    <w:p>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4.1.2</w:t>
      </w:r>
      <w:r>
        <w:rPr>
          <w:rFonts w:hint="eastAsia" w:ascii="宋体" w:hAnsi="宋体" w:eastAsia="宋体" w:cs="宋体"/>
          <w:b w:val="0"/>
          <w:bCs/>
          <w:sz w:val="24"/>
          <w:szCs w:val="24"/>
        </w:rPr>
        <w:t>接班时,检香发现上班未将设备、地面粉尘清扫干净可拒绝接班，直到一班清扫干净为上。</w:t>
      </w:r>
    </w:p>
    <w:p>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4.1.3</w:t>
      </w:r>
      <w:r>
        <w:rPr>
          <w:rFonts w:hint="eastAsia" w:ascii="宋体" w:hAnsi="宋体" w:eastAsia="宋体" w:cs="宋体"/>
          <w:b w:val="0"/>
          <w:bCs/>
          <w:sz w:val="24"/>
          <w:szCs w:val="24"/>
        </w:rPr>
        <w:t>车间管理人员每周对本区域组织一次卫生检查。对卫生不达标的班组成员进行考核。</w:t>
      </w:r>
    </w:p>
    <w:p>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4.1.4</w:t>
      </w:r>
      <w:r>
        <w:rPr>
          <w:rFonts w:hint="eastAsia" w:ascii="宋体" w:hAnsi="宋体" w:eastAsia="宋体" w:cs="宋体"/>
          <w:b w:val="0"/>
          <w:bCs/>
          <w:sz w:val="24"/>
          <w:szCs w:val="24"/>
        </w:rPr>
        <w:t>粉尘清洁清扫分为每日清扫、每周清扫、每月清扫、停机检修清扫。</w:t>
      </w:r>
    </w:p>
    <w:p>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每日清洁清扫:地面通道、岗位操作设备、操作台、工具等。</w:t>
      </w:r>
    </w:p>
    <w:p>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每周清洁清扫:消防器材、配电箱、电源开关、窗台门框、风扇、包装袋或辅料等。</w:t>
      </w:r>
    </w:p>
    <w:p>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每月清洁清扫:标志标识、应急照明灯、安全出口灯、墙面、天花板、风管溜槽、刮板机、斗提机等。</w:t>
      </w:r>
    </w:p>
    <w:p>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停机检修清扫:机组停运检修前、检修结束投运前，车间及设备进行全面彻底清扫。</w:t>
      </w:r>
    </w:p>
    <w:p>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4.1.5</w:t>
      </w:r>
      <w:r>
        <w:rPr>
          <w:rFonts w:hint="eastAsia" w:ascii="宋体" w:hAnsi="宋体" w:eastAsia="宋体" w:cs="宋体"/>
          <w:b w:val="0"/>
          <w:bCs/>
          <w:sz w:val="24"/>
          <w:szCs w:val="24"/>
        </w:rPr>
        <w:t>所有设备顶部上方积尘不得超过一毫米，超过一毫米就必须组织安排清洁清扫。</w:t>
      </w:r>
    </w:p>
    <w:p>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4.1.6</w:t>
      </w:r>
      <w:r>
        <w:rPr>
          <w:rFonts w:hint="eastAsia" w:ascii="宋体" w:hAnsi="宋体" w:eastAsia="宋体" w:cs="宋体"/>
          <w:b w:val="0"/>
          <w:bCs/>
          <w:sz w:val="24"/>
          <w:szCs w:val="24"/>
        </w:rPr>
        <w:t>清洁清扫须有记录，班组长和车间负责人签字确认。</w:t>
      </w:r>
    </w:p>
    <w:p>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4.2</w:t>
      </w:r>
      <w:r>
        <w:rPr>
          <w:rFonts w:hint="eastAsia" w:ascii="宋体" w:hAnsi="宋体" w:eastAsia="宋体" w:cs="宋体"/>
          <w:b w:val="0"/>
          <w:bCs/>
          <w:sz w:val="24"/>
          <w:szCs w:val="24"/>
        </w:rPr>
        <w:t>清洁清扫工作要求</w:t>
      </w:r>
    </w:p>
    <w:p>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4.2.1</w:t>
      </w:r>
      <w:r>
        <w:rPr>
          <w:rFonts w:hint="eastAsia" w:ascii="宋体" w:hAnsi="宋体" w:eastAsia="宋体" w:cs="宋体"/>
          <w:b w:val="0"/>
          <w:bCs/>
          <w:sz w:val="24"/>
          <w:szCs w:val="24"/>
        </w:rPr>
        <w:t>岗位操作人员必须经过安全教育培训合格后上岗，做好对粉尘爆炸及职业健康知识专项教育培训及三级安全教育。</w:t>
      </w:r>
    </w:p>
    <w:p>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4.2.2</w:t>
      </w:r>
      <w:r>
        <w:rPr>
          <w:rFonts w:hint="eastAsia" w:ascii="宋体" w:hAnsi="宋体" w:eastAsia="宋体" w:cs="宋体"/>
          <w:b w:val="0"/>
          <w:bCs/>
          <w:sz w:val="24"/>
          <w:szCs w:val="24"/>
        </w:rPr>
        <w:t>严格遵守劳动纪律，禁止违章作业。</w:t>
      </w:r>
    </w:p>
    <w:p>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4.2.3</w:t>
      </w:r>
      <w:r>
        <w:rPr>
          <w:rFonts w:hint="eastAsia" w:ascii="宋体" w:hAnsi="宋体" w:eastAsia="宋体" w:cs="宋体"/>
          <w:b w:val="0"/>
          <w:bCs/>
          <w:sz w:val="24"/>
          <w:szCs w:val="24"/>
        </w:rPr>
        <w:t>进入生产现场不准携带火种、吸烟、串岗，严禁酒后上岗。</w:t>
      </w:r>
    </w:p>
    <w:p>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4.2.4</w:t>
      </w:r>
      <w:r>
        <w:rPr>
          <w:rFonts w:hint="eastAsia" w:ascii="宋体" w:hAnsi="宋体" w:eastAsia="宋体" w:cs="宋体"/>
          <w:b w:val="0"/>
          <w:bCs/>
          <w:sz w:val="24"/>
          <w:szCs w:val="24"/>
        </w:rPr>
        <w:t>严格执行劳动防护制度，必须按规定佩戴符合技术要求的防尘口置、防尘帽、防护服等防护用品，禁止穿拖鞋、凉鞋，及化纤制品服装。</w:t>
      </w:r>
    </w:p>
    <w:p>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4.2.5</w:t>
      </w:r>
      <w:r>
        <w:rPr>
          <w:rFonts w:hint="eastAsia" w:ascii="宋体" w:hAnsi="宋体" w:eastAsia="宋体" w:cs="宋体"/>
          <w:b w:val="0"/>
          <w:bCs/>
          <w:sz w:val="24"/>
          <w:szCs w:val="24"/>
        </w:rPr>
        <w:t>严格执行安全操作规程，高处作业时做好防止高处坠落的安全措施，必须系好安全带，禁止上下抛物，监护人要始终在现场做好安全监护，执行高处作业安全管理制度。</w:t>
      </w:r>
    </w:p>
    <w:p>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4.2.6</w:t>
      </w:r>
      <w:r>
        <w:rPr>
          <w:rFonts w:hint="eastAsia" w:ascii="宋体" w:hAnsi="宋体" w:eastAsia="宋体" w:cs="宋体"/>
          <w:b w:val="0"/>
          <w:bCs/>
          <w:sz w:val="24"/>
          <w:szCs w:val="24"/>
        </w:rPr>
        <w:t>讲入除尘器等设备内部清理执行有限空间作/安全管理制度。</w:t>
      </w:r>
    </w:p>
    <w:p>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4.2.7</w:t>
      </w:r>
      <w:r>
        <w:rPr>
          <w:rFonts w:hint="eastAsia" w:ascii="宋体" w:hAnsi="宋体" w:eastAsia="宋体" w:cs="宋体"/>
          <w:b w:val="0"/>
          <w:bCs/>
          <w:sz w:val="24"/>
          <w:szCs w:val="24"/>
        </w:rPr>
        <w:t>禁止乱摸、乱碰、乱动生产设备;禁止跨越皮带机、输送机、刮板机等，禁止在皮带机、输送机、刮板机等设备上站立、通行。</w:t>
      </w:r>
    </w:p>
    <w:p>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4.2.8</w:t>
      </w:r>
      <w:r>
        <w:rPr>
          <w:rFonts w:hint="eastAsia" w:ascii="宋体" w:hAnsi="宋体" w:eastAsia="宋体" w:cs="宋体"/>
          <w:b w:val="0"/>
          <w:bCs/>
          <w:sz w:val="24"/>
          <w:szCs w:val="24"/>
        </w:rPr>
        <w:t>严禁在设备运行时清扫卫生或触摸运转部位，旋转部位清扫卫生时，必须先切断电源后，等运转设备停止工作后进行清扫。</w:t>
      </w:r>
    </w:p>
    <w:p>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4.2.9</w:t>
      </w:r>
      <w:r>
        <w:rPr>
          <w:rFonts w:hint="eastAsia" w:ascii="宋体" w:hAnsi="宋体" w:eastAsia="宋体" w:cs="宋体"/>
          <w:b w:val="0"/>
          <w:bCs/>
          <w:sz w:val="24"/>
          <w:szCs w:val="24"/>
        </w:rPr>
        <w:t>清扫动作要轻，清扫时以吸尘和湿拖把、湿抹布拖擦为主，可采取洒水降尘、负压吸尘，禁止用压缩空气吹扫，防止粉尘飞扬，形成粉尘爆炸云。</w:t>
      </w:r>
    </w:p>
    <w:p>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4.2.10</w:t>
      </w:r>
      <w:r>
        <w:rPr>
          <w:rFonts w:hint="eastAsia" w:ascii="宋体" w:hAnsi="宋体" w:eastAsia="宋体" w:cs="宋体"/>
          <w:b w:val="0"/>
          <w:bCs/>
          <w:sz w:val="24"/>
          <w:szCs w:val="24"/>
        </w:rPr>
        <w:t>车间负责人定期组织岗位人员清洁清扫作业安全培训。要求有参加活动记录及参加人员签字。</w:t>
      </w:r>
    </w:p>
    <w:p>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4.3</w:t>
      </w:r>
      <w:r>
        <w:rPr>
          <w:rFonts w:hint="eastAsia" w:ascii="宋体" w:hAnsi="宋体" w:eastAsia="宋体" w:cs="宋体"/>
          <w:b w:val="0"/>
          <w:bCs/>
          <w:sz w:val="24"/>
          <w:szCs w:val="24"/>
        </w:rPr>
        <w:t>混拖把、混抹布拖擦注意事项</w:t>
      </w:r>
    </w:p>
    <w:p>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4.3.1</w:t>
      </w:r>
      <w:r>
        <w:rPr>
          <w:rFonts w:hint="eastAsia" w:ascii="宋体" w:hAnsi="宋体" w:eastAsia="宋体" w:cs="宋体"/>
          <w:b w:val="0"/>
          <w:bCs/>
          <w:sz w:val="24"/>
          <w:szCs w:val="24"/>
        </w:rPr>
        <w:t>在清扫作业中，禁止直接用水冲洗或有水拖擦以下设备:车间内的照明灯具;各电控箱;各设备的电动机和就地启停按钮、限位开关;</w:t>
      </w:r>
    </w:p>
    <w:p>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4.3.2</w:t>
      </w:r>
      <w:r>
        <w:rPr>
          <w:rFonts w:hint="eastAsia" w:ascii="宋体" w:hAnsi="宋体" w:eastAsia="宋体" w:cs="宋体"/>
          <w:b w:val="0"/>
          <w:bCs/>
          <w:sz w:val="24"/>
          <w:szCs w:val="24"/>
        </w:rPr>
        <w:t>清扫作业中，作业人员应小心谨慎，防止发生滑倒摔伤、触电等人身伤害及设备损坏等不安全事件的发生。</w:t>
      </w:r>
    </w:p>
    <w:p>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4.3.3</w:t>
      </w:r>
      <w:r>
        <w:rPr>
          <w:rFonts w:hint="eastAsia" w:ascii="宋体" w:hAnsi="宋体" w:eastAsia="宋体" w:cs="宋体"/>
          <w:b w:val="0"/>
          <w:bCs/>
          <w:sz w:val="24"/>
          <w:szCs w:val="24"/>
        </w:rPr>
        <w:t>作业结束后，负责人组织清点人员和工具，检查现场确认无工具留在设备上后方可离开现场，并通知接班工验收设备。</w:t>
      </w:r>
    </w:p>
    <w:p>
      <w:pPr>
        <w:numPr>
          <w:ilvl w:val="0"/>
          <w:numId w:val="69"/>
        </w:numPr>
        <w:spacing w:line="360" w:lineRule="auto"/>
        <w:rPr>
          <w:rFonts w:hint="eastAsia" w:ascii="宋体" w:hAnsi="宋体" w:cs="宋体"/>
          <w:b/>
          <w:sz w:val="24"/>
          <w:szCs w:val="24"/>
        </w:rPr>
      </w:pPr>
      <w:r>
        <w:rPr>
          <w:rFonts w:hint="eastAsia" w:ascii="宋体" w:hAnsi="宋体" w:cs="宋体"/>
          <w:b/>
          <w:sz w:val="24"/>
          <w:szCs w:val="24"/>
        </w:rPr>
        <w:t>附则</w:t>
      </w:r>
    </w:p>
    <w:p>
      <w:pPr>
        <w:numPr>
          <w:ilvl w:val="0"/>
          <w:numId w:val="0"/>
        </w:num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5.1</w:t>
      </w:r>
      <w:r>
        <w:rPr>
          <w:rFonts w:hint="eastAsia" w:ascii="宋体" w:hAnsi="宋体" w:eastAsia="宋体" w:cs="宋体"/>
          <w:b w:val="0"/>
          <w:bCs/>
          <w:sz w:val="24"/>
          <w:szCs w:val="24"/>
        </w:rPr>
        <w:t>相关记录</w:t>
      </w:r>
    </w:p>
    <w:p>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《粉尘清扫、清洁记录表》</w:t>
      </w:r>
    </w:p>
    <w:p>
      <w:pPr>
        <w:spacing w:line="360" w:lineRule="auto"/>
        <w:ind w:firstLine="480" w:firstLineChars="200"/>
        <w:rPr>
          <w:rFonts w:hint="eastAsia" w:ascii="宋体" w:hAnsi="宋体" w:eastAsia="宋体" w:cs="宋体"/>
          <w:b w:val="0"/>
          <w:bCs/>
          <w:sz w:val="24"/>
          <w:szCs w:val="24"/>
        </w:rPr>
      </w:pPr>
    </w:p>
    <w:p>
      <w:pPr>
        <w:spacing w:line="360" w:lineRule="auto"/>
        <w:jc w:val="center"/>
        <w:rPr>
          <w:rStyle w:val="24"/>
          <w:rFonts w:hint="eastAsia" w:ascii="微软雅黑" w:hAnsi="微软雅黑" w:eastAsia="微软雅黑" w:cs="微软雅黑"/>
          <w:b/>
          <w:bCs/>
          <w:i w:val="0"/>
          <w:caps w:val="0"/>
          <w:color w:val="333333"/>
          <w:spacing w:val="8"/>
          <w:sz w:val="24"/>
          <w:szCs w:val="24"/>
          <w:shd w:val="clear" w:color="auto" w:fill="FFFFFF"/>
        </w:rPr>
      </w:pPr>
      <w:r>
        <w:rPr>
          <w:rFonts w:hint="eastAsia" w:ascii="宋体" w:hAnsi="宋体" w:eastAsia="宋体" w:cs="宋体"/>
          <w:b/>
          <w:bCs/>
          <w:sz w:val="24"/>
          <w:szCs w:val="24"/>
          <w:lang w:val="en-US" w:eastAsia="zh-CN"/>
        </w:rPr>
        <w:t>A67</w:t>
      </w:r>
      <w:r>
        <w:rPr>
          <w:rFonts w:hint="eastAsia" w:ascii="宋体" w:hAnsi="宋体" w:eastAsia="宋体" w:cs="宋体"/>
          <w:b/>
          <w:bCs/>
          <w:sz w:val="24"/>
          <w:szCs w:val="24"/>
          <w:lang w:eastAsia="zh-CN"/>
        </w:rPr>
        <w:t>劳保用品</w:t>
      </w:r>
      <w:r>
        <w:rPr>
          <w:rFonts w:hint="eastAsia" w:ascii="宋体" w:hAnsi="宋体" w:eastAsia="宋体" w:cs="宋体"/>
          <w:b/>
          <w:bCs/>
          <w:sz w:val="24"/>
          <w:szCs w:val="24"/>
        </w:rPr>
        <w:t>管理制度</w:t>
      </w:r>
    </w:p>
    <w:p>
      <w:pPr>
        <w:numPr>
          <w:ilvl w:val="0"/>
          <w:numId w:val="0"/>
        </w:numPr>
        <w:tabs>
          <w:tab w:val="left" w:pos="670"/>
        </w:tabs>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1.目的</w:t>
      </w:r>
    </w:p>
    <w:p>
      <w:pPr>
        <w:numPr>
          <w:ilvl w:val="0"/>
          <w:numId w:val="0"/>
        </w:numPr>
        <w:tabs>
          <w:tab w:val="left" w:pos="670"/>
        </w:tabs>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为保障员工的身体健康，消除职业性危害，预防职业病的发生，提高劳动效率，根据《中华人民共和国职业病防治法》《安全生产法》及其相关法律法规规定。公司结合实际，依法为员工提供符合国家相关标准的劳保用品，并监督教育员工按照使用规则佩戴使用。为规范公司劳保用品的管理，特制定本制度。</w:t>
      </w:r>
    </w:p>
    <w:p>
      <w:pPr>
        <w:numPr>
          <w:ilvl w:val="0"/>
          <w:numId w:val="0"/>
        </w:numPr>
        <w:tabs>
          <w:tab w:val="left" w:pos="670"/>
        </w:tabs>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2.适用范围</w:t>
      </w:r>
    </w:p>
    <w:p>
      <w:pPr>
        <w:numPr>
          <w:ilvl w:val="0"/>
          <w:numId w:val="0"/>
        </w:numPr>
        <w:tabs>
          <w:tab w:val="left" w:pos="670"/>
        </w:tabs>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本规定适用于公司各所属员工工作过程中劳动防护用品管理工作。</w:t>
      </w:r>
    </w:p>
    <w:p>
      <w:pPr>
        <w:numPr>
          <w:ilvl w:val="0"/>
          <w:numId w:val="0"/>
        </w:numPr>
        <w:tabs>
          <w:tab w:val="left" w:pos="670"/>
        </w:tabs>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3.定义</w:t>
      </w:r>
    </w:p>
    <w:p>
      <w:pPr>
        <w:numPr>
          <w:ilvl w:val="0"/>
          <w:numId w:val="0"/>
        </w:numPr>
        <w:tabs>
          <w:tab w:val="left" w:pos="670"/>
        </w:tabs>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3.1劳动保护用品、保健品时保证职工安全健康的一种预防性辅助性措施，不是生活的福利待遇，应按不同工种、不同劳动条件，发给职工工人。</w:t>
      </w:r>
    </w:p>
    <w:p>
      <w:pPr>
        <w:numPr>
          <w:ilvl w:val="0"/>
          <w:numId w:val="0"/>
        </w:numPr>
        <w:tabs>
          <w:tab w:val="left" w:pos="670"/>
        </w:tabs>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4.内容</w:t>
      </w:r>
    </w:p>
    <w:p>
      <w:pPr>
        <w:numPr>
          <w:ilvl w:val="0"/>
          <w:numId w:val="0"/>
        </w:numPr>
        <w:tabs>
          <w:tab w:val="left" w:pos="670"/>
        </w:tabs>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4.1发放劳动防护用品、保健品的范围和原则：</w:t>
      </w:r>
    </w:p>
    <w:p>
      <w:pPr>
        <w:numPr>
          <w:ilvl w:val="0"/>
          <w:numId w:val="0"/>
        </w:numPr>
        <w:tabs>
          <w:tab w:val="left" w:pos="670"/>
        </w:tabs>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4.1.1有强烈辐射热、烧灼危险的作业；</w:t>
      </w:r>
    </w:p>
    <w:p>
      <w:pPr>
        <w:numPr>
          <w:ilvl w:val="0"/>
          <w:numId w:val="0"/>
        </w:numPr>
        <w:tabs>
          <w:tab w:val="left" w:pos="670"/>
        </w:tabs>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4.1.2有刺割草、较辗危险或严重磨损而可能引起外伤的作业；</w:t>
      </w:r>
    </w:p>
    <w:p>
      <w:pPr>
        <w:numPr>
          <w:ilvl w:val="0"/>
          <w:numId w:val="0"/>
        </w:numPr>
        <w:tabs>
          <w:tab w:val="left" w:pos="670"/>
        </w:tabs>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4.1.3接触有毒物质，对皮肤感染的作业；</w:t>
      </w:r>
    </w:p>
    <w:p>
      <w:pPr>
        <w:numPr>
          <w:ilvl w:val="0"/>
          <w:numId w:val="0"/>
        </w:numPr>
        <w:tabs>
          <w:tab w:val="left" w:pos="670"/>
        </w:tabs>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4.1.4接触有腐蚀性的作业；</w:t>
      </w:r>
    </w:p>
    <w:p>
      <w:pPr>
        <w:numPr>
          <w:ilvl w:val="0"/>
          <w:numId w:val="0"/>
        </w:numPr>
        <w:tabs>
          <w:tab w:val="left" w:pos="670"/>
        </w:tabs>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4.1.5极严寒湿度下作业；</w:t>
      </w:r>
    </w:p>
    <w:p>
      <w:pPr>
        <w:numPr>
          <w:ilvl w:val="0"/>
          <w:numId w:val="0"/>
        </w:numPr>
        <w:tabs>
          <w:tab w:val="left" w:pos="670"/>
        </w:tabs>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4.1.6高温下作业。</w:t>
      </w:r>
    </w:p>
    <w:p>
      <w:pPr>
        <w:numPr>
          <w:ilvl w:val="0"/>
          <w:numId w:val="0"/>
        </w:numPr>
        <w:tabs>
          <w:tab w:val="left" w:pos="670"/>
        </w:tabs>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4.2本公司一线的工人、装卸及保管人员，安全生产管理人员，按规定发放劳动保护用品，全员发放防暑降温保健品。</w:t>
      </w:r>
    </w:p>
    <w:p>
      <w:pPr>
        <w:numPr>
          <w:ilvl w:val="0"/>
          <w:numId w:val="0"/>
        </w:numPr>
        <w:tabs>
          <w:tab w:val="left" w:pos="670"/>
        </w:tabs>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4.3对于生产中必不可少的安全帽、安全带、绝缘用品、防噪声耳塞、防毒面具、防尘口罩等职工工人劳动防护用品，根据作业性质、条件、劳动强度及有关技术标准、规定，正确选择和采用合适的防护用品和器具，按质量配备。对于易燃易爆、烧灼及有静电发生的场所的作业职工，禁止发放、使用化纤防护用品，禁止发放有铁钉的工作鞋。防护用品的选购，必须本着保护职工安全健康为目的，必须符合安全要求，做到适用美观、大方。</w:t>
      </w:r>
    </w:p>
    <w:p>
      <w:pPr>
        <w:numPr>
          <w:ilvl w:val="0"/>
          <w:numId w:val="0"/>
        </w:numPr>
        <w:tabs>
          <w:tab w:val="left" w:pos="670"/>
        </w:tabs>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4.4对于高温、严寒温度下作业人员发放必要的保健品。高温时发放人丹，十滴水、风油精、水等防暑、降温药品及饮料；严寒时发放棉大衣等保暖物品，条件合适的场所所配备冷暖空调。</w:t>
      </w:r>
    </w:p>
    <w:p>
      <w:pPr>
        <w:numPr>
          <w:ilvl w:val="0"/>
          <w:numId w:val="0"/>
        </w:numPr>
        <w:tabs>
          <w:tab w:val="left" w:pos="670"/>
        </w:tabs>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4.5劳动防护用品、保健品的计划、采购、保管工作由行政行政部负责，由安全办公室负责监督检查防护用品、保健品的发放、使用及管理情况。</w:t>
      </w:r>
    </w:p>
    <w:p>
      <w:pPr>
        <w:numPr>
          <w:ilvl w:val="0"/>
          <w:numId w:val="0"/>
        </w:numPr>
        <w:tabs>
          <w:tab w:val="left" w:pos="670"/>
        </w:tabs>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4.6建立健全防护用品、保健品发放登记档案。按时记载发放手续，定时核对岗位防护用品、保健品的种类和使用期限。</w:t>
      </w:r>
    </w:p>
    <w:p>
      <w:pPr>
        <w:numPr>
          <w:ilvl w:val="0"/>
          <w:numId w:val="0"/>
        </w:numPr>
        <w:tabs>
          <w:tab w:val="left" w:pos="670"/>
        </w:tabs>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4.7劳动防护用品、器具的发放必须按“国家经贸委关于印发《劳动防护用品配备标准》的通知”要求发放。</w:t>
      </w:r>
    </w:p>
    <w:p>
      <w:pPr>
        <w:numPr>
          <w:ilvl w:val="0"/>
          <w:numId w:val="0"/>
        </w:numPr>
        <w:tabs>
          <w:tab w:val="left" w:pos="670"/>
        </w:tabs>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4.8凡因工作变动者，必须及时调整防护用品、保健品。防护用品不到位不准上岗操作。</w:t>
      </w:r>
    </w:p>
    <w:p>
      <w:pPr>
        <w:numPr>
          <w:ilvl w:val="0"/>
          <w:numId w:val="0"/>
        </w:numPr>
        <w:tabs>
          <w:tab w:val="left" w:pos="670"/>
        </w:tabs>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4.9加强防护器具的日常维护工作，保证器具确实可靠、好用。各种防护器具都必须定点存放在安全、方便的地方，并有专人负责保管。防护器具当班人员每天检查一次，必须按器具规定的校验期进行校验，且每次校验后应记录在案，发现失效的应立即报废，到使用期限的必须报废。</w:t>
      </w:r>
    </w:p>
    <w:p>
      <w:pPr>
        <w:numPr>
          <w:ilvl w:val="0"/>
          <w:numId w:val="0"/>
        </w:numPr>
        <w:tabs>
          <w:tab w:val="left" w:pos="670"/>
        </w:tabs>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4.10员工变更工种时，按新工种标准发放。参加各类学习培训的员工，可按时间长短，其劳保用品分别实行停发、减发或延长使用期的办法发放，员工自离岗之日起，不再享有领用劳保用品的权力。</w:t>
      </w:r>
    </w:p>
    <w:p>
      <w:pPr>
        <w:numPr>
          <w:ilvl w:val="0"/>
          <w:numId w:val="0"/>
        </w:numPr>
        <w:tabs>
          <w:tab w:val="left" w:pos="670"/>
        </w:tabs>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4.11使用防护用品、保健品的原则要求：</w:t>
      </w:r>
    </w:p>
    <w:p>
      <w:pPr>
        <w:numPr>
          <w:ilvl w:val="0"/>
          <w:numId w:val="0"/>
        </w:numPr>
        <w:tabs>
          <w:tab w:val="left" w:pos="670"/>
        </w:tabs>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4.11.1必须根据劳动条件和保护部位的要求，科学合理的选用防护用品；</w:t>
      </w:r>
    </w:p>
    <w:p>
      <w:pPr>
        <w:numPr>
          <w:ilvl w:val="0"/>
          <w:numId w:val="0"/>
        </w:numPr>
        <w:tabs>
          <w:tab w:val="left" w:pos="670"/>
        </w:tabs>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4.11.2加强培训教育，使用人员必须熟悉防护用品的型号、功能、适用范围和使用方法；</w:t>
      </w:r>
    </w:p>
    <w:p>
      <w:pPr>
        <w:numPr>
          <w:ilvl w:val="0"/>
          <w:numId w:val="0"/>
        </w:numPr>
        <w:tabs>
          <w:tab w:val="left" w:pos="670"/>
        </w:tabs>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4.11.3必须严格按照正确使用防护用品，劳动防护用品在使用前应按照使用要求对其功能进行必要的检查，确认完好、可靠，严防吴用或使用不符合安全要求的防护用具；</w:t>
      </w:r>
    </w:p>
    <w:p>
      <w:pPr>
        <w:numPr>
          <w:ilvl w:val="0"/>
          <w:numId w:val="0"/>
        </w:numPr>
        <w:tabs>
          <w:tab w:val="left" w:pos="670"/>
        </w:tabs>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4.11.4特殊防护用品如防毒面具等还应有针对性培训，实际操作考核合格者方可上岗；</w:t>
      </w:r>
    </w:p>
    <w:p>
      <w:pPr>
        <w:numPr>
          <w:ilvl w:val="0"/>
          <w:numId w:val="0"/>
        </w:numPr>
        <w:tabs>
          <w:tab w:val="left" w:pos="670"/>
        </w:tabs>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4.11.5对于特殊防护用品，如安全帽、绝缘用品、防护面罩等，使用前要严格检查有无破损、失效或影响安全，否则应及时修理或停止使用； </w:t>
      </w:r>
    </w:p>
    <w:p>
      <w:pPr>
        <w:numPr>
          <w:ilvl w:val="0"/>
          <w:numId w:val="0"/>
        </w:numPr>
        <w:tabs>
          <w:tab w:val="left" w:pos="670"/>
        </w:tabs>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4.11.6在工作时间内必须按要求使用防护用品、器具，没有按规定穿戴符合用品、器具的禁止进入工作岗位；</w:t>
      </w:r>
    </w:p>
    <w:p>
      <w:pPr>
        <w:numPr>
          <w:ilvl w:val="0"/>
          <w:numId w:val="0"/>
        </w:numPr>
        <w:tabs>
          <w:tab w:val="left" w:pos="670"/>
        </w:tabs>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4.11.6根据不同的作业环境和气候条件，及时发放保健品；</w:t>
      </w:r>
    </w:p>
    <w:p>
      <w:pPr>
        <w:numPr>
          <w:ilvl w:val="0"/>
          <w:numId w:val="0"/>
        </w:numPr>
        <w:tabs>
          <w:tab w:val="left" w:pos="670"/>
        </w:tabs>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4.11.7劳动防护用品必须从有《特殊劳动防护用品》生产许可证的单位或定点经营单位购买。保健品必须从卫生部门许可的经营单位购买；</w:t>
      </w:r>
    </w:p>
    <w:p>
      <w:pPr>
        <w:numPr>
          <w:ilvl w:val="0"/>
          <w:numId w:val="0"/>
        </w:numPr>
        <w:tabs>
          <w:tab w:val="left" w:pos="670"/>
        </w:tabs>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4.11.8免费发放劳动防护用品，凡发给个人保管使用的劳保用品，个人应妥善保管，不得随意丢失、损坏或做与生产无关的事情。禁止将劳动防护用品折合现金或其他物品替代应当配备领导防护用品发给个人，发放的防护用品不准转卖；</w:t>
      </w:r>
    </w:p>
    <w:p>
      <w:pPr>
        <w:numPr>
          <w:ilvl w:val="0"/>
          <w:numId w:val="0"/>
        </w:numPr>
        <w:tabs>
          <w:tab w:val="left" w:pos="670"/>
        </w:tabs>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4.11.9凡在作业过程中佩戴和使用的保护人体安全的防护用品，如防护服、安全帽、安全带等均由各部门安排专人负责管理；</w:t>
      </w:r>
    </w:p>
    <w:p>
      <w:pPr>
        <w:numPr>
          <w:ilvl w:val="0"/>
          <w:numId w:val="0"/>
        </w:numPr>
        <w:tabs>
          <w:tab w:val="left" w:pos="670"/>
        </w:tabs>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4.11.10属于工具类地劳保用品，如安全带，登高板等实行实用领退制； </w:t>
      </w:r>
    </w:p>
    <w:p>
      <w:pPr>
        <w:numPr>
          <w:ilvl w:val="0"/>
          <w:numId w:val="0"/>
        </w:numPr>
        <w:tabs>
          <w:tab w:val="left" w:pos="670"/>
        </w:tabs>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4.11.12凡在作业过程中佩戴和使用的保护人体的安全器具，如安全帽、安全带、防护面罩、过滤式面具、氧气呼吸器、防护眼镜、手套、防护服、绝缘棒、绝缘手套、绝缘胶鞋、绝缘垫等，以及其它如电池、电筒、洗衣粉等，均属于劳动保护用品，对上述用具必须妥善保管，正确使用</w:t>
      </w:r>
    </w:p>
    <w:p>
      <w:pPr>
        <w:numPr>
          <w:ilvl w:val="0"/>
          <w:numId w:val="0"/>
        </w:numPr>
        <w:tabs>
          <w:tab w:val="left" w:pos="670"/>
        </w:tabs>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4.11.13各部门要安排专人建立相应劳保用品发放标准和发放台帐，做好劳保用品地计划、保管、发放工作。</w:t>
      </w:r>
    </w:p>
    <w:p>
      <w:pPr>
        <w:numPr>
          <w:ilvl w:val="0"/>
          <w:numId w:val="0"/>
        </w:numPr>
        <w:tabs>
          <w:tab w:val="left" w:pos="670"/>
        </w:tabs>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5.处罚 </w:t>
      </w:r>
    </w:p>
    <w:p>
      <w:pPr>
        <w:numPr>
          <w:ilvl w:val="0"/>
          <w:numId w:val="0"/>
        </w:numPr>
        <w:tabs>
          <w:tab w:val="left" w:pos="670"/>
        </w:tabs>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5.1对违反规定，出售个人劳保用品的人员扣除当月绩效50-100分,并严格按照“</w:t>
      </w:r>
      <w:r>
        <w:rPr>
          <w:rFonts w:hint="eastAsia" w:ascii="宋体" w:hAnsi="宋体" w:eastAsia="宋体" w:cs="宋体"/>
          <w:sz w:val="24"/>
          <w:szCs w:val="24"/>
          <w:lang w:val="en-US" w:eastAsia="zh-CN"/>
        </w:rPr>
        <w:t>安全生产奖惩管理制度”处罚细则处理；</w:t>
      </w:r>
    </w:p>
    <w:p>
      <w:pPr>
        <w:numPr>
          <w:ilvl w:val="0"/>
          <w:numId w:val="0"/>
        </w:numPr>
        <w:tabs>
          <w:tab w:val="left" w:pos="670"/>
        </w:tabs>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5.2对工具类劳保用品要及时归还，不得挪为己用，否则，扣除当月绩效5-100分，并严格按照“</w:t>
      </w:r>
      <w:r>
        <w:rPr>
          <w:rFonts w:hint="eastAsia" w:ascii="宋体" w:hAnsi="宋体" w:eastAsia="宋体" w:cs="宋体"/>
          <w:sz w:val="24"/>
          <w:szCs w:val="24"/>
          <w:lang w:val="en-US" w:eastAsia="zh-CN"/>
        </w:rPr>
        <w:t>安全生产奖惩管理制度”处罚细则处理，</w:t>
      </w:r>
      <w:r>
        <w:rPr>
          <w:rFonts w:hint="eastAsia" w:ascii="宋体" w:hAnsi="宋体" w:eastAsia="宋体" w:cs="宋体"/>
          <w:b w:val="0"/>
          <w:bCs w:val="0"/>
          <w:sz w:val="24"/>
          <w:szCs w:val="24"/>
          <w:lang w:val="en-US" w:eastAsia="zh-CN"/>
        </w:rPr>
        <w:t>并限期归还用品；  </w:t>
      </w:r>
    </w:p>
    <w:p>
      <w:pPr>
        <w:numPr>
          <w:ilvl w:val="0"/>
          <w:numId w:val="0"/>
        </w:numPr>
        <w:tabs>
          <w:tab w:val="left" w:pos="670"/>
        </w:tabs>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护用具及设备的采购和更新、安全措施的落实、安全生产条件的改善，不得挪作他用。</w:t>
      </w:r>
    </w:p>
    <w:p>
      <w:pPr>
        <w:numPr>
          <w:ilvl w:val="0"/>
          <w:numId w:val="0"/>
        </w:numPr>
        <w:tabs>
          <w:tab w:val="left" w:pos="670"/>
        </w:tabs>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6.附则</w:t>
      </w:r>
    </w:p>
    <w:p>
      <w:pPr>
        <w:numPr>
          <w:ilvl w:val="0"/>
          <w:numId w:val="0"/>
        </w:numPr>
        <w:tabs>
          <w:tab w:val="left" w:pos="670"/>
        </w:tabs>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无。</w:t>
      </w:r>
    </w:p>
    <w:p>
      <w:pPr>
        <w:rPr>
          <w:rFonts w:hint="default"/>
          <w:lang w:val="en-US" w:eastAsia="zh-CN"/>
        </w:rPr>
      </w:pP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right="0" w:rightChars="0"/>
        <w:jc w:val="both"/>
        <w:textAlignment w:val="auto"/>
        <w:outlineLvl w:val="9"/>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pPr>
    </w:p>
    <w:p>
      <w:pPr>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A68</w:t>
      </w:r>
      <w:r>
        <w:rPr>
          <w:rFonts w:hint="eastAsia" w:ascii="宋体" w:hAnsi="宋体" w:eastAsia="宋体" w:cs="宋体"/>
          <w:b/>
          <w:bCs/>
          <w:sz w:val="28"/>
          <w:szCs w:val="28"/>
          <w:lang w:eastAsia="zh-CN"/>
        </w:rPr>
        <w:t>胆附子浸泡池</w:t>
      </w:r>
      <w:r>
        <w:rPr>
          <w:rFonts w:hint="eastAsia" w:ascii="宋体" w:hAnsi="宋体" w:eastAsia="宋体" w:cs="宋体"/>
          <w:b/>
          <w:bCs/>
          <w:sz w:val="28"/>
          <w:szCs w:val="28"/>
        </w:rPr>
        <w:t>安全管理规定</w:t>
      </w:r>
    </w:p>
    <w:p>
      <w:pPr>
        <w:rPr>
          <w:rFonts w:hint="eastAsia"/>
          <w:sz w:val="28"/>
          <w:szCs w:val="36"/>
        </w:rPr>
      </w:pPr>
      <w:r>
        <w:rPr>
          <w:rFonts w:hint="eastAsia"/>
          <w:sz w:val="28"/>
          <w:szCs w:val="36"/>
        </w:rPr>
        <w:t>1</w:t>
      </w:r>
      <w:r>
        <w:rPr>
          <w:rFonts w:hint="eastAsia"/>
          <w:sz w:val="28"/>
          <w:szCs w:val="36"/>
          <w:lang w:eastAsia="zh-CN"/>
        </w:rPr>
        <w:t>、</w:t>
      </w:r>
      <w:r>
        <w:rPr>
          <w:rFonts w:hint="eastAsia"/>
          <w:sz w:val="28"/>
          <w:szCs w:val="36"/>
        </w:rPr>
        <w:t>目的</w:t>
      </w:r>
    </w:p>
    <w:p>
      <w:pPr>
        <w:ind w:firstLine="560" w:firstLineChars="200"/>
        <w:rPr>
          <w:rFonts w:hint="eastAsia"/>
          <w:sz w:val="28"/>
          <w:szCs w:val="36"/>
        </w:rPr>
      </w:pPr>
      <w:r>
        <w:rPr>
          <w:rFonts w:hint="eastAsia"/>
          <w:sz w:val="28"/>
          <w:szCs w:val="36"/>
          <w:lang w:eastAsia="zh-CN"/>
        </w:rPr>
        <w:t>为加强浸泡池的安全管理，更好的贯彻落实国家的安全劳动法规，实现安全生产、文明生产、杜绝各类隐患事故和发生，特制定本规定。</w:t>
      </w:r>
    </w:p>
    <w:p>
      <w:pPr>
        <w:rPr>
          <w:rFonts w:hint="eastAsia"/>
          <w:sz w:val="28"/>
          <w:szCs w:val="36"/>
        </w:rPr>
      </w:pPr>
      <w:r>
        <w:rPr>
          <w:rFonts w:hint="eastAsia"/>
          <w:sz w:val="28"/>
          <w:szCs w:val="36"/>
        </w:rPr>
        <w:t>2、适用范围</w:t>
      </w:r>
    </w:p>
    <w:p>
      <w:pPr>
        <w:ind w:firstLine="560" w:firstLineChars="200"/>
        <w:rPr>
          <w:rFonts w:hint="eastAsia"/>
          <w:sz w:val="28"/>
          <w:szCs w:val="36"/>
        </w:rPr>
      </w:pPr>
      <w:r>
        <w:rPr>
          <w:rFonts w:hint="eastAsia"/>
          <w:sz w:val="28"/>
          <w:szCs w:val="36"/>
        </w:rPr>
        <w:t>厂区内</w:t>
      </w:r>
      <w:r>
        <w:rPr>
          <w:rFonts w:hint="eastAsia"/>
          <w:sz w:val="28"/>
          <w:szCs w:val="36"/>
          <w:lang w:eastAsia="zh-CN"/>
        </w:rPr>
        <w:t>胆附子浸泡池安全</w:t>
      </w:r>
      <w:r>
        <w:rPr>
          <w:rFonts w:hint="eastAsia"/>
          <w:sz w:val="28"/>
          <w:szCs w:val="36"/>
        </w:rPr>
        <w:t>管理。</w:t>
      </w:r>
    </w:p>
    <w:p>
      <w:pPr>
        <w:rPr>
          <w:rFonts w:hint="eastAsia"/>
          <w:sz w:val="28"/>
          <w:szCs w:val="36"/>
        </w:rPr>
      </w:pPr>
      <w:r>
        <w:rPr>
          <w:rFonts w:hint="eastAsia"/>
          <w:sz w:val="28"/>
          <w:szCs w:val="36"/>
        </w:rPr>
        <w:t>3</w:t>
      </w:r>
      <w:r>
        <w:rPr>
          <w:rFonts w:hint="eastAsia"/>
          <w:sz w:val="28"/>
          <w:szCs w:val="36"/>
          <w:lang w:eastAsia="zh-CN"/>
        </w:rPr>
        <w:t>、</w:t>
      </w:r>
      <w:r>
        <w:rPr>
          <w:rFonts w:hint="eastAsia"/>
          <w:sz w:val="28"/>
          <w:szCs w:val="36"/>
        </w:rPr>
        <w:t>内容</w:t>
      </w:r>
    </w:p>
    <w:p>
      <w:pPr>
        <w:ind w:firstLine="562" w:firstLineChars="200"/>
        <w:rPr>
          <w:rFonts w:hint="eastAsia"/>
          <w:b/>
          <w:bCs/>
          <w:sz w:val="28"/>
          <w:szCs w:val="36"/>
        </w:rPr>
      </w:pPr>
      <w:r>
        <w:rPr>
          <w:rFonts w:hint="eastAsia"/>
          <w:b/>
          <w:bCs/>
          <w:sz w:val="28"/>
          <w:szCs w:val="36"/>
        </w:rPr>
        <w:t>3.1</w:t>
      </w:r>
      <w:r>
        <w:rPr>
          <w:rFonts w:hint="eastAsia"/>
          <w:b/>
          <w:bCs/>
          <w:sz w:val="28"/>
          <w:szCs w:val="36"/>
          <w:lang w:eastAsia="zh-CN"/>
        </w:rPr>
        <w:t>浸泡池</w:t>
      </w:r>
      <w:r>
        <w:rPr>
          <w:rFonts w:hint="eastAsia"/>
          <w:b/>
          <w:bCs/>
          <w:sz w:val="28"/>
          <w:szCs w:val="36"/>
        </w:rPr>
        <w:t>基本管理</w:t>
      </w:r>
      <w:r>
        <w:rPr>
          <w:rFonts w:hint="eastAsia"/>
          <w:b/>
          <w:bCs/>
          <w:sz w:val="28"/>
          <w:szCs w:val="36"/>
          <w:lang w:eastAsia="zh-CN"/>
        </w:rPr>
        <w:t>要求</w:t>
      </w:r>
    </w:p>
    <w:p>
      <w:pPr>
        <w:ind w:firstLine="560" w:firstLineChars="200"/>
        <w:rPr>
          <w:rFonts w:hint="eastAsia"/>
          <w:sz w:val="28"/>
          <w:szCs w:val="36"/>
        </w:rPr>
      </w:pPr>
      <w:r>
        <w:rPr>
          <w:rFonts w:hint="eastAsia"/>
          <w:sz w:val="28"/>
          <w:szCs w:val="36"/>
        </w:rPr>
        <w:t>3.1.1</w:t>
      </w:r>
      <w:r>
        <w:rPr>
          <w:rFonts w:hint="eastAsia"/>
          <w:sz w:val="28"/>
          <w:szCs w:val="36"/>
          <w:lang w:eastAsia="zh-CN"/>
        </w:rPr>
        <w:t>浸泡池</w:t>
      </w:r>
      <w:r>
        <w:rPr>
          <w:rFonts w:hint="eastAsia"/>
          <w:sz w:val="28"/>
          <w:szCs w:val="36"/>
        </w:rPr>
        <w:t>必须有明显标志，应包括</w:t>
      </w:r>
      <w:r>
        <w:rPr>
          <w:rFonts w:hint="eastAsia"/>
          <w:sz w:val="28"/>
          <w:szCs w:val="36"/>
          <w:lang w:eastAsia="zh-CN"/>
        </w:rPr>
        <w:t>浸泡</w:t>
      </w:r>
      <w:r>
        <w:rPr>
          <w:rFonts w:hint="eastAsia"/>
          <w:sz w:val="28"/>
          <w:szCs w:val="36"/>
        </w:rPr>
        <w:t>池用途、“</w:t>
      </w:r>
      <w:r>
        <w:rPr>
          <w:rFonts w:hint="eastAsia"/>
          <w:sz w:val="28"/>
          <w:szCs w:val="36"/>
          <w:lang w:eastAsia="zh-CN"/>
        </w:rPr>
        <w:t>有限</w:t>
      </w:r>
      <w:r>
        <w:rPr>
          <w:rFonts w:hint="eastAsia"/>
          <w:sz w:val="28"/>
          <w:szCs w:val="36"/>
        </w:rPr>
        <w:t>空间</w:t>
      </w:r>
      <w:r>
        <w:rPr>
          <w:rFonts w:hint="eastAsia"/>
          <w:sz w:val="28"/>
          <w:szCs w:val="36"/>
          <w:lang w:eastAsia="zh-CN"/>
        </w:rPr>
        <w:t>作业告知卡</w:t>
      </w:r>
      <w:r>
        <w:rPr>
          <w:rFonts w:hint="eastAsia"/>
          <w:sz w:val="28"/>
          <w:szCs w:val="36"/>
        </w:rPr>
        <w:t>”、</w:t>
      </w:r>
      <w:r>
        <w:rPr>
          <w:rFonts w:hint="eastAsia"/>
          <w:sz w:val="28"/>
          <w:szCs w:val="36"/>
          <w:lang w:eastAsia="zh-CN"/>
        </w:rPr>
        <w:t>“高处作业告知卡”</w:t>
      </w:r>
      <w:r>
        <w:rPr>
          <w:rFonts w:hint="eastAsia"/>
          <w:sz w:val="28"/>
          <w:szCs w:val="36"/>
        </w:rPr>
        <w:t>“小心跌落”</w:t>
      </w:r>
      <w:r>
        <w:rPr>
          <w:rFonts w:hint="eastAsia"/>
          <w:sz w:val="28"/>
          <w:szCs w:val="36"/>
          <w:lang w:eastAsia="zh-CN"/>
        </w:rPr>
        <w:t>、“当心触电”、“严禁攀爬”、“禁止品尝”等安全标志。</w:t>
      </w:r>
    </w:p>
    <w:p>
      <w:pPr>
        <w:ind w:firstLine="560" w:firstLineChars="200"/>
        <w:rPr>
          <w:rFonts w:hint="eastAsia"/>
          <w:sz w:val="28"/>
          <w:szCs w:val="36"/>
        </w:rPr>
      </w:pPr>
      <w:r>
        <w:rPr>
          <w:rFonts w:hint="eastAsia"/>
          <w:sz w:val="28"/>
          <w:szCs w:val="36"/>
        </w:rPr>
        <w:t>3.1.2</w:t>
      </w:r>
      <w:r>
        <w:rPr>
          <w:rFonts w:hint="eastAsia"/>
          <w:sz w:val="28"/>
          <w:szCs w:val="36"/>
          <w:lang w:eastAsia="zh-CN"/>
        </w:rPr>
        <w:t>浸泡</w:t>
      </w:r>
      <w:r>
        <w:rPr>
          <w:rFonts w:hint="eastAsia"/>
          <w:sz w:val="28"/>
          <w:szCs w:val="36"/>
        </w:rPr>
        <w:t>池的入口处必须</w:t>
      </w:r>
      <w:r>
        <w:rPr>
          <w:rFonts w:hint="eastAsia"/>
          <w:sz w:val="28"/>
          <w:szCs w:val="36"/>
          <w:lang w:eastAsia="zh-CN"/>
        </w:rPr>
        <w:t>有牢固可靠的阶梯登高防护措施</w:t>
      </w:r>
      <w:r>
        <w:rPr>
          <w:rFonts w:hint="eastAsia"/>
          <w:sz w:val="28"/>
          <w:szCs w:val="36"/>
        </w:rPr>
        <w:t>。</w:t>
      </w:r>
    </w:p>
    <w:p>
      <w:pPr>
        <w:ind w:firstLine="560" w:firstLineChars="200"/>
        <w:rPr>
          <w:rFonts w:hint="eastAsia"/>
          <w:sz w:val="28"/>
          <w:szCs w:val="36"/>
        </w:rPr>
      </w:pPr>
      <w:r>
        <w:rPr>
          <w:rFonts w:hint="eastAsia"/>
          <w:sz w:val="28"/>
          <w:szCs w:val="36"/>
        </w:rPr>
        <w:t>3.1.3</w:t>
      </w:r>
      <w:r>
        <w:rPr>
          <w:rFonts w:hint="eastAsia"/>
          <w:sz w:val="28"/>
          <w:szCs w:val="36"/>
          <w:lang w:eastAsia="zh-CN"/>
        </w:rPr>
        <w:t>浸泡</w:t>
      </w:r>
      <w:r>
        <w:rPr>
          <w:rFonts w:hint="eastAsia"/>
          <w:sz w:val="28"/>
          <w:szCs w:val="36"/>
        </w:rPr>
        <w:t>池</w:t>
      </w:r>
      <w:r>
        <w:rPr>
          <w:rFonts w:hint="eastAsia"/>
          <w:sz w:val="28"/>
          <w:szCs w:val="36"/>
          <w:lang w:eastAsia="zh-CN"/>
        </w:rPr>
        <w:t>四周</w:t>
      </w:r>
      <w:r>
        <w:rPr>
          <w:rFonts w:hint="eastAsia"/>
          <w:sz w:val="28"/>
          <w:szCs w:val="36"/>
        </w:rPr>
        <w:t>必须有</w:t>
      </w:r>
      <w:r>
        <w:rPr>
          <w:rFonts w:hint="eastAsia"/>
          <w:sz w:val="28"/>
          <w:szCs w:val="36"/>
          <w:lang w:eastAsia="zh-CN"/>
        </w:rPr>
        <w:t>防护栏</w:t>
      </w:r>
      <w:r>
        <w:rPr>
          <w:rFonts w:hint="eastAsia"/>
          <w:sz w:val="28"/>
          <w:szCs w:val="36"/>
        </w:rPr>
        <w:t>，且</w:t>
      </w:r>
      <w:r>
        <w:rPr>
          <w:rFonts w:hint="eastAsia"/>
          <w:sz w:val="28"/>
          <w:szCs w:val="36"/>
          <w:lang w:eastAsia="zh-CN"/>
        </w:rPr>
        <w:t>防护栏</w:t>
      </w:r>
      <w:r>
        <w:rPr>
          <w:rFonts w:hint="eastAsia"/>
          <w:sz w:val="28"/>
          <w:szCs w:val="36"/>
        </w:rPr>
        <w:t>必须牢固，</w:t>
      </w:r>
      <w:r>
        <w:rPr>
          <w:rFonts w:hint="eastAsia"/>
          <w:sz w:val="28"/>
          <w:szCs w:val="36"/>
          <w:lang w:eastAsia="zh-CN"/>
        </w:rPr>
        <w:t>防护栏实行</w:t>
      </w:r>
      <w:r>
        <w:rPr>
          <w:rFonts w:hint="eastAsia"/>
          <w:sz w:val="28"/>
          <w:szCs w:val="36"/>
        </w:rPr>
        <w:t>加锁</w:t>
      </w:r>
      <w:r>
        <w:rPr>
          <w:rFonts w:hint="eastAsia"/>
          <w:sz w:val="28"/>
          <w:szCs w:val="36"/>
          <w:lang w:eastAsia="zh-CN"/>
        </w:rPr>
        <w:t>管理</w:t>
      </w:r>
      <w:r>
        <w:rPr>
          <w:rFonts w:hint="eastAsia"/>
          <w:sz w:val="28"/>
          <w:szCs w:val="36"/>
        </w:rPr>
        <w:t>。</w:t>
      </w:r>
    </w:p>
    <w:p>
      <w:pPr>
        <w:ind w:firstLine="560" w:firstLineChars="200"/>
        <w:rPr>
          <w:rFonts w:hint="eastAsia"/>
          <w:sz w:val="28"/>
          <w:szCs w:val="36"/>
        </w:rPr>
      </w:pPr>
      <w:r>
        <w:rPr>
          <w:rFonts w:hint="eastAsia"/>
          <w:sz w:val="28"/>
          <w:szCs w:val="36"/>
        </w:rPr>
        <w:t>3.1.4</w:t>
      </w:r>
      <w:r>
        <w:rPr>
          <w:rFonts w:hint="eastAsia"/>
          <w:sz w:val="28"/>
          <w:szCs w:val="36"/>
          <w:lang w:eastAsia="zh-CN"/>
        </w:rPr>
        <w:t>浸泡池管理由仓储部负责，</w:t>
      </w:r>
      <w:r>
        <w:rPr>
          <w:rFonts w:hint="eastAsia"/>
          <w:sz w:val="28"/>
          <w:szCs w:val="36"/>
        </w:rPr>
        <w:t>应当</w:t>
      </w:r>
      <w:r>
        <w:rPr>
          <w:rFonts w:hint="eastAsia"/>
          <w:sz w:val="28"/>
          <w:szCs w:val="36"/>
          <w:lang w:eastAsia="zh-CN"/>
        </w:rPr>
        <w:t>每周</w:t>
      </w:r>
      <w:r>
        <w:rPr>
          <w:rFonts w:hint="eastAsia"/>
          <w:sz w:val="28"/>
          <w:szCs w:val="36"/>
        </w:rPr>
        <w:t>对</w:t>
      </w:r>
      <w:r>
        <w:rPr>
          <w:rFonts w:hint="eastAsia"/>
          <w:sz w:val="28"/>
          <w:szCs w:val="36"/>
          <w:lang w:eastAsia="zh-CN"/>
        </w:rPr>
        <w:t>浸泡池</w:t>
      </w:r>
      <w:r>
        <w:rPr>
          <w:rFonts w:hint="eastAsia"/>
          <w:sz w:val="28"/>
          <w:szCs w:val="36"/>
        </w:rPr>
        <w:t>进行</w:t>
      </w:r>
      <w:r>
        <w:rPr>
          <w:rFonts w:hint="eastAsia"/>
          <w:sz w:val="28"/>
          <w:szCs w:val="36"/>
          <w:lang w:eastAsia="zh-CN"/>
        </w:rPr>
        <w:t>安全</w:t>
      </w:r>
      <w:r>
        <w:rPr>
          <w:rFonts w:hint="eastAsia"/>
          <w:sz w:val="28"/>
          <w:szCs w:val="36"/>
        </w:rPr>
        <w:t>巡查</w:t>
      </w:r>
      <w:r>
        <w:rPr>
          <w:rFonts w:hint="eastAsia"/>
          <w:sz w:val="28"/>
          <w:szCs w:val="36"/>
          <w:lang w:eastAsia="zh-CN"/>
        </w:rPr>
        <w:t>至少一次</w:t>
      </w:r>
      <w:r>
        <w:rPr>
          <w:rFonts w:hint="eastAsia"/>
          <w:sz w:val="28"/>
          <w:szCs w:val="36"/>
        </w:rPr>
        <w:t>，</w:t>
      </w:r>
      <w:r>
        <w:rPr>
          <w:rFonts w:hint="eastAsia"/>
          <w:sz w:val="28"/>
          <w:szCs w:val="36"/>
          <w:lang w:eastAsia="zh-CN"/>
        </w:rPr>
        <w:t>发现</w:t>
      </w:r>
      <w:r>
        <w:rPr>
          <w:rFonts w:hint="eastAsia"/>
          <w:sz w:val="28"/>
          <w:szCs w:val="36"/>
        </w:rPr>
        <w:t>安全隐患时应及时</w:t>
      </w:r>
      <w:r>
        <w:rPr>
          <w:rFonts w:hint="eastAsia"/>
          <w:sz w:val="28"/>
          <w:szCs w:val="36"/>
          <w:lang w:eastAsia="zh-CN"/>
        </w:rPr>
        <w:t>上报</w:t>
      </w:r>
      <w:r>
        <w:rPr>
          <w:rFonts w:hint="eastAsia"/>
          <w:sz w:val="28"/>
          <w:szCs w:val="36"/>
        </w:rPr>
        <w:t>整改。</w:t>
      </w:r>
      <w:r>
        <w:rPr>
          <w:rFonts w:hint="eastAsia"/>
          <w:sz w:val="28"/>
          <w:szCs w:val="36"/>
          <w:lang w:eastAsia="zh-CN"/>
        </w:rPr>
        <w:t>浸泡池使用由生产技术部负责，应定期对浸泡物质量跟踪检查并进行养护管理。</w:t>
      </w:r>
    </w:p>
    <w:p>
      <w:pPr>
        <w:ind w:firstLine="562" w:firstLineChars="200"/>
        <w:rPr>
          <w:rFonts w:hint="eastAsia"/>
          <w:sz w:val="28"/>
          <w:szCs w:val="36"/>
        </w:rPr>
      </w:pPr>
      <w:r>
        <w:rPr>
          <w:rFonts w:hint="eastAsia"/>
          <w:b/>
          <w:bCs/>
          <w:sz w:val="28"/>
          <w:szCs w:val="36"/>
        </w:rPr>
        <w:t>3.2</w:t>
      </w:r>
      <w:r>
        <w:rPr>
          <w:rFonts w:hint="eastAsia"/>
          <w:b/>
          <w:bCs/>
          <w:sz w:val="28"/>
          <w:szCs w:val="36"/>
          <w:lang w:eastAsia="zh-CN"/>
        </w:rPr>
        <w:t>浸泡池</w:t>
      </w:r>
      <w:r>
        <w:rPr>
          <w:rFonts w:hint="eastAsia"/>
          <w:b/>
          <w:bCs/>
          <w:sz w:val="28"/>
          <w:szCs w:val="36"/>
        </w:rPr>
        <w:t>进入安全</w:t>
      </w:r>
      <w:r>
        <w:rPr>
          <w:rFonts w:hint="eastAsia"/>
          <w:b/>
          <w:bCs/>
          <w:sz w:val="28"/>
          <w:szCs w:val="36"/>
          <w:lang w:eastAsia="zh-CN"/>
        </w:rPr>
        <w:t>管理</w:t>
      </w:r>
    </w:p>
    <w:p>
      <w:pPr>
        <w:ind w:firstLine="560" w:firstLineChars="200"/>
        <w:rPr>
          <w:rFonts w:hint="eastAsia"/>
          <w:sz w:val="28"/>
          <w:szCs w:val="36"/>
        </w:rPr>
      </w:pPr>
      <w:r>
        <w:rPr>
          <w:rFonts w:hint="eastAsia"/>
          <w:sz w:val="28"/>
          <w:szCs w:val="36"/>
        </w:rPr>
        <w:t>3.2.1</w:t>
      </w:r>
      <w:r>
        <w:rPr>
          <w:rFonts w:hint="eastAsia"/>
          <w:sz w:val="28"/>
          <w:szCs w:val="36"/>
          <w:lang w:eastAsia="zh-CN"/>
        </w:rPr>
        <w:t>浸泡池</w:t>
      </w:r>
      <w:r>
        <w:rPr>
          <w:rFonts w:hint="eastAsia"/>
          <w:sz w:val="28"/>
          <w:szCs w:val="36"/>
        </w:rPr>
        <w:t>属于</w:t>
      </w:r>
      <w:r>
        <w:rPr>
          <w:rFonts w:hint="eastAsia"/>
          <w:sz w:val="28"/>
          <w:szCs w:val="36"/>
          <w:lang w:eastAsia="zh-CN"/>
        </w:rPr>
        <w:t>地下有限</w:t>
      </w:r>
      <w:r>
        <w:rPr>
          <w:rFonts w:hint="eastAsia"/>
          <w:sz w:val="28"/>
          <w:szCs w:val="36"/>
        </w:rPr>
        <w:t>空间</w:t>
      </w:r>
      <w:r>
        <w:rPr>
          <w:rFonts w:hint="eastAsia"/>
          <w:sz w:val="28"/>
          <w:szCs w:val="36"/>
          <w:lang w:eastAsia="zh-CN"/>
        </w:rPr>
        <w:t>、同时又属于高处作业，</w:t>
      </w:r>
      <w:r>
        <w:rPr>
          <w:rFonts w:hint="eastAsia"/>
          <w:sz w:val="28"/>
          <w:szCs w:val="36"/>
        </w:rPr>
        <w:t>存在淹溺、窒息、中毒</w:t>
      </w:r>
      <w:r>
        <w:rPr>
          <w:rFonts w:hint="eastAsia"/>
          <w:sz w:val="28"/>
          <w:szCs w:val="36"/>
          <w:lang w:eastAsia="zh-CN"/>
        </w:rPr>
        <w:t>、腐蚀、触电、跌落</w:t>
      </w:r>
      <w:r>
        <w:rPr>
          <w:rFonts w:hint="eastAsia"/>
          <w:sz w:val="28"/>
          <w:szCs w:val="36"/>
        </w:rPr>
        <w:t>等</w:t>
      </w:r>
      <w:r>
        <w:rPr>
          <w:rFonts w:hint="eastAsia"/>
          <w:sz w:val="28"/>
          <w:szCs w:val="36"/>
          <w:lang w:eastAsia="zh-CN"/>
        </w:rPr>
        <w:t>安全隐患</w:t>
      </w:r>
      <w:r>
        <w:rPr>
          <w:rFonts w:hint="eastAsia"/>
          <w:sz w:val="28"/>
          <w:szCs w:val="36"/>
        </w:rPr>
        <w:t>，未经授权不得进入。</w:t>
      </w:r>
    </w:p>
    <w:p>
      <w:pPr>
        <w:ind w:firstLine="560" w:firstLineChars="200"/>
        <w:rPr>
          <w:rFonts w:hint="eastAsia"/>
          <w:sz w:val="28"/>
          <w:szCs w:val="36"/>
        </w:rPr>
      </w:pPr>
      <w:r>
        <w:rPr>
          <w:rFonts w:hint="eastAsia"/>
          <w:sz w:val="28"/>
          <w:szCs w:val="36"/>
        </w:rPr>
        <w:t>3.2.2因</w:t>
      </w:r>
      <w:r>
        <w:rPr>
          <w:rFonts w:hint="eastAsia"/>
          <w:sz w:val="28"/>
          <w:szCs w:val="36"/>
          <w:lang w:eastAsia="zh-CN"/>
        </w:rPr>
        <w:t>工作需要或</w:t>
      </w:r>
      <w:r>
        <w:rPr>
          <w:rFonts w:hint="eastAsia"/>
          <w:sz w:val="28"/>
          <w:szCs w:val="36"/>
        </w:rPr>
        <w:t>特殊原因需要进入</w:t>
      </w:r>
      <w:r>
        <w:rPr>
          <w:rFonts w:hint="eastAsia"/>
          <w:sz w:val="28"/>
          <w:szCs w:val="36"/>
          <w:lang w:eastAsia="zh-CN"/>
        </w:rPr>
        <w:t>浸泡池</w:t>
      </w:r>
      <w:r>
        <w:rPr>
          <w:rFonts w:hint="eastAsia"/>
          <w:sz w:val="28"/>
          <w:szCs w:val="36"/>
        </w:rPr>
        <w:t>时，必须经过</w:t>
      </w:r>
      <w:r>
        <w:rPr>
          <w:rFonts w:hint="eastAsia"/>
          <w:sz w:val="28"/>
          <w:szCs w:val="36"/>
          <w:lang w:eastAsia="zh-CN"/>
        </w:rPr>
        <w:t>浸泡池管理部门同意，作业部门负责人</w:t>
      </w:r>
      <w:r>
        <w:rPr>
          <w:rFonts w:hint="eastAsia"/>
          <w:sz w:val="28"/>
          <w:szCs w:val="36"/>
        </w:rPr>
        <w:t>审批</w:t>
      </w:r>
      <w:r>
        <w:rPr>
          <w:rFonts w:hint="eastAsia"/>
          <w:sz w:val="28"/>
          <w:szCs w:val="36"/>
          <w:lang w:eastAsia="zh-CN"/>
        </w:rPr>
        <w:t>方可进入，</w:t>
      </w:r>
      <w:r>
        <w:rPr>
          <w:rFonts w:hint="eastAsia"/>
          <w:sz w:val="28"/>
          <w:szCs w:val="36"/>
        </w:rPr>
        <w:t>同时</w:t>
      </w:r>
      <w:r>
        <w:rPr>
          <w:rFonts w:hint="eastAsia"/>
          <w:sz w:val="28"/>
          <w:szCs w:val="36"/>
          <w:lang w:eastAsia="zh-CN"/>
        </w:rPr>
        <w:t>进入浸泡池</w:t>
      </w:r>
      <w:r>
        <w:rPr>
          <w:rFonts w:hint="eastAsia"/>
          <w:sz w:val="28"/>
          <w:szCs w:val="36"/>
        </w:rPr>
        <w:t>作业</w:t>
      </w:r>
      <w:r>
        <w:rPr>
          <w:rFonts w:hint="eastAsia"/>
          <w:sz w:val="28"/>
          <w:szCs w:val="36"/>
          <w:lang w:eastAsia="zh-CN"/>
        </w:rPr>
        <w:t>时现场必须有</w:t>
      </w:r>
      <w:r>
        <w:rPr>
          <w:rFonts w:hint="eastAsia"/>
          <w:sz w:val="28"/>
          <w:szCs w:val="36"/>
        </w:rPr>
        <w:t>监护人。</w:t>
      </w:r>
    </w:p>
    <w:p>
      <w:pPr>
        <w:ind w:firstLine="560" w:firstLineChars="200"/>
        <w:rPr>
          <w:rFonts w:hint="eastAsia"/>
          <w:sz w:val="28"/>
          <w:szCs w:val="36"/>
          <w:lang w:eastAsia="zh-CN"/>
        </w:rPr>
      </w:pPr>
      <w:r>
        <w:rPr>
          <w:rFonts w:hint="eastAsia"/>
          <w:sz w:val="28"/>
          <w:szCs w:val="36"/>
          <w:lang w:val="en-US" w:eastAsia="zh-CN"/>
        </w:rPr>
        <w:t>3.2.3</w:t>
      </w:r>
      <w:r>
        <w:rPr>
          <w:rFonts w:hint="eastAsia"/>
          <w:sz w:val="28"/>
          <w:szCs w:val="36"/>
        </w:rPr>
        <w:t>负责</w:t>
      </w:r>
      <w:r>
        <w:rPr>
          <w:rFonts w:hint="eastAsia"/>
          <w:sz w:val="28"/>
          <w:szCs w:val="36"/>
          <w:lang w:eastAsia="zh-CN"/>
        </w:rPr>
        <w:t>作业</w:t>
      </w:r>
      <w:r>
        <w:rPr>
          <w:rFonts w:hint="eastAsia"/>
          <w:sz w:val="28"/>
          <w:szCs w:val="36"/>
        </w:rPr>
        <w:t>审批的</w:t>
      </w:r>
      <w:r>
        <w:rPr>
          <w:rFonts w:hint="eastAsia"/>
          <w:sz w:val="28"/>
          <w:szCs w:val="36"/>
          <w:lang w:eastAsia="zh-CN"/>
        </w:rPr>
        <w:t>部门负责人</w:t>
      </w:r>
      <w:r>
        <w:rPr>
          <w:rFonts w:hint="eastAsia"/>
          <w:sz w:val="28"/>
          <w:szCs w:val="36"/>
        </w:rPr>
        <w:t>应确保达到以下要求</w:t>
      </w:r>
      <w:r>
        <w:rPr>
          <w:rFonts w:hint="eastAsia"/>
          <w:sz w:val="28"/>
          <w:szCs w:val="36"/>
          <w:lang w:eastAsia="zh-CN"/>
        </w:rPr>
        <w:t>：</w:t>
      </w:r>
    </w:p>
    <w:p>
      <w:pPr>
        <w:ind w:firstLine="560" w:firstLineChars="200"/>
        <w:rPr>
          <w:rFonts w:hint="eastAsia"/>
          <w:sz w:val="28"/>
          <w:szCs w:val="36"/>
        </w:rPr>
      </w:pPr>
      <w:r>
        <w:rPr>
          <w:rFonts w:hint="eastAsia"/>
          <w:sz w:val="28"/>
          <w:szCs w:val="36"/>
          <w:lang w:val="en-US" w:eastAsia="zh-CN"/>
        </w:rPr>
        <w:t>3.2.3.1</w:t>
      </w:r>
      <w:r>
        <w:rPr>
          <w:rFonts w:hint="eastAsia"/>
          <w:sz w:val="28"/>
          <w:szCs w:val="36"/>
        </w:rPr>
        <w:t>明白进入的原因</w:t>
      </w:r>
      <w:r>
        <w:rPr>
          <w:rFonts w:hint="eastAsia"/>
          <w:sz w:val="28"/>
          <w:szCs w:val="36"/>
          <w:lang w:eastAsia="zh-CN"/>
        </w:rPr>
        <w:t>；</w:t>
      </w:r>
    </w:p>
    <w:p>
      <w:pPr>
        <w:ind w:firstLine="560" w:firstLineChars="200"/>
        <w:rPr>
          <w:rFonts w:hint="eastAsia"/>
          <w:sz w:val="28"/>
          <w:szCs w:val="36"/>
        </w:rPr>
      </w:pPr>
      <w:r>
        <w:rPr>
          <w:rFonts w:hint="eastAsia"/>
          <w:sz w:val="28"/>
          <w:szCs w:val="36"/>
          <w:lang w:val="en-US" w:eastAsia="zh-CN"/>
        </w:rPr>
        <w:t>3.2.3.2</w:t>
      </w:r>
      <w:r>
        <w:rPr>
          <w:rFonts w:hint="eastAsia"/>
          <w:sz w:val="28"/>
          <w:szCs w:val="36"/>
        </w:rPr>
        <w:t>确保进入的人员清楚进入</w:t>
      </w:r>
      <w:r>
        <w:rPr>
          <w:rFonts w:hint="eastAsia"/>
          <w:sz w:val="28"/>
          <w:szCs w:val="36"/>
          <w:lang w:eastAsia="zh-CN"/>
        </w:rPr>
        <w:t>浸泡池</w:t>
      </w:r>
      <w:r>
        <w:rPr>
          <w:rFonts w:hint="eastAsia"/>
          <w:sz w:val="28"/>
          <w:szCs w:val="36"/>
        </w:rPr>
        <w:t>内存在的危险</w:t>
      </w:r>
      <w:r>
        <w:rPr>
          <w:rFonts w:hint="eastAsia"/>
          <w:sz w:val="28"/>
          <w:szCs w:val="36"/>
          <w:lang w:eastAsia="zh-CN"/>
        </w:rPr>
        <w:t>因素、</w:t>
      </w:r>
      <w:r>
        <w:rPr>
          <w:rFonts w:hint="eastAsia"/>
          <w:sz w:val="28"/>
          <w:szCs w:val="36"/>
        </w:rPr>
        <w:t>确保监护人员到位</w:t>
      </w:r>
      <w:r>
        <w:rPr>
          <w:rFonts w:hint="eastAsia"/>
          <w:sz w:val="28"/>
          <w:szCs w:val="36"/>
          <w:lang w:eastAsia="zh-CN"/>
        </w:rPr>
        <w:t>；</w:t>
      </w:r>
    </w:p>
    <w:p>
      <w:pPr>
        <w:ind w:firstLine="560" w:firstLineChars="200"/>
        <w:rPr>
          <w:rFonts w:hint="eastAsia"/>
          <w:sz w:val="28"/>
          <w:szCs w:val="36"/>
        </w:rPr>
      </w:pPr>
      <w:r>
        <w:rPr>
          <w:rFonts w:hint="eastAsia"/>
          <w:sz w:val="28"/>
          <w:szCs w:val="36"/>
          <w:lang w:val="en-US" w:eastAsia="zh-CN"/>
        </w:rPr>
        <w:t>3.2.3.3确保</w:t>
      </w:r>
      <w:r>
        <w:rPr>
          <w:rFonts w:hint="eastAsia"/>
          <w:sz w:val="28"/>
          <w:szCs w:val="36"/>
        </w:rPr>
        <w:t>进入人</w:t>
      </w:r>
      <w:r>
        <w:rPr>
          <w:rFonts w:hint="eastAsia"/>
          <w:sz w:val="28"/>
          <w:szCs w:val="36"/>
          <w:lang w:eastAsia="zh-CN"/>
        </w:rPr>
        <w:t>员身体状况良好、检查是否</w:t>
      </w:r>
      <w:r>
        <w:rPr>
          <w:rFonts w:hint="eastAsia"/>
          <w:sz w:val="28"/>
          <w:szCs w:val="36"/>
        </w:rPr>
        <w:t>完成所有的安全准备</w:t>
      </w:r>
      <w:r>
        <w:rPr>
          <w:rFonts w:hint="eastAsia"/>
          <w:sz w:val="28"/>
          <w:szCs w:val="36"/>
          <w:lang w:eastAsia="zh-CN"/>
        </w:rPr>
        <w:t>、</w:t>
      </w:r>
      <w:r>
        <w:rPr>
          <w:rFonts w:hint="eastAsia"/>
          <w:sz w:val="28"/>
          <w:szCs w:val="36"/>
        </w:rPr>
        <w:t>查看救援设</w:t>
      </w:r>
      <w:r>
        <w:rPr>
          <w:rFonts w:hint="eastAsia"/>
          <w:sz w:val="28"/>
          <w:szCs w:val="36"/>
          <w:lang w:eastAsia="zh-CN"/>
        </w:rPr>
        <w:t>施是否齐全</w:t>
      </w:r>
      <w:r>
        <w:rPr>
          <w:rFonts w:hint="eastAsia"/>
          <w:sz w:val="28"/>
          <w:szCs w:val="36"/>
        </w:rPr>
        <w:t>，确保安全可靠。</w:t>
      </w:r>
    </w:p>
    <w:p>
      <w:pPr>
        <w:ind w:firstLine="562" w:firstLineChars="200"/>
        <w:rPr>
          <w:rFonts w:hint="eastAsia"/>
          <w:sz w:val="28"/>
          <w:szCs w:val="36"/>
        </w:rPr>
      </w:pPr>
      <w:r>
        <w:rPr>
          <w:rFonts w:hint="eastAsia"/>
          <w:b/>
          <w:bCs/>
          <w:sz w:val="28"/>
          <w:szCs w:val="36"/>
          <w:lang w:val="en-US" w:eastAsia="zh-CN"/>
        </w:rPr>
        <w:t>3.2.4</w:t>
      </w:r>
      <w:r>
        <w:rPr>
          <w:rFonts w:hint="eastAsia"/>
          <w:b/>
          <w:bCs/>
          <w:sz w:val="28"/>
          <w:szCs w:val="36"/>
        </w:rPr>
        <w:t>授权进入</w:t>
      </w:r>
      <w:r>
        <w:rPr>
          <w:rFonts w:hint="eastAsia"/>
          <w:b/>
          <w:bCs/>
          <w:sz w:val="28"/>
          <w:szCs w:val="36"/>
          <w:lang w:eastAsia="zh-CN"/>
        </w:rPr>
        <w:t>浸泡</w:t>
      </w:r>
      <w:r>
        <w:rPr>
          <w:rFonts w:hint="eastAsia"/>
          <w:b/>
          <w:bCs/>
          <w:sz w:val="28"/>
          <w:szCs w:val="36"/>
        </w:rPr>
        <w:t>池的工作人员</w:t>
      </w:r>
      <w:r>
        <w:rPr>
          <w:rFonts w:hint="eastAsia"/>
          <w:b/>
          <w:bCs/>
          <w:sz w:val="28"/>
          <w:szCs w:val="36"/>
          <w:lang w:eastAsia="zh-CN"/>
        </w:rPr>
        <w:t>与监护人</w:t>
      </w:r>
      <w:r>
        <w:rPr>
          <w:rFonts w:hint="eastAsia"/>
          <w:b/>
          <w:bCs/>
          <w:sz w:val="28"/>
          <w:szCs w:val="36"/>
        </w:rPr>
        <w:t>应确保达到以下要求:</w:t>
      </w:r>
    </w:p>
    <w:p>
      <w:pPr>
        <w:ind w:firstLine="560" w:firstLineChars="200"/>
        <w:rPr>
          <w:rFonts w:hint="eastAsia"/>
          <w:sz w:val="28"/>
          <w:szCs w:val="36"/>
        </w:rPr>
      </w:pPr>
      <w:r>
        <w:rPr>
          <w:rFonts w:hint="eastAsia"/>
          <w:sz w:val="28"/>
          <w:szCs w:val="36"/>
          <w:lang w:val="en-US" w:eastAsia="zh-CN"/>
        </w:rPr>
        <w:t>3.2.4.1</w:t>
      </w:r>
      <w:r>
        <w:rPr>
          <w:rFonts w:hint="eastAsia"/>
          <w:sz w:val="28"/>
          <w:szCs w:val="36"/>
        </w:rPr>
        <w:t>了解在进入期间所要面对的危险情况，包括一些危险</w:t>
      </w:r>
      <w:r>
        <w:rPr>
          <w:rFonts w:hint="eastAsia"/>
          <w:sz w:val="28"/>
          <w:szCs w:val="36"/>
          <w:lang w:eastAsia="zh-CN"/>
        </w:rPr>
        <w:t>征兆</w:t>
      </w:r>
    </w:p>
    <w:p>
      <w:pPr>
        <w:rPr>
          <w:rFonts w:hint="eastAsia"/>
          <w:sz w:val="28"/>
          <w:szCs w:val="36"/>
        </w:rPr>
      </w:pPr>
      <w:r>
        <w:rPr>
          <w:rFonts w:hint="eastAsia"/>
          <w:sz w:val="28"/>
          <w:szCs w:val="36"/>
          <w:lang w:eastAsia="zh-CN"/>
        </w:rPr>
        <w:t>，</w:t>
      </w:r>
      <w:r>
        <w:rPr>
          <w:rFonts w:hint="eastAsia"/>
          <w:sz w:val="28"/>
          <w:szCs w:val="36"/>
        </w:rPr>
        <w:t>并了解危险会带来的最终后果</w:t>
      </w:r>
      <w:r>
        <w:rPr>
          <w:rFonts w:hint="eastAsia"/>
          <w:sz w:val="28"/>
          <w:szCs w:val="36"/>
          <w:lang w:eastAsia="zh-CN"/>
        </w:rPr>
        <w:t>；</w:t>
      </w:r>
    </w:p>
    <w:p>
      <w:pPr>
        <w:ind w:firstLine="560" w:firstLineChars="200"/>
        <w:rPr>
          <w:rFonts w:hint="eastAsia"/>
          <w:sz w:val="28"/>
          <w:szCs w:val="36"/>
        </w:rPr>
      </w:pPr>
      <w:r>
        <w:rPr>
          <w:rFonts w:hint="eastAsia"/>
          <w:sz w:val="28"/>
          <w:szCs w:val="36"/>
          <w:lang w:val="en-US" w:eastAsia="zh-CN"/>
        </w:rPr>
        <w:t>3.2.4.2</w:t>
      </w:r>
      <w:r>
        <w:rPr>
          <w:rFonts w:hint="eastAsia"/>
          <w:sz w:val="28"/>
          <w:szCs w:val="36"/>
        </w:rPr>
        <w:t>完成所需培训，能正确使用</w:t>
      </w:r>
      <w:r>
        <w:rPr>
          <w:rFonts w:hint="eastAsia"/>
          <w:sz w:val="28"/>
          <w:szCs w:val="36"/>
          <w:lang w:eastAsia="zh-CN"/>
        </w:rPr>
        <w:t>配置</w:t>
      </w:r>
      <w:r>
        <w:rPr>
          <w:rFonts w:hint="eastAsia"/>
          <w:sz w:val="28"/>
          <w:szCs w:val="36"/>
        </w:rPr>
        <w:t>的各种设备</w:t>
      </w:r>
      <w:r>
        <w:rPr>
          <w:rFonts w:hint="eastAsia"/>
          <w:sz w:val="28"/>
          <w:szCs w:val="36"/>
          <w:lang w:eastAsia="zh-CN"/>
        </w:rPr>
        <w:t>及安全设施、</w:t>
      </w:r>
      <w:r>
        <w:rPr>
          <w:rFonts w:hint="eastAsia"/>
          <w:sz w:val="28"/>
          <w:szCs w:val="36"/>
        </w:rPr>
        <w:t>保持同监护人的随时联络</w:t>
      </w:r>
      <w:r>
        <w:rPr>
          <w:rFonts w:hint="eastAsia"/>
          <w:sz w:val="28"/>
          <w:szCs w:val="36"/>
          <w:lang w:eastAsia="zh-CN"/>
        </w:rPr>
        <w:t>；</w:t>
      </w:r>
    </w:p>
    <w:p>
      <w:pPr>
        <w:ind w:firstLine="560" w:firstLineChars="200"/>
        <w:rPr>
          <w:rFonts w:hint="eastAsia"/>
          <w:sz w:val="28"/>
          <w:szCs w:val="36"/>
        </w:rPr>
      </w:pPr>
      <w:r>
        <w:rPr>
          <w:rFonts w:hint="eastAsia"/>
          <w:sz w:val="28"/>
          <w:szCs w:val="36"/>
          <w:lang w:val="en-US" w:eastAsia="zh-CN"/>
        </w:rPr>
        <w:t>3.2.4.3</w:t>
      </w:r>
      <w:r>
        <w:rPr>
          <w:rFonts w:hint="eastAsia"/>
          <w:sz w:val="28"/>
          <w:szCs w:val="36"/>
        </w:rPr>
        <w:t>当发生意外情况，可能造成危险时，立即与监护人联络，请求监护人指示</w:t>
      </w:r>
      <w:r>
        <w:rPr>
          <w:rFonts w:hint="eastAsia"/>
          <w:sz w:val="28"/>
          <w:szCs w:val="36"/>
          <w:lang w:eastAsia="zh-CN"/>
        </w:rPr>
        <w:t>；</w:t>
      </w:r>
    </w:p>
    <w:p>
      <w:pPr>
        <w:ind w:firstLine="560" w:firstLineChars="200"/>
        <w:rPr>
          <w:rFonts w:hint="eastAsia"/>
          <w:sz w:val="28"/>
          <w:szCs w:val="36"/>
        </w:rPr>
      </w:pPr>
      <w:r>
        <w:rPr>
          <w:rFonts w:hint="eastAsia"/>
          <w:sz w:val="28"/>
          <w:szCs w:val="36"/>
          <w:lang w:val="en-US" w:eastAsia="zh-CN"/>
        </w:rPr>
        <w:t>3.2.4.4</w:t>
      </w:r>
      <w:r>
        <w:rPr>
          <w:rFonts w:hint="eastAsia"/>
          <w:sz w:val="28"/>
          <w:szCs w:val="36"/>
        </w:rPr>
        <w:t>当接到监护人的撤离指示后，应知道如何立即撤离</w:t>
      </w:r>
      <w:r>
        <w:rPr>
          <w:rFonts w:hint="eastAsia"/>
          <w:sz w:val="28"/>
          <w:szCs w:val="36"/>
          <w:lang w:eastAsia="zh-CN"/>
        </w:rPr>
        <w:t>；</w:t>
      </w:r>
    </w:p>
    <w:p>
      <w:pPr>
        <w:ind w:firstLine="560" w:firstLineChars="200"/>
        <w:rPr>
          <w:rFonts w:hint="eastAsia"/>
          <w:sz w:val="28"/>
          <w:szCs w:val="36"/>
        </w:rPr>
      </w:pPr>
      <w:r>
        <w:rPr>
          <w:rFonts w:hint="eastAsia"/>
          <w:sz w:val="28"/>
          <w:szCs w:val="36"/>
          <w:lang w:val="en-US" w:eastAsia="zh-CN"/>
        </w:rPr>
        <w:t>3.2.4.5</w:t>
      </w:r>
      <w:r>
        <w:rPr>
          <w:rFonts w:hint="eastAsia"/>
          <w:sz w:val="28"/>
          <w:szCs w:val="36"/>
        </w:rPr>
        <w:t>在进入者工作期间，监护人要一直在池外</w:t>
      </w:r>
      <w:r>
        <w:rPr>
          <w:rFonts w:hint="eastAsia"/>
          <w:sz w:val="28"/>
          <w:szCs w:val="36"/>
          <w:lang w:eastAsia="zh-CN"/>
        </w:rPr>
        <w:t>值</w:t>
      </w:r>
      <w:r>
        <w:rPr>
          <w:rFonts w:hint="eastAsia"/>
          <w:sz w:val="28"/>
          <w:szCs w:val="36"/>
        </w:rPr>
        <w:t>守，直到有另一监护人替换</w:t>
      </w:r>
      <w:r>
        <w:rPr>
          <w:rFonts w:hint="eastAsia"/>
          <w:sz w:val="28"/>
          <w:szCs w:val="36"/>
          <w:lang w:eastAsia="zh-CN"/>
        </w:rPr>
        <w:t>时方可离开；</w:t>
      </w:r>
    </w:p>
    <w:p>
      <w:pPr>
        <w:rPr>
          <w:rFonts w:hint="eastAsia"/>
          <w:sz w:val="28"/>
          <w:szCs w:val="36"/>
          <w:lang w:eastAsia="zh-CN"/>
        </w:rPr>
      </w:pPr>
      <w:r>
        <w:rPr>
          <w:rFonts w:hint="eastAsia"/>
          <w:b/>
          <w:bCs/>
          <w:sz w:val="28"/>
          <w:szCs w:val="36"/>
        </w:rPr>
        <w:t>3.2.</w:t>
      </w:r>
      <w:r>
        <w:rPr>
          <w:rFonts w:hint="eastAsia"/>
          <w:b/>
          <w:bCs/>
          <w:sz w:val="28"/>
          <w:szCs w:val="36"/>
          <w:lang w:val="en-US" w:eastAsia="zh-CN"/>
        </w:rPr>
        <w:t>5</w:t>
      </w:r>
      <w:r>
        <w:rPr>
          <w:rFonts w:hint="eastAsia"/>
          <w:b/>
          <w:bCs/>
          <w:sz w:val="28"/>
          <w:szCs w:val="36"/>
        </w:rPr>
        <w:t>进入</w:t>
      </w:r>
      <w:r>
        <w:rPr>
          <w:rFonts w:hint="eastAsia"/>
          <w:b/>
          <w:bCs/>
          <w:sz w:val="28"/>
          <w:szCs w:val="36"/>
          <w:lang w:eastAsia="zh-CN"/>
        </w:rPr>
        <w:t>浸泡池工作时的安全要求</w:t>
      </w:r>
    </w:p>
    <w:p>
      <w:pPr>
        <w:rPr>
          <w:rFonts w:hint="eastAsia"/>
          <w:sz w:val="28"/>
          <w:szCs w:val="36"/>
          <w:lang w:val="en-US" w:eastAsia="zh-CN"/>
        </w:rPr>
      </w:pPr>
      <w:r>
        <w:rPr>
          <w:rFonts w:hint="eastAsia"/>
          <w:sz w:val="28"/>
          <w:szCs w:val="36"/>
          <w:lang w:val="en-US" w:eastAsia="zh-CN"/>
        </w:rPr>
        <w:t xml:space="preserve">    3.2.5.1 因浸泡池属于半封闭空间，需要进入池内工作时，先打开浸泡池防护门10分钟后方可开始进入。</w:t>
      </w:r>
    </w:p>
    <w:p>
      <w:pPr>
        <w:ind w:firstLine="560" w:firstLineChars="200"/>
        <w:rPr>
          <w:rFonts w:hint="eastAsia"/>
          <w:sz w:val="28"/>
          <w:szCs w:val="36"/>
        </w:rPr>
      </w:pPr>
      <w:r>
        <w:rPr>
          <w:rFonts w:hint="eastAsia"/>
          <w:sz w:val="28"/>
          <w:szCs w:val="36"/>
        </w:rPr>
        <w:t>3.2.</w:t>
      </w:r>
      <w:r>
        <w:rPr>
          <w:rFonts w:hint="eastAsia"/>
          <w:sz w:val="28"/>
          <w:szCs w:val="36"/>
          <w:lang w:val="en-US" w:eastAsia="zh-CN"/>
        </w:rPr>
        <w:t>5.2</w:t>
      </w:r>
      <w:r>
        <w:rPr>
          <w:rFonts w:hint="eastAsia"/>
          <w:sz w:val="28"/>
          <w:szCs w:val="36"/>
        </w:rPr>
        <w:t>进入</w:t>
      </w:r>
      <w:r>
        <w:rPr>
          <w:rFonts w:hint="eastAsia"/>
          <w:sz w:val="28"/>
          <w:szCs w:val="36"/>
          <w:lang w:eastAsia="zh-CN"/>
        </w:rPr>
        <w:t>浸泡池前先将</w:t>
      </w:r>
      <w:r>
        <w:rPr>
          <w:rFonts w:hint="eastAsia"/>
          <w:sz w:val="28"/>
          <w:szCs w:val="36"/>
        </w:rPr>
        <w:t>池内的</w:t>
      </w:r>
      <w:r>
        <w:rPr>
          <w:rFonts w:hint="eastAsia"/>
          <w:sz w:val="28"/>
          <w:szCs w:val="36"/>
          <w:lang w:eastAsia="zh-CN"/>
        </w:rPr>
        <w:t>胆</w:t>
      </w:r>
      <w:r>
        <w:rPr>
          <w:rFonts w:hint="eastAsia"/>
          <w:sz w:val="28"/>
          <w:szCs w:val="36"/>
        </w:rPr>
        <w:t>水</w:t>
      </w:r>
      <w:r>
        <w:rPr>
          <w:rFonts w:hint="eastAsia"/>
          <w:sz w:val="28"/>
          <w:szCs w:val="36"/>
          <w:lang w:eastAsia="zh-CN"/>
        </w:rPr>
        <w:t>用潜水泵抽出</w:t>
      </w:r>
      <w:r>
        <w:rPr>
          <w:rFonts w:hint="eastAsia"/>
          <w:sz w:val="28"/>
          <w:szCs w:val="36"/>
        </w:rPr>
        <w:t>，</w:t>
      </w:r>
      <w:r>
        <w:rPr>
          <w:rFonts w:hint="eastAsia"/>
          <w:sz w:val="28"/>
          <w:szCs w:val="36"/>
          <w:lang w:eastAsia="zh-CN"/>
        </w:rPr>
        <w:t>确保进入工作人员不会出现溺水现象。</w:t>
      </w:r>
    </w:p>
    <w:p>
      <w:pPr>
        <w:ind w:firstLine="560" w:firstLineChars="200"/>
        <w:rPr>
          <w:rFonts w:hint="eastAsia"/>
          <w:sz w:val="28"/>
          <w:szCs w:val="36"/>
        </w:rPr>
      </w:pPr>
      <w:r>
        <w:rPr>
          <w:rFonts w:hint="eastAsia"/>
          <w:sz w:val="28"/>
          <w:szCs w:val="36"/>
        </w:rPr>
        <w:t>3.2.</w:t>
      </w:r>
      <w:r>
        <w:rPr>
          <w:rFonts w:hint="eastAsia"/>
          <w:sz w:val="28"/>
          <w:szCs w:val="36"/>
          <w:lang w:val="en-US" w:eastAsia="zh-CN"/>
        </w:rPr>
        <w:t>5.3</w:t>
      </w:r>
      <w:r>
        <w:rPr>
          <w:rFonts w:hint="eastAsia"/>
          <w:sz w:val="28"/>
          <w:szCs w:val="36"/>
        </w:rPr>
        <w:t>进入池</w:t>
      </w:r>
      <w:r>
        <w:rPr>
          <w:rFonts w:hint="eastAsia"/>
          <w:sz w:val="28"/>
          <w:szCs w:val="36"/>
          <w:lang w:eastAsia="zh-CN"/>
        </w:rPr>
        <w:t>内</w:t>
      </w:r>
      <w:r>
        <w:rPr>
          <w:rFonts w:hint="eastAsia"/>
          <w:sz w:val="28"/>
          <w:szCs w:val="36"/>
        </w:rPr>
        <w:t>前必须穿戴好个人防护用品，如手套、口罩、</w:t>
      </w:r>
      <w:r>
        <w:rPr>
          <w:rFonts w:hint="eastAsia"/>
          <w:sz w:val="28"/>
          <w:szCs w:val="36"/>
          <w:lang w:eastAsia="zh-CN"/>
        </w:rPr>
        <w:t>水</w:t>
      </w:r>
      <w:r>
        <w:rPr>
          <w:rFonts w:hint="eastAsia"/>
          <w:sz w:val="28"/>
          <w:szCs w:val="36"/>
        </w:rPr>
        <w:t>鞋、防</w:t>
      </w:r>
      <w:r>
        <w:rPr>
          <w:rFonts w:hint="eastAsia"/>
          <w:sz w:val="28"/>
          <w:szCs w:val="36"/>
          <w:lang w:eastAsia="zh-CN"/>
        </w:rPr>
        <w:t>护眼镜或防毒面具</w:t>
      </w:r>
      <w:r>
        <w:rPr>
          <w:rFonts w:hint="eastAsia"/>
          <w:sz w:val="28"/>
          <w:szCs w:val="36"/>
        </w:rPr>
        <w:t>等</w:t>
      </w:r>
      <w:r>
        <w:rPr>
          <w:rFonts w:hint="eastAsia"/>
          <w:sz w:val="28"/>
          <w:szCs w:val="36"/>
          <w:lang w:eastAsia="zh-CN"/>
        </w:rPr>
        <w:t>；</w:t>
      </w:r>
    </w:p>
    <w:p>
      <w:pPr>
        <w:ind w:firstLine="560" w:firstLineChars="200"/>
        <w:rPr>
          <w:rFonts w:hint="eastAsia"/>
          <w:sz w:val="28"/>
          <w:szCs w:val="36"/>
        </w:rPr>
      </w:pPr>
      <w:r>
        <w:rPr>
          <w:rFonts w:hint="eastAsia"/>
          <w:sz w:val="28"/>
          <w:szCs w:val="36"/>
        </w:rPr>
        <w:t>3.2.</w:t>
      </w:r>
      <w:r>
        <w:rPr>
          <w:rFonts w:hint="eastAsia"/>
          <w:sz w:val="28"/>
          <w:szCs w:val="36"/>
          <w:lang w:val="en-US" w:eastAsia="zh-CN"/>
        </w:rPr>
        <w:t>5.4</w:t>
      </w:r>
      <w:r>
        <w:rPr>
          <w:rFonts w:hint="eastAsia"/>
          <w:sz w:val="28"/>
          <w:szCs w:val="36"/>
        </w:rPr>
        <w:t>所有进入池</w:t>
      </w:r>
      <w:r>
        <w:rPr>
          <w:rFonts w:hint="eastAsia"/>
          <w:sz w:val="28"/>
          <w:szCs w:val="36"/>
          <w:lang w:eastAsia="zh-CN"/>
        </w:rPr>
        <w:t>内</w:t>
      </w:r>
      <w:r>
        <w:rPr>
          <w:rFonts w:hint="eastAsia"/>
          <w:sz w:val="28"/>
          <w:szCs w:val="36"/>
        </w:rPr>
        <w:t>的人员必须系上安全绳，</w:t>
      </w:r>
      <w:r>
        <w:rPr>
          <w:rFonts w:hint="eastAsia"/>
          <w:sz w:val="28"/>
          <w:szCs w:val="36"/>
          <w:lang w:eastAsia="zh-CN"/>
        </w:rPr>
        <w:t>确保池内</w:t>
      </w:r>
      <w:r>
        <w:rPr>
          <w:rFonts w:hint="eastAsia"/>
          <w:sz w:val="28"/>
          <w:szCs w:val="36"/>
        </w:rPr>
        <w:t>有足够的照明</w:t>
      </w:r>
      <w:r>
        <w:rPr>
          <w:rFonts w:hint="eastAsia"/>
          <w:sz w:val="28"/>
          <w:szCs w:val="36"/>
          <w:lang w:eastAsia="zh-CN"/>
        </w:rPr>
        <w:t>；</w:t>
      </w:r>
    </w:p>
    <w:p>
      <w:pPr>
        <w:ind w:firstLine="560" w:firstLineChars="200"/>
        <w:rPr>
          <w:rFonts w:hint="eastAsia"/>
          <w:sz w:val="28"/>
          <w:szCs w:val="36"/>
        </w:rPr>
      </w:pPr>
      <w:r>
        <w:rPr>
          <w:rFonts w:hint="eastAsia"/>
          <w:sz w:val="28"/>
          <w:szCs w:val="36"/>
        </w:rPr>
        <w:t>3.2.</w:t>
      </w:r>
      <w:r>
        <w:rPr>
          <w:rFonts w:hint="eastAsia"/>
          <w:sz w:val="28"/>
          <w:szCs w:val="36"/>
          <w:lang w:val="en-US" w:eastAsia="zh-CN"/>
        </w:rPr>
        <w:t>5.5</w:t>
      </w:r>
      <w:r>
        <w:rPr>
          <w:rFonts w:hint="eastAsia"/>
          <w:sz w:val="28"/>
          <w:szCs w:val="36"/>
        </w:rPr>
        <w:t>当入口高度超过1米时应采用梯子</w:t>
      </w:r>
      <w:r>
        <w:rPr>
          <w:rFonts w:hint="eastAsia"/>
          <w:sz w:val="28"/>
          <w:szCs w:val="36"/>
          <w:lang w:eastAsia="zh-CN"/>
        </w:rPr>
        <w:t>；</w:t>
      </w:r>
    </w:p>
    <w:p>
      <w:pPr>
        <w:ind w:firstLine="560" w:firstLineChars="200"/>
        <w:rPr>
          <w:rFonts w:hint="eastAsia"/>
          <w:sz w:val="28"/>
          <w:szCs w:val="36"/>
        </w:rPr>
      </w:pPr>
      <w:r>
        <w:rPr>
          <w:rFonts w:hint="eastAsia"/>
          <w:sz w:val="28"/>
          <w:szCs w:val="36"/>
        </w:rPr>
        <w:t>3.2.</w:t>
      </w:r>
      <w:r>
        <w:rPr>
          <w:rFonts w:hint="eastAsia"/>
          <w:sz w:val="28"/>
          <w:szCs w:val="36"/>
          <w:lang w:val="en-US" w:eastAsia="zh-CN"/>
        </w:rPr>
        <w:t>5.6</w:t>
      </w:r>
      <w:r>
        <w:rPr>
          <w:rFonts w:hint="eastAsia"/>
          <w:sz w:val="28"/>
          <w:szCs w:val="36"/>
        </w:rPr>
        <w:t>在进入期间，监护人员最好能直接观察进入者行为，如果不能，应间歇性的询问进入人员情况</w:t>
      </w:r>
      <w:r>
        <w:rPr>
          <w:rFonts w:hint="eastAsia"/>
          <w:sz w:val="28"/>
          <w:szCs w:val="36"/>
          <w:lang w:eastAsia="zh-CN"/>
        </w:rPr>
        <w:t>；</w:t>
      </w:r>
    </w:p>
    <w:p>
      <w:pPr>
        <w:ind w:firstLine="560" w:firstLineChars="200"/>
        <w:rPr>
          <w:rFonts w:hint="eastAsia"/>
          <w:sz w:val="28"/>
          <w:szCs w:val="36"/>
        </w:rPr>
      </w:pPr>
      <w:r>
        <w:rPr>
          <w:rFonts w:hint="eastAsia"/>
          <w:sz w:val="28"/>
          <w:szCs w:val="36"/>
        </w:rPr>
        <w:t>3.2.</w:t>
      </w:r>
      <w:r>
        <w:rPr>
          <w:rFonts w:hint="eastAsia"/>
          <w:sz w:val="28"/>
          <w:szCs w:val="36"/>
          <w:lang w:val="en-US" w:eastAsia="zh-CN"/>
        </w:rPr>
        <w:t>5.7</w:t>
      </w:r>
      <w:r>
        <w:rPr>
          <w:rFonts w:hint="eastAsia"/>
          <w:sz w:val="28"/>
          <w:szCs w:val="36"/>
        </w:rPr>
        <w:t>当进入者发生晕倒或者其他异常情况时，监护人员不得直接进入水池救援，应采用拉安全绳的方式帮助</w:t>
      </w:r>
      <w:r>
        <w:rPr>
          <w:rFonts w:hint="eastAsia"/>
          <w:sz w:val="28"/>
          <w:szCs w:val="36"/>
          <w:lang w:eastAsia="zh-CN"/>
        </w:rPr>
        <w:t>池内人员</w:t>
      </w:r>
      <w:r>
        <w:rPr>
          <w:rFonts w:hint="eastAsia"/>
          <w:sz w:val="28"/>
          <w:szCs w:val="36"/>
        </w:rPr>
        <w:t>脱离水池。</w:t>
      </w:r>
    </w:p>
    <w:p>
      <w:pPr>
        <w:ind w:firstLine="560" w:firstLineChars="200"/>
        <w:rPr>
          <w:rFonts w:hint="eastAsia"/>
          <w:sz w:val="28"/>
          <w:szCs w:val="36"/>
        </w:rPr>
      </w:pPr>
      <w:r>
        <w:rPr>
          <w:rFonts w:hint="eastAsia"/>
          <w:sz w:val="28"/>
          <w:szCs w:val="36"/>
        </w:rPr>
        <w:t>3.2.</w:t>
      </w:r>
      <w:r>
        <w:rPr>
          <w:rFonts w:hint="eastAsia"/>
          <w:sz w:val="28"/>
          <w:szCs w:val="36"/>
          <w:lang w:val="en-US" w:eastAsia="zh-CN"/>
        </w:rPr>
        <w:t>5.8</w:t>
      </w:r>
      <w:r>
        <w:rPr>
          <w:rFonts w:hint="eastAsia"/>
          <w:sz w:val="28"/>
          <w:szCs w:val="36"/>
        </w:rPr>
        <w:t>进入水池操作完毕后，应当恢复</w:t>
      </w:r>
      <w:r>
        <w:rPr>
          <w:rFonts w:hint="eastAsia"/>
          <w:sz w:val="28"/>
          <w:szCs w:val="36"/>
          <w:lang w:eastAsia="zh-CN"/>
        </w:rPr>
        <w:t>浸泡池四周围栏且上锁</w:t>
      </w:r>
      <w:r>
        <w:rPr>
          <w:rFonts w:hint="eastAsia"/>
          <w:sz w:val="28"/>
          <w:szCs w:val="36"/>
        </w:rPr>
        <w:t>，并保证其牢固，同时查看水池的安全标志是否正常</w:t>
      </w:r>
      <w:r>
        <w:rPr>
          <w:rFonts w:hint="eastAsia"/>
          <w:sz w:val="28"/>
          <w:szCs w:val="36"/>
          <w:lang w:eastAsia="zh-CN"/>
        </w:rPr>
        <w:t>；</w:t>
      </w:r>
    </w:p>
    <w:p>
      <w:pPr>
        <w:ind w:firstLine="560" w:firstLineChars="200"/>
        <w:rPr>
          <w:rFonts w:hint="eastAsia"/>
          <w:sz w:val="28"/>
          <w:szCs w:val="36"/>
        </w:rPr>
      </w:pPr>
      <w:r>
        <w:rPr>
          <w:rFonts w:hint="eastAsia"/>
          <w:sz w:val="28"/>
          <w:szCs w:val="36"/>
        </w:rPr>
        <w:t>3.2.</w:t>
      </w:r>
      <w:r>
        <w:rPr>
          <w:rFonts w:hint="eastAsia"/>
          <w:sz w:val="28"/>
          <w:szCs w:val="36"/>
          <w:lang w:val="en-US" w:eastAsia="zh-CN"/>
        </w:rPr>
        <w:t>5.9</w:t>
      </w:r>
      <w:r>
        <w:rPr>
          <w:rFonts w:hint="eastAsia"/>
          <w:sz w:val="28"/>
          <w:szCs w:val="36"/>
        </w:rPr>
        <w:t>进入人员向</w:t>
      </w:r>
      <w:r>
        <w:rPr>
          <w:rFonts w:hint="eastAsia"/>
          <w:sz w:val="28"/>
          <w:szCs w:val="36"/>
          <w:lang w:eastAsia="zh-CN"/>
        </w:rPr>
        <w:t>作业部门负责人</w:t>
      </w:r>
      <w:r>
        <w:rPr>
          <w:rFonts w:hint="eastAsia"/>
          <w:sz w:val="28"/>
          <w:szCs w:val="36"/>
        </w:rPr>
        <w:t>报告工作完成情况，</w:t>
      </w:r>
      <w:r>
        <w:rPr>
          <w:rFonts w:hint="eastAsia"/>
          <w:sz w:val="28"/>
          <w:szCs w:val="36"/>
          <w:lang w:eastAsia="zh-CN"/>
        </w:rPr>
        <w:t>作业部门负责人和浸泡池管理部门负责人</w:t>
      </w:r>
      <w:r>
        <w:rPr>
          <w:rFonts w:hint="eastAsia"/>
          <w:sz w:val="28"/>
          <w:szCs w:val="36"/>
        </w:rPr>
        <w:t>对水池的安全措施进行检查。</w:t>
      </w:r>
    </w:p>
    <w:p>
      <w:pPr>
        <w:spacing w:line="360" w:lineRule="auto"/>
        <w:ind w:firstLine="480" w:firstLineChars="200"/>
        <w:jc w:val="right"/>
        <w:rPr>
          <w:rFonts w:hint="eastAsia"/>
          <w:sz w:val="24"/>
          <w:szCs w:val="24"/>
          <w:lang w:eastAsia="zh-CN"/>
        </w:rPr>
      </w:pPr>
    </w:p>
    <w:p>
      <w:pPr>
        <w:spacing w:line="360" w:lineRule="auto"/>
        <w:ind w:firstLine="480" w:firstLineChars="200"/>
        <w:jc w:val="right"/>
        <w:rPr>
          <w:rFonts w:hint="eastAsia"/>
          <w:sz w:val="24"/>
          <w:szCs w:val="24"/>
          <w:lang w:eastAsia="zh-CN"/>
        </w:rPr>
      </w:pPr>
    </w:p>
    <w:p>
      <w:pPr>
        <w:spacing w:line="360" w:lineRule="auto"/>
        <w:ind w:firstLine="480" w:firstLineChars="200"/>
        <w:jc w:val="right"/>
        <w:rPr>
          <w:rFonts w:hint="eastAsia"/>
          <w:sz w:val="24"/>
          <w:szCs w:val="24"/>
          <w:lang w:eastAsia="zh-CN"/>
        </w:rPr>
      </w:pPr>
    </w:p>
    <w:p>
      <w:pPr>
        <w:spacing w:line="360" w:lineRule="auto"/>
        <w:ind w:firstLine="480" w:firstLineChars="200"/>
        <w:jc w:val="both"/>
        <w:rPr>
          <w:rFonts w:hint="eastAsia"/>
          <w:sz w:val="24"/>
          <w:szCs w:val="24"/>
          <w:lang w:val="en-US" w:eastAsia="zh-CN"/>
        </w:rPr>
      </w:pP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pP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pP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pPr>
    </w:p>
    <w:p>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p>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方正书宋简体">
    <w:altName w:val="宋体"/>
    <w:panose1 w:val="02010601030101010101"/>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微软简楷体">
    <w:altName w:val="宋体"/>
    <w:panose1 w:val="00000000000000000000"/>
    <w:charset w:val="86"/>
    <w:family w:val="auto"/>
    <w:pitch w:val="default"/>
    <w:sig w:usb0="00000000" w:usb1="00000000" w:usb2="0000001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彩云">
    <w:altName w:val="微软雅黑"/>
    <w:panose1 w:val="0201080004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体_x0005_..搅..">
    <w:altName w:val="宋体"/>
    <w:panose1 w:val="00000000000000000000"/>
    <w:charset w:val="86"/>
    <w:family w:val="auto"/>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CG Times">
    <w:altName w:val="Times New Roman"/>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Vijaya">
    <w:panose1 w:val="020B0604020202020204"/>
    <w:charset w:val="00"/>
    <w:family w:val="auto"/>
    <w:pitch w:val="default"/>
    <w:sig w:usb0="00100003" w:usb1="00000000" w:usb2="00000000" w:usb3="00000000" w:csb0="00000001" w:csb1="00000000"/>
  </w:font>
  <w:font w:name="Verdana">
    <w:panose1 w:val="020B0604030504040204"/>
    <w:charset w:val="00"/>
    <w:family w:val="roman"/>
    <w:pitch w:val="default"/>
    <w:sig w:usb0="A10006FF" w:usb1="4000205B" w:usb2="00000010" w:usb3="00000000" w:csb0="2000019F" w:csb1="00000000"/>
  </w:font>
  <w:font w:name="方正楷体">
    <w:altName w:val="黑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Microsoft Sans Serif">
    <w:panose1 w:val="020B0604020202020204"/>
    <w:charset w:val="00"/>
    <w:family w:val="auto"/>
    <w:pitch w:val="default"/>
    <w:sig w:usb0="E1002AFF" w:usb1="C0000002" w:usb2="00000008" w:usb3="00000000" w:csb0="200101FF" w:csb1="20280000"/>
  </w:font>
  <w:font w:name="PMingLiU">
    <w:panose1 w:val="02020500000000000000"/>
    <w:charset w:val="88"/>
    <w:family w:val="roman"/>
    <w:pitch w:val="default"/>
    <w:sig w:usb0="A00002FF" w:usb1="28CFFCFA" w:usb2="00000016" w:usb3="00000000" w:csb0="00100001" w:csb1="00000000"/>
  </w:font>
  <w:font w:name="隶书">
    <w:altName w:val="微软雅黑"/>
    <w:panose1 w:val="02010509060101010101"/>
    <w:charset w:val="86"/>
    <w:family w:val="modern"/>
    <w:pitch w:val="default"/>
    <w:sig w:usb0="00000000" w:usb1="00000000" w:usb2="0000001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经典长宋简">
    <w:altName w:val="宋体"/>
    <w:panose1 w:val="02010609000101010101"/>
    <w:charset w:val="86"/>
    <w:family w:val="modern"/>
    <w:pitch w:val="default"/>
    <w:sig w:usb0="00000000" w:usb1="00000000" w:usb2="0000001E"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Kingsoft Phonetic Plain">
    <w:altName w:val="微软雅黑"/>
    <w:panose1 w:val="00000000000000000000"/>
    <w:charset w:val="02"/>
    <w:family w:val="auto"/>
    <w:pitch w:val="default"/>
    <w:sig w:usb0="00000000" w:usb1="00000000" w:usb2="00000000" w:usb3="00000000" w:csb0="00040001" w:csb1="00000000"/>
  </w:font>
  <w:font w:name="微软雅黑">
    <w:panose1 w:val="020B0503020204020204"/>
    <w:charset w:val="02"/>
    <w:family w:val="auto"/>
    <w:pitch w:val="default"/>
    <w:sig w:usb0="80000287" w:usb1="280F3C52" w:usb2="00000016" w:usb3="00000000" w:csb0="0004001F" w:csb1="00000000"/>
  </w:font>
  <w:font w:name="Times New Roman Bold">
    <w:altName w:val="Times New Roman"/>
    <w:panose1 w:val="00000000000000000000"/>
    <w:charset w:val="00"/>
    <w:family w:val="auto"/>
    <w:pitch w:val="default"/>
    <w:sig w:usb0="00000000" w:usb1="00000000" w:usb2="00000000" w:usb3="00000000" w:csb0="00000000" w:csb1="00000000"/>
  </w:font>
  <w:font w:name="Webdings">
    <w:panose1 w:val="05030102010509060703"/>
    <w:charset w:val="02"/>
    <w:family w:val="auto"/>
    <w:pitch w:val="default"/>
    <w:sig w:usb0="00000000" w:usb1="00000000" w:usb2="00000000" w:usb3="00000000" w:csb0="80000000" w:csb1="00000000"/>
  </w:font>
  <w:font w:name="GulimChe">
    <w:panose1 w:val="020B0609000101010101"/>
    <w:charset w:val="81"/>
    <w:family w:val="auto"/>
    <w:pitch w:val="default"/>
    <w:sig w:usb0="B00002AF" w:usb1="69D77CFB" w:usb2="00000030" w:usb3="00000000" w:csb0="4008009F" w:csb1="DFD70000"/>
  </w:font>
  <w:font w:name="仿宋_GB2312">
    <w:altName w:val="仿宋"/>
    <w:panose1 w:val="00000000000000000000"/>
    <w:charset w:val="00"/>
    <w:family w:val="auto"/>
    <w:pitch w:val="default"/>
    <w:sig w:usb0="00000000" w:usb1="00000000" w:usb2="00000000" w:usb3="00000000" w:csb0="00000000" w:csb1="0000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Arial Narrow">
    <w:altName w:val="Arial"/>
    <w:panose1 w:val="020B0506020202030204"/>
    <w:charset w:val="00"/>
    <w:family w:val="swiss"/>
    <w:pitch w:val="default"/>
    <w:sig w:usb0="00000000" w:usb1="00000000" w:usb2="00000000" w:usb3="00000000" w:csb0="0000009F" w:csb1="00000000"/>
  </w:font>
  <w:font w:name="Georgia">
    <w:panose1 w:val="02040502050405020303"/>
    <w:charset w:val="00"/>
    <w:family w:val="auto"/>
    <w:pitch w:val="default"/>
    <w:sig w:usb0="00000287" w:usb1="00000000" w:usb2="00000000" w:usb3="00000000" w:csb0="2000009F" w:csb1="00000000"/>
  </w:font>
  <w:font w:name="InnMing-Medium">
    <w:altName w:val="宋体"/>
    <w:panose1 w:val="00000000000000000000"/>
    <w:charset w:val="86"/>
    <w:family w:val="auto"/>
    <w:pitch w:val="default"/>
    <w:sig w:usb0="00000000" w:usb1="00000000" w:usb2="00000010" w:usb3="00000000" w:csb0="00040000" w:csb1="00000000"/>
  </w:font>
  <w:font w:name="Palatino Linotype">
    <w:panose1 w:val="02040502050505030304"/>
    <w:charset w:val="00"/>
    <w:family w:val="auto"/>
    <w:pitch w:val="default"/>
    <w:sig w:usb0="E0000287" w:usb1="40000013" w:usb2="00000000" w:usb3="00000000" w:csb0="2000019F" w:csb1="00000000"/>
  </w:font>
  <w:font w:name="Century Gothic">
    <w:altName w:val="Segoe Print"/>
    <w:panose1 w:val="020B0502020202020204"/>
    <w:charset w:val="00"/>
    <w:family w:val="auto"/>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Book Antiqua">
    <w:altName w:val="Segoe Print"/>
    <w:panose1 w:val="02040602050305030304"/>
    <w:charset w:val="00"/>
    <w:family w:val="roman"/>
    <w:pitch w:val="default"/>
    <w:sig w:usb0="00000000" w:usb1="00000000" w:usb2="00000000" w:usb3="00000000" w:csb0="0000009F" w:csb1="00000000"/>
  </w:font>
  <w:font w:name="??">
    <w:altName w:val="Times New Roman"/>
    <w:panose1 w:val="00000000000000000000"/>
    <w:charset w:val="00"/>
    <w:family w:val="roman"/>
    <w:pitch w:val="default"/>
    <w:sig w:usb0="00000000" w:usb1="00000000" w:usb2="00000000" w:usb3="00000000" w:csb0="00000001" w:csb1="00000000"/>
  </w:font>
  <w:font w:name="Wingdings 3">
    <w:altName w:val="Symbol"/>
    <w:panose1 w:val="05040102010807070707"/>
    <w:charset w:val="00"/>
    <w:family w:val="auto"/>
    <w:pitch w:val="default"/>
    <w:sig w:usb0="00000000" w:usb1="00000000" w:usb2="00000000" w:usb3="00000000" w:csb0="80000000" w:csb1="00000000"/>
  </w:font>
  <w:font w:name="Lucida Grande">
    <w:altName w:val="Segoe Print"/>
    <w:panose1 w:val="00000000000000000000"/>
    <w:charset w:val="00"/>
    <w:family w:val="auto"/>
    <w:pitch w:val="default"/>
    <w:sig w:usb0="00000000" w:usb1="00000000" w:usb2="00000000" w:usb3="00000000" w:csb0="00040001" w:csb1="00000000"/>
  </w:font>
  <w:font w:name="华文中宋">
    <w:altName w:val="宋体"/>
    <w:panose1 w:val="00000000000000000000"/>
    <w:charset w:val="00"/>
    <w:family w:val="auto"/>
    <w:pitch w:val="default"/>
    <w:sig w:usb0="00000000" w:usb1="00000000" w:usb2="00000000" w:usb3="00000000" w:csb0="00000000" w:csb1="00000000"/>
  </w:font>
  <w:font w:name="MingLiU">
    <w:panose1 w:val="02020509000000000000"/>
    <w:charset w:val="88"/>
    <w:family w:val="modern"/>
    <w:pitch w:val="default"/>
    <w:sig w:usb0="A00002FF" w:usb1="28CFFCFA" w:usb2="00000016" w:usb3="00000000" w:csb0="00100001" w:csb1="00000000"/>
  </w:font>
  <w:font w:name="GungsuhChe">
    <w:panose1 w:val="02030609000101010101"/>
    <w:charset w:val="81"/>
    <w:family w:val="auto"/>
    <w:pitch w:val="default"/>
    <w:sig w:usb0="B00002AF" w:usb1="69D77CFB" w:usb2="00000030" w:usb3="00000000" w:csb0="4008009F" w:csb1="DFD70000"/>
  </w:font>
  <w:font w:name="MS PMincho">
    <w:panose1 w:val="02020600040205080304"/>
    <w:charset w:val="80"/>
    <w:family w:val="auto"/>
    <w:pitch w:val="default"/>
    <w:sig w:usb0="E00002FF" w:usb1="6AC7FDFB" w:usb2="00000012" w:usb3="00000000" w:csb0="4002009F" w:csb1="DFD70000"/>
  </w:font>
  <w:font w:name="monospace">
    <w:altName w:val="微软雅黑"/>
    <w:panose1 w:val="00000000000000000000"/>
    <w:charset w:val="00"/>
    <w:family w:val="auto"/>
    <w:pitch w:val="default"/>
    <w:sig w:usb0="00000000" w:usb1="00000000" w:usb2="00000000" w:usb3="00000000" w:csb0="00040001" w:csb1="00000000"/>
  </w:font>
  <w:font w:name="钟齐吴嘉睿手写字">
    <w:altName w:val="宋体"/>
    <w:panose1 w:val="02010600030101010101"/>
    <w:charset w:val="86"/>
    <w:family w:val="auto"/>
    <w:pitch w:val="default"/>
    <w:sig w:usb0="00000000" w:usb1="00000000" w:usb2="00000000" w:usb3="00000000" w:csb0="00040001" w:csb1="00000000"/>
  </w:font>
  <w:font w:name="iconfont">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等线">
    <w:altName w:val="Segoe Print"/>
    <w:panose1 w:val="00000000000000000000"/>
    <w:charset w:val="00"/>
    <w:family w:val="auto"/>
    <w:pitch w:val="default"/>
    <w:sig w:usb0="00000000" w:usb1="00000000" w:usb2="00000000" w:usb3="00000000" w:csb0="00000000" w:csb1="00000000"/>
  </w:font>
  <w:font w:name="Helvetica Neue">
    <w:altName w:val="Segoe Print"/>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F2">
    <w:altName w:val="宋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
    <w:altName w:val="Times New Roman"/>
    <w:panose1 w:val="00000000000000000000"/>
    <w:charset w:val="00"/>
    <w:family w:val="auto"/>
    <w:pitch w:val="default"/>
    <w:sig w:usb0="00000000" w:usb1="00000000" w:usb2="00000000" w:usb3="00000000" w:csb0="00040001" w:csb1="00000000"/>
  </w:font>
  <w:font w:name="TimesNewRoman,Bold">
    <w:altName w:val="Times New Roman"/>
    <w:panose1 w:val="00000000000000000000"/>
    <w:charset w:val="00"/>
    <w:family w:val="auto"/>
    <w:pitch w:val="default"/>
    <w:sig w:usb0="00000000" w:usb1="00000000" w:usb2="00000000" w:usb3="00000000" w:csb0="00000001" w:csb1="00000000"/>
  </w:font>
  <w:font w:name="楷体_GB2312">
    <w:altName w:val="楷体"/>
    <w:panose1 w:val="00000000000000000000"/>
    <w:charset w:val="00"/>
    <w:family w:val="auto"/>
    <w:pitch w:val="default"/>
    <w:sig w:usb0="00000000" w:usb1="00000000" w:usb2="00000000" w:usb3="00000000" w:csb0="00000000"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RomanS">
    <w:altName w:val="Vrinda"/>
    <w:panose1 w:val="02000400000000000000"/>
    <w:charset w:val="00"/>
    <w:family w:val="auto"/>
    <w:pitch w:val="default"/>
    <w:sig w:usb0="00000000" w:usb1="00000000" w:usb2="00000000" w:usb3="00000000" w:csb0="000001FF" w:csb1="00000000"/>
  </w:font>
  <w:font w:name="汉仪超粗宋简">
    <w:altName w:val="宋体"/>
    <w:panose1 w:val="02010609000101010101"/>
    <w:charset w:val="86"/>
    <w:family w:val="auto"/>
    <w:pitch w:val="default"/>
    <w:sig w:usb0="00000000" w:usb1="00000000" w:usb2="00000012" w:usb3="00000000" w:csb0="00040000" w:csb1="00000000"/>
  </w:font>
  <w:font w:name="Arail">
    <w:altName w:val="微软雅黑"/>
    <w:panose1 w:val="00000000000000000000"/>
    <w:charset w:val="00"/>
    <w:family w:val="auto"/>
    <w:pitch w:val="default"/>
    <w:sig w:usb0="00000000" w:usb1="00000000" w:usb2="00000000" w:usb3="00000000" w:csb0="00040001" w:csb1="00000000"/>
  </w:font>
  <w:font w:name="华文新魏">
    <w:altName w:val="宋体"/>
    <w:panose1 w:val="02010800040101010101"/>
    <w:charset w:val="86"/>
    <w:family w:val="auto"/>
    <w:pitch w:val="default"/>
    <w:sig w:usb0="00000000" w:usb1="00000000" w:usb2="00000010" w:usb3="00000000" w:csb0="00040000" w:csb1="00000000"/>
  </w:font>
  <w:font w:name="FangSong_GB2312">
    <w:altName w:val="仿宋"/>
    <w:panose1 w:val="02010609060101010101"/>
    <w:charset w:val="86"/>
    <w:family w:val="modern"/>
    <w:pitch w:val="default"/>
    <w:sig w:usb0="00000000" w:usb1="00000000" w:usb2="00000016" w:usb3="00000000" w:csb0="00040001" w:csb1="00000000"/>
  </w:font>
  <w:font w:name="Times New RomanPSMT">
    <w:altName w:val="Times New Roman"/>
    <w:panose1 w:val="00000000000000000000"/>
    <w:charset w:val="01"/>
    <w:family w:val="auto"/>
    <w:pitch w:val="default"/>
    <w:sig w:usb0="00000000" w:usb1="00000000" w:usb2="70083C8E" w:usb3="0B0C0A78" w:csb0="0B2D24D0" w:csb1="0029CF00"/>
  </w:font>
  <w:font w:name="Times New RomanPS BoldMT">
    <w:altName w:val="Times New Roman"/>
    <w:panose1 w:val="00000000000000000000"/>
    <w:charset w:val="01"/>
    <w:family w:val="auto"/>
    <w:pitch w:val="default"/>
    <w:sig w:usb0="00000000" w:usb1="00000000" w:usb2="70083C8E" w:usb3="0B0C0A78" w:csb0="0B2D24D0" w:csb1="0029CF00"/>
  </w:font>
  <w:font w:name="KaiTi_GB2312">
    <w:altName w:val="宋体"/>
    <w:panose1 w:val="02010609060101010101"/>
    <w:charset w:val="86"/>
    <w:family w:val="modern"/>
    <w:pitch w:val="default"/>
    <w:sig w:usb0="00000000" w:usb1="00000000" w:usb2="00000016" w:usb3="00000000" w:csb0="00040001" w:csb1="00000000"/>
  </w:font>
  <w:font w:name="Cambria Math">
    <w:panose1 w:val="02040503050406030204"/>
    <w:charset w:val="01"/>
    <w:family w:val="auto"/>
    <w:pitch w:val="default"/>
    <w:sig w:usb0="E00002FF" w:usb1="420024FF" w:usb2="00000000" w:usb3="00000000" w:csb0="2000019F" w:csb1="00000000"/>
  </w:font>
  <w:font w:name="Arial Black">
    <w:panose1 w:val="020B0A04020102020204"/>
    <w:charset w:val="00"/>
    <w:family w:val="auto"/>
    <w:pitch w:val="default"/>
    <w:sig w:usb0="00000287" w:usb1="00000000" w:usb2="00000000" w:usb3="00000000" w:csb0="2000009F" w:csb1="DFD70000"/>
  </w:font>
  <w:font w:name="方正仿宋简体">
    <w:altName w:val="宋体"/>
    <w:panose1 w:val="02010601030101010101"/>
    <w:charset w:val="86"/>
    <w:family w:val="auto"/>
    <w:pitch w:val="default"/>
    <w:sig w:usb0="00000000" w:usb1="00000000" w:usb2="0000001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方正书宋">
    <w:altName w:val="Times New Roman"/>
    <w:panose1 w:val="00000000000000000000"/>
    <w:charset w:val="00"/>
    <w:family w:val="auto"/>
    <w:pitch w:val="default"/>
    <w:sig w:usb0="00000000" w:usb1="00000000" w:usb2="00000000" w:usb3="00000000" w:csb0="00040001" w:csb1="00000000"/>
  </w:font>
  <w:font w:name="Consolas">
    <w:panose1 w:val="020B0609020204030204"/>
    <w:charset w:val="00"/>
    <w:family w:val="decorative"/>
    <w:pitch w:val="default"/>
    <w:sig w:usb0="E10002FF" w:usb1="4000FCFF" w:usb2="00000009" w:usb3="00000000" w:csb0="6000019F" w:csb1="DFD70000"/>
  </w:font>
  <w:font w:name="AdobeHeitiStd-Regular">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86"/>
    <w:family w:val="modern"/>
    <w:pitch w:val="default"/>
    <w:sig w:usb0="00000000" w:usb1="00000000" w:usb2="00000010" w:usb3="00000000" w:csb0="00040000" w:csb1="00000000"/>
  </w:font>
  <w:font w:name="Trebuchet MS">
    <w:panose1 w:val="020B0603020202020204"/>
    <w:charset w:val="00"/>
    <w:family w:val="decorative"/>
    <w:pitch w:val="default"/>
    <w:sig w:usb0="00000287" w:usb1="00000000" w:usb2="00000000" w:usb3="00000000" w:csb0="2000009F" w:csb1="00000000"/>
  </w:font>
  <w:font w:name="SimHei,Bold">
    <w:altName w:val="黑体"/>
    <w:panose1 w:val="00000000000000000000"/>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Univers">
    <w:altName w:val="Arial"/>
    <w:panose1 w:val="020B0603020202030204"/>
    <w:charset w:val="00"/>
    <w:family w:val="decorative"/>
    <w:pitch w:val="default"/>
    <w:sig w:usb0="00000000" w:usb1="00000000" w:usb2="00000000" w:usb3="00000000" w:csb0="00000093" w:csb1="00000000"/>
  </w:font>
  <w:font w:name="Wingdings 2">
    <w:altName w:val="Wingdings"/>
    <w:panose1 w:val="05020102010507070707"/>
    <w:charset w:val="02"/>
    <w:family w:val="modern"/>
    <w:pitch w:val="default"/>
    <w:sig w:usb0="00000000" w:usb1="00000000" w:usb2="00000000" w:usb3="00000000" w:csb0="80000000" w:csb1="00000000"/>
  </w:font>
  <w:font w:name="方正大黑简体">
    <w:altName w:val="黑体"/>
    <w:panose1 w:val="00000000000000000000"/>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MNGEJW+ArialMT">
    <w:altName w:val="Segoe Print"/>
    <w:panose1 w:val="00000000000000000000"/>
    <w:charset w:val="01"/>
    <w:family w:val="roman"/>
    <w:pitch w:val="default"/>
    <w:sig w:usb0="00000000" w:usb1="00000000" w:usb2="00000009" w:usb3="00000000" w:csb0="400001FF" w:csb1="FFFF0000"/>
  </w:font>
  <w:font w:name="方正大黑_GBK">
    <w:altName w:val="黑体"/>
    <w:panose1 w:val="03000509000000000000"/>
    <w:charset w:val="86"/>
    <w:family w:val="auto"/>
    <w:pitch w:val="default"/>
    <w:sig w:usb0="00000000" w:usb1="00000000" w:usb2="00000000" w:usb3="00000000" w:csb0="00040000" w:csb1="00000000"/>
  </w:font>
  <w:font w:name="TT95C12o00">
    <w:altName w:val="Segoe Print"/>
    <w:panose1 w:val="00000000000000000000"/>
    <w:charset w:val="00"/>
    <w:family w:val="auto"/>
    <w:pitch w:val="default"/>
    <w:sig w:usb0="00000000" w:usb1="00000000" w:usb2="00000000" w:usb3="00000000" w:csb0="00000001" w:csb1="00000000"/>
  </w:font>
  <w:font w:name="TT95C17o00">
    <w:altName w:val="Segoe Print"/>
    <w:panose1 w:val="00000000000000000000"/>
    <w:charset w:val="00"/>
    <w:family w:val="auto"/>
    <w:pitch w:val="default"/>
    <w:sig w:usb0="00000000" w:usb1="00000000" w:usb2="00000000" w:usb3="00000000" w:csb0="00000001" w:csb1="00000000"/>
  </w:font>
  <w:font w:name="TT95C17o01">
    <w:altName w:val="Segoe Print"/>
    <w:panose1 w:val="00000000000000000000"/>
    <w:charset w:val="00"/>
    <w:family w:val="auto"/>
    <w:pitch w:val="default"/>
    <w:sig w:usb0="00000000" w:usb1="00000000" w:usb2="00000000" w:usb3="00000000" w:csb0="00000001" w:csb1="00000000"/>
  </w:font>
  <w:font w:name="TT95C0Fo02">
    <w:altName w:val="Segoe Print"/>
    <w:panose1 w:val="00000000000000000000"/>
    <w:charset w:val="00"/>
    <w:family w:val="auto"/>
    <w:pitch w:val="default"/>
    <w:sig w:usb0="00000000" w:usb1="00000000" w:usb2="00000000" w:usb3="00000000" w:csb0="00000001" w:csb1="00000000"/>
  </w:font>
  <w:font w:name="TT95C0Fo00">
    <w:altName w:val="Segoe Print"/>
    <w:panose1 w:val="00000000000000000000"/>
    <w:charset w:val="00"/>
    <w:family w:val="auto"/>
    <w:pitch w:val="default"/>
    <w:sig w:usb0="00000000" w:usb1="00000000" w:usb2="00000000" w:usb3="00000000" w:csb0="00000001" w:csb1="00000000"/>
  </w:font>
  <w:font w:name="TT95C0Fo01">
    <w:altName w:val="Segoe Print"/>
    <w:panose1 w:val="00000000000000000000"/>
    <w:charset w:val="00"/>
    <w:family w:val="auto"/>
    <w:pitch w:val="default"/>
    <w:sig w:usb0="00000000" w:usb1="00000000" w:usb2="00000000" w:usb3="00000000" w:csb0="00000001" w:csb1="00000000"/>
  </w:font>
  <w:font w:name="TT95C0Fo03">
    <w:altName w:val="Segoe Print"/>
    <w:panose1 w:val="00000000000000000000"/>
    <w:charset w:val="00"/>
    <w:family w:val="auto"/>
    <w:pitch w:val="default"/>
    <w:sig w:usb0="00000000" w:usb1="00000000" w:usb2="00000000" w:usb3="00000000" w:csb0="00000001" w:csb1="00000000"/>
  </w:font>
  <w:font w:name="TT95C1AoI00">
    <w:altName w:val="Segoe Print"/>
    <w:panose1 w:val="00000000000000000000"/>
    <w:charset w:val="00"/>
    <w:family w:val="auto"/>
    <w:pitch w:val="default"/>
    <w:sig w:usb0="00000000" w:usb1="00000000" w:usb2="00000000" w:usb3="00000000" w:csb0="00000001" w:csb1="00000000"/>
  </w:font>
  <w:font w:name="GENISO">
    <w:altName w:val="Vrinda"/>
    <w:panose1 w:val="02000400000000000000"/>
    <w:charset w:val="00"/>
    <w:family w:val="auto"/>
    <w:pitch w:val="default"/>
    <w:sig w:usb0="00000000" w:usb1="00000000" w:usb2="00000040" w:usb3="00000000" w:csb0="000001FF" w:csb1="00000000"/>
  </w:font>
  <w:font w:name="TT95C10o00">
    <w:altName w:val="Segoe Print"/>
    <w:panose1 w:val="00000000000000000000"/>
    <w:charset w:val="00"/>
    <w:family w:val="auto"/>
    <w:pitch w:val="default"/>
    <w:sig w:usb0="00000000" w:usb1="00000000" w:usb2="00000000" w:usb3="00000000" w:csb0="00000001" w:csb1="00000000"/>
  </w:font>
  <w:font w:name="TT95C11o00">
    <w:altName w:val="Segoe Print"/>
    <w:panose1 w:val="00000000000000000000"/>
    <w:charset w:val="00"/>
    <w:family w:val="auto"/>
    <w:pitch w:val="default"/>
    <w:sig w:usb0="00000000" w:usb1="00000000" w:usb2="00000000" w:usb3="00000000" w:csb0="00000001" w:csb1="00000000"/>
  </w:font>
  <w:font w:name="TT95C13o00">
    <w:altName w:val="Segoe Print"/>
    <w:panose1 w:val="00000000000000000000"/>
    <w:charset w:val="00"/>
    <w:family w:val="auto"/>
    <w:pitch w:val="default"/>
    <w:sig w:usb0="00000000" w:usb1="00000000" w:usb2="00000000" w:usb3="00000000" w:csb0="00000001" w:csb1="00000000"/>
  </w:font>
  <w:font w:name="TT95C15o00">
    <w:altName w:val="Segoe Print"/>
    <w:panose1 w:val="00000000000000000000"/>
    <w:charset w:val="00"/>
    <w:family w:val="auto"/>
    <w:pitch w:val="default"/>
    <w:sig w:usb0="00000000" w:usb1="00000000" w:usb2="00000000" w:usb3="00000000" w:csb0="00000001" w:csb1="00000000"/>
  </w:font>
  <w:font w:name="TT95C1Bo00">
    <w:altName w:val="Segoe Print"/>
    <w:panose1 w:val="00000000000000000000"/>
    <w:charset w:val="00"/>
    <w:family w:val="auto"/>
    <w:pitch w:val="default"/>
    <w:sig w:usb0="00000000" w:usb1="00000000" w:usb2="00000000" w:usb3="00000000" w:csb0="00000001" w:csb1="00000000"/>
  </w:font>
  <w:font w:name="TT95C1Co00">
    <w:altName w:val="Segoe Print"/>
    <w:panose1 w:val="00000000000000000000"/>
    <w:charset w:val="00"/>
    <w:family w:val="auto"/>
    <w:pitch w:val="default"/>
    <w:sig w:usb0="00000000" w:usb1="00000000" w:usb2="00000000" w:usb3="00000000" w:csb0="00000001" w:csb1="00000000"/>
  </w:font>
  <w:font w:name="TT95C1Do00">
    <w:altName w:val="Segoe Print"/>
    <w:panose1 w:val="00000000000000000000"/>
    <w:charset w:val="00"/>
    <w:family w:val="auto"/>
    <w:pitch w:val="default"/>
    <w:sig w:usb0="00000000" w:usb1="00000000" w:usb2="00000000" w:usb3="00000000" w:csb0="00000001" w:csb1="00000000"/>
  </w:font>
  <w:font w:name="汉仪中宋简">
    <w:altName w:val="宋体"/>
    <w:panose1 w:val="02010609000101010101"/>
    <w:charset w:val="86"/>
    <w:family w:val="auto"/>
    <w:pitch w:val="default"/>
    <w:sig w:usb0="00000000" w:usb1="00000000" w:usb2="00000012" w:usb3="00000000" w:csb0="00040000" w:csb1="00000000"/>
  </w:font>
  <w:font w:name="Adobe 仿宋 Std R">
    <w:altName w:val="仿宋"/>
    <w:panose1 w:val="02020400000000000000"/>
    <w:charset w:val="02"/>
    <w:family w:val="auto"/>
    <w:pitch w:val="default"/>
    <w:sig w:usb0="00000000" w:usb1="00000000" w:usb2="00000016" w:usb3="00000000" w:csb0="00060007" w:csb1="00000000"/>
  </w:font>
  <w:font w:name="AmdtSymbols">
    <w:altName w:val="Corbel"/>
    <w:panose1 w:val="02000500000000020004"/>
    <w:charset w:val="00"/>
    <w:family w:val="auto"/>
    <w:pitch w:val="default"/>
    <w:sig w:usb0="00000000" w:usb1="00000000" w:usb2="00000000" w:usb3="00000000" w:csb0="00000001" w:csb1="00000000"/>
  </w:font>
  <w:font w:name="Univers Condensed">
    <w:altName w:val="Segoe Print"/>
    <w:panose1 w:val="00000000000000000000"/>
    <w:charset w:val="00"/>
    <w:family w:val="auto"/>
    <w:pitch w:val="default"/>
    <w:sig w:usb0="00000000" w:usb1="00000000" w:usb2="00000000" w:usb3="00000000" w:csb0="00000001" w:csb1="00000000"/>
  </w:font>
  <w:font w:name="Arial,BoldItalic">
    <w:altName w:val="Arial"/>
    <w:panose1 w:val="00000000000000000000"/>
    <w:charset w:val="00"/>
    <w:family w:val="auto"/>
    <w:pitch w:val="default"/>
    <w:sig w:usb0="00000000" w:usb1="00000000" w:usb2="00000000" w:usb3="00000000" w:csb0="00000001" w:csb1="00000000"/>
  </w:font>
  <w:font w:name="金山简楷体">
    <w:altName w:val="宋体"/>
    <w:panose1 w:val="00000000000000000000"/>
    <w:charset w:val="86"/>
    <w:family w:val="auto"/>
    <w:pitch w:val="default"/>
    <w:sig w:usb0="00000000" w:usb1="00000000" w:usb2="00000010" w:usb3="00000000" w:csb0="00040000" w:csb1="00000000"/>
  </w:font>
  <w:font w:name="ˎ̥Arial">
    <w:altName w:val="Times New Roman"/>
    <w:panose1 w:val="00000000000000000000"/>
    <w:charset w:val="00"/>
    <w:family w:val="auto"/>
    <w:pitch w:val="default"/>
    <w:sig w:usb0="00000000" w:usb1="00000000" w:usb2="00000000" w:usb3="00000000" w:csb0="00040001" w:csb1="00000000"/>
  </w:font>
  <w:font w:name="Segoe Script">
    <w:panose1 w:val="020B0504020000000003"/>
    <w:charset w:val="00"/>
    <w:family w:val="auto"/>
    <w:pitch w:val="default"/>
    <w:sig w:usb0="0000028F" w:usb1="00000000" w:usb2="00000000" w:usb3="00000000" w:csb0="0000009F" w:csb1="00000000"/>
  </w:font>
  <w:font w:name="Corbel">
    <w:panose1 w:val="020B0503020204020204"/>
    <w:charset w:val="00"/>
    <w:family w:val="auto"/>
    <w:pitch w:val="default"/>
    <w:sig w:usb0="A00002EF" w:usb1="4000A44B" w:usb2="00000000" w:usb3="00000000" w:csb0="2000019F" w:csb1="00000000"/>
  </w:font>
  <w:font w:name="Segoe UI Light">
    <w:panose1 w:val="020B0502040204020203"/>
    <w:charset w:val="00"/>
    <w:family w:val="auto"/>
    <w:pitch w:val="default"/>
    <w:sig w:usb0="E00002FF" w:usb1="4000A47B" w:usb2="00000001" w:usb3="00000000" w:csb0="2000019F" w:csb1="00000000"/>
  </w:font>
  <w:font w:name="Script">
    <w:altName w:val="Segoe Script"/>
    <w:panose1 w:val="00000000000000000000"/>
    <w:charset w:val="00"/>
    <w:family w:val="auto"/>
    <w:pitch w:val="default"/>
    <w:sig w:usb0="00000000" w:usb1="00000000" w:usb2="00000000" w:usb3="00000000" w:csb0="00040001" w:csb1="00000000"/>
  </w:font>
  <w:font w:name="Brush Script MT">
    <w:altName w:val="Mongolian Baiti"/>
    <w:panose1 w:val="03060802040406070304"/>
    <w:charset w:val="00"/>
    <w:family w:val="auto"/>
    <w:pitch w:val="default"/>
    <w:sig w:usb0="00000000" w:usb1="00000000" w:usb2="00000000" w:usb3="00000000" w:csb0="20000001" w:csb1="00000000"/>
  </w:font>
  <w:font w:name="Mongolian Baiti">
    <w:panose1 w:val="03000500000000000000"/>
    <w:charset w:val="00"/>
    <w:family w:val="auto"/>
    <w:pitch w:val="default"/>
    <w:sig w:usb0="80000023" w:usb1="00000000" w:usb2="00020000" w:usb3="00000000" w:csb0="00000001" w:csb1="00000000"/>
  </w:font>
  <w:font w:name="Tunga">
    <w:panose1 w:val="020B0502040204020203"/>
    <w:charset w:val="01"/>
    <w:family w:val="roman"/>
    <w:pitch w:val="default"/>
    <w:sig w:usb0="00400003" w:usb1="00000000" w:usb2="00000000" w:usb3="00000000" w:csb0="00000001" w:csb1="00000000"/>
  </w:font>
  <w:font w:name="方正姚体">
    <w:altName w:val="宋体"/>
    <w:panose1 w:val="02010601030101010101"/>
    <w:charset w:val="86"/>
    <w:family w:val="auto"/>
    <w:pitch w:val="default"/>
    <w:sig w:usb0="00000000" w:usb1="00000000" w:usb2="00000000" w:usb3="00000000" w:csb0="00040000" w:csb1="00000000"/>
  </w:font>
  <w:font w:name="Century">
    <w:altName w:val="Nyala"/>
    <w:panose1 w:val="02040604050505020304"/>
    <w:charset w:val="00"/>
    <w:family w:val="roman"/>
    <w:pitch w:val="default"/>
    <w:sig w:usb0="00000000" w:usb1="00000000" w:usb2="00000000" w:usb3="00000000" w:csb0="0000009F" w:csb1="00000000"/>
  </w:font>
  <w:font w:name="等线">
    <w:altName w:val="宋体"/>
    <w:panose1 w:val="02010600030101010101"/>
    <w:charset w:val="86"/>
    <w:family w:val="auto"/>
    <w:pitch w:val="default"/>
    <w:sig w:usb0="00000000" w:usb1="00000000" w:usb2="00000016" w:usb3="00000000" w:csb0="0004000F" w:csb1="00000000"/>
  </w:font>
  <w:font w:name="Nyala">
    <w:panose1 w:val="02000504070300020003"/>
    <w:charset w:val="00"/>
    <w:family w:val="auto"/>
    <w:pitch w:val="default"/>
    <w:sig w:usb0="A000006F" w:usb1="00000000" w:usb2="00000800" w:usb3="00000000" w:csb0="00000093" w:csb1="00000000"/>
  </w:font>
  <w:font w:name="ËÎÌå">
    <w:altName w:val="Arial"/>
    <w:panose1 w:val="00000000000000000000"/>
    <w:charset w:val="00"/>
    <w:family w:val="swiss"/>
    <w:pitch w:val="default"/>
    <w:sig w:usb0="00000000" w:usb1="00000000" w:usb2="00000000" w:usb3="00000000" w:csb0="00000001" w:csb1="00000000"/>
  </w:font>
  <w:font w:name="宋体-18030">
    <w:altName w:val="宋体"/>
    <w:panose1 w:val="00000000000000000000"/>
    <w:charset w:val="86"/>
    <w:family w:val="modern"/>
    <w:pitch w:val="default"/>
    <w:sig w:usb0="00000000" w:usb1="00000000" w:usb2="000A005E" w:usb3="00000000" w:csb0="00040001" w:csb1="00000000"/>
  </w:font>
  <w:font w:name="Vrinda">
    <w:panose1 w:val="020B0502040204020203"/>
    <w:charset w:val="00"/>
    <w:family w:val="auto"/>
    <w:pitch w:val="default"/>
    <w:sig w:usb0="00010003" w:usb1="00000000" w:usb2="00000000" w:usb3="00000000" w:csb0="00000001" w:csb1="00000000"/>
  </w:font>
  <w:font w:name="_x000B__x000C_">
    <w:altName w:val="Times New Roman"/>
    <w:panose1 w:val="00000000000000000000"/>
    <w:charset w:val="00"/>
    <w:family w:val="auto"/>
    <w:pitch w:val="default"/>
    <w:sig w:usb0="00000000" w:usb1="00000000" w:usb2="00000000" w:usb3="00000000" w:csb0="00040001" w:csb1="00000000"/>
  </w:font>
  <w:font w:name="宋体 ! important">
    <w:altName w:val="宋体"/>
    <w:panose1 w:val="00000000000000000000"/>
    <w:charset w:val="00"/>
    <w:family w:val="auto"/>
    <w:pitch w:val="default"/>
    <w:sig w:usb0="00000000" w:usb1="00000000" w:usb2="00000000" w:usb3="00000000" w:csb0="00000000" w:csb1="00000000"/>
  </w:font>
  <w:font w:name="华文行楷">
    <w:altName w:val="微软雅黑"/>
    <w:panose1 w:val="02010800040101010101"/>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TimesNewRoman">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经典长宋简">
    <w:altName w:val="宋体"/>
    <w:panose1 w:val="00000000000000000000"/>
    <w:charset w:val="00"/>
    <w:family w:val="auto"/>
    <w:pitch w:val="default"/>
    <w:sig w:usb0="00000000" w:usb1="00000000" w:usb2="00000000" w:usb3="00000000" w:csb0="00000000" w:csb1="00000000"/>
  </w:font>
  <w:font w:name="Meiryo UI">
    <w:panose1 w:val="020B0604030504040204"/>
    <w:charset w:val="80"/>
    <w:family w:val="auto"/>
    <w:pitch w:val="default"/>
    <w:sig w:usb0="E10102FF" w:usb1="EAC7FFFF" w:usb2="00010012" w:usb3="00000000" w:csb0="6002009F" w:csb1="DFD70000"/>
  </w:font>
  <w:font w:name="Meiryo">
    <w:panose1 w:val="020B0604030504040204"/>
    <w:charset w:val="80"/>
    <w:family w:val="auto"/>
    <w:pitch w:val="default"/>
    <w:sig w:usb0="E10102FF" w:usb1="EAC7FFFF" w:usb2="00010012" w:usb3="00000000" w:csb0="6002009F" w:csb1="DFD70000"/>
  </w:font>
  <w:font w:name="hakuyoxingshu7000">
    <w:panose1 w:val="02000600000000000000"/>
    <w:charset w:val="86"/>
    <w:family w:val="auto"/>
    <w:pitch w:val="default"/>
    <w:sig w:usb0="FFFFFFFF" w:usb1="E9FFFFFF" w:usb2="0000003F" w:usb3="00000000" w:csb0="603F00FF" w:csb1="FFFF0000"/>
  </w:font>
  <w:font w:name="Garamond">
    <w:altName w:val="PMingLiU-ExtB"/>
    <w:panose1 w:val="02020404030301010803"/>
    <w:charset w:val="00"/>
    <w:family w:val="roman"/>
    <w:pitch w:val="default"/>
    <w:sig w:usb0="00000000" w:usb1="00000000" w:usb2="00000000" w:usb3="00000000" w:csb0="0000009F" w:csb1="00000000"/>
  </w:font>
  <w:font w:name="方正黑体简体">
    <w:altName w:val="微软雅黑"/>
    <w:panose1 w:val="02010601030101010101"/>
    <w:charset w:val="86"/>
    <w:family w:val="auto"/>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 w:name="Gungsuh">
    <w:panose1 w:val="02030600000101010101"/>
    <w:charset w:val="81"/>
    <w:family w:val="auto"/>
    <w:pitch w:val="default"/>
    <w:sig w:usb0="B00002AF" w:usb1="69D77CFB" w:usb2="00000030" w:usb3="00000000" w:csb0="4008009F" w:csb1="DFD70000"/>
  </w:font>
  <w:font w:name="微软雅黑">
    <w:panose1 w:val="020B0503020204020204"/>
    <w:charset w:val="7A"/>
    <w:family w:val="swiss"/>
    <w:pitch w:val="default"/>
    <w:sig w:usb0="80000287" w:usb1="280F3C52" w:usb2="00000016" w:usb3="00000000" w:csb0="0004001F" w:csb1="00000000"/>
  </w:font>
  <w:font w:name="仿宋">
    <w:panose1 w:val="02010609060101010101"/>
    <w:charset w:val="7A"/>
    <w:family w:val="modern"/>
    <w:pitch w:val="default"/>
    <w:sig w:usb0="800002BF" w:usb1="38CF7CFA" w:usb2="00000016" w:usb3="00000000" w:csb0="00040001" w:csb1="00000000"/>
  </w:font>
  <w:font w:name="黑体">
    <w:panose1 w:val="02010609060101010101"/>
    <w:charset w:val="7A"/>
    <w:family w:val="auto"/>
    <w:pitch w:val="default"/>
    <w:sig w:usb0="800002BF" w:usb1="38CF7CFA" w:usb2="00000016" w:usb3="00000000" w:csb0="00040001" w:csb1="00000000"/>
  </w:font>
  <w:font w:name="方正清刻本悦宋简体">
    <w:altName w:val="宋体"/>
    <w:panose1 w:val="02000000000000000000"/>
    <w:charset w:val="86"/>
    <w:family w:val="auto"/>
    <w:pitch w:val="default"/>
    <w:sig w:usb0="00000000" w:usb1="00000000" w:usb2="00000012" w:usb3="00000000" w:csb0="00040001" w:csb1="00000000"/>
  </w:font>
  <w:font w:name="李旭科书法">
    <w:altName w:val="宋体"/>
    <w:panose1 w:val="00000000000000000000"/>
    <w:charset w:val="86"/>
    <w:family w:val="auto"/>
    <w:pitch w:val="default"/>
    <w:sig w:usb0="00000000" w:usb1="00000000" w:usb2="00000012" w:usb3="00000000" w:csb0="00040000" w:csb1="00000000"/>
  </w:font>
  <w:font w:name="方正清刻本悦宋简体">
    <w:altName w:val="宋体"/>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STZhongsong">
    <w:altName w:val="宋体"/>
    <w:panose1 w:val="00000000000000000000"/>
    <w:charset w:val="86"/>
    <w:family w:val="auto"/>
    <w:pitch w:val="default"/>
    <w:sig w:usb0="00000000" w:usb1="00000000" w:usb2="00000010" w:usb3="00000000" w:csb0="0004009F" w:csb1="00000000"/>
  </w:font>
  <w:font w:name="Arial Unicode MS">
    <w:altName w:val="Arial"/>
    <w:panose1 w:val="00000000000000000000"/>
    <w:charset w:val="00"/>
    <w:family w:val="auto"/>
    <w:pitch w:val="default"/>
    <w:sig w:usb0="00000000" w:usb1="00000000" w:usb2="00000000" w:usb3="00000000" w:csb0="00000000" w:csb1="00000000"/>
  </w:font>
  <w:font w:name="PingFangSC-Semibold">
    <w:altName w:val="Segoe Print"/>
    <w:panose1 w:val="00000000000000000000"/>
    <w:charset w:val="00"/>
    <w:family w:val="auto"/>
    <w:pitch w:val="default"/>
    <w:sig w:usb0="00000000" w:usb1="00000000" w:usb2="00000000" w:usb3="00000000" w:csb0="00000000" w:csb1="00000000"/>
  </w:font>
  <w:font w:name="PingFangSC-Regular">
    <w:altName w:val="Segoe Print"/>
    <w:panose1 w:val="00000000000000000000"/>
    <w:charset w:val="00"/>
    <w:family w:val="auto"/>
    <w:pitch w:val="default"/>
    <w:sig w:usb0="00000000" w:usb1="00000000" w:usb2="00000000" w:usb3="00000000" w:csb0="00000000" w:csb1="00000000"/>
  </w:font>
  <w:font w:name="宋体-方正超大字符集">
    <w:altName w:val="微软雅黑"/>
    <w:panose1 w:val="00000000000000000000"/>
    <w:charset w:val="86"/>
    <w:family w:val="script"/>
    <w:pitch w:val="default"/>
    <w:sig w:usb0="00000000" w:usb1="00000000" w:usb2="00000010" w:usb3="00000000" w:csb0="00040000" w:csb1="00000000"/>
  </w:font>
  <w:font w:name="方正小标宋简体">
    <w:altName w:val="微软雅黑"/>
    <w:panose1 w:val="00000000000000000000"/>
    <w:charset w:val="00"/>
    <w:family w:val="auto"/>
    <w:pitch w:val="default"/>
    <w:sig w:usb0="00000000" w:usb1="00000000" w:usb2="00000000" w:usb3="00000000" w:csb0="00000000" w:csb1="00000000"/>
  </w:font>
  <w:font w:name="SimSun,Bold">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91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91</w:t>
                    </w:r>
                    <w:r>
                      <w:rPr>
                        <w:rFonts w:hint="eastAsia"/>
                        <w:sz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196</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196</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keepNext w:val="0"/>
      <w:keepLines w:val="0"/>
      <w:pageBreakBefore w:val="0"/>
      <w:widowControl w:val="0"/>
      <w:kinsoku/>
      <w:wordWrap/>
      <w:overflowPunct/>
      <w:topLinePunct w:val="0"/>
      <w:autoSpaceDE/>
      <w:autoSpaceDN/>
      <w:bidi w:val="0"/>
      <w:adjustRightInd/>
      <w:snapToGrid w:val="0"/>
      <w:spacing w:line="120" w:lineRule="auto"/>
      <w:ind w:left="6930" w:leftChars="0" w:right="0" w:rightChars="0" w:hanging="6930" w:hangingChars="330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 xml:space="preserve">                                                               </w:t>
    </w:r>
  </w:p>
  <w:p>
    <w:pPr>
      <w:pStyle w:val="15"/>
      <w:keepNext w:val="0"/>
      <w:keepLines w:val="0"/>
      <w:pageBreakBefore w:val="0"/>
      <w:widowControl w:val="0"/>
      <w:kinsoku/>
      <w:wordWrap/>
      <w:overflowPunct/>
      <w:topLinePunct w:val="0"/>
      <w:autoSpaceDE/>
      <w:autoSpaceDN/>
      <w:bidi w:val="0"/>
      <w:adjustRightInd/>
      <w:snapToGrid w:val="0"/>
      <w:spacing w:line="120" w:lineRule="auto"/>
      <w:ind w:right="0" w:rightChars="0" w:firstLine="6200" w:firstLineChars="3100"/>
      <w:jc w:val="both"/>
      <w:textAlignment w:val="auto"/>
      <w:outlineLvl w:val="9"/>
      <w:rPr>
        <w:rFonts w:hint="eastAsia" w:ascii="宋体" w:hAnsi="宋体" w:cs="宋体"/>
        <w:sz w:val="20"/>
        <w:szCs w:val="20"/>
        <w:lang w:val="en-US" w:eastAsia="zh-CN"/>
      </w:rPr>
    </w:pPr>
  </w:p>
  <w:p>
    <w:pPr>
      <w:pStyle w:val="15"/>
      <w:keepNext w:val="0"/>
      <w:keepLines w:val="0"/>
      <w:pageBreakBefore w:val="0"/>
      <w:widowControl w:val="0"/>
      <w:kinsoku/>
      <w:wordWrap/>
      <w:overflowPunct/>
      <w:topLinePunct w:val="0"/>
      <w:autoSpaceDE/>
      <w:autoSpaceDN/>
      <w:bidi w:val="0"/>
      <w:adjustRightInd/>
      <w:snapToGrid w:val="0"/>
      <w:spacing w:line="240" w:lineRule="auto"/>
      <w:ind w:right="0" w:rightChars="0" w:firstLine="6200" w:firstLineChars="3100"/>
      <w:jc w:val="both"/>
      <w:textAlignment w:val="auto"/>
      <w:outlineLvl w:val="9"/>
      <w:rPr>
        <w:rFonts w:hint="eastAsia" w:ascii="宋体" w:hAnsi="宋体" w:cs="宋体"/>
        <w:sz w:val="20"/>
        <w:szCs w:val="20"/>
        <w:lang w:val="en-US" w:eastAsia="zh-CN"/>
      </w:rPr>
    </w:pPr>
    <w:r>
      <w:rPr>
        <w:rFonts w:hint="eastAsia" w:ascii="宋体" w:hAnsi="宋体" w:cs="宋体"/>
        <w:sz w:val="20"/>
        <w:szCs w:val="20"/>
        <w:lang w:val="en-US" w:eastAsia="zh-CN"/>
      </w:rPr>
      <w:t>安全生产规章制度汇编</w:t>
    </w:r>
  </w:p>
  <w:p>
    <w:pPr>
      <w:pStyle w:val="15"/>
      <w:keepNext w:val="0"/>
      <w:keepLines w:val="0"/>
      <w:pageBreakBefore w:val="0"/>
      <w:widowControl w:val="0"/>
      <w:kinsoku/>
      <w:wordWrap/>
      <w:overflowPunct/>
      <w:topLinePunct w:val="0"/>
      <w:autoSpaceDE/>
      <w:autoSpaceDN/>
      <w:bidi w:val="0"/>
      <w:adjustRightInd/>
      <w:snapToGrid w:val="0"/>
      <w:spacing w:line="120" w:lineRule="auto"/>
      <w:ind w:left="6600" w:leftChars="0" w:right="0" w:rightChars="0" w:hanging="6600" w:hangingChars="3300"/>
      <w:jc w:val="both"/>
      <w:textAlignment w:val="auto"/>
      <w:outlineLvl w:val="9"/>
      <w:rPr>
        <w:rFonts w:hint="eastAsia" w:ascii="宋体" w:hAnsi="宋体" w:cs="宋体"/>
        <w:sz w:val="20"/>
        <w:szCs w:val="20"/>
        <w:u w:val="none"/>
        <w:lang w:val="en-US" w:eastAsia="zh-CN"/>
      </w:rPr>
    </w:pPr>
    <w:r>
      <w:rPr>
        <w:rFonts w:hint="eastAsia" w:ascii="宋体" w:hAnsi="宋体" w:cs="宋体"/>
        <w:sz w:val="20"/>
        <w:szCs w:val="20"/>
        <w:u w:val="single"/>
        <w:lang w:val="en-US" w:eastAsia="zh-CN"/>
      </w:rPr>
      <w:t xml:space="preserve">                                                                                   </w:t>
    </w:r>
    <w:r>
      <w:rPr>
        <w:rFonts w:hint="eastAsia" w:ascii="宋体" w:hAnsi="宋体" w:cs="宋体"/>
        <w:sz w:val="20"/>
        <w:szCs w:val="20"/>
        <w:u w:val="none"/>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keepNext w:val="0"/>
      <w:keepLines w:val="0"/>
      <w:pageBreakBefore w:val="0"/>
      <w:widowControl w:val="0"/>
      <w:kinsoku/>
      <w:wordWrap/>
      <w:overflowPunct/>
      <w:topLinePunct w:val="0"/>
      <w:autoSpaceDE/>
      <w:autoSpaceDN/>
      <w:bidi w:val="0"/>
      <w:adjustRightInd/>
      <w:snapToGrid w:val="0"/>
      <w:spacing w:line="120" w:lineRule="auto"/>
      <w:ind w:left="6930" w:leftChars="0" w:right="0" w:rightChars="0" w:hanging="6930" w:hangingChars="330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 xml:space="preserve">                                                               </w:t>
    </w:r>
  </w:p>
  <w:p>
    <w:pPr>
      <w:pStyle w:val="15"/>
      <w:keepNext w:val="0"/>
      <w:keepLines w:val="0"/>
      <w:pageBreakBefore w:val="0"/>
      <w:widowControl w:val="0"/>
      <w:kinsoku/>
      <w:wordWrap/>
      <w:overflowPunct/>
      <w:topLinePunct w:val="0"/>
      <w:autoSpaceDE/>
      <w:autoSpaceDN/>
      <w:bidi w:val="0"/>
      <w:adjustRightInd/>
      <w:snapToGrid w:val="0"/>
      <w:spacing w:line="120" w:lineRule="auto"/>
      <w:ind w:right="0" w:rightChars="0" w:firstLine="6200" w:firstLineChars="3100"/>
      <w:jc w:val="both"/>
      <w:textAlignment w:val="auto"/>
      <w:outlineLvl w:val="9"/>
      <w:rPr>
        <w:rFonts w:hint="eastAsia" w:ascii="宋体" w:hAnsi="宋体" w:cs="宋体"/>
        <w:sz w:val="20"/>
        <w:szCs w:val="20"/>
        <w:lang w:val="en-US" w:eastAsia="zh-CN"/>
      </w:rPr>
    </w:pPr>
  </w:p>
  <w:p>
    <w:pPr>
      <w:pStyle w:val="15"/>
      <w:keepNext w:val="0"/>
      <w:keepLines w:val="0"/>
      <w:pageBreakBefore w:val="0"/>
      <w:widowControl w:val="0"/>
      <w:kinsoku/>
      <w:wordWrap/>
      <w:overflowPunct/>
      <w:topLinePunct w:val="0"/>
      <w:autoSpaceDE/>
      <w:autoSpaceDN/>
      <w:bidi w:val="0"/>
      <w:adjustRightInd/>
      <w:snapToGrid w:val="0"/>
      <w:spacing w:line="240" w:lineRule="auto"/>
      <w:ind w:right="0" w:rightChars="0" w:firstLine="6200" w:firstLineChars="3100"/>
      <w:jc w:val="both"/>
      <w:textAlignment w:val="auto"/>
      <w:outlineLvl w:val="9"/>
      <w:rPr>
        <w:rFonts w:hint="eastAsia" w:ascii="宋体" w:hAnsi="宋体" w:cs="宋体"/>
        <w:sz w:val="20"/>
        <w:szCs w:val="20"/>
        <w:lang w:val="en-US" w:eastAsia="zh-CN"/>
      </w:rPr>
    </w:pPr>
    <w:r>
      <w:rPr>
        <w:rFonts w:hint="eastAsia" w:ascii="宋体" w:hAnsi="宋体" w:cs="宋体"/>
        <w:sz w:val="20"/>
        <w:szCs w:val="20"/>
        <w:lang w:val="en-US" w:eastAsia="zh-CN"/>
      </w:rPr>
      <w:t>安全生产规章制度汇编</w:t>
    </w:r>
  </w:p>
  <w:p>
    <w:pPr>
      <w:pStyle w:val="15"/>
      <w:keepNext w:val="0"/>
      <w:keepLines w:val="0"/>
      <w:pageBreakBefore w:val="0"/>
      <w:widowControl w:val="0"/>
      <w:kinsoku/>
      <w:wordWrap/>
      <w:overflowPunct/>
      <w:topLinePunct w:val="0"/>
      <w:autoSpaceDE/>
      <w:autoSpaceDN/>
      <w:bidi w:val="0"/>
      <w:adjustRightInd/>
      <w:snapToGrid w:val="0"/>
      <w:spacing w:line="120" w:lineRule="auto"/>
      <w:ind w:left="6600" w:leftChars="0" w:right="0" w:rightChars="0" w:hanging="6600" w:hangingChars="3300"/>
      <w:jc w:val="both"/>
      <w:textAlignment w:val="auto"/>
      <w:outlineLvl w:val="9"/>
      <w:rPr>
        <w:rFonts w:hint="eastAsia" w:ascii="宋体" w:hAnsi="宋体" w:cs="宋体"/>
        <w:sz w:val="20"/>
        <w:szCs w:val="20"/>
        <w:u w:val="none"/>
        <w:lang w:val="en-US" w:eastAsia="zh-CN"/>
      </w:rPr>
    </w:pPr>
    <w:r>
      <w:rPr>
        <w:rFonts w:hint="eastAsia" w:ascii="宋体" w:hAnsi="宋体" w:cs="宋体"/>
        <w:sz w:val="20"/>
        <w:szCs w:val="20"/>
        <w:u w:val="single"/>
        <w:lang w:val="en-US" w:eastAsia="zh-CN"/>
      </w:rPr>
      <w:t xml:space="preserve">                                                                                   </w:t>
    </w:r>
    <w:r>
      <w:rPr>
        <w:rFonts w:hint="eastAsia" w:ascii="宋体" w:hAnsi="宋体" w:cs="宋体"/>
        <w:sz w:val="20"/>
        <w:szCs w:val="20"/>
        <w:u w:val="non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EF8D65"/>
    <w:multiLevelType w:val="singleLevel"/>
    <w:tmpl w:val="AFEF8D65"/>
    <w:lvl w:ilvl="0" w:tentative="0">
      <w:start w:val="7"/>
      <w:numFmt w:val="decimal"/>
      <w:suff w:val="nothing"/>
      <w:lvlText w:val="%1、"/>
      <w:lvlJc w:val="left"/>
    </w:lvl>
  </w:abstractNum>
  <w:abstractNum w:abstractNumId="1">
    <w:nsid w:val="5440759D"/>
    <w:multiLevelType w:val="singleLevel"/>
    <w:tmpl w:val="5440759D"/>
    <w:lvl w:ilvl="0" w:tentative="0">
      <w:start w:val="5"/>
      <w:numFmt w:val="decimal"/>
      <w:suff w:val="nothing"/>
      <w:lvlText w:val="%1、"/>
      <w:lvlJc w:val="left"/>
    </w:lvl>
  </w:abstractNum>
  <w:abstractNum w:abstractNumId="2">
    <w:nsid w:val="57D5221B"/>
    <w:multiLevelType w:val="singleLevel"/>
    <w:tmpl w:val="57D5221B"/>
    <w:lvl w:ilvl="0" w:tentative="0">
      <w:start w:val="6"/>
      <w:numFmt w:val="decimal"/>
      <w:suff w:val="nothing"/>
      <w:lvlText w:val="%1."/>
      <w:lvlJc w:val="left"/>
    </w:lvl>
  </w:abstractNum>
  <w:abstractNum w:abstractNumId="3">
    <w:nsid w:val="5D6F5584"/>
    <w:multiLevelType w:val="singleLevel"/>
    <w:tmpl w:val="5D6F5584"/>
    <w:lvl w:ilvl="0" w:tentative="0">
      <w:start w:val="2"/>
      <w:numFmt w:val="decimal"/>
      <w:suff w:val="nothing"/>
      <w:lvlText w:val="%1."/>
      <w:lvlJc w:val="left"/>
    </w:lvl>
  </w:abstractNum>
  <w:abstractNum w:abstractNumId="4">
    <w:nsid w:val="5D6F5624"/>
    <w:multiLevelType w:val="singleLevel"/>
    <w:tmpl w:val="5D6F5624"/>
    <w:lvl w:ilvl="0" w:tentative="0">
      <w:start w:val="10"/>
      <w:numFmt w:val="decimal"/>
      <w:suff w:val="nothing"/>
      <w:lvlText w:val="%1."/>
      <w:lvlJc w:val="left"/>
    </w:lvl>
  </w:abstractNum>
  <w:abstractNum w:abstractNumId="5">
    <w:nsid w:val="5E8E7854"/>
    <w:multiLevelType w:val="singleLevel"/>
    <w:tmpl w:val="5E8E7854"/>
    <w:lvl w:ilvl="0" w:tentative="0">
      <w:start w:val="4"/>
      <w:numFmt w:val="decimal"/>
      <w:suff w:val="nothing"/>
      <w:lvlText w:val="%1、"/>
      <w:lvlJc w:val="left"/>
    </w:lvl>
  </w:abstractNum>
  <w:abstractNum w:abstractNumId="6">
    <w:nsid w:val="5E8FD4C2"/>
    <w:multiLevelType w:val="singleLevel"/>
    <w:tmpl w:val="5E8FD4C2"/>
    <w:lvl w:ilvl="0" w:tentative="0">
      <w:start w:val="1"/>
      <w:numFmt w:val="decimal"/>
      <w:suff w:val="nothing"/>
      <w:lvlText w:val="%1、"/>
      <w:lvlJc w:val="left"/>
    </w:lvl>
  </w:abstractNum>
  <w:abstractNum w:abstractNumId="7">
    <w:nsid w:val="5FE04070"/>
    <w:multiLevelType w:val="singleLevel"/>
    <w:tmpl w:val="5FE04070"/>
    <w:lvl w:ilvl="0" w:tentative="0">
      <w:start w:val="7"/>
      <w:numFmt w:val="decimal"/>
      <w:suff w:val="nothing"/>
      <w:lvlText w:val="%1."/>
      <w:lvlJc w:val="left"/>
    </w:lvl>
  </w:abstractNum>
  <w:abstractNum w:abstractNumId="8">
    <w:nsid w:val="6010F608"/>
    <w:multiLevelType w:val="singleLevel"/>
    <w:tmpl w:val="6010F608"/>
    <w:lvl w:ilvl="0" w:tentative="0">
      <w:start w:val="4"/>
      <w:numFmt w:val="decimal"/>
      <w:suff w:val="nothing"/>
      <w:lvlText w:val="%1."/>
      <w:lvlJc w:val="left"/>
    </w:lvl>
  </w:abstractNum>
  <w:abstractNum w:abstractNumId="9">
    <w:nsid w:val="6010F871"/>
    <w:multiLevelType w:val="singleLevel"/>
    <w:tmpl w:val="6010F871"/>
    <w:lvl w:ilvl="0" w:tentative="0">
      <w:start w:val="4"/>
      <w:numFmt w:val="decimal"/>
      <w:suff w:val="nothing"/>
      <w:lvlText w:val="%1."/>
      <w:lvlJc w:val="left"/>
    </w:lvl>
  </w:abstractNum>
  <w:abstractNum w:abstractNumId="10">
    <w:nsid w:val="6011068C"/>
    <w:multiLevelType w:val="singleLevel"/>
    <w:tmpl w:val="6011068C"/>
    <w:lvl w:ilvl="0" w:tentative="0">
      <w:start w:val="6"/>
      <w:numFmt w:val="decimal"/>
      <w:suff w:val="nothing"/>
      <w:lvlText w:val="%1."/>
      <w:lvlJc w:val="left"/>
    </w:lvl>
  </w:abstractNum>
  <w:abstractNum w:abstractNumId="11">
    <w:nsid w:val="60124C3A"/>
    <w:multiLevelType w:val="singleLevel"/>
    <w:tmpl w:val="60124C3A"/>
    <w:lvl w:ilvl="0" w:tentative="0">
      <w:start w:val="5"/>
      <w:numFmt w:val="decimal"/>
      <w:suff w:val="nothing"/>
      <w:lvlText w:val="%1."/>
      <w:lvlJc w:val="left"/>
    </w:lvl>
  </w:abstractNum>
  <w:abstractNum w:abstractNumId="12">
    <w:nsid w:val="60124C69"/>
    <w:multiLevelType w:val="singleLevel"/>
    <w:tmpl w:val="60124C69"/>
    <w:lvl w:ilvl="0" w:tentative="0">
      <w:start w:val="5"/>
      <w:numFmt w:val="decimal"/>
      <w:suff w:val="nothing"/>
      <w:lvlText w:val="%1."/>
      <w:lvlJc w:val="left"/>
    </w:lvl>
  </w:abstractNum>
  <w:abstractNum w:abstractNumId="13">
    <w:nsid w:val="60124DE1"/>
    <w:multiLevelType w:val="singleLevel"/>
    <w:tmpl w:val="60124DE1"/>
    <w:lvl w:ilvl="0" w:tentative="0">
      <w:start w:val="4"/>
      <w:numFmt w:val="decimal"/>
      <w:suff w:val="nothing"/>
      <w:lvlText w:val="%1."/>
      <w:lvlJc w:val="left"/>
    </w:lvl>
  </w:abstractNum>
  <w:abstractNum w:abstractNumId="14">
    <w:nsid w:val="60124DFE"/>
    <w:multiLevelType w:val="singleLevel"/>
    <w:tmpl w:val="60124DFE"/>
    <w:lvl w:ilvl="0" w:tentative="0">
      <w:start w:val="4"/>
      <w:numFmt w:val="decimal"/>
      <w:suff w:val="nothing"/>
      <w:lvlText w:val="%1."/>
      <w:lvlJc w:val="left"/>
    </w:lvl>
  </w:abstractNum>
  <w:abstractNum w:abstractNumId="15">
    <w:nsid w:val="601250D7"/>
    <w:multiLevelType w:val="singleLevel"/>
    <w:tmpl w:val="601250D7"/>
    <w:lvl w:ilvl="0" w:tentative="0">
      <w:start w:val="5"/>
      <w:numFmt w:val="decimal"/>
      <w:suff w:val="nothing"/>
      <w:lvlText w:val="%1."/>
      <w:lvlJc w:val="left"/>
    </w:lvl>
  </w:abstractNum>
  <w:abstractNum w:abstractNumId="16">
    <w:nsid w:val="60125273"/>
    <w:multiLevelType w:val="singleLevel"/>
    <w:tmpl w:val="60125273"/>
    <w:lvl w:ilvl="0" w:tentative="0">
      <w:start w:val="3"/>
      <w:numFmt w:val="decimal"/>
      <w:suff w:val="nothing"/>
      <w:lvlText w:val="%1."/>
      <w:lvlJc w:val="left"/>
    </w:lvl>
  </w:abstractNum>
  <w:abstractNum w:abstractNumId="17">
    <w:nsid w:val="601256B9"/>
    <w:multiLevelType w:val="singleLevel"/>
    <w:tmpl w:val="601256B9"/>
    <w:lvl w:ilvl="0" w:tentative="0">
      <w:start w:val="5"/>
      <w:numFmt w:val="decimal"/>
      <w:suff w:val="nothing"/>
      <w:lvlText w:val="%1."/>
      <w:lvlJc w:val="left"/>
    </w:lvl>
  </w:abstractNum>
  <w:abstractNum w:abstractNumId="18">
    <w:nsid w:val="601257C7"/>
    <w:multiLevelType w:val="singleLevel"/>
    <w:tmpl w:val="601257C7"/>
    <w:lvl w:ilvl="0" w:tentative="0">
      <w:start w:val="5"/>
      <w:numFmt w:val="decimal"/>
      <w:suff w:val="nothing"/>
      <w:lvlText w:val="%1."/>
      <w:lvlJc w:val="left"/>
    </w:lvl>
  </w:abstractNum>
  <w:abstractNum w:abstractNumId="19">
    <w:nsid w:val="601270AD"/>
    <w:multiLevelType w:val="singleLevel"/>
    <w:tmpl w:val="601270AD"/>
    <w:lvl w:ilvl="0" w:tentative="0">
      <w:start w:val="4"/>
      <w:numFmt w:val="decimal"/>
      <w:suff w:val="nothing"/>
      <w:lvlText w:val="%1."/>
      <w:lvlJc w:val="left"/>
    </w:lvl>
  </w:abstractNum>
  <w:abstractNum w:abstractNumId="20">
    <w:nsid w:val="60127179"/>
    <w:multiLevelType w:val="singleLevel"/>
    <w:tmpl w:val="60127179"/>
    <w:lvl w:ilvl="0" w:tentative="0">
      <w:start w:val="5"/>
      <w:numFmt w:val="decimal"/>
      <w:suff w:val="nothing"/>
      <w:lvlText w:val="%1."/>
      <w:lvlJc w:val="left"/>
    </w:lvl>
  </w:abstractNum>
  <w:abstractNum w:abstractNumId="21">
    <w:nsid w:val="60127409"/>
    <w:multiLevelType w:val="singleLevel"/>
    <w:tmpl w:val="60127409"/>
    <w:lvl w:ilvl="0" w:tentative="0">
      <w:start w:val="2"/>
      <w:numFmt w:val="decimal"/>
      <w:suff w:val="nothing"/>
      <w:lvlText w:val="%1."/>
      <w:lvlJc w:val="left"/>
    </w:lvl>
  </w:abstractNum>
  <w:abstractNum w:abstractNumId="22">
    <w:nsid w:val="6012775E"/>
    <w:multiLevelType w:val="singleLevel"/>
    <w:tmpl w:val="6012775E"/>
    <w:lvl w:ilvl="0" w:tentative="0">
      <w:start w:val="7"/>
      <w:numFmt w:val="decimal"/>
      <w:suff w:val="nothing"/>
      <w:lvlText w:val="%1."/>
      <w:lvlJc w:val="left"/>
    </w:lvl>
  </w:abstractNum>
  <w:abstractNum w:abstractNumId="23">
    <w:nsid w:val="601278D5"/>
    <w:multiLevelType w:val="singleLevel"/>
    <w:tmpl w:val="601278D5"/>
    <w:lvl w:ilvl="0" w:tentative="0">
      <w:start w:val="5"/>
      <w:numFmt w:val="decimal"/>
      <w:suff w:val="nothing"/>
      <w:lvlText w:val="%1."/>
      <w:lvlJc w:val="left"/>
    </w:lvl>
  </w:abstractNum>
  <w:abstractNum w:abstractNumId="24">
    <w:nsid w:val="60137542"/>
    <w:multiLevelType w:val="singleLevel"/>
    <w:tmpl w:val="60137542"/>
    <w:lvl w:ilvl="0" w:tentative="0">
      <w:start w:val="1"/>
      <w:numFmt w:val="decimal"/>
      <w:suff w:val="nothing"/>
      <w:lvlText w:val="%1."/>
      <w:lvlJc w:val="left"/>
    </w:lvl>
  </w:abstractNum>
  <w:abstractNum w:abstractNumId="25">
    <w:nsid w:val="6013758A"/>
    <w:multiLevelType w:val="singleLevel"/>
    <w:tmpl w:val="6013758A"/>
    <w:lvl w:ilvl="0" w:tentative="0">
      <w:start w:val="2"/>
      <w:numFmt w:val="decimalFullWidth"/>
      <w:suff w:val="nothing"/>
      <w:lvlText w:val="%1."/>
      <w:lvlJc w:val="left"/>
    </w:lvl>
  </w:abstractNum>
  <w:abstractNum w:abstractNumId="26">
    <w:nsid w:val="60137DAF"/>
    <w:multiLevelType w:val="singleLevel"/>
    <w:tmpl w:val="60137DAF"/>
    <w:lvl w:ilvl="0" w:tentative="0">
      <w:start w:val="3"/>
      <w:numFmt w:val="decimalFullWidth"/>
      <w:suff w:val="nothing"/>
      <w:lvlText w:val="%1."/>
      <w:lvlJc w:val="left"/>
    </w:lvl>
  </w:abstractNum>
  <w:abstractNum w:abstractNumId="27">
    <w:nsid w:val="60137FC0"/>
    <w:multiLevelType w:val="singleLevel"/>
    <w:tmpl w:val="60137FC0"/>
    <w:lvl w:ilvl="0" w:tentative="0">
      <w:start w:val="5"/>
      <w:numFmt w:val="decimal"/>
      <w:suff w:val="nothing"/>
      <w:lvlText w:val="%1."/>
      <w:lvlJc w:val="left"/>
    </w:lvl>
  </w:abstractNum>
  <w:abstractNum w:abstractNumId="28">
    <w:nsid w:val="60139EF2"/>
    <w:multiLevelType w:val="singleLevel"/>
    <w:tmpl w:val="60139EF2"/>
    <w:lvl w:ilvl="0" w:tentative="0">
      <w:start w:val="1"/>
      <w:numFmt w:val="decimal"/>
      <w:suff w:val="nothing"/>
      <w:lvlText w:val="%1."/>
      <w:lvlJc w:val="left"/>
    </w:lvl>
  </w:abstractNum>
  <w:abstractNum w:abstractNumId="29">
    <w:nsid w:val="6013A553"/>
    <w:multiLevelType w:val="singleLevel"/>
    <w:tmpl w:val="6013A553"/>
    <w:lvl w:ilvl="0" w:tentative="0">
      <w:start w:val="5"/>
      <w:numFmt w:val="decimal"/>
      <w:suff w:val="nothing"/>
      <w:lvlText w:val="%1."/>
      <w:lvlJc w:val="left"/>
    </w:lvl>
  </w:abstractNum>
  <w:abstractNum w:abstractNumId="30">
    <w:nsid w:val="6013A5C5"/>
    <w:multiLevelType w:val="singleLevel"/>
    <w:tmpl w:val="6013A5C5"/>
    <w:lvl w:ilvl="0" w:tentative="0">
      <w:start w:val="1"/>
      <w:numFmt w:val="decimal"/>
      <w:suff w:val="nothing"/>
      <w:lvlText w:val="%1."/>
      <w:lvlJc w:val="left"/>
    </w:lvl>
  </w:abstractNum>
  <w:abstractNum w:abstractNumId="31">
    <w:nsid w:val="6013A7BD"/>
    <w:multiLevelType w:val="singleLevel"/>
    <w:tmpl w:val="6013A7BD"/>
    <w:lvl w:ilvl="0" w:tentative="0">
      <w:start w:val="5"/>
      <w:numFmt w:val="decimal"/>
      <w:suff w:val="nothing"/>
      <w:lvlText w:val="%1."/>
      <w:lvlJc w:val="left"/>
    </w:lvl>
  </w:abstractNum>
  <w:abstractNum w:abstractNumId="32">
    <w:nsid w:val="6013A849"/>
    <w:multiLevelType w:val="singleLevel"/>
    <w:tmpl w:val="6013A849"/>
    <w:lvl w:ilvl="0" w:tentative="0">
      <w:start w:val="1"/>
      <w:numFmt w:val="decimal"/>
      <w:suff w:val="nothing"/>
      <w:lvlText w:val="%1."/>
      <w:lvlJc w:val="left"/>
    </w:lvl>
  </w:abstractNum>
  <w:abstractNum w:abstractNumId="33">
    <w:nsid w:val="6013A98F"/>
    <w:multiLevelType w:val="singleLevel"/>
    <w:tmpl w:val="6013A98F"/>
    <w:lvl w:ilvl="0" w:tentative="0">
      <w:start w:val="1"/>
      <w:numFmt w:val="decimal"/>
      <w:suff w:val="nothing"/>
      <w:lvlText w:val="%1."/>
      <w:lvlJc w:val="left"/>
    </w:lvl>
  </w:abstractNum>
  <w:abstractNum w:abstractNumId="34">
    <w:nsid w:val="6013AA88"/>
    <w:multiLevelType w:val="singleLevel"/>
    <w:tmpl w:val="6013AA88"/>
    <w:lvl w:ilvl="0" w:tentative="0">
      <w:start w:val="5"/>
      <w:numFmt w:val="decimal"/>
      <w:suff w:val="nothing"/>
      <w:lvlText w:val="%1."/>
      <w:lvlJc w:val="left"/>
    </w:lvl>
  </w:abstractNum>
  <w:abstractNum w:abstractNumId="35">
    <w:nsid w:val="602F1239"/>
    <w:multiLevelType w:val="singleLevel"/>
    <w:tmpl w:val="602F1239"/>
    <w:lvl w:ilvl="0" w:tentative="0">
      <w:start w:val="3"/>
      <w:numFmt w:val="decimal"/>
      <w:suff w:val="nothing"/>
      <w:lvlText w:val="%1."/>
      <w:lvlJc w:val="left"/>
    </w:lvl>
  </w:abstractNum>
  <w:abstractNum w:abstractNumId="36">
    <w:nsid w:val="6039957F"/>
    <w:multiLevelType w:val="singleLevel"/>
    <w:tmpl w:val="6039957F"/>
    <w:lvl w:ilvl="0" w:tentative="0">
      <w:start w:val="2"/>
      <w:numFmt w:val="decimal"/>
      <w:suff w:val="nothing"/>
      <w:lvlText w:val="%1."/>
      <w:lvlJc w:val="left"/>
    </w:lvl>
  </w:abstractNum>
  <w:abstractNum w:abstractNumId="37">
    <w:nsid w:val="60399A02"/>
    <w:multiLevelType w:val="singleLevel"/>
    <w:tmpl w:val="60399A02"/>
    <w:lvl w:ilvl="0" w:tentative="0">
      <w:start w:val="4"/>
      <w:numFmt w:val="decimal"/>
      <w:suff w:val="nothing"/>
      <w:lvlText w:val="%1."/>
      <w:lvlJc w:val="left"/>
    </w:lvl>
  </w:abstractNum>
  <w:abstractNum w:abstractNumId="38">
    <w:nsid w:val="60399C25"/>
    <w:multiLevelType w:val="singleLevel"/>
    <w:tmpl w:val="60399C25"/>
    <w:lvl w:ilvl="0" w:tentative="0">
      <w:start w:val="8"/>
      <w:numFmt w:val="decimal"/>
      <w:suff w:val="nothing"/>
      <w:lvlText w:val="%1."/>
      <w:lvlJc w:val="left"/>
    </w:lvl>
  </w:abstractNum>
  <w:abstractNum w:abstractNumId="39">
    <w:nsid w:val="60399F47"/>
    <w:multiLevelType w:val="singleLevel"/>
    <w:tmpl w:val="60399F47"/>
    <w:lvl w:ilvl="0" w:tentative="0">
      <w:start w:val="2"/>
      <w:numFmt w:val="decimal"/>
      <w:suff w:val="nothing"/>
      <w:lvlText w:val="%1."/>
      <w:lvlJc w:val="left"/>
    </w:lvl>
  </w:abstractNum>
  <w:abstractNum w:abstractNumId="40">
    <w:nsid w:val="6039A01F"/>
    <w:multiLevelType w:val="singleLevel"/>
    <w:tmpl w:val="6039A01F"/>
    <w:lvl w:ilvl="0" w:tentative="0">
      <w:start w:val="4"/>
      <w:numFmt w:val="decimal"/>
      <w:suff w:val="nothing"/>
      <w:lvlText w:val="%1."/>
      <w:lvlJc w:val="left"/>
    </w:lvl>
  </w:abstractNum>
  <w:abstractNum w:abstractNumId="41">
    <w:nsid w:val="6039A062"/>
    <w:multiLevelType w:val="singleLevel"/>
    <w:tmpl w:val="6039A062"/>
    <w:lvl w:ilvl="0" w:tentative="0">
      <w:start w:val="1"/>
      <w:numFmt w:val="decimal"/>
      <w:suff w:val="nothing"/>
      <w:lvlText w:val="%1."/>
      <w:lvlJc w:val="left"/>
    </w:lvl>
  </w:abstractNum>
  <w:abstractNum w:abstractNumId="42">
    <w:nsid w:val="6039A224"/>
    <w:multiLevelType w:val="singleLevel"/>
    <w:tmpl w:val="6039A224"/>
    <w:lvl w:ilvl="0" w:tentative="0">
      <w:start w:val="4"/>
      <w:numFmt w:val="decimal"/>
      <w:suff w:val="nothing"/>
      <w:lvlText w:val="%1."/>
      <w:lvlJc w:val="left"/>
    </w:lvl>
  </w:abstractNum>
  <w:abstractNum w:abstractNumId="43">
    <w:nsid w:val="6039A2A9"/>
    <w:multiLevelType w:val="singleLevel"/>
    <w:tmpl w:val="6039A2A9"/>
    <w:lvl w:ilvl="0" w:tentative="0">
      <w:start w:val="5"/>
      <w:numFmt w:val="decimal"/>
      <w:suff w:val="nothing"/>
      <w:lvlText w:val="%1."/>
      <w:lvlJc w:val="left"/>
    </w:lvl>
  </w:abstractNum>
  <w:abstractNum w:abstractNumId="44">
    <w:nsid w:val="603C3851"/>
    <w:multiLevelType w:val="singleLevel"/>
    <w:tmpl w:val="603C3851"/>
    <w:lvl w:ilvl="0" w:tentative="0">
      <w:start w:val="2"/>
      <w:numFmt w:val="decimal"/>
      <w:suff w:val="nothing"/>
      <w:lvlText w:val="%1."/>
      <w:lvlJc w:val="left"/>
    </w:lvl>
  </w:abstractNum>
  <w:abstractNum w:abstractNumId="45">
    <w:nsid w:val="603C43A4"/>
    <w:multiLevelType w:val="singleLevel"/>
    <w:tmpl w:val="603C43A4"/>
    <w:lvl w:ilvl="0" w:tentative="0">
      <w:start w:val="8"/>
      <w:numFmt w:val="decimal"/>
      <w:suff w:val="nothing"/>
      <w:lvlText w:val="%1."/>
      <w:lvlJc w:val="left"/>
    </w:lvl>
  </w:abstractNum>
  <w:abstractNum w:abstractNumId="46">
    <w:nsid w:val="611F3ACD"/>
    <w:multiLevelType w:val="singleLevel"/>
    <w:tmpl w:val="611F3ACD"/>
    <w:lvl w:ilvl="0" w:tentative="0">
      <w:start w:val="13"/>
      <w:numFmt w:val="decimal"/>
      <w:suff w:val="nothing"/>
      <w:lvlText w:val="%1."/>
      <w:lvlJc w:val="left"/>
    </w:lvl>
  </w:abstractNum>
  <w:abstractNum w:abstractNumId="47">
    <w:nsid w:val="61654E32"/>
    <w:multiLevelType w:val="singleLevel"/>
    <w:tmpl w:val="61654E32"/>
    <w:lvl w:ilvl="0" w:tentative="0">
      <w:start w:val="1"/>
      <w:numFmt w:val="decimal"/>
      <w:suff w:val="nothing"/>
      <w:lvlText w:val="%1."/>
      <w:lvlJc w:val="left"/>
    </w:lvl>
  </w:abstractNum>
  <w:abstractNum w:abstractNumId="48">
    <w:nsid w:val="61667203"/>
    <w:multiLevelType w:val="singleLevel"/>
    <w:tmpl w:val="61667203"/>
    <w:lvl w:ilvl="0" w:tentative="0">
      <w:start w:val="5"/>
      <w:numFmt w:val="decimal"/>
      <w:suff w:val="nothing"/>
      <w:lvlText w:val="%1."/>
      <w:lvlJc w:val="left"/>
    </w:lvl>
  </w:abstractNum>
  <w:abstractNum w:abstractNumId="49">
    <w:nsid w:val="6170C6E5"/>
    <w:multiLevelType w:val="singleLevel"/>
    <w:tmpl w:val="6170C6E5"/>
    <w:lvl w:ilvl="0" w:tentative="0">
      <w:start w:val="4"/>
      <w:numFmt w:val="decimal"/>
      <w:suff w:val="nothing"/>
      <w:lvlText w:val="%1."/>
      <w:lvlJc w:val="left"/>
    </w:lvl>
  </w:abstractNum>
  <w:abstractNum w:abstractNumId="50">
    <w:nsid w:val="617209D3"/>
    <w:multiLevelType w:val="singleLevel"/>
    <w:tmpl w:val="617209D3"/>
    <w:lvl w:ilvl="0" w:tentative="0">
      <w:start w:val="1"/>
      <w:numFmt w:val="decimal"/>
      <w:suff w:val="nothing"/>
      <w:lvlText w:val="%1）"/>
      <w:lvlJc w:val="left"/>
    </w:lvl>
  </w:abstractNum>
  <w:abstractNum w:abstractNumId="51">
    <w:nsid w:val="6184884B"/>
    <w:multiLevelType w:val="singleLevel"/>
    <w:tmpl w:val="6184884B"/>
    <w:lvl w:ilvl="0" w:tentative="0">
      <w:start w:val="1"/>
      <w:numFmt w:val="decimal"/>
      <w:suff w:val="nothing"/>
      <w:lvlText w:val="（%1）"/>
      <w:lvlJc w:val="left"/>
      <w:rPr>
        <w:rFonts w:hint="default"/>
        <w:b w:val="0"/>
        <w:bCs w:val="0"/>
      </w:rPr>
    </w:lvl>
  </w:abstractNum>
  <w:abstractNum w:abstractNumId="52">
    <w:nsid w:val="6184C511"/>
    <w:multiLevelType w:val="singleLevel"/>
    <w:tmpl w:val="6184C511"/>
    <w:lvl w:ilvl="0" w:tentative="0">
      <w:start w:val="5"/>
      <w:numFmt w:val="decimal"/>
      <w:suff w:val="nothing"/>
      <w:lvlText w:val="%1."/>
      <w:lvlJc w:val="left"/>
    </w:lvl>
  </w:abstractNum>
  <w:abstractNum w:abstractNumId="53">
    <w:nsid w:val="6184CB10"/>
    <w:multiLevelType w:val="singleLevel"/>
    <w:tmpl w:val="6184CB10"/>
    <w:lvl w:ilvl="0" w:tentative="0">
      <w:start w:val="5"/>
      <w:numFmt w:val="decimal"/>
      <w:suff w:val="nothing"/>
      <w:lvlText w:val="%1."/>
      <w:lvlJc w:val="left"/>
    </w:lvl>
  </w:abstractNum>
  <w:abstractNum w:abstractNumId="54">
    <w:nsid w:val="6184D3BB"/>
    <w:multiLevelType w:val="singleLevel"/>
    <w:tmpl w:val="6184D3BB"/>
    <w:lvl w:ilvl="0" w:tentative="0">
      <w:start w:val="8"/>
      <w:numFmt w:val="decimal"/>
      <w:suff w:val="nothing"/>
      <w:lvlText w:val="%1."/>
      <w:lvlJc w:val="left"/>
    </w:lvl>
  </w:abstractNum>
  <w:abstractNum w:abstractNumId="55">
    <w:nsid w:val="61889792"/>
    <w:multiLevelType w:val="singleLevel"/>
    <w:tmpl w:val="61889792"/>
    <w:lvl w:ilvl="0" w:tentative="0">
      <w:start w:val="4"/>
      <w:numFmt w:val="decimal"/>
      <w:suff w:val="nothing"/>
      <w:lvlText w:val="%1."/>
      <w:lvlJc w:val="left"/>
    </w:lvl>
  </w:abstractNum>
  <w:abstractNum w:abstractNumId="56">
    <w:nsid w:val="61BD4683"/>
    <w:multiLevelType w:val="singleLevel"/>
    <w:tmpl w:val="61BD4683"/>
    <w:lvl w:ilvl="0" w:tentative="0">
      <w:start w:val="6"/>
      <w:numFmt w:val="decimal"/>
      <w:suff w:val="nothing"/>
      <w:lvlText w:val="%1、"/>
      <w:lvlJc w:val="left"/>
    </w:lvl>
  </w:abstractNum>
  <w:abstractNum w:abstractNumId="57">
    <w:nsid w:val="61EB9F2E"/>
    <w:multiLevelType w:val="singleLevel"/>
    <w:tmpl w:val="61EB9F2E"/>
    <w:lvl w:ilvl="0" w:tentative="0">
      <w:start w:val="1"/>
      <w:numFmt w:val="decimal"/>
      <w:suff w:val="nothing"/>
      <w:lvlText w:val="（%1）"/>
      <w:lvlJc w:val="left"/>
    </w:lvl>
  </w:abstractNum>
  <w:abstractNum w:abstractNumId="58">
    <w:nsid w:val="61EBA0A8"/>
    <w:multiLevelType w:val="singleLevel"/>
    <w:tmpl w:val="61EBA0A8"/>
    <w:lvl w:ilvl="0" w:tentative="0">
      <w:start w:val="1"/>
      <w:numFmt w:val="decimal"/>
      <w:suff w:val="nothing"/>
      <w:lvlText w:val="（%1）"/>
      <w:lvlJc w:val="left"/>
    </w:lvl>
  </w:abstractNum>
  <w:abstractNum w:abstractNumId="59">
    <w:nsid w:val="61EBA1B6"/>
    <w:multiLevelType w:val="singleLevel"/>
    <w:tmpl w:val="61EBA1B6"/>
    <w:lvl w:ilvl="0" w:tentative="0">
      <w:start w:val="1"/>
      <w:numFmt w:val="decimal"/>
      <w:suff w:val="nothing"/>
      <w:lvlText w:val="（%1）"/>
      <w:lvlJc w:val="left"/>
    </w:lvl>
  </w:abstractNum>
  <w:abstractNum w:abstractNumId="60">
    <w:nsid w:val="61EBA23F"/>
    <w:multiLevelType w:val="singleLevel"/>
    <w:tmpl w:val="61EBA23F"/>
    <w:lvl w:ilvl="0" w:tentative="0">
      <w:start w:val="1"/>
      <w:numFmt w:val="decimal"/>
      <w:suff w:val="nothing"/>
      <w:lvlText w:val="（%1）"/>
      <w:lvlJc w:val="left"/>
    </w:lvl>
  </w:abstractNum>
  <w:abstractNum w:abstractNumId="61">
    <w:nsid w:val="61EBAAC3"/>
    <w:multiLevelType w:val="singleLevel"/>
    <w:tmpl w:val="61EBAAC3"/>
    <w:lvl w:ilvl="0" w:tentative="0">
      <w:start w:val="1"/>
      <w:numFmt w:val="decimal"/>
      <w:suff w:val="nothing"/>
      <w:lvlText w:val="（%1）"/>
      <w:lvlJc w:val="left"/>
    </w:lvl>
  </w:abstractNum>
  <w:abstractNum w:abstractNumId="62">
    <w:nsid w:val="61EF9884"/>
    <w:multiLevelType w:val="singleLevel"/>
    <w:tmpl w:val="61EF9884"/>
    <w:lvl w:ilvl="0" w:tentative="0">
      <w:start w:val="1"/>
      <w:numFmt w:val="decimal"/>
      <w:suff w:val="nothing"/>
      <w:lvlText w:val="%1."/>
      <w:lvlJc w:val="left"/>
    </w:lvl>
  </w:abstractNum>
  <w:abstractNum w:abstractNumId="63">
    <w:nsid w:val="61EF9D05"/>
    <w:multiLevelType w:val="singleLevel"/>
    <w:tmpl w:val="61EF9D05"/>
    <w:lvl w:ilvl="0" w:tentative="0">
      <w:start w:val="4"/>
      <w:numFmt w:val="decimal"/>
      <w:suff w:val="nothing"/>
      <w:lvlText w:val="%1."/>
      <w:lvlJc w:val="left"/>
    </w:lvl>
  </w:abstractNum>
  <w:abstractNum w:abstractNumId="64">
    <w:nsid w:val="61EFB3FE"/>
    <w:multiLevelType w:val="singleLevel"/>
    <w:tmpl w:val="61EFB3FE"/>
    <w:lvl w:ilvl="0" w:tentative="0">
      <w:start w:val="6"/>
      <w:numFmt w:val="decimal"/>
      <w:suff w:val="nothing"/>
      <w:lvlText w:val="%1."/>
      <w:lvlJc w:val="left"/>
    </w:lvl>
  </w:abstractNum>
  <w:abstractNum w:abstractNumId="65">
    <w:nsid w:val="62186B71"/>
    <w:multiLevelType w:val="singleLevel"/>
    <w:tmpl w:val="62186B71"/>
    <w:lvl w:ilvl="0" w:tentative="0">
      <w:start w:val="1"/>
      <w:numFmt w:val="decimal"/>
      <w:suff w:val="nothing"/>
      <w:lvlText w:val="%1、"/>
      <w:lvlJc w:val="left"/>
    </w:lvl>
  </w:abstractNum>
  <w:abstractNum w:abstractNumId="66">
    <w:nsid w:val="6257861B"/>
    <w:multiLevelType w:val="singleLevel"/>
    <w:tmpl w:val="6257861B"/>
    <w:lvl w:ilvl="0" w:tentative="0">
      <w:start w:val="1"/>
      <w:numFmt w:val="decimal"/>
      <w:suff w:val="nothing"/>
      <w:lvlText w:val="%1、"/>
      <w:lvlJc w:val="left"/>
    </w:lvl>
  </w:abstractNum>
  <w:abstractNum w:abstractNumId="67">
    <w:nsid w:val="62B2805D"/>
    <w:multiLevelType w:val="singleLevel"/>
    <w:tmpl w:val="62B2805D"/>
    <w:lvl w:ilvl="0" w:tentative="0">
      <w:start w:val="5"/>
      <w:numFmt w:val="decimal"/>
      <w:suff w:val="nothing"/>
      <w:lvlText w:val="%1、"/>
      <w:lvlJc w:val="left"/>
    </w:lvl>
  </w:abstractNum>
  <w:abstractNum w:abstractNumId="68">
    <w:nsid w:val="6386C5D7"/>
    <w:multiLevelType w:val="singleLevel"/>
    <w:tmpl w:val="6386C5D7"/>
    <w:lvl w:ilvl="0" w:tentative="0">
      <w:start w:val="4"/>
      <w:numFmt w:val="decimal"/>
      <w:suff w:val="nothing"/>
      <w:lvlText w:val="%1."/>
      <w:lvlJc w:val="left"/>
    </w:lvl>
  </w:abstractNum>
  <w:num w:numId="1">
    <w:abstractNumId w:val="8"/>
  </w:num>
  <w:num w:numId="2">
    <w:abstractNumId w:val="47"/>
  </w:num>
  <w:num w:numId="3">
    <w:abstractNumId w:val="49"/>
  </w:num>
  <w:num w:numId="4">
    <w:abstractNumId w:val="50"/>
  </w:num>
  <w:num w:numId="5">
    <w:abstractNumId w:val="48"/>
  </w:num>
  <w:num w:numId="6">
    <w:abstractNumId w:val="9"/>
  </w:num>
  <w:num w:numId="7">
    <w:abstractNumId w:val="10"/>
  </w:num>
  <w:num w:numId="8">
    <w:abstractNumId w:val="11"/>
  </w:num>
  <w:num w:numId="9">
    <w:abstractNumId w:val="13"/>
  </w:num>
  <w:num w:numId="10">
    <w:abstractNumId w:val="14"/>
  </w:num>
  <w:num w:numId="11">
    <w:abstractNumId w:val="12"/>
  </w:num>
  <w:num w:numId="12">
    <w:abstractNumId w:val="15"/>
  </w:num>
  <w:num w:numId="13">
    <w:abstractNumId w:val="55"/>
  </w:num>
  <w:num w:numId="14">
    <w:abstractNumId w:val="51"/>
  </w:num>
  <w:num w:numId="15">
    <w:abstractNumId w:val="52"/>
  </w:num>
  <w:num w:numId="16">
    <w:abstractNumId w:val="53"/>
  </w:num>
  <w:num w:numId="17">
    <w:abstractNumId w:val="54"/>
  </w:num>
  <w:num w:numId="18">
    <w:abstractNumId w:val="16"/>
  </w:num>
  <w:num w:numId="19">
    <w:abstractNumId w:val="17"/>
  </w:num>
  <w:num w:numId="20">
    <w:abstractNumId w:val="18"/>
  </w:num>
  <w:num w:numId="21">
    <w:abstractNumId w:val="45"/>
  </w:num>
  <w:num w:numId="22">
    <w:abstractNumId w:val="19"/>
  </w:num>
  <w:num w:numId="23">
    <w:abstractNumId w:val="20"/>
  </w:num>
  <w:num w:numId="24">
    <w:abstractNumId w:val="21"/>
  </w:num>
  <w:num w:numId="25">
    <w:abstractNumId w:val="22"/>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6"/>
  </w:num>
  <w:num w:numId="39">
    <w:abstractNumId w:val="56"/>
  </w:num>
  <w:num w:numId="40">
    <w:abstractNumId w:val="5"/>
  </w:num>
  <w:num w:numId="41">
    <w:abstractNumId w:val="35"/>
  </w:num>
  <w:num w:numId="42">
    <w:abstractNumId w:val="3"/>
  </w:num>
  <w:num w:numId="43">
    <w:abstractNumId w:val="4"/>
  </w:num>
  <w:num w:numId="44">
    <w:abstractNumId w:val="46"/>
  </w:num>
  <w:num w:numId="45">
    <w:abstractNumId w:val="64"/>
  </w:num>
  <w:num w:numId="46">
    <w:abstractNumId w:val="36"/>
  </w:num>
  <w:num w:numId="47">
    <w:abstractNumId w:val="37"/>
  </w:num>
  <w:num w:numId="48">
    <w:abstractNumId w:val="38"/>
  </w:num>
  <w:num w:numId="49">
    <w:abstractNumId w:val="7"/>
  </w:num>
  <w:num w:numId="50">
    <w:abstractNumId w:val="39"/>
  </w:num>
  <w:num w:numId="51">
    <w:abstractNumId w:val="40"/>
  </w:num>
  <w:num w:numId="52">
    <w:abstractNumId w:val="41"/>
  </w:num>
  <w:num w:numId="53">
    <w:abstractNumId w:val="42"/>
  </w:num>
  <w:num w:numId="54">
    <w:abstractNumId w:val="43"/>
  </w:num>
  <w:num w:numId="55">
    <w:abstractNumId w:val="2"/>
  </w:num>
  <w:num w:numId="56">
    <w:abstractNumId w:val="44"/>
  </w:num>
  <w:num w:numId="57">
    <w:abstractNumId w:val="68"/>
  </w:num>
  <w:num w:numId="58">
    <w:abstractNumId w:val="57"/>
  </w:num>
  <w:num w:numId="59">
    <w:abstractNumId w:val="58"/>
  </w:num>
  <w:num w:numId="60">
    <w:abstractNumId w:val="59"/>
  </w:num>
  <w:num w:numId="61">
    <w:abstractNumId w:val="60"/>
  </w:num>
  <w:num w:numId="62">
    <w:abstractNumId w:val="61"/>
  </w:num>
  <w:num w:numId="63">
    <w:abstractNumId w:val="1"/>
  </w:num>
  <w:num w:numId="64">
    <w:abstractNumId w:val="62"/>
  </w:num>
  <w:num w:numId="65">
    <w:abstractNumId w:val="63"/>
  </w:num>
  <w:num w:numId="66">
    <w:abstractNumId w:val="65"/>
  </w:num>
  <w:num w:numId="67">
    <w:abstractNumId w:val="0"/>
  </w:num>
  <w:num w:numId="68">
    <w:abstractNumId w:val="66"/>
  </w:num>
  <w:num w:numId="69">
    <w:abstractNumId w:val="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NWM1NWI5N2JlYzE2ODhkNjBkZDMxZDc0MGUyNmQifQ=="/>
  </w:docVars>
  <w:rsids>
    <w:rsidRoot w:val="06833116"/>
    <w:rsid w:val="002941C7"/>
    <w:rsid w:val="00715EBB"/>
    <w:rsid w:val="007818AC"/>
    <w:rsid w:val="023A14A8"/>
    <w:rsid w:val="02AF6F54"/>
    <w:rsid w:val="04211671"/>
    <w:rsid w:val="044959C0"/>
    <w:rsid w:val="04616C0A"/>
    <w:rsid w:val="046B6DD5"/>
    <w:rsid w:val="04912AD6"/>
    <w:rsid w:val="04F02E3C"/>
    <w:rsid w:val="05042931"/>
    <w:rsid w:val="05994608"/>
    <w:rsid w:val="05B8619C"/>
    <w:rsid w:val="05CF71B3"/>
    <w:rsid w:val="05EF1335"/>
    <w:rsid w:val="061A4BDB"/>
    <w:rsid w:val="0627082C"/>
    <w:rsid w:val="062750EE"/>
    <w:rsid w:val="06833116"/>
    <w:rsid w:val="068C64CD"/>
    <w:rsid w:val="06D85C0C"/>
    <w:rsid w:val="07374C08"/>
    <w:rsid w:val="07404042"/>
    <w:rsid w:val="07A12027"/>
    <w:rsid w:val="07DC626F"/>
    <w:rsid w:val="07FD79E3"/>
    <w:rsid w:val="08046B57"/>
    <w:rsid w:val="082B2168"/>
    <w:rsid w:val="08334F98"/>
    <w:rsid w:val="084C10D5"/>
    <w:rsid w:val="08B1766E"/>
    <w:rsid w:val="091F649E"/>
    <w:rsid w:val="095742FB"/>
    <w:rsid w:val="0A742696"/>
    <w:rsid w:val="0B390EF1"/>
    <w:rsid w:val="0B3951DE"/>
    <w:rsid w:val="0BE65EA8"/>
    <w:rsid w:val="0C5B2D51"/>
    <w:rsid w:val="0CB8531C"/>
    <w:rsid w:val="0CCB5CD8"/>
    <w:rsid w:val="0D7248C9"/>
    <w:rsid w:val="0E374203"/>
    <w:rsid w:val="0E4B19A0"/>
    <w:rsid w:val="0E681E51"/>
    <w:rsid w:val="0E6E21BC"/>
    <w:rsid w:val="0ECB4680"/>
    <w:rsid w:val="0F090759"/>
    <w:rsid w:val="0FCD1658"/>
    <w:rsid w:val="10236F34"/>
    <w:rsid w:val="106F1371"/>
    <w:rsid w:val="10782A6D"/>
    <w:rsid w:val="11C141B2"/>
    <w:rsid w:val="11DE11B0"/>
    <w:rsid w:val="1211361C"/>
    <w:rsid w:val="1264110B"/>
    <w:rsid w:val="129109FC"/>
    <w:rsid w:val="12A11362"/>
    <w:rsid w:val="132E5973"/>
    <w:rsid w:val="13B448FB"/>
    <w:rsid w:val="1421715D"/>
    <w:rsid w:val="143B0CFC"/>
    <w:rsid w:val="150D298C"/>
    <w:rsid w:val="153B656F"/>
    <w:rsid w:val="15E34122"/>
    <w:rsid w:val="15F9014F"/>
    <w:rsid w:val="16263DA2"/>
    <w:rsid w:val="162960AC"/>
    <w:rsid w:val="167849B8"/>
    <w:rsid w:val="168C2FD8"/>
    <w:rsid w:val="17034B28"/>
    <w:rsid w:val="17894C5D"/>
    <w:rsid w:val="180340F2"/>
    <w:rsid w:val="18480F15"/>
    <w:rsid w:val="18D25919"/>
    <w:rsid w:val="190B73A2"/>
    <w:rsid w:val="19175D15"/>
    <w:rsid w:val="195E38CA"/>
    <w:rsid w:val="1A0630CA"/>
    <w:rsid w:val="1AE87FAD"/>
    <w:rsid w:val="1B30164D"/>
    <w:rsid w:val="1C516AB8"/>
    <w:rsid w:val="1C5C0275"/>
    <w:rsid w:val="1C624FF7"/>
    <w:rsid w:val="1C6647EB"/>
    <w:rsid w:val="1C862000"/>
    <w:rsid w:val="1CB8073E"/>
    <w:rsid w:val="1CE33D16"/>
    <w:rsid w:val="1D077C1E"/>
    <w:rsid w:val="1D4C4716"/>
    <w:rsid w:val="1D64139F"/>
    <w:rsid w:val="1EBB0DE2"/>
    <w:rsid w:val="1EBF0BC9"/>
    <w:rsid w:val="1EE4307A"/>
    <w:rsid w:val="1EF941E9"/>
    <w:rsid w:val="1FE065AA"/>
    <w:rsid w:val="1FED6576"/>
    <w:rsid w:val="1FEF7E29"/>
    <w:rsid w:val="20235B09"/>
    <w:rsid w:val="20261AAF"/>
    <w:rsid w:val="20B67DE0"/>
    <w:rsid w:val="20D93A0C"/>
    <w:rsid w:val="20E86A0E"/>
    <w:rsid w:val="20FA324D"/>
    <w:rsid w:val="213C728A"/>
    <w:rsid w:val="214E6B91"/>
    <w:rsid w:val="215531C2"/>
    <w:rsid w:val="21BE5463"/>
    <w:rsid w:val="2208451A"/>
    <w:rsid w:val="222961E2"/>
    <w:rsid w:val="224A7953"/>
    <w:rsid w:val="225A7913"/>
    <w:rsid w:val="22C00CF5"/>
    <w:rsid w:val="22FB1CB9"/>
    <w:rsid w:val="23133E44"/>
    <w:rsid w:val="232B7066"/>
    <w:rsid w:val="23490578"/>
    <w:rsid w:val="23572E28"/>
    <w:rsid w:val="23670DC8"/>
    <w:rsid w:val="2397182E"/>
    <w:rsid w:val="23CB351B"/>
    <w:rsid w:val="24071865"/>
    <w:rsid w:val="24174CE8"/>
    <w:rsid w:val="243004FA"/>
    <w:rsid w:val="24CC2840"/>
    <w:rsid w:val="24EC65E1"/>
    <w:rsid w:val="25557A55"/>
    <w:rsid w:val="255D4F77"/>
    <w:rsid w:val="261A734B"/>
    <w:rsid w:val="270435EC"/>
    <w:rsid w:val="275D0790"/>
    <w:rsid w:val="279A3215"/>
    <w:rsid w:val="283727EA"/>
    <w:rsid w:val="28665AC9"/>
    <w:rsid w:val="2873589F"/>
    <w:rsid w:val="288D16DF"/>
    <w:rsid w:val="28970291"/>
    <w:rsid w:val="28F66654"/>
    <w:rsid w:val="29924D69"/>
    <w:rsid w:val="2A1557F5"/>
    <w:rsid w:val="2A232D40"/>
    <w:rsid w:val="2A404F1E"/>
    <w:rsid w:val="2A7B3656"/>
    <w:rsid w:val="2AAC466E"/>
    <w:rsid w:val="2B080DE0"/>
    <w:rsid w:val="2B4E610F"/>
    <w:rsid w:val="2BB675EE"/>
    <w:rsid w:val="2BD0109B"/>
    <w:rsid w:val="2BF16398"/>
    <w:rsid w:val="2C2A4B4E"/>
    <w:rsid w:val="2C692952"/>
    <w:rsid w:val="2C8C6232"/>
    <w:rsid w:val="2CC9666F"/>
    <w:rsid w:val="2D284477"/>
    <w:rsid w:val="2D345F75"/>
    <w:rsid w:val="2D3D55CB"/>
    <w:rsid w:val="2D7D3455"/>
    <w:rsid w:val="2DBB2615"/>
    <w:rsid w:val="2E514468"/>
    <w:rsid w:val="2ED86BFD"/>
    <w:rsid w:val="2EF577F9"/>
    <w:rsid w:val="2F5E195C"/>
    <w:rsid w:val="2F8A5B8C"/>
    <w:rsid w:val="30241ABE"/>
    <w:rsid w:val="30465718"/>
    <w:rsid w:val="307E4138"/>
    <w:rsid w:val="31545C1B"/>
    <w:rsid w:val="31830C03"/>
    <w:rsid w:val="321B7D48"/>
    <w:rsid w:val="323D447D"/>
    <w:rsid w:val="3284071F"/>
    <w:rsid w:val="33933D26"/>
    <w:rsid w:val="34BF2E5D"/>
    <w:rsid w:val="34DD7D15"/>
    <w:rsid w:val="35436C5D"/>
    <w:rsid w:val="35F301E7"/>
    <w:rsid w:val="36886270"/>
    <w:rsid w:val="36CD169C"/>
    <w:rsid w:val="371E25C3"/>
    <w:rsid w:val="375E577E"/>
    <w:rsid w:val="37AA23CB"/>
    <w:rsid w:val="37C322C6"/>
    <w:rsid w:val="37D24780"/>
    <w:rsid w:val="37E71FCA"/>
    <w:rsid w:val="38406127"/>
    <w:rsid w:val="387D0E61"/>
    <w:rsid w:val="39B67868"/>
    <w:rsid w:val="39D35613"/>
    <w:rsid w:val="39F66A33"/>
    <w:rsid w:val="3A74142F"/>
    <w:rsid w:val="3A777571"/>
    <w:rsid w:val="3B300CB5"/>
    <w:rsid w:val="3BBD2658"/>
    <w:rsid w:val="3C293345"/>
    <w:rsid w:val="3C7D1074"/>
    <w:rsid w:val="3C994C0B"/>
    <w:rsid w:val="3CAF6A3C"/>
    <w:rsid w:val="3CF852C5"/>
    <w:rsid w:val="3D3E78B2"/>
    <w:rsid w:val="3D7D4522"/>
    <w:rsid w:val="3D895D24"/>
    <w:rsid w:val="3DED32C9"/>
    <w:rsid w:val="3DF44C78"/>
    <w:rsid w:val="3EEB3574"/>
    <w:rsid w:val="3FBC2EE4"/>
    <w:rsid w:val="3FBC3B50"/>
    <w:rsid w:val="3FF40E59"/>
    <w:rsid w:val="40A42A9A"/>
    <w:rsid w:val="40F03A71"/>
    <w:rsid w:val="410E2E2A"/>
    <w:rsid w:val="41221B72"/>
    <w:rsid w:val="412E2F05"/>
    <w:rsid w:val="41DE42F5"/>
    <w:rsid w:val="41EE32A7"/>
    <w:rsid w:val="423F45B8"/>
    <w:rsid w:val="424757D5"/>
    <w:rsid w:val="428C4D53"/>
    <w:rsid w:val="42CE7752"/>
    <w:rsid w:val="42D41B4C"/>
    <w:rsid w:val="42D812F7"/>
    <w:rsid w:val="433A5B32"/>
    <w:rsid w:val="43421C8D"/>
    <w:rsid w:val="437864A5"/>
    <w:rsid w:val="43F44687"/>
    <w:rsid w:val="43FD0D6A"/>
    <w:rsid w:val="445E1BC8"/>
    <w:rsid w:val="44A17C15"/>
    <w:rsid w:val="44C328A6"/>
    <w:rsid w:val="44E12B64"/>
    <w:rsid w:val="45843942"/>
    <w:rsid w:val="459E5164"/>
    <w:rsid w:val="459F3E30"/>
    <w:rsid w:val="46A64D44"/>
    <w:rsid w:val="46AE0013"/>
    <w:rsid w:val="46FA5108"/>
    <w:rsid w:val="478824F3"/>
    <w:rsid w:val="47D937A9"/>
    <w:rsid w:val="47E00659"/>
    <w:rsid w:val="47E667F3"/>
    <w:rsid w:val="48201FC0"/>
    <w:rsid w:val="48FD6F25"/>
    <w:rsid w:val="49637BDF"/>
    <w:rsid w:val="49972C63"/>
    <w:rsid w:val="4A5E33EC"/>
    <w:rsid w:val="4A626CFE"/>
    <w:rsid w:val="4AA02C64"/>
    <w:rsid w:val="4BA50E40"/>
    <w:rsid w:val="4BDE45E5"/>
    <w:rsid w:val="4BE14B0D"/>
    <w:rsid w:val="4C3F5F3C"/>
    <w:rsid w:val="4C5D2D1A"/>
    <w:rsid w:val="4D01605C"/>
    <w:rsid w:val="4D5A4C35"/>
    <w:rsid w:val="4D625CC1"/>
    <w:rsid w:val="4DDF5276"/>
    <w:rsid w:val="4E342837"/>
    <w:rsid w:val="4E9E3378"/>
    <w:rsid w:val="4EF9464D"/>
    <w:rsid w:val="4F044360"/>
    <w:rsid w:val="4FB63045"/>
    <w:rsid w:val="4FD764F0"/>
    <w:rsid w:val="50202514"/>
    <w:rsid w:val="50F2275F"/>
    <w:rsid w:val="511D7AA0"/>
    <w:rsid w:val="51501B3A"/>
    <w:rsid w:val="51686B15"/>
    <w:rsid w:val="51922C0E"/>
    <w:rsid w:val="521E5AA5"/>
    <w:rsid w:val="52AC253D"/>
    <w:rsid w:val="52CC025F"/>
    <w:rsid w:val="532040BA"/>
    <w:rsid w:val="532E3F6B"/>
    <w:rsid w:val="53447A29"/>
    <w:rsid w:val="535D2CDF"/>
    <w:rsid w:val="539019E5"/>
    <w:rsid w:val="54BC4F48"/>
    <w:rsid w:val="567624A7"/>
    <w:rsid w:val="56924A20"/>
    <w:rsid w:val="583E4744"/>
    <w:rsid w:val="58A166A0"/>
    <w:rsid w:val="593E782C"/>
    <w:rsid w:val="59B86232"/>
    <w:rsid w:val="59D9524F"/>
    <w:rsid w:val="59ED59FD"/>
    <w:rsid w:val="59F40D7E"/>
    <w:rsid w:val="5A015D81"/>
    <w:rsid w:val="5A1F39DB"/>
    <w:rsid w:val="5ACF4A8B"/>
    <w:rsid w:val="5AEF403C"/>
    <w:rsid w:val="5B38702D"/>
    <w:rsid w:val="5C0E474A"/>
    <w:rsid w:val="5C126651"/>
    <w:rsid w:val="5C241D37"/>
    <w:rsid w:val="5C370CDE"/>
    <w:rsid w:val="5CA075AF"/>
    <w:rsid w:val="5D217FAE"/>
    <w:rsid w:val="5D2F02D4"/>
    <w:rsid w:val="5D4D1B45"/>
    <w:rsid w:val="5D86584D"/>
    <w:rsid w:val="5E5F600F"/>
    <w:rsid w:val="5E8B0ED5"/>
    <w:rsid w:val="5EB706D1"/>
    <w:rsid w:val="5F2036B0"/>
    <w:rsid w:val="5FBC356D"/>
    <w:rsid w:val="61577691"/>
    <w:rsid w:val="62241481"/>
    <w:rsid w:val="62731D4A"/>
    <w:rsid w:val="629B1E27"/>
    <w:rsid w:val="62FB3A14"/>
    <w:rsid w:val="633C09C7"/>
    <w:rsid w:val="636F6CCC"/>
    <w:rsid w:val="63C920AF"/>
    <w:rsid w:val="63DC0DB9"/>
    <w:rsid w:val="64237C0B"/>
    <w:rsid w:val="6487778D"/>
    <w:rsid w:val="658D0189"/>
    <w:rsid w:val="65BC1A9A"/>
    <w:rsid w:val="65F725F7"/>
    <w:rsid w:val="65FB19A2"/>
    <w:rsid w:val="664D17AE"/>
    <w:rsid w:val="66724968"/>
    <w:rsid w:val="672678C7"/>
    <w:rsid w:val="685F6D7B"/>
    <w:rsid w:val="68697577"/>
    <w:rsid w:val="687B3676"/>
    <w:rsid w:val="689255C2"/>
    <w:rsid w:val="694B22DD"/>
    <w:rsid w:val="69764087"/>
    <w:rsid w:val="699D3E24"/>
    <w:rsid w:val="6A6F16EA"/>
    <w:rsid w:val="6AA873D3"/>
    <w:rsid w:val="6AE3085B"/>
    <w:rsid w:val="6B820B65"/>
    <w:rsid w:val="6CB01719"/>
    <w:rsid w:val="6CD33A7B"/>
    <w:rsid w:val="6CF2771D"/>
    <w:rsid w:val="6D807543"/>
    <w:rsid w:val="6DFF4B75"/>
    <w:rsid w:val="6E492306"/>
    <w:rsid w:val="6EAE49AB"/>
    <w:rsid w:val="6EEB09AE"/>
    <w:rsid w:val="6EEB39D8"/>
    <w:rsid w:val="6F821A08"/>
    <w:rsid w:val="6F9B68FE"/>
    <w:rsid w:val="6FF34928"/>
    <w:rsid w:val="703C6E3E"/>
    <w:rsid w:val="7111487A"/>
    <w:rsid w:val="711A0C60"/>
    <w:rsid w:val="72182D9E"/>
    <w:rsid w:val="722A7FC4"/>
    <w:rsid w:val="73406A1C"/>
    <w:rsid w:val="73677ADD"/>
    <w:rsid w:val="73927C84"/>
    <w:rsid w:val="74576B78"/>
    <w:rsid w:val="74E25060"/>
    <w:rsid w:val="75171BF3"/>
    <w:rsid w:val="75257E37"/>
    <w:rsid w:val="75841097"/>
    <w:rsid w:val="75853ED9"/>
    <w:rsid w:val="75B86F17"/>
    <w:rsid w:val="76451BF9"/>
    <w:rsid w:val="765E09A8"/>
    <w:rsid w:val="76915232"/>
    <w:rsid w:val="76DD2A96"/>
    <w:rsid w:val="77501C98"/>
    <w:rsid w:val="776E5D75"/>
    <w:rsid w:val="77AC5EA5"/>
    <w:rsid w:val="77C07178"/>
    <w:rsid w:val="782A4D58"/>
    <w:rsid w:val="78832CD8"/>
    <w:rsid w:val="78912FF5"/>
    <w:rsid w:val="794E1C6A"/>
    <w:rsid w:val="79D93C24"/>
    <w:rsid w:val="79E8211E"/>
    <w:rsid w:val="79FF7D6C"/>
    <w:rsid w:val="7A5175B5"/>
    <w:rsid w:val="7B844FA6"/>
    <w:rsid w:val="7BAC025D"/>
    <w:rsid w:val="7C774D1A"/>
    <w:rsid w:val="7CCE7DAF"/>
    <w:rsid w:val="7D5B5EC5"/>
    <w:rsid w:val="7E1D311D"/>
    <w:rsid w:val="7F0271AD"/>
    <w:rsid w:val="7F9A3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12" w:beforeLines="100"/>
      <w:jc w:val="center"/>
      <w:outlineLvl w:val="0"/>
    </w:pPr>
    <w:rPr>
      <w:rFonts w:ascii="Times New Roman" w:hAnsi="Times New Roman" w:eastAsia="黑体" w:cs="Times New Roman"/>
      <w:b/>
      <w:bCs/>
      <w:kern w:val="44"/>
      <w:sz w:val="32"/>
      <w:szCs w:val="44"/>
    </w:rPr>
  </w:style>
  <w:style w:type="paragraph" w:styleId="5">
    <w:name w:val="heading 2"/>
    <w:basedOn w:val="1"/>
    <w:next w:val="1"/>
    <w:unhideWhenUsed/>
    <w:qFormat/>
    <w:uiPriority w:val="0"/>
    <w:pPr>
      <w:keepNext/>
      <w:keepLines/>
      <w:spacing w:before="260" w:after="260" w:line="416" w:lineRule="auto"/>
      <w:outlineLvl w:val="1"/>
    </w:pPr>
    <w:rPr>
      <w:rFonts w:ascii="Arial" w:hAnsi="Arial" w:eastAsia="黑体"/>
      <w:bCs/>
      <w:sz w:val="30"/>
      <w:szCs w:val="32"/>
    </w:rPr>
  </w:style>
  <w:style w:type="character" w:default="1" w:styleId="22">
    <w:name w:val="Default Paragraph Font"/>
    <w:link w:val="23"/>
    <w:semiHidden/>
    <w:qFormat/>
    <w:uiPriority w:val="0"/>
    <w:rPr>
      <w:rFonts w:ascii="Arial" w:hAnsi="Arial" w:cs="Arial"/>
      <w:kern w:val="0"/>
      <w:sz w:val="20"/>
      <w:szCs w:val="20"/>
    </w:rPr>
  </w:style>
  <w:style w:type="table" w:default="1" w:styleId="2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left="0" w:firstLine="420"/>
    </w:pPr>
    <w:rPr>
      <w:rFonts w:ascii="仿宋_GB2312" w:eastAsia="仿宋_GB2312" w:cs="仿宋_GB2312"/>
      <w:sz w:val="32"/>
      <w:szCs w:val="32"/>
    </w:rPr>
  </w:style>
  <w:style w:type="paragraph" w:styleId="3">
    <w:name w:val="Body Text Indent"/>
    <w:basedOn w:val="1"/>
    <w:qFormat/>
    <w:uiPriority w:val="0"/>
    <w:pPr>
      <w:spacing w:after="120" w:afterLines="0"/>
      <w:ind w:left="420"/>
    </w:pPr>
  </w:style>
  <w:style w:type="paragraph" w:styleId="6">
    <w:name w:val="toc 7"/>
    <w:basedOn w:val="1"/>
    <w:next w:val="1"/>
    <w:qFormat/>
    <w:uiPriority w:val="0"/>
    <w:pPr>
      <w:ind w:left="2520" w:leftChars="1200"/>
    </w:pPr>
  </w:style>
  <w:style w:type="paragraph" w:styleId="7">
    <w:name w:val="Salutation"/>
    <w:basedOn w:val="1"/>
    <w:next w:val="1"/>
    <w:qFormat/>
    <w:uiPriority w:val="0"/>
  </w:style>
  <w:style w:type="paragraph" w:styleId="8">
    <w:name w:val="toc 5"/>
    <w:basedOn w:val="1"/>
    <w:next w:val="1"/>
    <w:qFormat/>
    <w:uiPriority w:val="0"/>
    <w:pPr>
      <w:ind w:left="1680" w:leftChars="800"/>
    </w:pPr>
  </w:style>
  <w:style w:type="paragraph" w:styleId="9">
    <w:name w:val="toc 3"/>
    <w:basedOn w:val="1"/>
    <w:next w:val="1"/>
    <w:qFormat/>
    <w:uiPriority w:val="0"/>
    <w:pPr>
      <w:ind w:left="840" w:leftChars="400"/>
    </w:pPr>
  </w:style>
  <w:style w:type="paragraph" w:styleId="10">
    <w:name w:val="Plain Text"/>
    <w:basedOn w:val="1"/>
    <w:qFormat/>
    <w:uiPriority w:val="0"/>
    <w:pPr>
      <w:adjustRightInd w:val="0"/>
      <w:spacing w:line="312" w:lineRule="atLeast"/>
      <w:textAlignment w:val="baseline"/>
    </w:pPr>
    <w:rPr>
      <w:rFonts w:hAnsi="Courier New"/>
      <w:kern w:val="0"/>
      <w:sz w:val="21"/>
      <w:szCs w:val="20"/>
    </w:rPr>
  </w:style>
  <w:style w:type="paragraph" w:styleId="11">
    <w:name w:val="toc 8"/>
    <w:basedOn w:val="1"/>
    <w:next w:val="1"/>
    <w:qFormat/>
    <w:uiPriority w:val="0"/>
    <w:pPr>
      <w:ind w:left="2940" w:leftChars="1400"/>
    </w:pPr>
  </w:style>
  <w:style w:type="paragraph" w:styleId="12">
    <w:name w:val="Date"/>
    <w:basedOn w:val="1"/>
    <w:next w:val="1"/>
    <w:qFormat/>
    <w:uiPriority w:val="0"/>
    <w:pPr>
      <w:ind w:left="100" w:leftChars="2500"/>
    </w:pPr>
  </w:style>
  <w:style w:type="paragraph" w:styleId="13">
    <w:name w:val="endnote text"/>
    <w:basedOn w:val="1"/>
    <w:qFormat/>
    <w:uiPriority w:val="0"/>
    <w:pPr>
      <w:snapToGrid w:val="0"/>
      <w:jc w:val="left"/>
    </w:p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toc 4"/>
    <w:basedOn w:val="1"/>
    <w:next w:val="1"/>
    <w:qFormat/>
    <w:uiPriority w:val="0"/>
    <w:pPr>
      <w:ind w:left="1260" w:leftChars="600"/>
    </w:pPr>
  </w:style>
  <w:style w:type="paragraph" w:styleId="18">
    <w:name w:val="toc 6"/>
    <w:basedOn w:val="1"/>
    <w:next w:val="1"/>
    <w:qFormat/>
    <w:uiPriority w:val="0"/>
    <w:pPr>
      <w:ind w:left="2100" w:leftChars="1000"/>
    </w:pPr>
  </w:style>
  <w:style w:type="paragraph" w:styleId="19">
    <w:name w:val="toc 2"/>
    <w:basedOn w:val="1"/>
    <w:next w:val="1"/>
    <w:qFormat/>
    <w:uiPriority w:val="0"/>
    <w:pPr>
      <w:ind w:left="420" w:leftChars="200"/>
    </w:pPr>
  </w:style>
  <w:style w:type="paragraph" w:styleId="20">
    <w:name w:val="toc 9"/>
    <w:basedOn w:val="1"/>
    <w:next w:val="1"/>
    <w:qFormat/>
    <w:uiPriority w:val="0"/>
    <w:pPr>
      <w:ind w:left="3360" w:leftChars="1600"/>
    </w:pPr>
  </w:style>
  <w:style w:type="paragraph" w:styleId="21">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23">
    <w:name w:val="Char2"/>
    <w:basedOn w:val="1"/>
    <w:link w:val="22"/>
    <w:qFormat/>
    <w:uiPriority w:val="0"/>
    <w:pPr>
      <w:widowControl/>
      <w:spacing w:line="400" w:lineRule="exact"/>
      <w:jc w:val="center"/>
    </w:pPr>
  </w:style>
  <w:style w:type="character" w:styleId="24">
    <w:name w:val="Strong"/>
    <w:basedOn w:val="22"/>
    <w:qFormat/>
    <w:uiPriority w:val="0"/>
    <w:rPr>
      <w:b/>
    </w:rPr>
  </w:style>
  <w:style w:type="character" w:styleId="25">
    <w:name w:val="Hyperlink"/>
    <w:basedOn w:val="22"/>
    <w:qFormat/>
    <w:uiPriority w:val="0"/>
    <w:rPr>
      <w:color w:val="0000FF"/>
      <w:u w:val="single"/>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8">
    <w:name w:val=" Char Char Char Char Char Char Char Char Char Char Char Char Char"/>
    <w:basedOn w:val="1"/>
    <w:link w:val="22"/>
    <w:qFormat/>
    <w:uiPriority w:val="0"/>
    <w:rPr>
      <w:rFonts w:ascii="Arial" w:hAnsi="Arial" w:cs="Arial"/>
      <w:kern w:val="0"/>
      <w:sz w:val="20"/>
      <w:szCs w:val="20"/>
    </w:rPr>
  </w:style>
  <w:style w:type="character" w:customStyle="1" w:styleId="29">
    <w:name w:val="font81"/>
    <w:basedOn w:val="22"/>
    <w:qFormat/>
    <w:uiPriority w:val="0"/>
    <w:rPr>
      <w:rFonts w:hint="eastAsia" w:ascii="黑体" w:hAnsi="宋体" w:eastAsia="黑体" w:cs="黑体"/>
      <w:b/>
      <w:color w:val="000000"/>
      <w:sz w:val="36"/>
      <w:szCs w:val="36"/>
      <w:u w:val="none"/>
    </w:rPr>
  </w:style>
  <w:style w:type="paragraph" w:customStyle="1" w:styleId="30">
    <w:name w:val="mybody"/>
    <w:basedOn w:val="1"/>
    <w:qFormat/>
    <w:uiPriority w:val="0"/>
    <w:pPr>
      <w:spacing w:before="100" w:beforeLines="100" w:after="100" w:afterLines="100" w:line="288" w:lineRule="auto"/>
      <w:ind w:firstLine="200" w:firstLineChars="200"/>
    </w:pPr>
    <w:rPr>
      <w:color w:val="000000" w:themeColor="text1"/>
      <w:sz w:val="28"/>
      <w14:textFill>
        <w14:solidFill>
          <w14:schemeClr w14:val="tx1"/>
        </w14:solidFill>
      </w14:textFill>
    </w:rPr>
  </w:style>
  <w:style w:type="paragraph" w:customStyle="1" w:styleId="31">
    <w:name w:val="List Paragraph"/>
    <w:basedOn w:val="1"/>
    <w:qFormat/>
    <w:uiPriority w:val="34"/>
    <w:pPr>
      <w:ind w:firstLine="420" w:firstLineChars="200"/>
    </w:pPr>
  </w:style>
  <w:style w:type="paragraph" w:customStyle="1" w:styleId="32">
    <w:name w:val="列出段落1"/>
    <w:basedOn w:val="1"/>
    <w:qFormat/>
    <w:uiPriority w:val="34"/>
    <w:pPr>
      <w:ind w:firstLine="420" w:firstLineChars="200"/>
    </w:pPr>
  </w:style>
  <w:style w:type="paragraph" w:customStyle="1" w:styleId="33">
    <w:name w:val="간격 없음"/>
    <w:basedOn w:val="1"/>
    <w:qFormat/>
    <w:uiPriority w:val="0"/>
    <w:pPr>
      <w:ind w:firstLine="0"/>
    </w:pPr>
    <w:rPr>
      <w:rFonts w:eastAsia="Gulim"/>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228</Pages>
  <Words>134902</Words>
  <Characters>153159</Characters>
  <Lines>0</Lines>
  <Paragraphs>0</Paragraphs>
  <ScaleCrop>false</ScaleCrop>
  <LinksUpToDate>false</LinksUpToDate>
  <CharactersWithSpaces>158132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2021-12-23T07:35:00Z</dcterms:created>
  <dc:creator>KMBN000044</dc:creator>
  <cp:lastModifiedBy>KMBN000181</cp:lastModifiedBy>
  <cp:lastPrinted>2022-09-09T01:49:00Z</cp:lastPrinted>
  <dcterms:modified xsi:type="dcterms:W3CDTF">2022-11-30T03:48:22Z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0CEF9903F53E4337A9A5BA12B6868C9D</vt:lpwstr>
  </property>
</Properties>
</file>