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蓬安汽车站主要安全管理制度清单</w:t>
      </w:r>
    </w:p>
    <w:bookmarkEnd w:id="0"/>
    <w:tbl>
      <w:tblPr>
        <w:tblStyle w:val="5"/>
        <w:tblW w:w="0" w:type="auto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05"/>
        <w:gridCol w:w="6386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63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制度名称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3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安全生产责任制度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3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sz w:val="28"/>
                <w:szCs w:val="28"/>
                <w:lang w:val="en-US" w:eastAsia="zh-CN"/>
              </w:rPr>
              <w:t>安全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sz w:val="28"/>
                <w:szCs w:val="28"/>
              </w:rPr>
              <w:t>生产目标管理制度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3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安全生产奖励处罚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办法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3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kern w:val="0"/>
                <w:sz w:val="28"/>
                <w:szCs w:val="28"/>
              </w:rPr>
              <w:t>安全生产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kern w:val="0"/>
                <w:sz w:val="28"/>
                <w:szCs w:val="28"/>
                <w:lang w:eastAsia="zh-CN"/>
              </w:rPr>
              <w:t>宣传制度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3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安全教育培训制度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3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安全生产会议制度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安全生产事故报告、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w w:val="10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统计分析及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调查处理制度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38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业务外包及出租场所安全生产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管理制度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3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全生产承诺制度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3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安全生产值班制度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63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安全生产“反三违”管理制度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63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用电安全管理制度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63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“三不进站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、六不出站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”检查制度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63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“三品”查堵制度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6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客运驾驶人、车辆进站参营管理制度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63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营运客车安全检查制度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63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u w:val="none"/>
                <w:lang w:eastAsia="zh-CN"/>
              </w:rPr>
              <w:t>进站参营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u w:val="none"/>
              </w:rPr>
              <w:t>车辆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u w:val="none"/>
                <w:lang w:eastAsia="zh-CN"/>
              </w:rPr>
              <w:t>随车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u w:val="none"/>
              </w:rPr>
              <w:t>灭火器配备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u w:val="none"/>
                <w:lang w:eastAsia="zh-CN"/>
              </w:rPr>
              <w:t>标准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u w:val="none"/>
              </w:rPr>
              <w:t>及管理办法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6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站场安全、反恐防暴巡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逻制度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638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/>
              </w:rPr>
              <w:t>安全设施、设备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  <w:t>及防护用品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/>
              </w:rPr>
              <w:t>管理制度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63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视频监控系统管理制度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638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安全生产检查和隐患排查治理制度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6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lang w:eastAsia="zh-CN"/>
              </w:rPr>
              <w:t>安全生产风险管理控制制度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63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textAlignment w:val="auto"/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客运车辆进站发班管理相关规定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63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安全生产投入保障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制度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63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应急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救援预案和应急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体系管理制度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63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安全生产应急救援队伍管理制度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63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应急救援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物资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装备管理制度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63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消防安全管理制度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10"/>
          <w:szCs w:val="1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Mzk1NzA2NTZjZTdlNGM1MzBlMTJkOTIxOTQ3MWUifQ=="/>
  </w:docVars>
  <w:rsids>
    <w:rsidRoot w:val="007D63CF"/>
    <w:rsid w:val="007D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qFormat/>
    <w:uiPriority w:val="0"/>
    <w:pPr>
      <w:spacing w:line="600" w:lineRule="exact"/>
      <w:jc w:val="center"/>
    </w:pPr>
    <w:rPr>
      <w:rFonts w:ascii="黑体" w:eastAsia="黑体"/>
      <w:b/>
      <w:bCs/>
      <w:sz w:val="4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2023-05-09T07:42:00Z</dcterms:created>
  <dc:creator>高山流水</dc:creator>
  <cp:lastModifiedBy>高山流水</cp:lastModifiedBy>
  <dcterms:modified xsi:type="dcterms:W3CDTF">2023-05-09T07:59:57Z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3C71023364C44E9CA349B0E37DDD3745_11</vt:lpwstr>
  </property>
</Properties>
</file>