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915" w:tblpY="1668"/>
        <w:tblOverlap w:val="never"/>
        <w:tblW w:w="837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0"/>
        <w:gridCol w:w="44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90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南充联成化学工业有限公司</w:t>
            </w:r>
          </w:p>
        </w:tc>
        <w:tc>
          <w:tcPr>
            <w:tcW w:w="447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管理规范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900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文件编号：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Q/HSLZ-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AH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02</w:t>
            </w:r>
          </w:p>
        </w:tc>
        <w:tc>
          <w:tcPr>
            <w:tcW w:w="4470" w:type="dxa"/>
          </w:tcPr>
          <w:p>
            <w:pPr>
              <w:pBdr>
                <w:top w:val="none" w:color="auto" w:sz="0" w:space="1"/>
                <w:left w:val="none" w:color="auto" w:sz="0" w:space="4"/>
                <w:right w:val="none" w:color="auto" w:sz="0" w:space="4"/>
              </w:pBdr>
              <w:spacing w:line="360" w:lineRule="auto"/>
              <w:rPr>
                <w:rFonts w:hint="default" w:ascii="宋体" w:hAnsi="宋体" w:eastAsia="宋体" w:cs="宋体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文件名称：</w:t>
            </w: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>安全生产会议管理制度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900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版本/修改：</w:t>
            </w:r>
            <w:r>
              <w:rPr>
                <w:rFonts w:hint="eastAsia" w:ascii="宋体" w:hAnsi="宋体" w:cs="宋体"/>
                <w:sz w:val="24"/>
                <w:szCs w:val="24"/>
              </w:rPr>
              <w:t>A/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1    </w:t>
            </w:r>
          </w:p>
        </w:tc>
        <w:tc>
          <w:tcPr>
            <w:tcW w:w="4470" w:type="dxa"/>
          </w:tcPr>
          <w:p>
            <w:pPr>
              <w:pBdr>
                <w:top w:val="none" w:color="auto" w:sz="0" w:space="1"/>
                <w:left w:val="none" w:color="auto" w:sz="0" w:space="4"/>
                <w:right w:val="none" w:color="auto" w:sz="0" w:space="4"/>
              </w:pBdr>
              <w:spacing w:line="360" w:lineRule="auto"/>
              <w:rPr>
                <w:rFonts w:hint="default" w:ascii="宋体" w:hAnsi="宋体" w:eastAsia="宋体" w:cs="宋体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编制人/编制部门：</w:t>
            </w: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>曾理/安全环保管理部</w:t>
            </w:r>
          </w:p>
        </w:tc>
      </w:tr>
    </w:tbl>
    <w:p>
      <w:pPr>
        <w:tabs>
          <w:tab w:val="left" w:pos="6793"/>
        </w:tabs>
        <w:spacing w:line="24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 目的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为贯彻执行中华人民共和国《安全生产法》，加强安全生产的管理工作，消除安全生产过程中存在的问题。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 适用范围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本制度适用于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>南充联成化学工业有限公司</w:t>
      </w:r>
      <w:bookmarkStart w:id="0" w:name="_GoBack"/>
      <w:bookmarkEnd w:id="0"/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>事业部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全体员工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u w:val="none"/>
          <w:lang w:val="en-US" w:eastAsia="zh-CN"/>
        </w:rPr>
        <w:t>3 职责权限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本制度如与国家有关规定相抵触，按有关规定执行。本制度由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安全环保管理部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负责解释。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>具体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</w:rPr>
        <w:t>规定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.1 公司年度安全生产委员会每年末召开一次会议，会议由公司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董事长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主持，特殊情况由其指派的领导主持，会议内容主要讨论研究公司的安全生产形势，分析安全生产现状，落实安全生产专用经费、总结年度安全生产工作、消除重大隐患，布置下一年度的安全生产工作。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.2 公司每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季度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召开一次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安全生产委员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总结会，会议由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公司安全生产委员会主任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主持，特殊情况由其指派的领导主持，所属各车间、部门负责人参加，主要总结近期生产经营、安全、环保等各方面工作，找出差距，落实下阶段的各项工作。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.3 公司每月召开一次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安全生产委员会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，由公司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安全生产委员会主任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主持，特殊情况由其指派的领导主持，各部门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、车间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负责人、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安环员、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安全环保管理部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专员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参加，听取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本单位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当月安全情况汇报，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观看安全警示片，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传达文件，分析安全、环保、消防、职业卫生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等方面的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形势，对违章违纪提出处罚意见，安排布置下月的安全、环保、消防工作。</w:t>
      </w:r>
    </w:p>
    <w:p>
      <w:pPr>
        <w:spacing w:line="360" w:lineRule="auto"/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4.4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每次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参加安全生产委员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会议要在《会议签到表》上签到，会后将《会议记录》下发相关人员。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未参加安全生产委员会人员，会后审阅《会议记录》并签字。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 xml:space="preserve"> 每周一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下班后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召开的生产调度会，会议由生产部主持，各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部门负责人、车间主任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参加，主要汇报本单位生产、安全等情况，落实生产安全工作，解决协调生产中存在的问题。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 xml:space="preserve"> 当公司发生重大事故或安全生产事态严重时，安委会应立即召开会议，由管理和技术等部门参加，分析商讨事故和事态原因、落实防范措施、研究责任人处置意见，认真部署今后安全生产工作。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 xml:space="preserve"> 对重大的安全活动，要成立活动组织，及时召开领导小组会议，落实费用，研究活动内容、安排活动时间，形成文件下发。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 xml:space="preserve"> 对国家和上级的文件和电视电话会议，将随时召集相关部门和领导，开会传达、落实会议精神。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 xml:space="preserve"> 各车间应每周定时召开一次安全会议（遇有公司重大安全议题时要立即进行),由安全员、工艺员、设备员、班长等人员参加，内容中要分析总结本周车间存在的安全生产问题，落实安全隐患的整改，研究下一步措施，商议本车间违规违纪人员的处置教育，宣传贯彻公司会议文件精神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>5 版本管理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theme="minorEastAsia"/>
          <w:bCs/>
          <w:kern w:val="0"/>
          <w:sz w:val="24"/>
        </w:rPr>
        <w:t>本制度自</w:t>
      </w:r>
      <w:r>
        <w:rPr>
          <w:rFonts w:hint="eastAsia" w:ascii="宋体" w:hAnsi="宋体" w:eastAsia="宋体" w:cstheme="minorEastAsia"/>
          <w:bCs/>
          <w:kern w:val="0"/>
          <w:sz w:val="24"/>
          <w:lang w:val="en-US" w:eastAsia="zh-CN"/>
        </w:rPr>
        <w:t>文件发布之日</w:t>
      </w:r>
      <w:r>
        <w:rPr>
          <w:rFonts w:hint="eastAsia" w:ascii="宋体" w:hAnsi="宋体" w:eastAsia="宋体" w:cstheme="minorEastAsia"/>
          <w:bCs/>
          <w:kern w:val="0"/>
          <w:sz w:val="24"/>
        </w:rPr>
        <w:t>起实施，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原编号为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Q/HSLZ-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AH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-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02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版本为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A/0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制度予以废止。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引用表单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 xml:space="preserve">1《会议签到表》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Icon" ObjectID="_1468075725" r:id="rId4">
            <o:LockedField>false</o:LockedField>
          </o:OLEObject>
        </w:objec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 xml:space="preserve">2《会议记录》 </w:t>
      </w:r>
    </w:p>
    <w:p>
      <w:r>
        <w:rPr>
          <w:rFonts w:hint="eastAsia" w:ascii="宋体" w:hAnsi="宋体" w:eastAsia="宋体" w:cs="宋体"/>
          <w:sz w:val="24"/>
          <w:szCs w:val="24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Word.Document.8" ShapeID="_x0000_i1026" DrawAspect="Icon" ObjectID="_1468075726" r:id="rId6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YzNkNWMwOGEzYTg1NGJjZjkyZTFhYmUzYWE5ZmYifQ=="/>
  </w:docVars>
  <w:rsids>
    <w:rsidRoot w:val="00000000"/>
    <w:rsid w:val="522B5987"/>
    <w:rsid w:val="702F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1073</Words>
  <Characters>1124</Characters>
  <Lines>0</Lines>
  <Paragraphs>0</Paragraphs>
  <TotalTime>0</TotalTime>
  <ScaleCrop>false</ScaleCrop>
  <LinksUpToDate>false</LinksUpToDate>
  <CharactersWithSpaces>1146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2021-12-06T02:38:00Z</dcterms:created>
  <dc:creator>Administrator</dc:creator>
  <cp:lastModifiedBy>ylh</cp:lastModifiedBy>
  <dcterms:modified xsi:type="dcterms:W3CDTF">2022-11-13T10:51:35Z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8BD4474A03304D74ABE24AD1D8A7DE3D</vt:lpwstr>
  </property>
</Properties>
</file>