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西充县宏达烟花爆竹有限责任公司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2022年修订安全生产管理制度清单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 xml:space="preserve"> 1、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CN"/>
        </w:rPr>
        <w:t>获取适用的安全生产法律法规、标准规范及其要求的管理制度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企业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CN"/>
        </w:rPr>
        <w:t>主要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负责人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安全管理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安全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生产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管理人员岗位职责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</w:rPr>
        <w:t>库区值班人员（守护员）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CN"/>
        </w:rPr>
        <w:t>仓库保管员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CN"/>
        </w:rPr>
        <w:t>安全教育与培训制度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7、人员和车辆进出库管理制度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8、购销合同管理制度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9、产品流向登记管理制度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10、产品质量管理制度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11、配送服务管理制度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12、库区动火等危险作业审批制度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13、安全检查与隐患排查治理制度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14、仓库监控管理制度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15、事故应急救援与演练制度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16、事故报告及调查处理制度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17、安全经营费用提取和使用制度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18、安全经营例会制度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19、烟花爆竹仓库管理制度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20、安全经营规章制度和操作规程修订完善管理制度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21、安全经营“三同时”管理制度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22、消防水泵房管理制度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23、废次烟花爆竹产品处置制度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24、仓库防火防爆管理制度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25、安全风险分级管控制度</w:t>
      </w:r>
    </w:p>
    <w:sectPr>
      <w:pgSz w:w="11906" w:h="16838"/>
      <w:pgMar w:top="476" w:right="1800" w:bottom="47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ODQwNjQzMzNkZDkwZjg1N2U1OGYyNGViNTkxYTMifQ=="/>
  </w:docVars>
  <w:rsids>
    <w:rsidRoot w:val="1A3F2F78"/>
    <w:rsid w:val="1A3F2F78"/>
    <w:rsid w:val="2B991905"/>
    <w:rsid w:val="43E56ACD"/>
    <w:rsid w:val="76D8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389</Characters>
  <Lines>0</Lines>
  <Paragraphs>0</Paragraphs>
  <TotalTime>0</TotalTime>
  <ScaleCrop>false</ScaleCrop>
  <LinksUpToDate>false</LinksUpToDate>
  <CharactersWithSpaces>390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2022-03-18T01:57:00Z</dcterms:created>
  <dc:creator>HP</dc:creator>
  <cp:lastModifiedBy>x、z</cp:lastModifiedBy>
  <cp:lastPrinted>2022-03-22T07:32:00Z</cp:lastPrinted>
  <dcterms:modified xsi:type="dcterms:W3CDTF">2022-07-21T02:50:40Z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576D4B395AAB47B1B84E2C1CAE3E7DB4</vt:lpwstr>
  </property>
</Properties>
</file>