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9833B">
      <w:pPr>
        <w:bidi w:val="0"/>
        <w:jc w:val="center"/>
        <w:outlineLvl w:val="9"/>
        <w:rPr>
          <w:rFonts w:hint="default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四川阆中水城农业发展有限公司</w:t>
      </w:r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公司级安全检查表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05"/>
        <w:gridCol w:w="609"/>
        <w:gridCol w:w="4240"/>
        <w:gridCol w:w="3"/>
        <w:gridCol w:w="988"/>
        <w:gridCol w:w="297"/>
        <w:gridCol w:w="452"/>
        <w:gridCol w:w="2262"/>
      </w:tblGrid>
      <w:tr w14:paraId="2C4CD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67" w:type="dxa"/>
            <w:gridSpan w:val="2"/>
            <w:noWrap w:val="0"/>
            <w:vAlign w:val="center"/>
          </w:tcPr>
          <w:p w14:paraId="3A8D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组织人</w:t>
            </w:r>
          </w:p>
        </w:tc>
        <w:tc>
          <w:tcPr>
            <w:tcW w:w="4849" w:type="dxa"/>
            <w:gridSpan w:val="2"/>
            <w:noWrap w:val="0"/>
            <w:vAlign w:val="center"/>
          </w:tcPr>
          <w:p w14:paraId="39157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4D8C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1"/>
              </w:rPr>
            </w:pPr>
            <w:r>
              <w:rPr>
                <w:rFonts w:hint="eastAsia" w:eastAsia="宋体"/>
                <w:sz w:val="24"/>
                <w:szCs w:val="21"/>
                <w:lang w:val="en-US" w:eastAsia="zh-CN"/>
              </w:rPr>
              <w:t>编号</w:t>
            </w:r>
          </w:p>
        </w:tc>
        <w:tc>
          <w:tcPr>
            <w:tcW w:w="27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6383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1"/>
                <w:lang w:val="en-US" w:eastAsia="zh-CN"/>
              </w:rPr>
            </w:pPr>
          </w:p>
        </w:tc>
      </w:tr>
      <w:tr w14:paraId="1CE6D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67" w:type="dxa"/>
            <w:gridSpan w:val="2"/>
            <w:noWrap w:val="0"/>
            <w:vAlign w:val="center"/>
          </w:tcPr>
          <w:p w14:paraId="542A4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检查人员</w:t>
            </w:r>
          </w:p>
        </w:tc>
        <w:tc>
          <w:tcPr>
            <w:tcW w:w="4849" w:type="dxa"/>
            <w:gridSpan w:val="2"/>
            <w:noWrap w:val="0"/>
            <w:vAlign w:val="center"/>
          </w:tcPr>
          <w:p w14:paraId="6300F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2FF7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1"/>
                <w:lang w:val="en-US" w:eastAsia="zh-CN"/>
              </w:rPr>
            </w:pPr>
            <w:r>
              <w:rPr>
                <w:rFonts w:eastAsia="宋体"/>
                <w:sz w:val="24"/>
                <w:szCs w:val="21"/>
              </w:rPr>
              <w:t>检查时间</w:t>
            </w:r>
          </w:p>
        </w:tc>
        <w:tc>
          <w:tcPr>
            <w:tcW w:w="27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7678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1"/>
                <w:lang w:val="en-US" w:eastAsia="zh-CN"/>
              </w:rPr>
            </w:pPr>
            <w:r>
              <w:rPr>
                <w:rFonts w:eastAsia="宋体"/>
                <w:sz w:val="24"/>
                <w:szCs w:val="21"/>
              </w:rPr>
              <w:t>年    月     日</w:t>
            </w:r>
          </w:p>
        </w:tc>
      </w:tr>
      <w:tr w14:paraId="2185E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gridSpan w:val="2"/>
            <w:noWrap w:val="0"/>
            <w:vAlign w:val="center"/>
          </w:tcPr>
          <w:p w14:paraId="1066E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检查项目</w:t>
            </w:r>
          </w:p>
        </w:tc>
        <w:tc>
          <w:tcPr>
            <w:tcW w:w="4852" w:type="dxa"/>
            <w:gridSpan w:val="3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2FC2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863C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确认人</w:t>
            </w:r>
          </w:p>
        </w:tc>
        <w:tc>
          <w:tcPr>
            <w:tcW w:w="2714" w:type="dxa"/>
            <w:gridSpan w:val="2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3C418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40628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62" w:type="dxa"/>
            <w:tcBorders>
              <w:top w:val="single" w:color="auto" w:sz="12" w:space="0"/>
            </w:tcBorders>
            <w:noWrap w:val="0"/>
            <w:vAlign w:val="top"/>
          </w:tcPr>
          <w:p w14:paraId="608D8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计划</w:t>
            </w:r>
          </w:p>
        </w:tc>
        <w:tc>
          <w:tcPr>
            <w:tcW w:w="9456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 w14:paraId="4A6A6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每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季度</w:t>
            </w:r>
            <w:r>
              <w:rPr>
                <w:rFonts w:eastAsia="宋体"/>
                <w:sz w:val="24"/>
                <w:szCs w:val="24"/>
              </w:rPr>
              <w:t>一次检查</w:t>
            </w:r>
          </w:p>
        </w:tc>
      </w:tr>
      <w:tr w14:paraId="47A3B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62" w:type="dxa"/>
            <w:noWrap w:val="0"/>
            <w:vAlign w:val="center"/>
          </w:tcPr>
          <w:p w14:paraId="1AAE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目的</w:t>
            </w:r>
          </w:p>
        </w:tc>
        <w:tc>
          <w:tcPr>
            <w:tcW w:w="9456" w:type="dxa"/>
            <w:gridSpan w:val="8"/>
            <w:noWrap w:val="0"/>
            <w:vAlign w:val="center"/>
          </w:tcPr>
          <w:p w14:paraId="24453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对生产过程及安全管理中可能存在的隐患、有害危险因素、缺陷等进行排查，查找不安全因素和不安全行为，制定整改措施，消除或控制隐患和危险因素，确保安全。</w:t>
            </w:r>
          </w:p>
        </w:tc>
      </w:tr>
      <w:tr w14:paraId="796C4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62" w:type="dxa"/>
            <w:vMerge w:val="restart"/>
            <w:noWrap w:val="0"/>
            <w:vAlign w:val="center"/>
          </w:tcPr>
          <w:p w14:paraId="31C93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序号</w:t>
            </w:r>
          </w:p>
        </w:tc>
        <w:tc>
          <w:tcPr>
            <w:tcW w:w="1214" w:type="dxa"/>
            <w:gridSpan w:val="2"/>
            <w:vMerge w:val="restart"/>
            <w:noWrap w:val="0"/>
            <w:vAlign w:val="center"/>
          </w:tcPr>
          <w:p w14:paraId="51406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检查项目</w:t>
            </w:r>
          </w:p>
        </w:tc>
        <w:tc>
          <w:tcPr>
            <w:tcW w:w="4240" w:type="dxa"/>
            <w:vMerge w:val="restart"/>
            <w:noWrap w:val="0"/>
            <w:vAlign w:val="center"/>
          </w:tcPr>
          <w:p w14:paraId="222C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检查标准</w:t>
            </w:r>
          </w:p>
        </w:tc>
        <w:tc>
          <w:tcPr>
            <w:tcW w:w="991" w:type="dxa"/>
            <w:gridSpan w:val="2"/>
            <w:vMerge w:val="restart"/>
            <w:noWrap w:val="0"/>
            <w:vAlign w:val="center"/>
          </w:tcPr>
          <w:p w14:paraId="1733C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检查</w:t>
            </w:r>
          </w:p>
          <w:p w14:paraId="6DC29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方法</w:t>
            </w:r>
          </w:p>
        </w:tc>
        <w:tc>
          <w:tcPr>
            <w:tcW w:w="3011" w:type="dxa"/>
            <w:gridSpan w:val="3"/>
            <w:noWrap w:val="0"/>
            <w:vAlign w:val="center"/>
          </w:tcPr>
          <w:p w14:paraId="55E53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检查评价</w:t>
            </w:r>
          </w:p>
        </w:tc>
      </w:tr>
      <w:tr w14:paraId="042F8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 w14:paraId="24B64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 w:val="continue"/>
            <w:noWrap w:val="0"/>
            <w:vAlign w:val="center"/>
          </w:tcPr>
          <w:p w14:paraId="5481A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40" w:type="dxa"/>
            <w:vMerge w:val="continue"/>
            <w:noWrap w:val="0"/>
            <w:vAlign w:val="center"/>
          </w:tcPr>
          <w:p w14:paraId="2CFC9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 w:val="continue"/>
            <w:noWrap w:val="0"/>
            <w:vAlign w:val="center"/>
          </w:tcPr>
          <w:p w14:paraId="1238D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noWrap w:val="0"/>
            <w:vAlign w:val="center"/>
          </w:tcPr>
          <w:p w14:paraId="532BC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符合</w:t>
            </w:r>
          </w:p>
        </w:tc>
        <w:tc>
          <w:tcPr>
            <w:tcW w:w="2262" w:type="dxa"/>
            <w:noWrap w:val="0"/>
            <w:vAlign w:val="center"/>
          </w:tcPr>
          <w:p w14:paraId="60665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不符合及主要问题</w:t>
            </w:r>
          </w:p>
        </w:tc>
      </w:tr>
      <w:tr w14:paraId="680E7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662" w:type="dxa"/>
            <w:noWrap w:val="0"/>
            <w:vAlign w:val="center"/>
          </w:tcPr>
          <w:p w14:paraId="5F1E7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2054D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安全教育培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eastAsia="宋体"/>
                <w:sz w:val="24"/>
                <w:szCs w:val="24"/>
              </w:rPr>
              <w:t>训</w:t>
            </w:r>
          </w:p>
        </w:tc>
        <w:tc>
          <w:tcPr>
            <w:tcW w:w="4240" w:type="dxa"/>
            <w:noWrap w:val="0"/>
            <w:vAlign w:val="center"/>
          </w:tcPr>
          <w:p w14:paraId="60E57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1.新、转、复岗员工三级安全教育资料。</w:t>
            </w:r>
          </w:p>
          <w:p w14:paraId="43D84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sz w:val="24"/>
                <w:szCs w:val="24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部门开展安全教育培训情况。</w:t>
            </w:r>
          </w:p>
          <w:p w14:paraId="31B6E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eastAsia="宋体"/>
                <w:sz w:val="24"/>
                <w:szCs w:val="24"/>
              </w:rPr>
              <w:t>班组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安全教育培训及</w:t>
            </w:r>
            <w:r>
              <w:rPr>
                <w:rFonts w:eastAsia="宋体"/>
                <w:sz w:val="24"/>
                <w:szCs w:val="24"/>
              </w:rPr>
              <w:t>事故案例的学习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情况</w:t>
            </w:r>
            <w:r>
              <w:rPr>
                <w:rFonts w:eastAsia="宋体"/>
                <w:sz w:val="24"/>
                <w:szCs w:val="24"/>
              </w:rPr>
              <w:t>。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 w14:paraId="18860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资料</w:t>
            </w:r>
          </w:p>
          <w:p w14:paraId="75BAB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查看</w:t>
            </w:r>
          </w:p>
        </w:tc>
        <w:tc>
          <w:tcPr>
            <w:tcW w:w="749" w:type="dxa"/>
            <w:gridSpan w:val="2"/>
            <w:noWrap w:val="0"/>
            <w:vAlign w:val="center"/>
          </w:tcPr>
          <w:p w14:paraId="0FF83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2FA23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</w:tr>
      <w:tr w14:paraId="287BF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662" w:type="dxa"/>
            <w:noWrap w:val="0"/>
            <w:vAlign w:val="center"/>
          </w:tcPr>
          <w:p w14:paraId="3B606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68770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相关方</w:t>
            </w:r>
          </w:p>
          <w:p w14:paraId="3FA98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管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理</w:t>
            </w:r>
          </w:p>
        </w:tc>
        <w:tc>
          <w:tcPr>
            <w:tcW w:w="4240" w:type="dxa"/>
            <w:noWrap w:val="0"/>
            <w:vAlign w:val="center"/>
          </w:tcPr>
          <w:p w14:paraId="42AD6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</w:rPr>
              <w:t>1.相关方资质和入场手续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  <w:p w14:paraId="47393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</w:rPr>
              <w:t>2.相关方作业人员安全培训资料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  <w:p w14:paraId="31D4D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3.按照作业安全要求办理相关安全作业票。</w:t>
            </w:r>
          </w:p>
          <w:p w14:paraId="53409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4. 按照方案及安全作业票落实现场安全措施。</w:t>
            </w:r>
          </w:p>
          <w:p w14:paraId="30A4C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5. 相关方每日作业前班前会、劳动防护用品、作业机具的落实情况。</w:t>
            </w:r>
          </w:p>
          <w:p w14:paraId="7E2FE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6.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eastAsia="宋体"/>
                <w:sz w:val="24"/>
                <w:szCs w:val="24"/>
              </w:rPr>
              <w:t>及班组对相关方动态管理。</w:t>
            </w:r>
          </w:p>
          <w:p w14:paraId="1EC27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</w:rPr>
              <w:t>7.相关方入场前、作业中、离场后的安全检查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 w14:paraId="09BB2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现场</w:t>
            </w:r>
          </w:p>
          <w:p w14:paraId="4EBF9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查看</w:t>
            </w:r>
          </w:p>
        </w:tc>
        <w:tc>
          <w:tcPr>
            <w:tcW w:w="749" w:type="dxa"/>
            <w:gridSpan w:val="2"/>
            <w:noWrap w:val="0"/>
            <w:vAlign w:val="center"/>
          </w:tcPr>
          <w:p w14:paraId="603DA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324B5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</w:tr>
      <w:tr w14:paraId="0029C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662" w:type="dxa"/>
            <w:noWrap w:val="0"/>
            <w:vAlign w:val="center"/>
          </w:tcPr>
          <w:p w14:paraId="7A3A8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3821D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劳动纪律</w:t>
            </w:r>
          </w:p>
        </w:tc>
        <w:tc>
          <w:tcPr>
            <w:tcW w:w="4240" w:type="dxa"/>
            <w:noWrap w:val="0"/>
            <w:vAlign w:val="center"/>
          </w:tcPr>
          <w:p w14:paraId="4160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员工</w:t>
            </w:r>
            <w:r>
              <w:rPr>
                <w:rFonts w:eastAsia="宋体"/>
                <w:sz w:val="24"/>
                <w:szCs w:val="24"/>
              </w:rPr>
              <w:t>劳动纪律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  <w:p w14:paraId="79127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</w:rPr>
              <w:t>2.员工精神状态是否良好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  <w:p w14:paraId="27C24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</w:rPr>
              <w:t>3.禁止酒后上班和班中饮酒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  <w:p w14:paraId="03A7D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</w:rPr>
              <w:t>4.禁止上班玩手机、做与工作无关的事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 w14:paraId="769FB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现场</w:t>
            </w:r>
          </w:p>
          <w:p w14:paraId="7DA9B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查看</w:t>
            </w:r>
          </w:p>
        </w:tc>
        <w:tc>
          <w:tcPr>
            <w:tcW w:w="749" w:type="dxa"/>
            <w:gridSpan w:val="2"/>
            <w:noWrap w:val="0"/>
            <w:vAlign w:val="center"/>
          </w:tcPr>
          <w:p w14:paraId="43C03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0E1F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</w:tr>
      <w:tr w14:paraId="59F9D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662" w:type="dxa"/>
            <w:noWrap w:val="0"/>
            <w:vAlign w:val="center"/>
          </w:tcPr>
          <w:p w14:paraId="27CC0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12857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三违现象</w:t>
            </w:r>
          </w:p>
        </w:tc>
        <w:tc>
          <w:tcPr>
            <w:tcW w:w="4240" w:type="dxa"/>
            <w:noWrap w:val="0"/>
            <w:vAlign w:val="center"/>
          </w:tcPr>
          <w:p w14:paraId="285B1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1.坚决杜绝违章指挥现象。</w:t>
            </w:r>
          </w:p>
          <w:p w14:paraId="61389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2.坚决杜绝违章作业。</w:t>
            </w:r>
          </w:p>
          <w:p w14:paraId="686B7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3.严禁违反劳动纪律及公司有关规章制度。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 w14:paraId="4899F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现场</w:t>
            </w:r>
          </w:p>
          <w:p w14:paraId="05B7B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查看</w:t>
            </w:r>
          </w:p>
        </w:tc>
        <w:tc>
          <w:tcPr>
            <w:tcW w:w="749" w:type="dxa"/>
            <w:gridSpan w:val="2"/>
            <w:noWrap w:val="0"/>
            <w:vAlign w:val="center"/>
          </w:tcPr>
          <w:p w14:paraId="229AE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06B40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</w:tr>
      <w:tr w14:paraId="36C36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662" w:type="dxa"/>
            <w:noWrap w:val="0"/>
            <w:vAlign w:val="center"/>
          </w:tcPr>
          <w:p w14:paraId="5F2E2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03D0D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电气设施</w:t>
            </w:r>
          </w:p>
        </w:tc>
        <w:tc>
          <w:tcPr>
            <w:tcW w:w="4240" w:type="dxa"/>
            <w:noWrap w:val="0"/>
            <w:vAlign w:val="center"/>
          </w:tcPr>
          <w:p w14:paraId="14F35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配电室采取有防雨水和防止小动物进入的措施。</w:t>
            </w:r>
          </w:p>
          <w:p w14:paraId="008ED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2、配电室门为防火室外开门。</w:t>
            </w:r>
          </w:p>
          <w:p w14:paraId="2B2F0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3、配电 室内设置有应急照明灯，配备有消防器材。</w:t>
            </w:r>
          </w:p>
          <w:p w14:paraId="7F522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4、配电柜操作地坪铺设有绝缘胶垫。</w:t>
            </w:r>
          </w:p>
          <w:p w14:paraId="1A102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5、配电线路孔洞采取封闭措施。</w:t>
            </w:r>
          </w:p>
          <w:p w14:paraId="0FEAA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6、配电箱箱门与箱体接地完好。</w:t>
            </w:r>
          </w:p>
          <w:p w14:paraId="49DE6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7、配电箱、开关箱必须防雨、防尘，遇到配电箱内存在灰尘、混凝土等杂物，必须及时清理。</w:t>
            </w:r>
          </w:p>
          <w:p w14:paraId="7BB40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8、配电箱内配线应整齐，无绞接现象。</w:t>
            </w:r>
          </w:p>
          <w:p w14:paraId="0EB69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9、电气线路、配电箱等用电设备周围应留有足够的安全通道和工作空间，且不得堆放易燃、易爆和磨蚀性物品。</w:t>
            </w:r>
          </w:p>
          <w:p w14:paraId="5A255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10、用电设备应按规定采取接地保护和漏电保护。</w:t>
            </w:r>
          </w:p>
          <w:p w14:paraId="51625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11、电气线路应连接可靠牢固，采限穿管保护，外皮无破损；无私拉乱接电气线路。</w:t>
            </w:r>
          </w:p>
          <w:p w14:paraId="3B248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12、移动式电气设备和手持电动工具应符合安全要求，确保线无接头、无破损、无老化，插座严禁固定在可燃材料上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 w14:paraId="05205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现场</w:t>
            </w:r>
          </w:p>
          <w:p w14:paraId="4E89B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查看</w:t>
            </w:r>
          </w:p>
        </w:tc>
        <w:tc>
          <w:tcPr>
            <w:tcW w:w="749" w:type="dxa"/>
            <w:gridSpan w:val="2"/>
            <w:noWrap w:val="0"/>
            <w:vAlign w:val="center"/>
          </w:tcPr>
          <w:p w14:paraId="7B64F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51BAE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</w:tr>
      <w:tr w14:paraId="588DA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662" w:type="dxa"/>
            <w:noWrap w:val="0"/>
            <w:vAlign w:val="center"/>
          </w:tcPr>
          <w:p w14:paraId="1F33F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1DAE0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消防器材</w:t>
            </w:r>
          </w:p>
        </w:tc>
        <w:tc>
          <w:tcPr>
            <w:tcW w:w="4240" w:type="dxa"/>
            <w:noWrap w:val="0"/>
            <w:vAlign w:val="center"/>
          </w:tcPr>
          <w:p w14:paraId="44EEA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</w:rPr>
              <w:t>1.消防器材配置情况是否符合要求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  <w:p w14:paraId="2024A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</w:rPr>
              <w:t>2.作业现场是否配置有应急疏散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标识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  <w:p w14:paraId="1371A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</w:rPr>
              <w:t>3.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eastAsia="宋体"/>
                <w:sz w:val="24"/>
                <w:szCs w:val="24"/>
              </w:rPr>
              <w:t>及班组按要求开展消防设施检查，保存相关检查记录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  <w:p w14:paraId="64942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</w:rPr>
              <w:t>4.疏散通道、安全通道、消防通道是否畅通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 w14:paraId="6A6CB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现场</w:t>
            </w:r>
          </w:p>
          <w:p w14:paraId="0EB91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查看</w:t>
            </w:r>
          </w:p>
        </w:tc>
        <w:tc>
          <w:tcPr>
            <w:tcW w:w="749" w:type="dxa"/>
            <w:gridSpan w:val="2"/>
            <w:noWrap w:val="0"/>
            <w:vAlign w:val="center"/>
          </w:tcPr>
          <w:p w14:paraId="2D7D8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71964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</w:tr>
      <w:tr w14:paraId="4C74C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662" w:type="dxa"/>
            <w:noWrap w:val="0"/>
            <w:vAlign w:val="center"/>
          </w:tcPr>
          <w:p w14:paraId="7DE4D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55816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应急器材</w:t>
            </w:r>
          </w:p>
        </w:tc>
        <w:tc>
          <w:tcPr>
            <w:tcW w:w="4240" w:type="dxa"/>
            <w:noWrap w:val="0"/>
            <w:vAlign w:val="center"/>
          </w:tcPr>
          <w:p w14:paraId="4C178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</w:rPr>
              <w:t>1.应急器材配置情况是否符合要求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  <w:p w14:paraId="682E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</w:rPr>
              <w:t>2.定期维护保养，做好记录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  <w:p w14:paraId="4E21F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</w:rPr>
              <w:t>3.定期送检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 w14:paraId="68EDF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现场</w:t>
            </w:r>
          </w:p>
          <w:p w14:paraId="306A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查看</w:t>
            </w:r>
          </w:p>
        </w:tc>
        <w:tc>
          <w:tcPr>
            <w:tcW w:w="749" w:type="dxa"/>
            <w:gridSpan w:val="2"/>
            <w:noWrap w:val="0"/>
            <w:vAlign w:val="center"/>
          </w:tcPr>
          <w:p w14:paraId="31217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43B33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</w:tr>
      <w:tr w14:paraId="604FF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662" w:type="dxa"/>
            <w:noWrap w:val="0"/>
            <w:vAlign w:val="center"/>
          </w:tcPr>
          <w:p w14:paraId="2470B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2CCF5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职业健康</w:t>
            </w:r>
          </w:p>
        </w:tc>
        <w:tc>
          <w:tcPr>
            <w:tcW w:w="4240" w:type="dxa"/>
            <w:noWrap w:val="0"/>
            <w:vAlign w:val="center"/>
          </w:tcPr>
          <w:p w14:paraId="03D1E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</w:rPr>
              <w:t>1.职业卫生公示栏、职业卫生安全告知卡、检测数据公示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  <w:p w14:paraId="6D9FD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</w:rPr>
              <w:t>2.作业人员劳动防护用品佩置和使用情况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  <w:p w14:paraId="19E77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</w:rPr>
              <w:t>3.现场警示标识等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 w14:paraId="78234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现场及资料查看</w:t>
            </w:r>
          </w:p>
        </w:tc>
        <w:tc>
          <w:tcPr>
            <w:tcW w:w="749" w:type="dxa"/>
            <w:gridSpan w:val="2"/>
            <w:noWrap w:val="0"/>
            <w:vAlign w:val="center"/>
          </w:tcPr>
          <w:p w14:paraId="4ED07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7F160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</w:tr>
      <w:tr w14:paraId="47E30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662" w:type="dxa"/>
            <w:noWrap w:val="0"/>
            <w:vAlign w:val="center"/>
          </w:tcPr>
          <w:p w14:paraId="5E088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6D1D3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特种设备</w:t>
            </w:r>
          </w:p>
        </w:tc>
        <w:tc>
          <w:tcPr>
            <w:tcW w:w="4240" w:type="dxa"/>
            <w:noWrap w:val="0"/>
            <w:vAlign w:val="center"/>
          </w:tcPr>
          <w:p w14:paraId="300DA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</w:rPr>
              <w:t>1.特种作业人员是否人证合一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  <w:p w14:paraId="0FC13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</w:rPr>
              <w:t>2.特种设备质量合格证件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  <w:p w14:paraId="0F65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4"/>
                <w:szCs w:val="24"/>
              </w:rPr>
              <w:t>3.特种设备维护保养情况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 w14:paraId="0551E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现场及资料查看</w:t>
            </w:r>
          </w:p>
        </w:tc>
        <w:tc>
          <w:tcPr>
            <w:tcW w:w="749" w:type="dxa"/>
            <w:gridSpan w:val="2"/>
            <w:noWrap w:val="0"/>
            <w:vAlign w:val="center"/>
          </w:tcPr>
          <w:p w14:paraId="3109A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4F64B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</w:tr>
      <w:tr w14:paraId="35BCD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662" w:type="dxa"/>
            <w:noWrap w:val="0"/>
            <w:vAlign w:val="center"/>
          </w:tcPr>
          <w:p w14:paraId="7AFFC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63DF5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环境保护</w:t>
            </w:r>
          </w:p>
        </w:tc>
        <w:tc>
          <w:tcPr>
            <w:tcW w:w="4240" w:type="dxa"/>
            <w:noWrap w:val="0"/>
            <w:vAlign w:val="center"/>
          </w:tcPr>
          <w:p w14:paraId="6C945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1"/>
                <w:lang w:val="en-US" w:eastAsia="zh-CN"/>
              </w:rPr>
              <w:t>1.是否及时传达有关环境保护文件精神。</w:t>
            </w:r>
          </w:p>
          <w:p w14:paraId="65E0E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1"/>
                <w:lang w:val="en-US" w:eastAsia="zh-CN"/>
              </w:rPr>
              <w:t>2.是否按法规开展环境保护检查、检测等相关工作。</w:t>
            </w:r>
          </w:p>
          <w:p w14:paraId="27C47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1"/>
                <w:lang w:val="en-US" w:eastAsia="zh-CN"/>
              </w:rPr>
              <w:t>3.</w:t>
            </w:r>
            <w:r>
              <w:rPr>
                <w:rFonts w:hint="eastAsia" w:eastAsia="宋体"/>
                <w:sz w:val="24"/>
                <w:szCs w:val="21"/>
                <w:lang w:eastAsia="zh-CN"/>
              </w:rPr>
              <w:t>区域内</w:t>
            </w:r>
            <w:r>
              <w:rPr>
                <w:rFonts w:hint="eastAsia" w:eastAsia="宋体"/>
                <w:sz w:val="24"/>
                <w:szCs w:val="21"/>
                <w:lang w:val="en-US" w:eastAsia="zh-CN"/>
              </w:rPr>
              <w:t>油物、废料是否按规定处置，现场裸土、扬尘治理是否符合要求，</w:t>
            </w:r>
            <w:r>
              <w:rPr>
                <w:rFonts w:hint="eastAsia" w:eastAsia="宋体"/>
                <w:sz w:val="24"/>
                <w:szCs w:val="21"/>
                <w:lang w:eastAsia="zh-CN"/>
              </w:rPr>
              <w:t>生活垃圾集中区域的卫生</w:t>
            </w:r>
            <w:r>
              <w:rPr>
                <w:rFonts w:hint="eastAsia" w:eastAsia="宋体"/>
                <w:sz w:val="24"/>
                <w:szCs w:val="21"/>
                <w:lang w:val="en-US" w:eastAsia="zh-CN"/>
              </w:rPr>
              <w:t>是否达标，</w:t>
            </w:r>
            <w:r>
              <w:rPr>
                <w:rFonts w:hint="eastAsia" w:eastAsia="宋体"/>
                <w:sz w:val="24"/>
                <w:szCs w:val="21"/>
                <w:lang w:eastAsia="zh-CN"/>
              </w:rPr>
              <w:t>区域内污废水排放是否达标（未处理污废水不得流入景区水域）。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 w14:paraId="35BFF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现场及资料</w:t>
            </w:r>
          </w:p>
          <w:p w14:paraId="7E39C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查看</w:t>
            </w:r>
          </w:p>
        </w:tc>
        <w:tc>
          <w:tcPr>
            <w:tcW w:w="749" w:type="dxa"/>
            <w:gridSpan w:val="2"/>
            <w:noWrap w:val="0"/>
            <w:vAlign w:val="center"/>
          </w:tcPr>
          <w:p w14:paraId="2D4B5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1FD16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</w:tr>
      <w:tr w14:paraId="0367F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662" w:type="dxa"/>
            <w:noWrap w:val="0"/>
            <w:vAlign w:val="center"/>
          </w:tcPr>
          <w:p w14:paraId="7A139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6240E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作业安全</w:t>
            </w:r>
          </w:p>
        </w:tc>
        <w:tc>
          <w:tcPr>
            <w:tcW w:w="4240" w:type="dxa"/>
            <w:noWrap w:val="0"/>
            <w:vAlign w:val="center"/>
          </w:tcPr>
          <w:p w14:paraId="318EF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进行吊装、动火、临时用电、有限空间等危险作业，应当遵守下列规定：</w:t>
            </w:r>
          </w:p>
          <w:p w14:paraId="03987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①对作业现场进行安全风险辨识；</w:t>
            </w:r>
          </w:p>
          <w:p w14:paraId="4CBEF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②制定安全防范措施；</w:t>
            </w:r>
          </w:p>
          <w:p w14:paraId="294C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③执行内部审批程序并予以现场确认；</w:t>
            </w:r>
          </w:p>
          <w:p w14:paraId="0D3AD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④确认作业人员的上岗资格、身体状况以及配备的劳动防护用品符合安全作业要求；</w:t>
            </w:r>
          </w:p>
          <w:p w14:paraId="17E97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⑤进行安全技术交底，向作业人员说明危险因素、作业安全要求和应急措施；</w:t>
            </w:r>
          </w:p>
          <w:p w14:paraId="3B19D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⑥安排专门人员进行现场安全管理，确保遵守操作规程，落实安全措施；</w:t>
            </w:r>
          </w:p>
          <w:p w14:paraId="759C5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⑦按照规定配备符合标准的检验检测设备、安全防护设备、应急救援装备，设置安全警示标志。</w:t>
            </w:r>
          </w:p>
          <w:p w14:paraId="4A33D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</w:rPr>
              <w:t>⑧有限空间作业应当遵循先通风再检测后作业、内部作业外部监护、动态监测的原则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 w14:paraId="744C5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现场及资料</w:t>
            </w:r>
          </w:p>
          <w:p w14:paraId="188B6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查看</w:t>
            </w:r>
          </w:p>
        </w:tc>
        <w:tc>
          <w:tcPr>
            <w:tcW w:w="749" w:type="dxa"/>
            <w:gridSpan w:val="2"/>
            <w:noWrap w:val="0"/>
            <w:vAlign w:val="center"/>
          </w:tcPr>
          <w:p w14:paraId="1CFA0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6394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</w:tr>
      <w:tr w14:paraId="2CA01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662" w:type="dxa"/>
            <w:noWrap w:val="0"/>
            <w:vAlign w:val="center"/>
          </w:tcPr>
          <w:p w14:paraId="572A6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7F462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8242" w:type="dxa"/>
            <w:gridSpan w:val="6"/>
            <w:noWrap w:val="0"/>
            <w:vAlign w:val="center"/>
          </w:tcPr>
          <w:p w14:paraId="39513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sz w:val="24"/>
                <w:szCs w:val="24"/>
              </w:rPr>
            </w:pPr>
          </w:p>
        </w:tc>
      </w:tr>
      <w:tr w14:paraId="6FBE8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118" w:type="dxa"/>
            <w:gridSpan w:val="9"/>
            <w:noWrap w:val="0"/>
            <w:vAlign w:val="center"/>
          </w:tcPr>
          <w:p w14:paraId="2822B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备注：对不符合的注明详情，整改由安全环保部督促、业务部门落实</w:t>
            </w:r>
            <w:r>
              <w:rPr>
                <w:rFonts w:hint="eastAsia" w:ascii="宋体" w:hAnsi="宋体"/>
                <w:color w:val="000000"/>
                <w:sz w:val="22"/>
                <w:szCs w:val="18"/>
                <w:lang w:eastAsia="zh-CN"/>
              </w:rPr>
              <w:t>。</w:t>
            </w:r>
          </w:p>
        </w:tc>
      </w:tr>
    </w:tbl>
    <w:p w14:paraId="725218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A4YmUxYjMyZmU5ZjZmOTJiNzFhYjhhMzZkZTgifQ=="/>
  </w:docVars>
  <w:rsids>
    <w:rsidRoot w:val="3DB37301"/>
    <w:rsid w:val="36EE26AB"/>
    <w:rsid w:val="3DB37301"/>
    <w:rsid w:val="3E81636A"/>
    <w:rsid w:val="6617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1"/>
    <w:uiPriority w:val="0"/>
    <w:pPr>
      <w:ind w:firstLine="640" w:firstLineChars="200"/>
    </w:pPr>
    <w:rPr>
      <w:rFonts w:ascii="仿宋_GB2312" w:hAns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1492</Words>
  <Characters>1531</Characters>
  <Lines>0</Lines>
  <Paragraphs>0</Paragraphs>
  <TotalTime>0</TotalTime>
  <ScaleCrop>false</ScaleCrop>
  <LinksUpToDate>false</LinksUpToDate>
  <CharactersWithSpaces>1550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2024-09-23T01:31:00Z</dcterms:created>
  <dc:creator>xiankeni</dc:creator>
  <cp:lastModifiedBy>xiankeni</cp:lastModifiedBy>
  <dcterms:modified xsi:type="dcterms:W3CDTF">2024-09-23T01:36:48Z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D6D25E3763C2440792B35D6272E32958_13</vt:lpwstr>
  </property>
</Properties>
</file>