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spacing w:before="0" w:after="0" w:line="240" w:lineRule="auto"/>
        <w:jc w:val="center"/>
        <w:rPr>
          <w:sz w:val="82"/>
          <w:szCs w:val="32"/>
        </w:rPr>
      </w:pPr>
      <w:r>
        <w:rPr>
          <w:rFonts w:hint="eastAsia"/>
          <w:sz w:val="82"/>
          <w:szCs w:val="32"/>
        </w:rPr>
        <w:t>综合安全检查表</w:t>
      </w: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32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jc w:val="center"/>
        <w:textAlignment w:val="baseline"/>
        <w:rPr>
          <w:rFonts w:hint="eastAsia" w:asciiTheme="minorEastAsia" w:hAnsiTheme="minorEastAsia" w:eastAsiaTheme="minorEastAsia"/>
          <w:b/>
          <w:sz w:val="3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38"/>
          <w:szCs w:val="28"/>
          <w:lang w:eastAsia="zh-CN"/>
        </w:rPr>
        <w:t>四川阆中光明玻璃制品有限公司</w:t>
      </w:r>
    </w:p>
    <w:p>
      <w:pPr>
        <w:spacing w:line="600" w:lineRule="exact"/>
        <w:jc w:val="center"/>
        <w:textAlignment w:val="baseline"/>
        <w:rPr>
          <w:rFonts w:asciiTheme="minorEastAsia" w:hAnsiTheme="minorEastAsia" w:eastAsiaTheme="minorEastAsia"/>
          <w:b/>
          <w:sz w:val="38"/>
          <w:szCs w:val="28"/>
        </w:rPr>
      </w:pPr>
      <w:r>
        <w:rPr>
          <w:rFonts w:hint="eastAsia" w:asciiTheme="minorEastAsia" w:hAnsiTheme="minorEastAsia" w:eastAsiaTheme="minorEastAsia"/>
          <w:b/>
          <w:sz w:val="38"/>
          <w:szCs w:val="28"/>
        </w:rPr>
        <w:t>二O二</w:t>
      </w:r>
      <w:r>
        <w:rPr>
          <w:rFonts w:hint="eastAsia" w:asciiTheme="minorEastAsia" w:hAnsiTheme="minorEastAsia" w:eastAsiaTheme="minorEastAsia"/>
          <w:b/>
          <w:sz w:val="3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8"/>
          <w:szCs w:val="28"/>
        </w:rPr>
        <w:t>年</w:t>
      </w:r>
    </w:p>
    <w:p>
      <w:pPr>
        <w:spacing w:line="600" w:lineRule="exact"/>
        <w:ind w:firstLine="560"/>
        <w:textAlignment w:val="baseline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综合安全检查表</w:t>
      </w:r>
    </w:p>
    <w:tbl>
      <w:tblPr>
        <w:tblStyle w:val="6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280"/>
        <w:gridCol w:w="126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28" w:type="dxa"/>
            <w:vMerge w:val="restart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260" w:type="dxa"/>
            <w:vMerge w:val="restart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检查项目</w:t>
            </w:r>
          </w:p>
        </w:tc>
        <w:tc>
          <w:tcPr>
            <w:tcW w:w="8280" w:type="dxa"/>
            <w:vMerge w:val="restart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检查标准</w:t>
            </w:r>
          </w:p>
        </w:tc>
        <w:tc>
          <w:tcPr>
            <w:tcW w:w="1260" w:type="dxa"/>
            <w:vMerge w:val="restart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检查方法（或依据）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tabs>
                <w:tab w:val="left" w:pos="1800"/>
              </w:tabs>
              <w:spacing w:line="320" w:lineRule="exact"/>
              <w:ind w:firstLine="211" w:firstLine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828" w:type="dxa"/>
            <w:vMerge w:val="continue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280" w:type="dxa"/>
            <w:vMerge w:val="continue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符合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不符合及主要问题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工艺管理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1、岗位操作人员 严格遵守操作规程，中控指标的执行良好，操作记录及时、真实，字迹清晰工整。</w:t>
            </w:r>
          </w:p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2、各联锁装置必须投用，完好。摘除、恢复连锁装置必须履行相关手续。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3、冬季防冻防凝保温、夏季防暑降温措施完好。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</w:t>
            </w:r>
          </w:p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查记录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设备管理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1、认真执行设备管理制度，设备维护保养、润滑、</w:t>
            </w:r>
            <w:r>
              <w:rPr>
                <w:rFonts w:hint="eastAsia" w:asciiTheme="minorEastAsia" w:hAnsiTheme="minorEastAsia" w:eastAsiaTheme="minorEastAsia"/>
                <w:spacing w:val="-6"/>
                <w:szCs w:val="21"/>
                <w:lang w:eastAsia="zh-CN"/>
              </w:rPr>
              <w:t>检修</w:t>
            </w: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等落实到位。</w:t>
            </w:r>
          </w:p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2、备用设备状况良好，定期检查维护，达到随时启用。</w:t>
            </w:r>
            <w:bookmarkStart w:id="0" w:name="_GoBack"/>
            <w:bookmarkEnd w:id="0"/>
          </w:p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3、现场无跑、冒、滴、漏现象，卫生状况良好。</w:t>
            </w:r>
          </w:p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4、机泵泵体、阀门、法兰、压力表、温度计等完好。无杂音、无振动，暴露在外的传动部位有符合标准的安全防护罩。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关键装置及重点部位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严格执行关键装置重点部位安全管理制度。设备设施运行良好，各监测报警装置安装齐全，运行良好，安全附件齐全均在检测期内，并运行良好，档案及安全检查记录齐全，应急预案按期演练。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查现场及记录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电气管理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严格执行各项规程，落实防火、防水、防小动物措施，室内通风良好，照明良好。变、配电间清洁卫生、无渗漏油现象，变压油位、油温正常，无杂音，各接地良好，附属设备完好。按要求配备绝缘工具，定期检查，有测试报告和记录。防爆区电气设施符合防爆要求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查现场及记录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消防管理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供水消防泵一切设施完好，随时处于备用状态。厂区内消防栓开启灵活，出水正常，排水良好，出水口扪盖、橡胶垫圈齐全完好。消防枪消防水带等完好。消防水管管径及消防栓的配备数量和地点应符合国家标准。消防柜内器材放置在干燥、清洁处，附件完好无损。消防通道畅通无阻，消防水管保温良好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查看现场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化学品</w:t>
            </w:r>
          </w:p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化学品原料是否有一书一签，储存地点和储存方式是否符合有关规定，使用过程中，防中毒、防飞溅、防火防爆、防静电、防泄漏等防护措施是否落实到位，废弃的危险化学品包装物是否进行了无害化处理。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查现场及记录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安全设施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避雷设施完好且冲击接地电阻小于10Ω。各安全阀、液位计、压力表完好且均在检验期内，远传信号良好，上下限报警正常。各联锁装置运行正常，且定期试验。各储罐区防火堤、防护堤完好，各部位易燃气体、有毒气体泄漏报警装置运行良好，且定其标定。单体泄漏后，喷淋等安全装置时刻处于备用状态。各有毒有害岗位的过滤式防毒面具、空气呼吸器、防化服等设备完好有效，且定期维护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查现场及记录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厂房建筑</w:t>
            </w:r>
          </w:p>
        </w:tc>
        <w:tc>
          <w:tcPr>
            <w:tcW w:w="8280" w:type="dxa"/>
          </w:tcPr>
          <w:p>
            <w:pPr>
              <w:tabs>
                <w:tab w:val="left" w:pos="1800"/>
              </w:tabs>
              <w:spacing w:line="360" w:lineRule="exact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各建筑构筑物的墙体无、倾斜、裂纹，基础无塌陷、房顶及框架无腐蚀、开裂、倾斜、漏雨等现象。建、构筑物的防火间距符合国家有关标准，间距不够的采取了防范措施。防雷设施完好，防腐处理完好，通风、防汛设施完好。地沟及地沟盖完好无损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查现场及记录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800"/>
              </w:tabs>
              <w:spacing w:line="320" w:lineRule="exact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beforeLines="100"/>
        <w:ind w:left="133" w:hanging="133" w:hangingChars="49"/>
        <w:rPr>
          <w:b/>
          <w:sz w:val="27"/>
        </w:rPr>
      </w:pPr>
      <w:r>
        <w:rPr>
          <w:rFonts w:hint="eastAsia"/>
          <w:b/>
          <w:sz w:val="27"/>
        </w:rPr>
        <w:t>检查组签字：                                                               检查日期：   年   月  日</w:t>
      </w:r>
    </w:p>
    <w:p>
      <w:pPr>
        <w:spacing w:beforeLines="100"/>
        <w:ind w:left="133" w:hanging="133" w:hangingChars="49"/>
        <w:rPr>
          <w:b/>
          <w:sz w:val="27"/>
        </w:rPr>
      </w:pPr>
    </w:p>
    <w:p>
      <w:pPr>
        <w:spacing w:beforeLines="100"/>
        <w:ind w:left="133" w:hanging="133" w:hangingChars="49"/>
        <w:rPr>
          <w:b/>
          <w:sz w:val="27"/>
        </w:rPr>
      </w:pPr>
    </w:p>
    <w:p>
      <w:pPr>
        <w:spacing w:beforeLines="100"/>
        <w:ind w:left="133" w:hanging="133" w:hangingChars="49"/>
        <w:rPr>
          <w:b/>
          <w:sz w:val="27"/>
        </w:rPr>
      </w:pPr>
    </w:p>
    <w:p>
      <w:pPr>
        <w:spacing w:beforeLines="100"/>
        <w:ind w:left="133" w:hanging="133" w:hangingChars="49"/>
        <w:rPr>
          <w:b/>
          <w:sz w:val="27"/>
        </w:rPr>
      </w:pPr>
    </w:p>
    <w:p>
      <w:pPr>
        <w:spacing w:beforeLines="100"/>
        <w:ind w:left="133" w:hanging="133" w:hangingChars="49"/>
        <w:rPr>
          <w:b/>
          <w:sz w:val="27"/>
        </w:rPr>
      </w:pPr>
    </w:p>
    <w:p>
      <w:pPr>
        <w:spacing w:beforeLines="100"/>
        <w:ind w:left="133" w:hanging="133" w:hangingChars="49"/>
        <w:rPr>
          <w:rFonts w:hint="eastAsia" w:eastAsia="宋体"/>
          <w:b/>
          <w:color w:val="FF0000"/>
          <w:sz w:val="27"/>
          <w:lang w:val="en-US" w:eastAsia="zh-CN"/>
        </w:rPr>
      </w:pPr>
      <w:r>
        <w:rPr>
          <w:rFonts w:hint="eastAsia"/>
          <w:b/>
          <w:color w:val="FF0000"/>
          <w:sz w:val="27"/>
          <w:lang w:val="en-US" w:eastAsia="zh-CN"/>
        </w:rPr>
        <w:t>打出来</w:t>
      </w:r>
    </w:p>
    <w:sectPr>
      <w:pgSz w:w="16838" w:h="11906" w:orient="landscape"/>
      <w:pgMar w:top="179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1"/>
    <w:rsid w:val="000D267B"/>
    <w:rsid w:val="000D772D"/>
    <w:rsid w:val="00117DD4"/>
    <w:rsid w:val="00120C1F"/>
    <w:rsid w:val="001331BF"/>
    <w:rsid w:val="002E67C9"/>
    <w:rsid w:val="003537AE"/>
    <w:rsid w:val="0046724F"/>
    <w:rsid w:val="00473B01"/>
    <w:rsid w:val="004B243A"/>
    <w:rsid w:val="004F14BA"/>
    <w:rsid w:val="004F4553"/>
    <w:rsid w:val="004F6EEB"/>
    <w:rsid w:val="00542548"/>
    <w:rsid w:val="005769E7"/>
    <w:rsid w:val="005A1851"/>
    <w:rsid w:val="006A06F4"/>
    <w:rsid w:val="00787112"/>
    <w:rsid w:val="00855567"/>
    <w:rsid w:val="009152EA"/>
    <w:rsid w:val="00A252B5"/>
    <w:rsid w:val="00AB2DA2"/>
    <w:rsid w:val="00B814E0"/>
    <w:rsid w:val="00BA7AC1"/>
    <w:rsid w:val="00C55782"/>
    <w:rsid w:val="00CB3554"/>
    <w:rsid w:val="00CD17AA"/>
    <w:rsid w:val="08AF335D"/>
    <w:rsid w:val="0AE3588C"/>
    <w:rsid w:val="10545A7C"/>
    <w:rsid w:val="3B4433E5"/>
    <w:rsid w:val="4A007617"/>
    <w:rsid w:val="6121217F"/>
    <w:rsid w:val="6562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1119</Words>
  <Characters>6380</Characters>
  <Lines>53</Lines>
  <Paragraphs>14</Paragraphs>
  <TotalTime>0</TotalTime>
  <ScaleCrop>false</ScaleCrop>
  <LinksUpToDate>false</LinksUpToDate>
  <CharactersWithSpaces>7485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2016-11-29T14:36:00Z</dcterms:created>
  <dc:creator>lenovo</dc:creator>
  <cp:lastModifiedBy>Administrator</cp:lastModifiedBy>
  <dcterms:modified xsi:type="dcterms:W3CDTF">2022-04-22T01:39:43Z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