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240" w:lineRule="atLeast"/>
        <w:jc w:val="center"/>
        <w:outlineLvl w:val="0"/>
        <w:rPr>
          <w:rFonts w:ascii="Times New Roman" w:hAnsi="Times New Roman" w:eastAsia="黑体"/>
          <w:kern w:val="44"/>
          <w:sz w:val="32"/>
          <w:szCs w:val="32"/>
        </w:rPr>
      </w:pPr>
      <w:bookmarkStart w:id="0" w:name="_Toc440271869"/>
      <w:bookmarkStart w:id="1" w:name="_Toc26052161"/>
      <w:r>
        <w:rPr>
          <w:rFonts w:hint="eastAsia" w:ascii="Times New Roman" w:hAnsi="Times New Roman" w:eastAsia="黑体"/>
          <w:kern w:val="44"/>
          <w:sz w:val="32"/>
          <w:szCs w:val="32"/>
          <w:lang w:val="en-US" w:eastAsia="zh-CN"/>
        </w:rPr>
        <w:t>1</w:t>
      </w:r>
      <w:r>
        <w:rPr>
          <w:rFonts w:ascii="Times New Roman" w:hAnsi="Times New Roman" w:eastAsia="黑体"/>
          <w:kern w:val="44"/>
          <w:sz w:val="32"/>
          <w:szCs w:val="32"/>
        </w:rPr>
        <w:t>.厂级安全检查</w:t>
      </w:r>
      <w:bookmarkEnd w:id="0"/>
      <w:r>
        <w:rPr>
          <w:rFonts w:ascii="Times New Roman" w:hAnsi="Times New Roman" w:eastAsia="黑体"/>
          <w:kern w:val="44"/>
          <w:sz w:val="32"/>
          <w:szCs w:val="32"/>
        </w:rPr>
        <w:t>清单</w:t>
      </w:r>
      <w:bookmarkEnd w:id="1"/>
    </w:p>
    <w:tbl>
      <w:tblPr>
        <w:tblStyle w:val="10"/>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788"/>
        <w:gridCol w:w="2496"/>
        <w:gridCol w:w="3249"/>
        <w:gridCol w:w="870"/>
        <w:gridCol w:w="600"/>
        <w:gridCol w:w="1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33" w:type="dxa"/>
            <w:gridSpan w:val="2"/>
            <w:noWrap w:val="0"/>
            <w:vAlign w:val="center"/>
          </w:tcPr>
          <w:p>
            <w:pPr>
              <w:spacing w:line="300" w:lineRule="exact"/>
              <w:jc w:val="center"/>
              <w:rPr>
                <w:rFonts w:ascii="宋体" w:hAnsi="宋体"/>
                <w:sz w:val="21"/>
                <w:szCs w:val="21"/>
              </w:rPr>
            </w:pPr>
            <w:r>
              <w:rPr>
                <w:rFonts w:ascii="宋体" w:hAnsi="宋体"/>
                <w:sz w:val="21"/>
                <w:szCs w:val="21"/>
              </w:rPr>
              <w:t>组织人</w:t>
            </w:r>
          </w:p>
        </w:tc>
        <w:tc>
          <w:tcPr>
            <w:tcW w:w="2496" w:type="dxa"/>
            <w:noWrap w:val="0"/>
            <w:vAlign w:val="center"/>
          </w:tcPr>
          <w:p>
            <w:pPr>
              <w:spacing w:line="300" w:lineRule="exact"/>
              <w:rPr>
                <w:rFonts w:ascii="宋体" w:hAnsi="宋体"/>
                <w:sz w:val="21"/>
                <w:szCs w:val="21"/>
              </w:rPr>
            </w:pPr>
          </w:p>
        </w:tc>
        <w:tc>
          <w:tcPr>
            <w:tcW w:w="3249" w:type="dxa"/>
            <w:noWrap w:val="0"/>
            <w:vAlign w:val="center"/>
          </w:tcPr>
          <w:p>
            <w:pPr>
              <w:spacing w:line="300" w:lineRule="exact"/>
              <w:jc w:val="center"/>
              <w:rPr>
                <w:rFonts w:ascii="宋体" w:hAnsi="宋体"/>
                <w:sz w:val="21"/>
                <w:szCs w:val="21"/>
              </w:rPr>
            </w:pPr>
            <w:r>
              <w:rPr>
                <w:rFonts w:ascii="宋体" w:hAnsi="宋体"/>
                <w:sz w:val="21"/>
                <w:szCs w:val="21"/>
              </w:rPr>
              <w:t>检查时间</w:t>
            </w:r>
          </w:p>
        </w:tc>
        <w:tc>
          <w:tcPr>
            <w:tcW w:w="2542" w:type="dxa"/>
            <w:gridSpan w:val="3"/>
            <w:noWrap w:val="0"/>
            <w:vAlign w:val="center"/>
          </w:tcPr>
          <w:p>
            <w:pPr>
              <w:spacing w:line="300" w:lineRule="exact"/>
              <w:jc w:val="center"/>
              <w:rPr>
                <w:rFonts w:ascii="宋体" w:hAnsi="宋体"/>
                <w:sz w:val="21"/>
                <w:szCs w:val="21"/>
              </w:rPr>
            </w:pPr>
            <w:r>
              <w:rPr>
                <w:rFonts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33" w:type="dxa"/>
            <w:gridSpan w:val="2"/>
            <w:noWrap w:val="0"/>
            <w:vAlign w:val="center"/>
          </w:tcPr>
          <w:p>
            <w:pPr>
              <w:spacing w:line="300" w:lineRule="exact"/>
              <w:jc w:val="center"/>
              <w:rPr>
                <w:rFonts w:ascii="宋体" w:hAnsi="宋体"/>
                <w:sz w:val="21"/>
                <w:szCs w:val="21"/>
              </w:rPr>
            </w:pPr>
            <w:r>
              <w:rPr>
                <w:rFonts w:ascii="宋体" w:hAnsi="宋体"/>
                <w:sz w:val="21"/>
                <w:szCs w:val="21"/>
              </w:rPr>
              <w:t>检查人员</w:t>
            </w:r>
          </w:p>
        </w:tc>
        <w:tc>
          <w:tcPr>
            <w:tcW w:w="8287" w:type="dxa"/>
            <w:gridSpan w:val="5"/>
            <w:tcBorders>
              <w:bottom w:val="single" w:color="auto" w:sz="12" w:space="0"/>
            </w:tcBorders>
            <w:noWrap w:val="0"/>
            <w:vAlign w:val="center"/>
          </w:tcPr>
          <w:p>
            <w:pPr>
              <w:spacing w:line="30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5" w:type="dxa"/>
            <w:tcBorders>
              <w:top w:val="single" w:color="auto" w:sz="12" w:space="0"/>
            </w:tcBorders>
            <w:noWrap w:val="0"/>
            <w:vAlign w:val="top"/>
          </w:tcPr>
          <w:p>
            <w:pPr>
              <w:spacing w:line="300" w:lineRule="exact"/>
              <w:jc w:val="center"/>
              <w:rPr>
                <w:rFonts w:ascii="宋体" w:hAnsi="宋体"/>
                <w:sz w:val="21"/>
                <w:szCs w:val="21"/>
              </w:rPr>
            </w:pPr>
            <w:r>
              <w:rPr>
                <w:rFonts w:ascii="宋体" w:hAnsi="宋体"/>
                <w:sz w:val="21"/>
                <w:szCs w:val="21"/>
              </w:rPr>
              <w:t>计划</w:t>
            </w:r>
          </w:p>
        </w:tc>
        <w:tc>
          <w:tcPr>
            <w:tcW w:w="9075" w:type="dxa"/>
            <w:gridSpan w:val="6"/>
            <w:tcBorders>
              <w:top w:val="single" w:color="auto" w:sz="12" w:space="0"/>
            </w:tcBorders>
            <w:noWrap w:val="0"/>
            <w:vAlign w:val="center"/>
          </w:tcPr>
          <w:p>
            <w:pPr>
              <w:spacing w:line="300" w:lineRule="exact"/>
              <w:jc w:val="center"/>
              <w:rPr>
                <w:rFonts w:ascii="宋体" w:hAnsi="宋体"/>
                <w:sz w:val="21"/>
                <w:szCs w:val="21"/>
              </w:rPr>
            </w:pPr>
            <w:r>
              <w:rPr>
                <w:rFonts w:ascii="宋体" w:hAnsi="宋体"/>
                <w:sz w:val="21"/>
                <w:szCs w:val="21"/>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1"/>
                <w:szCs w:val="21"/>
              </w:rPr>
            </w:pPr>
            <w:r>
              <w:rPr>
                <w:rFonts w:ascii="宋体" w:hAnsi="宋体"/>
                <w:sz w:val="21"/>
                <w:szCs w:val="21"/>
              </w:rPr>
              <w:t>目的</w:t>
            </w:r>
          </w:p>
        </w:tc>
        <w:tc>
          <w:tcPr>
            <w:tcW w:w="9075" w:type="dxa"/>
            <w:gridSpan w:val="6"/>
            <w:noWrap w:val="0"/>
            <w:vAlign w:val="center"/>
          </w:tcPr>
          <w:p>
            <w:pPr>
              <w:spacing w:line="300" w:lineRule="exact"/>
              <w:rPr>
                <w:rFonts w:ascii="宋体" w:hAnsi="宋体"/>
                <w:sz w:val="21"/>
                <w:szCs w:val="21"/>
              </w:rPr>
            </w:pPr>
            <w:r>
              <w:rPr>
                <w:rFonts w:ascii="宋体" w:hAnsi="宋体"/>
                <w:sz w:val="21"/>
                <w:szCs w:val="21"/>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spacing w:line="300" w:lineRule="exact"/>
              <w:jc w:val="center"/>
              <w:rPr>
                <w:rFonts w:ascii="宋体" w:hAnsi="宋体"/>
                <w:sz w:val="21"/>
                <w:szCs w:val="21"/>
              </w:rPr>
            </w:pPr>
            <w:r>
              <w:rPr>
                <w:rFonts w:ascii="宋体" w:hAnsi="宋体"/>
                <w:sz w:val="21"/>
                <w:szCs w:val="21"/>
              </w:rPr>
              <w:t>序号</w:t>
            </w:r>
          </w:p>
        </w:tc>
        <w:tc>
          <w:tcPr>
            <w:tcW w:w="788" w:type="dxa"/>
            <w:vMerge w:val="restart"/>
            <w:noWrap w:val="0"/>
            <w:vAlign w:val="center"/>
          </w:tcPr>
          <w:p>
            <w:pPr>
              <w:spacing w:line="300" w:lineRule="exact"/>
              <w:jc w:val="center"/>
              <w:rPr>
                <w:rFonts w:ascii="宋体" w:hAnsi="宋体"/>
                <w:sz w:val="21"/>
                <w:szCs w:val="21"/>
              </w:rPr>
            </w:pPr>
            <w:r>
              <w:rPr>
                <w:rFonts w:ascii="宋体" w:hAnsi="宋体"/>
                <w:sz w:val="21"/>
                <w:szCs w:val="21"/>
              </w:rPr>
              <w:t>检查项目</w:t>
            </w:r>
          </w:p>
        </w:tc>
        <w:tc>
          <w:tcPr>
            <w:tcW w:w="5745" w:type="dxa"/>
            <w:gridSpan w:val="2"/>
            <w:vMerge w:val="restart"/>
            <w:noWrap w:val="0"/>
            <w:vAlign w:val="center"/>
          </w:tcPr>
          <w:p>
            <w:pPr>
              <w:spacing w:line="300" w:lineRule="exact"/>
              <w:jc w:val="center"/>
              <w:rPr>
                <w:rFonts w:ascii="宋体" w:hAnsi="宋体"/>
                <w:sz w:val="21"/>
                <w:szCs w:val="21"/>
              </w:rPr>
            </w:pPr>
            <w:r>
              <w:rPr>
                <w:rFonts w:ascii="宋体" w:hAnsi="宋体"/>
                <w:sz w:val="21"/>
                <w:szCs w:val="21"/>
              </w:rPr>
              <w:t>检查标准</w:t>
            </w:r>
          </w:p>
        </w:tc>
        <w:tc>
          <w:tcPr>
            <w:tcW w:w="870" w:type="dxa"/>
            <w:vMerge w:val="restart"/>
            <w:noWrap w:val="0"/>
            <w:vAlign w:val="center"/>
          </w:tcPr>
          <w:p>
            <w:pPr>
              <w:spacing w:line="300" w:lineRule="exact"/>
              <w:jc w:val="center"/>
              <w:rPr>
                <w:rFonts w:ascii="宋体" w:hAnsi="宋体"/>
                <w:sz w:val="21"/>
                <w:szCs w:val="21"/>
              </w:rPr>
            </w:pPr>
            <w:r>
              <w:rPr>
                <w:rFonts w:ascii="宋体" w:hAnsi="宋体"/>
                <w:sz w:val="21"/>
                <w:szCs w:val="21"/>
              </w:rPr>
              <w:t>检查</w:t>
            </w:r>
          </w:p>
          <w:p>
            <w:pPr>
              <w:spacing w:line="300" w:lineRule="exact"/>
              <w:jc w:val="center"/>
              <w:rPr>
                <w:rFonts w:ascii="宋体" w:hAnsi="宋体"/>
                <w:sz w:val="21"/>
                <w:szCs w:val="21"/>
              </w:rPr>
            </w:pPr>
            <w:r>
              <w:rPr>
                <w:rFonts w:ascii="宋体" w:hAnsi="宋体"/>
                <w:sz w:val="21"/>
                <w:szCs w:val="21"/>
              </w:rPr>
              <w:t>方法</w:t>
            </w:r>
          </w:p>
        </w:tc>
        <w:tc>
          <w:tcPr>
            <w:tcW w:w="1672" w:type="dxa"/>
            <w:gridSpan w:val="2"/>
            <w:noWrap w:val="0"/>
            <w:vAlign w:val="center"/>
          </w:tcPr>
          <w:p>
            <w:pPr>
              <w:spacing w:line="300" w:lineRule="exact"/>
              <w:jc w:val="center"/>
              <w:rPr>
                <w:rFonts w:ascii="宋体" w:hAnsi="宋体"/>
                <w:sz w:val="21"/>
                <w:szCs w:val="21"/>
              </w:rPr>
            </w:pPr>
            <w:r>
              <w:rPr>
                <w:rFonts w:ascii="宋体" w:hAnsi="宋体"/>
                <w:sz w:val="21"/>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spacing w:line="300" w:lineRule="exact"/>
              <w:jc w:val="center"/>
              <w:rPr>
                <w:rFonts w:ascii="宋体" w:hAnsi="宋体"/>
                <w:sz w:val="21"/>
                <w:szCs w:val="21"/>
              </w:rPr>
            </w:pPr>
          </w:p>
        </w:tc>
        <w:tc>
          <w:tcPr>
            <w:tcW w:w="788" w:type="dxa"/>
            <w:vMerge w:val="continue"/>
            <w:noWrap w:val="0"/>
            <w:vAlign w:val="center"/>
          </w:tcPr>
          <w:p>
            <w:pPr>
              <w:spacing w:line="300" w:lineRule="exact"/>
              <w:jc w:val="center"/>
              <w:rPr>
                <w:rFonts w:ascii="宋体" w:hAnsi="宋体"/>
                <w:sz w:val="21"/>
                <w:szCs w:val="21"/>
              </w:rPr>
            </w:pPr>
          </w:p>
        </w:tc>
        <w:tc>
          <w:tcPr>
            <w:tcW w:w="5745" w:type="dxa"/>
            <w:gridSpan w:val="2"/>
            <w:vMerge w:val="continue"/>
            <w:noWrap w:val="0"/>
            <w:vAlign w:val="center"/>
          </w:tcPr>
          <w:p>
            <w:pPr>
              <w:spacing w:line="300" w:lineRule="exact"/>
              <w:jc w:val="center"/>
              <w:rPr>
                <w:rFonts w:ascii="宋体" w:hAnsi="宋体"/>
                <w:sz w:val="21"/>
                <w:szCs w:val="21"/>
              </w:rPr>
            </w:pPr>
          </w:p>
        </w:tc>
        <w:tc>
          <w:tcPr>
            <w:tcW w:w="870" w:type="dxa"/>
            <w:vMerge w:val="continue"/>
            <w:noWrap w:val="0"/>
            <w:vAlign w:val="center"/>
          </w:tcPr>
          <w:p>
            <w:pPr>
              <w:spacing w:line="300" w:lineRule="exact"/>
              <w:jc w:val="center"/>
              <w:rPr>
                <w:rFonts w:ascii="宋体" w:hAnsi="宋体"/>
                <w:sz w:val="21"/>
                <w:szCs w:val="21"/>
              </w:rPr>
            </w:pPr>
          </w:p>
        </w:tc>
        <w:tc>
          <w:tcPr>
            <w:tcW w:w="600" w:type="dxa"/>
            <w:noWrap w:val="0"/>
            <w:vAlign w:val="center"/>
          </w:tcPr>
          <w:p>
            <w:pPr>
              <w:spacing w:line="300" w:lineRule="exact"/>
              <w:jc w:val="center"/>
              <w:rPr>
                <w:rFonts w:ascii="宋体" w:hAnsi="宋体"/>
                <w:sz w:val="21"/>
                <w:szCs w:val="21"/>
              </w:rPr>
            </w:pPr>
            <w:r>
              <w:rPr>
                <w:rFonts w:ascii="宋体" w:hAnsi="宋体"/>
                <w:sz w:val="21"/>
                <w:szCs w:val="21"/>
              </w:rPr>
              <w:t>符合</w:t>
            </w:r>
          </w:p>
        </w:tc>
        <w:tc>
          <w:tcPr>
            <w:tcW w:w="1072" w:type="dxa"/>
            <w:noWrap w:val="0"/>
            <w:vAlign w:val="center"/>
          </w:tcPr>
          <w:p>
            <w:pPr>
              <w:spacing w:line="300" w:lineRule="exact"/>
              <w:jc w:val="center"/>
              <w:rPr>
                <w:rFonts w:ascii="宋体" w:hAnsi="宋体"/>
                <w:sz w:val="21"/>
                <w:szCs w:val="21"/>
              </w:rPr>
            </w:pPr>
            <w:r>
              <w:rPr>
                <w:rFonts w:ascii="宋体" w:hAnsi="宋体"/>
                <w:sz w:val="21"/>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1"/>
                <w:szCs w:val="21"/>
              </w:rPr>
            </w:pPr>
            <w:r>
              <w:rPr>
                <w:rFonts w:ascii="宋体" w:hAnsi="宋体"/>
                <w:sz w:val="21"/>
                <w:szCs w:val="21"/>
              </w:rPr>
              <w:t>1</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安全教育培训</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1.新、转、复岗员工三级安全教育资料。</w:t>
            </w:r>
          </w:p>
          <w:p>
            <w:pPr>
              <w:spacing w:line="300" w:lineRule="exact"/>
              <w:rPr>
                <w:rFonts w:ascii="宋体" w:hAnsi="宋体"/>
                <w:sz w:val="21"/>
                <w:szCs w:val="21"/>
              </w:rPr>
            </w:pPr>
            <w:r>
              <w:rPr>
                <w:rFonts w:ascii="宋体" w:hAnsi="宋体"/>
                <w:sz w:val="21"/>
                <w:szCs w:val="21"/>
              </w:rPr>
              <w:t>2. 班组每周组织一个事故案例的学习，并在学习记录签字。</w:t>
            </w:r>
          </w:p>
          <w:p>
            <w:pPr>
              <w:spacing w:line="300" w:lineRule="exact"/>
              <w:rPr>
                <w:rFonts w:ascii="宋体" w:hAnsi="宋体"/>
                <w:sz w:val="21"/>
                <w:szCs w:val="21"/>
              </w:rPr>
            </w:pPr>
            <w:r>
              <w:rPr>
                <w:rFonts w:ascii="宋体" w:hAnsi="宋体"/>
                <w:sz w:val="21"/>
                <w:szCs w:val="21"/>
              </w:rPr>
              <w:t>3. 班组每月开展一次全员安全培训，完善培训资料。</w:t>
            </w:r>
          </w:p>
          <w:p>
            <w:pPr>
              <w:spacing w:line="300" w:lineRule="exact"/>
              <w:rPr>
                <w:rFonts w:ascii="宋体" w:hAnsi="宋体"/>
                <w:sz w:val="21"/>
                <w:szCs w:val="21"/>
              </w:rPr>
            </w:pPr>
            <w:r>
              <w:rPr>
                <w:rFonts w:ascii="宋体" w:hAnsi="宋体"/>
                <w:sz w:val="21"/>
                <w:szCs w:val="21"/>
              </w:rPr>
              <w:t>4. 车间每月开展班组长安全培训一次，完善培训资料。</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资料</w:t>
            </w:r>
          </w:p>
          <w:p>
            <w:pPr>
              <w:spacing w:line="300" w:lineRule="exact"/>
              <w:jc w:val="center"/>
              <w:rPr>
                <w:rFonts w:ascii="宋体" w:hAnsi="宋体"/>
                <w:sz w:val="21"/>
                <w:szCs w:val="21"/>
              </w:rPr>
            </w:pPr>
            <w:r>
              <w:rPr>
                <w:rFonts w:ascii="宋体" w:hAnsi="宋体"/>
                <w:sz w:val="21"/>
                <w:szCs w:val="21"/>
              </w:rPr>
              <w:t>查看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1"/>
                <w:szCs w:val="21"/>
              </w:rPr>
            </w:pPr>
            <w:r>
              <w:rPr>
                <w:rFonts w:ascii="宋体" w:hAnsi="宋体"/>
                <w:sz w:val="21"/>
                <w:szCs w:val="21"/>
              </w:rPr>
              <w:t>2</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相关方</w:t>
            </w:r>
            <w:r>
              <w:rPr>
                <w:rFonts w:hint="eastAsia" w:ascii="宋体" w:hAnsi="宋体"/>
                <w:sz w:val="21"/>
                <w:szCs w:val="21"/>
                <w:lang w:val="en-US" w:eastAsia="zh-CN"/>
              </w:rPr>
              <w:t>法</w:t>
            </w:r>
            <w:r>
              <w:rPr>
                <w:rFonts w:ascii="宋体" w:hAnsi="宋体"/>
                <w:sz w:val="21"/>
                <w:szCs w:val="21"/>
              </w:rPr>
              <w:t>管理</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1.相关方资质和入场手续</w:t>
            </w:r>
          </w:p>
          <w:p>
            <w:pPr>
              <w:spacing w:line="300" w:lineRule="exact"/>
              <w:rPr>
                <w:rFonts w:ascii="宋体" w:hAnsi="宋体"/>
                <w:sz w:val="21"/>
                <w:szCs w:val="21"/>
              </w:rPr>
            </w:pPr>
            <w:r>
              <w:rPr>
                <w:rFonts w:ascii="宋体" w:hAnsi="宋体"/>
                <w:sz w:val="21"/>
                <w:szCs w:val="21"/>
              </w:rPr>
              <w:t>2.相关方作业人员安全培训资料</w:t>
            </w:r>
          </w:p>
          <w:p>
            <w:pPr>
              <w:spacing w:line="300" w:lineRule="exact"/>
              <w:rPr>
                <w:rFonts w:ascii="宋体" w:hAnsi="宋体"/>
                <w:sz w:val="21"/>
                <w:szCs w:val="21"/>
              </w:rPr>
            </w:pPr>
            <w:r>
              <w:rPr>
                <w:rFonts w:ascii="宋体" w:hAnsi="宋体"/>
                <w:sz w:val="21"/>
                <w:szCs w:val="21"/>
              </w:rPr>
              <w:t>3.按照作业安全要求办理相关安全作业票。</w:t>
            </w:r>
          </w:p>
          <w:p>
            <w:pPr>
              <w:spacing w:line="300" w:lineRule="exact"/>
              <w:rPr>
                <w:rFonts w:ascii="宋体" w:hAnsi="宋体"/>
                <w:sz w:val="21"/>
                <w:szCs w:val="21"/>
              </w:rPr>
            </w:pPr>
            <w:r>
              <w:rPr>
                <w:rFonts w:ascii="宋体" w:hAnsi="宋体"/>
                <w:sz w:val="21"/>
                <w:szCs w:val="21"/>
              </w:rPr>
              <w:t>4. 按照方案及安全作业票落实现场安全措施。</w:t>
            </w:r>
          </w:p>
          <w:p>
            <w:pPr>
              <w:spacing w:line="300" w:lineRule="exact"/>
              <w:rPr>
                <w:rFonts w:ascii="宋体" w:hAnsi="宋体"/>
                <w:sz w:val="21"/>
                <w:szCs w:val="21"/>
              </w:rPr>
            </w:pPr>
            <w:r>
              <w:rPr>
                <w:rFonts w:ascii="宋体" w:hAnsi="宋体"/>
                <w:sz w:val="21"/>
                <w:szCs w:val="21"/>
              </w:rPr>
              <w:t>5. 相关方每日作业前班前会、劳动防护用品、作业机具的落实情况。</w:t>
            </w:r>
          </w:p>
          <w:p>
            <w:pPr>
              <w:spacing w:line="300" w:lineRule="exact"/>
              <w:rPr>
                <w:rFonts w:ascii="宋体" w:hAnsi="宋体"/>
                <w:sz w:val="21"/>
                <w:szCs w:val="21"/>
              </w:rPr>
            </w:pPr>
            <w:r>
              <w:rPr>
                <w:rFonts w:ascii="宋体" w:hAnsi="宋体"/>
                <w:sz w:val="21"/>
                <w:szCs w:val="21"/>
              </w:rPr>
              <w:t>6. 车间及班组对相关方动态管理。</w:t>
            </w:r>
          </w:p>
          <w:p>
            <w:pPr>
              <w:spacing w:line="300" w:lineRule="exact"/>
              <w:rPr>
                <w:rFonts w:ascii="宋体" w:hAnsi="宋体"/>
                <w:sz w:val="21"/>
                <w:szCs w:val="21"/>
              </w:rPr>
            </w:pPr>
            <w:r>
              <w:rPr>
                <w:rFonts w:ascii="宋体" w:hAnsi="宋体"/>
                <w:sz w:val="21"/>
                <w:szCs w:val="21"/>
              </w:rPr>
              <w:t>7.相关方入场前、作业中、离场后的安全检查</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w:t>
            </w:r>
          </w:p>
          <w:p>
            <w:pPr>
              <w:spacing w:line="300" w:lineRule="exact"/>
              <w:jc w:val="center"/>
              <w:rPr>
                <w:rFonts w:ascii="宋体" w:hAnsi="宋体"/>
                <w:sz w:val="21"/>
                <w:szCs w:val="21"/>
              </w:rPr>
            </w:pPr>
            <w:r>
              <w:rPr>
                <w:rFonts w:ascii="宋体" w:hAnsi="宋体"/>
                <w:sz w:val="21"/>
                <w:szCs w:val="21"/>
              </w:rPr>
              <w:t>查看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ascii="宋体" w:hAnsi="宋体"/>
                <w:sz w:val="21"/>
                <w:szCs w:val="21"/>
              </w:rPr>
            </w:pPr>
            <w:r>
              <w:rPr>
                <w:rFonts w:ascii="宋体" w:hAnsi="宋体"/>
                <w:sz w:val="21"/>
                <w:szCs w:val="21"/>
              </w:rPr>
              <w:t>3</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劳动纪律</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1.中夜班劳动纪律</w:t>
            </w:r>
          </w:p>
          <w:p>
            <w:pPr>
              <w:spacing w:line="300" w:lineRule="exact"/>
              <w:rPr>
                <w:rFonts w:ascii="宋体" w:hAnsi="宋体"/>
                <w:sz w:val="21"/>
                <w:szCs w:val="21"/>
              </w:rPr>
            </w:pPr>
            <w:r>
              <w:rPr>
                <w:rFonts w:ascii="宋体" w:hAnsi="宋体"/>
                <w:sz w:val="21"/>
                <w:szCs w:val="21"/>
              </w:rPr>
              <w:t>2.员工精神状态是否良好</w:t>
            </w:r>
          </w:p>
          <w:p>
            <w:pPr>
              <w:spacing w:line="300" w:lineRule="exact"/>
              <w:rPr>
                <w:rFonts w:ascii="宋体" w:hAnsi="宋体"/>
                <w:sz w:val="21"/>
                <w:szCs w:val="21"/>
              </w:rPr>
            </w:pPr>
            <w:r>
              <w:rPr>
                <w:rFonts w:ascii="宋体" w:hAnsi="宋体"/>
                <w:sz w:val="21"/>
                <w:szCs w:val="21"/>
              </w:rPr>
              <w:t>3.禁止酒后上班和班中饮酒</w:t>
            </w:r>
          </w:p>
          <w:p>
            <w:pPr>
              <w:spacing w:line="300" w:lineRule="exact"/>
              <w:rPr>
                <w:rFonts w:ascii="宋体" w:hAnsi="宋体"/>
                <w:sz w:val="21"/>
                <w:szCs w:val="21"/>
              </w:rPr>
            </w:pPr>
            <w:r>
              <w:rPr>
                <w:rFonts w:ascii="宋体" w:hAnsi="宋体"/>
                <w:sz w:val="21"/>
                <w:szCs w:val="21"/>
              </w:rPr>
              <w:t>4.禁止上班玩手机、做与工作无关的事</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现场查看和抽查监控</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消防器材</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1.消防器材配置情况是否符合要求</w:t>
            </w:r>
          </w:p>
          <w:p>
            <w:pPr>
              <w:spacing w:line="300" w:lineRule="exact"/>
              <w:rPr>
                <w:rFonts w:ascii="宋体" w:hAnsi="宋体"/>
                <w:sz w:val="21"/>
                <w:szCs w:val="21"/>
              </w:rPr>
            </w:pPr>
            <w:r>
              <w:rPr>
                <w:rFonts w:ascii="宋体" w:hAnsi="宋体"/>
                <w:sz w:val="21"/>
                <w:szCs w:val="21"/>
              </w:rPr>
              <w:t>2.作业现场是否配置有应急疏散图</w:t>
            </w:r>
          </w:p>
          <w:p>
            <w:pPr>
              <w:spacing w:line="300" w:lineRule="exact"/>
              <w:rPr>
                <w:rFonts w:ascii="宋体" w:hAnsi="宋体"/>
                <w:sz w:val="21"/>
                <w:szCs w:val="21"/>
              </w:rPr>
            </w:pPr>
            <w:r>
              <w:rPr>
                <w:rFonts w:ascii="宋体" w:hAnsi="宋体"/>
                <w:sz w:val="21"/>
                <w:szCs w:val="21"/>
              </w:rPr>
              <w:t>3.车间及班组按要求开展消防设施检查，保存相关检查记录</w:t>
            </w:r>
          </w:p>
          <w:p>
            <w:pPr>
              <w:spacing w:line="300" w:lineRule="exact"/>
              <w:rPr>
                <w:rFonts w:ascii="宋体" w:hAnsi="宋体"/>
                <w:sz w:val="21"/>
                <w:szCs w:val="21"/>
              </w:rPr>
            </w:pPr>
            <w:r>
              <w:rPr>
                <w:rFonts w:ascii="宋体" w:hAnsi="宋体"/>
                <w:sz w:val="21"/>
                <w:szCs w:val="21"/>
              </w:rPr>
              <w:t>4.疏散通道、安全通道、消防通道是否畅通</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w:t>
            </w:r>
          </w:p>
          <w:p>
            <w:pPr>
              <w:spacing w:line="300" w:lineRule="exact"/>
              <w:jc w:val="center"/>
              <w:rPr>
                <w:rFonts w:ascii="宋体" w:hAnsi="宋体"/>
                <w:sz w:val="21"/>
                <w:szCs w:val="21"/>
              </w:rPr>
            </w:pPr>
            <w:r>
              <w:rPr>
                <w:rFonts w:ascii="宋体" w:hAnsi="宋体"/>
                <w:sz w:val="21"/>
                <w:szCs w:val="21"/>
              </w:rPr>
              <w:t>查看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应急器材</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1.应急器材配置情况是否符合要求</w:t>
            </w:r>
          </w:p>
          <w:p>
            <w:pPr>
              <w:spacing w:line="300" w:lineRule="exact"/>
              <w:rPr>
                <w:rFonts w:ascii="宋体" w:hAnsi="宋体"/>
                <w:sz w:val="21"/>
                <w:szCs w:val="21"/>
              </w:rPr>
            </w:pPr>
            <w:r>
              <w:rPr>
                <w:rFonts w:ascii="宋体" w:hAnsi="宋体"/>
                <w:sz w:val="21"/>
                <w:szCs w:val="21"/>
              </w:rPr>
              <w:t>2.定期维护保养，做好记录</w:t>
            </w:r>
          </w:p>
          <w:p>
            <w:pPr>
              <w:spacing w:line="300" w:lineRule="exact"/>
              <w:rPr>
                <w:rFonts w:ascii="宋体" w:hAnsi="宋体"/>
                <w:sz w:val="21"/>
                <w:szCs w:val="21"/>
              </w:rPr>
            </w:pPr>
            <w:r>
              <w:rPr>
                <w:rFonts w:ascii="宋体" w:hAnsi="宋体"/>
                <w:sz w:val="21"/>
                <w:szCs w:val="21"/>
              </w:rPr>
              <w:t>3.定期送检</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w:t>
            </w:r>
          </w:p>
          <w:p>
            <w:pPr>
              <w:spacing w:line="300" w:lineRule="exact"/>
              <w:jc w:val="center"/>
              <w:rPr>
                <w:rFonts w:ascii="宋体" w:hAnsi="宋体"/>
                <w:sz w:val="21"/>
                <w:szCs w:val="21"/>
              </w:rPr>
            </w:pPr>
            <w:r>
              <w:rPr>
                <w:rFonts w:ascii="宋体" w:hAnsi="宋体"/>
                <w:sz w:val="21"/>
                <w:szCs w:val="21"/>
              </w:rPr>
              <w:t>查看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“四防”管理</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1.四防物资配置</w:t>
            </w:r>
          </w:p>
          <w:p>
            <w:pPr>
              <w:spacing w:line="300" w:lineRule="exact"/>
              <w:rPr>
                <w:rFonts w:ascii="宋体" w:hAnsi="宋体"/>
                <w:sz w:val="21"/>
                <w:szCs w:val="21"/>
              </w:rPr>
            </w:pPr>
            <w:r>
              <w:rPr>
                <w:rFonts w:ascii="宋体" w:hAnsi="宋体"/>
                <w:sz w:val="21"/>
                <w:szCs w:val="21"/>
              </w:rPr>
              <w:t>2.边坡堡坎、排水沟渠、厂房漏水、围墙等现场情况。</w:t>
            </w:r>
          </w:p>
          <w:p>
            <w:pPr>
              <w:spacing w:line="300" w:lineRule="exact"/>
              <w:rPr>
                <w:rFonts w:ascii="宋体" w:hAnsi="宋体"/>
                <w:sz w:val="21"/>
                <w:szCs w:val="21"/>
              </w:rPr>
            </w:pPr>
            <w:r>
              <w:rPr>
                <w:rFonts w:ascii="宋体" w:hAnsi="宋体"/>
                <w:sz w:val="21"/>
                <w:szCs w:val="21"/>
              </w:rPr>
              <w:t>3.“四防”值班人员到岗情况</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w:t>
            </w:r>
          </w:p>
          <w:p>
            <w:pPr>
              <w:spacing w:line="300" w:lineRule="exact"/>
              <w:jc w:val="center"/>
              <w:rPr>
                <w:rFonts w:ascii="宋体" w:hAnsi="宋体"/>
                <w:sz w:val="21"/>
                <w:szCs w:val="21"/>
              </w:rPr>
            </w:pPr>
            <w:r>
              <w:rPr>
                <w:rFonts w:ascii="宋体" w:hAnsi="宋体"/>
                <w:sz w:val="21"/>
                <w:szCs w:val="21"/>
              </w:rPr>
              <w:t>查看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7</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职业健康</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1.职业卫生公示栏、职业卫生安全告知卡、检测数据公示</w:t>
            </w:r>
          </w:p>
          <w:p>
            <w:pPr>
              <w:spacing w:line="300" w:lineRule="exact"/>
              <w:rPr>
                <w:rFonts w:ascii="宋体" w:hAnsi="宋体"/>
                <w:sz w:val="21"/>
                <w:szCs w:val="21"/>
              </w:rPr>
            </w:pPr>
            <w:r>
              <w:rPr>
                <w:rFonts w:ascii="宋体" w:hAnsi="宋体"/>
                <w:sz w:val="21"/>
                <w:szCs w:val="21"/>
              </w:rPr>
              <w:t>2.作业人员劳动防护用品佩置和使用情况</w:t>
            </w:r>
          </w:p>
          <w:p>
            <w:pPr>
              <w:spacing w:line="300" w:lineRule="exact"/>
              <w:rPr>
                <w:rFonts w:ascii="宋体" w:hAnsi="宋体"/>
                <w:sz w:val="21"/>
                <w:szCs w:val="21"/>
              </w:rPr>
            </w:pPr>
            <w:r>
              <w:rPr>
                <w:rFonts w:ascii="宋体" w:hAnsi="宋体"/>
                <w:sz w:val="21"/>
                <w:szCs w:val="21"/>
              </w:rPr>
              <w:t>3.现场警示标识等</w:t>
            </w:r>
          </w:p>
          <w:p>
            <w:pPr>
              <w:spacing w:line="300" w:lineRule="exact"/>
              <w:rPr>
                <w:rFonts w:ascii="宋体" w:hAnsi="宋体"/>
                <w:sz w:val="21"/>
                <w:szCs w:val="21"/>
              </w:rPr>
            </w:pPr>
            <w:r>
              <w:rPr>
                <w:rFonts w:ascii="宋体" w:hAnsi="宋体"/>
                <w:sz w:val="21"/>
                <w:szCs w:val="21"/>
              </w:rPr>
              <w:t>3.各车间班组建立劳保用品发放台账</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现场及资</w:t>
            </w:r>
            <w:r>
              <w:rPr>
                <w:rFonts w:hint="eastAsia" w:ascii="宋体" w:hAnsi="宋体"/>
                <w:sz w:val="21"/>
                <w:szCs w:val="21"/>
                <w:lang w:val="en-US" w:eastAsia="zh-CN"/>
              </w:rPr>
              <w:t xml:space="preserve"> </w:t>
            </w:r>
            <w:r>
              <w:rPr>
                <w:rFonts w:ascii="宋体" w:hAnsi="宋体"/>
                <w:sz w:val="21"/>
                <w:szCs w:val="21"/>
              </w:rPr>
              <w:t>料</w:t>
            </w:r>
          </w:p>
          <w:p>
            <w:pPr>
              <w:spacing w:line="300" w:lineRule="exact"/>
              <w:jc w:val="center"/>
              <w:rPr>
                <w:rFonts w:ascii="宋体" w:hAnsi="宋体"/>
                <w:sz w:val="21"/>
                <w:szCs w:val="21"/>
              </w:rPr>
            </w:pPr>
            <w:r>
              <w:rPr>
                <w:rFonts w:ascii="宋体" w:hAnsi="宋体"/>
                <w:sz w:val="21"/>
                <w:szCs w:val="21"/>
              </w:rPr>
              <w:t>查</w:t>
            </w:r>
            <w:r>
              <w:rPr>
                <w:rFonts w:hint="eastAsia" w:ascii="宋体" w:hAnsi="宋体"/>
                <w:sz w:val="21"/>
                <w:szCs w:val="21"/>
                <w:lang w:val="en-US" w:eastAsia="zh-CN"/>
              </w:rPr>
              <w:t xml:space="preserve"> </w:t>
            </w:r>
            <w:r>
              <w:rPr>
                <w:rFonts w:ascii="宋体" w:hAnsi="宋体"/>
                <w:sz w:val="21"/>
                <w:szCs w:val="21"/>
              </w:rPr>
              <w:t>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spacing w:line="300" w:lineRule="exact"/>
              <w:jc w:val="center"/>
              <w:rPr>
                <w:rFonts w:hint="eastAsia" w:ascii="宋体" w:hAnsi="宋体" w:eastAsia="宋体"/>
                <w:sz w:val="21"/>
                <w:szCs w:val="21"/>
                <w:lang w:eastAsia="zh-CN"/>
              </w:rPr>
            </w:pPr>
            <w:r>
              <w:rPr>
                <w:rFonts w:hint="eastAsia" w:ascii="宋体" w:hAnsi="宋体"/>
                <w:sz w:val="21"/>
                <w:szCs w:val="21"/>
                <w:lang w:val="en-US" w:eastAsia="zh-CN"/>
              </w:rPr>
              <w:t>8</w:t>
            </w:r>
          </w:p>
        </w:tc>
        <w:tc>
          <w:tcPr>
            <w:tcW w:w="788" w:type="dxa"/>
            <w:noWrap w:val="0"/>
            <w:vAlign w:val="center"/>
          </w:tcPr>
          <w:p>
            <w:pPr>
              <w:spacing w:line="300" w:lineRule="exact"/>
              <w:jc w:val="center"/>
              <w:rPr>
                <w:rFonts w:ascii="宋体" w:hAnsi="宋体"/>
                <w:sz w:val="21"/>
                <w:szCs w:val="21"/>
              </w:rPr>
            </w:pPr>
            <w:r>
              <w:rPr>
                <w:rFonts w:ascii="宋体" w:hAnsi="宋体"/>
                <w:sz w:val="21"/>
                <w:szCs w:val="21"/>
              </w:rPr>
              <w:t>特种设备</w:t>
            </w:r>
          </w:p>
        </w:tc>
        <w:tc>
          <w:tcPr>
            <w:tcW w:w="5745" w:type="dxa"/>
            <w:gridSpan w:val="2"/>
            <w:noWrap w:val="0"/>
            <w:vAlign w:val="center"/>
          </w:tcPr>
          <w:p>
            <w:pPr>
              <w:spacing w:line="300" w:lineRule="exact"/>
              <w:rPr>
                <w:rFonts w:ascii="宋体" w:hAnsi="宋体"/>
                <w:sz w:val="21"/>
                <w:szCs w:val="21"/>
              </w:rPr>
            </w:pPr>
            <w:r>
              <w:rPr>
                <w:rFonts w:ascii="宋体" w:hAnsi="宋体"/>
                <w:sz w:val="21"/>
                <w:szCs w:val="21"/>
              </w:rPr>
              <w:t>1.特种作业人员是否人证合一</w:t>
            </w:r>
          </w:p>
          <w:p>
            <w:pPr>
              <w:spacing w:line="300" w:lineRule="exact"/>
              <w:rPr>
                <w:rFonts w:ascii="宋体" w:hAnsi="宋体"/>
                <w:sz w:val="21"/>
                <w:szCs w:val="21"/>
              </w:rPr>
            </w:pPr>
            <w:r>
              <w:rPr>
                <w:rFonts w:ascii="宋体" w:hAnsi="宋体"/>
                <w:sz w:val="21"/>
                <w:szCs w:val="21"/>
              </w:rPr>
              <w:t>2.特种设备质量合格证件</w:t>
            </w:r>
          </w:p>
          <w:p>
            <w:pPr>
              <w:spacing w:line="300" w:lineRule="exact"/>
              <w:rPr>
                <w:rFonts w:ascii="宋体" w:hAnsi="宋体"/>
                <w:sz w:val="21"/>
                <w:szCs w:val="21"/>
              </w:rPr>
            </w:pPr>
            <w:r>
              <w:rPr>
                <w:rFonts w:ascii="宋体" w:hAnsi="宋体"/>
                <w:sz w:val="21"/>
                <w:szCs w:val="21"/>
              </w:rPr>
              <w:t>3.特种设备维护保养情况</w:t>
            </w:r>
          </w:p>
        </w:tc>
        <w:tc>
          <w:tcPr>
            <w:tcW w:w="870" w:type="dxa"/>
            <w:noWrap w:val="0"/>
            <w:vAlign w:val="center"/>
          </w:tcPr>
          <w:p>
            <w:pPr>
              <w:spacing w:line="300" w:lineRule="exact"/>
              <w:jc w:val="center"/>
              <w:rPr>
                <w:rFonts w:ascii="宋体" w:hAnsi="宋体"/>
                <w:sz w:val="21"/>
                <w:szCs w:val="21"/>
              </w:rPr>
            </w:pPr>
            <w:r>
              <w:rPr>
                <w:rFonts w:ascii="宋体" w:hAnsi="宋体"/>
                <w:sz w:val="21"/>
                <w:szCs w:val="21"/>
              </w:rPr>
              <w:t>现场及资</w:t>
            </w:r>
            <w:r>
              <w:rPr>
                <w:rFonts w:hint="eastAsia" w:ascii="宋体" w:hAnsi="宋体"/>
                <w:sz w:val="21"/>
                <w:szCs w:val="21"/>
                <w:lang w:val="en-US" w:eastAsia="zh-CN"/>
              </w:rPr>
              <w:t xml:space="preserve"> </w:t>
            </w:r>
            <w:r>
              <w:rPr>
                <w:rFonts w:ascii="宋体" w:hAnsi="宋体"/>
                <w:sz w:val="21"/>
                <w:szCs w:val="21"/>
              </w:rPr>
              <w:t>料</w:t>
            </w:r>
          </w:p>
          <w:p>
            <w:pPr>
              <w:spacing w:line="300" w:lineRule="exact"/>
              <w:jc w:val="center"/>
              <w:rPr>
                <w:rFonts w:ascii="宋体" w:hAnsi="宋体"/>
                <w:sz w:val="21"/>
                <w:szCs w:val="21"/>
              </w:rPr>
            </w:pPr>
            <w:r>
              <w:rPr>
                <w:rFonts w:ascii="宋体" w:hAnsi="宋体"/>
                <w:sz w:val="21"/>
                <w:szCs w:val="21"/>
              </w:rPr>
              <w:t>查</w:t>
            </w:r>
            <w:r>
              <w:rPr>
                <w:rFonts w:hint="eastAsia" w:ascii="宋体" w:hAnsi="宋体"/>
                <w:sz w:val="21"/>
                <w:szCs w:val="21"/>
                <w:lang w:val="en-US" w:eastAsia="zh-CN"/>
              </w:rPr>
              <w:t xml:space="preserve"> </w:t>
            </w:r>
            <w:r>
              <w:rPr>
                <w:rFonts w:ascii="宋体" w:hAnsi="宋体"/>
                <w:sz w:val="21"/>
                <w:szCs w:val="21"/>
              </w:rPr>
              <w:t>看</w:t>
            </w:r>
          </w:p>
        </w:tc>
        <w:tc>
          <w:tcPr>
            <w:tcW w:w="600" w:type="dxa"/>
            <w:noWrap w:val="0"/>
            <w:vAlign w:val="center"/>
          </w:tcPr>
          <w:p>
            <w:pPr>
              <w:spacing w:line="300" w:lineRule="exact"/>
              <w:jc w:val="center"/>
              <w:rPr>
                <w:rFonts w:ascii="宋体" w:hAnsi="宋体"/>
                <w:sz w:val="21"/>
                <w:szCs w:val="21"/>
              </w:rPr>
            </w:pPr>
          </w:p>
        </w:tc>
        <w:tc>
          <w:tcPr>
            <w:tcW w:w="1072" w:type="dxa"/>
            <w:noWrap w:val="0"/>
            <w:vAlign w:val="center"/>
          </w:tcPr>
          <w:p>
            <w:pPr>
              <w:spacing w:line="30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7"/>
            <w:noWrap w:val="0"/>
            <w:vAlign w:val="center"/>
          </w:tcPr>
          <w:p>
            <w:pPr>
              <w:spacing w:line="300" w:lineRule="exact"/>
              <w:rPr>
                <w:rFonts w:ascii="宋体" w:hAnsi="宋体"/>
                <w:sz w:val="21"/>
                <w:szCs w:val="21"/>
              </w:rPr>
            </w:pPr>
            <w:r>
              <w:rPr>
                <w:rFonts w:ascii="宋体" w:hAnsi="宋体"/>
                <w:sz w:val="21"/>
                <w:szCs w:val="21"/>
              </w:rPr>
              <w:t>备注：请用A4纸反正面打印，符合要求打“√”，不符合要求打“×”并注明详情，整改完成情况由主管安全负责人确认。</w:t>
            </w:r>
          </w:p>
        </w:tc>
      </w:tr>
    </w:tbl>
    <w:p>
      <w:pPr>
        <w:keepNext/>
        <w:keepLines/>
        <w:spacing w:line="240" w:lineRule="atLeast"/>
        <w:jc w:val="center"/>
        <w:outlineLvl w:val="0"/>
        <w:rPr>
          <w:rFonts w:ascii="Times New Roman" w:hAnsi="Times New Roman" w:eastAsia="黑体"/>
          <w:kern w:val="44"/>
          <w:sz w:val="32"/>
          <w:szCs w:val="32"/>
        </w:rPr>
      </w:pPr>
    </w:p>
    <w:p>
      <w:pPr>
        <w:keepNext/>
        <w:keepLines/>
        <w:spacing w:line="240" w:lineRule="atLeast"/>
        <w:jc w:val="center"/>
        <w:outlineLvl w:val="0"/>
        <w:rPr>
          <w:rFonts w:ascii="Times New Roman" w:hAnsi="Times New Roman" w:eastAsia="黑体"/>
          <w:kern w:val="44"/>
          <w:sz w:val="32"/>
          <w:szCs w:val="32"/>
        </w:rPr>
      </w:pPr>
      <w:r>
        <w:rPr>
          <w:rFonts w:hint="eastAsia" w:ascii="Times New Roman" w:hAnsi="Times New Roman" w:eastAsia="黑体"/>
          <w:kern w:val="44"/>
          <w:sz w:val="32"/>
          <w:szCs w:val="32"/>
          <w:lang w:val="en-US" w:eastAsia="zh-CN"/>
        </w:rPr>
        <w:t>2</w:t>
      </w:r>
      <w:r>
        <w:rPr>
          <w:rFonts w:ascii="Times New Roman" w:hAnsi="Times New Roman" w:eastAsia="黑体"/>
          <w:kern w:val="44"/>
          <w:sz w:val="32"/>
          <w:szCs w:val="32"/>
        </w:rPr>
        <w:t>.车间级安全检查清单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614"/>
        <w:gridCol w:w="2080"/>
        <w:gridCol w:w="2889"/>
        <w:gridCol w:w="1095"/>
        <w:gridCol w:w="585"/>
        <w:gridCol w:w="1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p>
        </w:tc>
        <w:tc>
          <w:tcPr>
            <w:tcW w:w="28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检查时间</w:t>
            </w:r>
          </w:p>
        </w:tc>
        <w:tc>
          <w:tcPr>
            <w:tcW w:w="29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210"/>
              <w:jc w:val="center"/>
              <w:textAlignment w:val="auto"/>
              <w:rPr>
                <w:rFonts w:ascii="宋体" w:hAnsi="宋体"/>
                <w:sz w:val="21"/>
                <w:szCs w:val="21"/>
              </w:rPr>
            </w:pPr>
            <w:r>
              <w:rPr>
                <w:rFonts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计划</w:t>
            </w:r>
          </w:p>
        </w:tc>
        <w:tc>
          <w:tcPr>
            <w:tcW w:w="9075"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目的</w:t>
            </w:r>
          </w:p>
        </w:tc>
        <w:tc>
          <w:tcPr>
            <w:tcW w:w="90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序号</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检查项目</w:t>
            </w:r>
          </w:p>
        </w:tc>
        <w:tc>
          <w:tcPr>
            <w:tcW w:w="496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检查标准</w:t>
            </w:r>
          </w:p>
        </w:tc>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检查方法</w:t>
            </w:r>
          </w:p>
        </w:tc>
        <w:tc>
          <w:tcPr>
            <w:tcW w:w="18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49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符合</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1</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工作环境</w:t>
            </w:r>
          </w:p>
        </w:tc>
        <w:tc>
          <w:tcPr>
            <w:tcW w:w="4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厂房内通风、照明情况要求良好；噪声、粉尘有控制措施；现场卫生良好，干净整齐，工位器具定置摆放有序。</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1</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设备管理</w:t>
            </w:r>
          </w:p>
        </w:tc>
        <w:tc>
          <w:tcPr>
            <w:tcW w:w="496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认真执行设备管理制度，设备维护保养、润滑等落实到位；现场无跑、冒、滴、漏现象，卫生状况良好，设备安全防护齐全，运转正常。</w:t>
            </w:r>
          </w:p>
        </w:tc>
        <w:tc>
          <w:tcPr>
            <w:tcW w:w="10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4969"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操作人员应严格遵守操作规程和劳保用品的使用规定。</w:t>
            </w:r>
          </w:p>
        </w:tc>
        <w:tc>
          <w:tcPr>
            <w:tcW w:w="109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提问</w:t>
            </w:r>
          </w:p>
        </w:tc>
        <w:tc>
          <w:tcPr>
            <w:tcW w:w="5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2</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安全重点场所、部位</w:t>
            </w:r>
          </w:p>
        </w:tc>
        <w:tc>
          <w:tcPr>
            <w:tcW w:w="4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严格执行公司重点场所、部位安全要求和职责。公司重点场所、部位：操作室、生产车间消防控制系统、设备设施；配电房、发电机房、空压机房、客货电梯、压力容器；生产车间、电瓶车。</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3</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消防管理</w:t>
            </w:r>
          </w:p>
        </w:tc>
        <w:tc>
          <w:tcPr>
            <w:tcW w:w="4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消防器材配备的种类、数量及安置地点应符合国家标准。消防泵、阀门、管道等一切设施完好，随时能够正常使用。消防箱、消防栓、水枪、水带等完好无损并能正常使用。灭火器及其附件完好无损，并定期维护、保养，有记录。火灾报警系统运转正常。消防通道畅通，应急照明完好。安全警示标志齐全、醒目，无污损。</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4</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厂房建筑</w:t>
            </w:r>
          </w:p>
        </w:tc>
        <w:tc>
          <w:tcPr>
            <w:tcW w:w="49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各建筑物的墙体无倾斜、无裂纹，基础无塌陷，房顶及框架无腐蚀、无开裂、无倾斜、无漏雨现象。防雷、通风、防汛设施完好；路面平整，地沟及沟盖板完好无损。</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5</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劳保用品</w:t>
            </w:r>
          </w:p>
        </w:tc>
        <w:tc>
          <w:tcPr>
            <w:tcW w:w="496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工作场所必须按规定正确佩戴和使用必要的劳动防护用品。</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6</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三违现象</w:t>
            </w:r>
          </w:p>
        </w:tc>
        <w:tc>
          <w:tcPr>
            <w:tcW w:w="496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杜绝违章指挥现象；杜绝违章作业；严禁违反劳动纪律及公司有关规章制度。</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7</w:t>
            </w:r>
          </w:p>
        </w:tc>
        <w:tc>
          <w:tcPr>
            <w:tcW w:w="12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电气管理</w:t>
            </w:r>
          </w:p>
        </w:tc>
        <w:tc>
          <w:tcPr>
            <w:tcW w:w="496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严格执行各项规程、规范，变、配电室清洁卫生，落实防火、防水、防小动物措施，室内通风良好，照明良好。各接地良好，附属设备完好。按要求配备绝缘工具。防爆电器符合要求。</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查看现场及记录</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8</w:t>
            </w:r>
          </w:p>
        </w:tc>
        <w:tc>
          <w:tcPr>
            <w:tcW w:w="1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培训教育</w:t>
            </w:r>
          </w:p>
        </w:tc>
        <w:tc>
          <w:tcPr>
            <w:tcW w:w="496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按培训计划实施教育培训，培训内容、培训方式、培训时间等符合相关法律法规的要求。</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检查落实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严格监督</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496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员工对培训知识已掌握，达到相应的培训效果。</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r>
              <w:rPr>
                <w:rFonts w:ascii="宋体" w:hAnsi="宋体"/>
                <w:sz w:val="21"/>
                <w:szCs w:val="21"/>
              </w:rPr>
              <w:t>现场提问</w:t>
            </w:r>
          </w:p>
        </w:tc>
        <w:tc>
          <w:tcPr>
            <w:tcW w:w="5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 w:val="21"/>
                <w:szCs w:val="21"/>
              </w:rPr>
            </w:pPr>
            <w:r>
              <w:rPr>
                <w:rFonts w:ascii="宋体" w:hAnsi="宋体"/>
                <w:sz w:val="21"/>
                <w:szCs w:val="21"/>
              </w:rPr>
              <w:t>备注：请用A4纸反正面打印，符合要求打“√”，不符合要求打“×”并注明详情，整改完成情况由主管安全负责人确认。</w:t>
            </w:r>
          </w:p>
        </w:tc>
      </w:tr>
    </w:tbl>
    <w:p>
      <w:pPr>
        <w:bidi w:val="0"/>
        <w:jc w:val="center"/>
        <w:rPr>
          <w:rFonts w:ascii="Times New Roman" w:hAnsi="Times New Roman" w:eastAsia="方正小标宋简体"/>
          <w:kern w:val="44"/>
          <w:sz w:val="32"/>
          <w:szCs w:val="32"/>
        </w:rPr>
      </w:pPr>
      <w:bookmarkStart w:id="2" w:name="_Toc440271874"/>
      <w:bookmarkStart w:id="3" w:name="_Toc26052165"/>
      <w:r>
        <w:rPr>
          <w:rFonts w:hint="eastAsia"/>
        </w:rPr>
        <w:br w:type="page"/>
      </w:r>
      <w:r>
        <w:rPr>
          <w:rFonts w:hint="eastAsia" w:ascii="Times New Roman" w:hAnsi="Times New Roman" w:eastAsia="方正小标宋简体"/>
          <w:kern w:val="44"/>
          <w:sz w:val="32"/>
          <w:szCs w:val="32"/>
          <w:lang w:val="en-US" w:eastAsia="zh-CN"/>
        </w:rPr>
        <w:t>3</w:t>
      </w:r>
      <w:r>
        <w:rPr>
          <w:rFonts w:ascii="Times New Roman" w:hAnsi="Times New Roman" w:eastAsia="方正小标宋简体"/>
          <w:kern w:val="44"/>
          <w:sz w:val="32"/>
          <w:szCs w:val="32"/>
        </w:rPr>
        <w:t>.应急器材检查</w:t>
      </w:r>
      <w:bookmarkEnd w:id="2"/>
      <w:r>
        <w:rPr>
          <w:rFonts w:ascii="Times New Roman" w:hAnsi="Times New Roman" w:eastAsia="方正小标宋简体"/>
          <w:kern w:val="44"/>
          <w:sz w:val="32"/>
          <w:szCs w:val="32"/>
        </w:rPr>
        <w:t>清单</w:t>
      </w:r>
      <w:bookmarkEnd w:id="3"/>
    </w:p>
    <w:tbl>
      <w:tblPr>
        <w:tblStyle w:val="10"/>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1"/>
                <w:szCs w:val="21"/>
              </w:rPr>
            </w:pPr>
            <w:r>
              <w:rPr>
                <w:rFonts w:ascii="宋体" w:hAnsi="宋体"/>
                <w:sz w:val="21"/>
                <w:szCs w:val="21"/>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序号</w:t>
            </w:r>
          </w:p>
        </w:tc>
        <w:tc>
          <w:tcPr>
            <w:tcW w:w="112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检查项目</w:t>
            </w:r>
          </w:p>
        </w:tc>
        <w:tc>
          <w:tcPr>
            <w:tcW w:w="366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检查标准</w:t>
            </w:r>
          </w:p>
        </w:tc>
        <w:tc>
          <w:tcPr>
            <w:tcW w:w="11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1"/>
                <w:szCs w:val="21"/>
              </w:rPr>
            </w:pPr>
            <w:r>
              <w:rPr>
                <w:rFonts w:hint="eastAsia" w:ascii="宋体" w:hAnsi="宋体"/>
                <w:sz w:val="21"/>
                <w:szCs w:val="21"/>
              </w:rPr>
              <w:t>检查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方法</w:t>
            </w:r>
          </w:p>
        </w:tc>
        <w:tc>
          <w:tcPr>
            <w:tcW w:w="31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112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366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11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hint="eastAsia" w:ascii="宋体" w:hAnsi="宋体"/>
                <w:sz w:val="21"/>
                <w:szCs w:val="21"/>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1</w:t>
            </w:r>
          </w:p>
        </w:tc>
        <w:tc>
          <w:tcPr>
            <w:tcW w:w="1126"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空气呼</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吸器</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软管、背架、压力表、面罩等外观完好、清洁。</w:t>
            </w:r>
          </w:p>
        </w:tc>
        <w:tc>
          <w:tcPr>
            <w:tcW w:w="1108"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气瓶压力不低于25MPa。</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供给阀灵活、无损坏、无缺件。</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1126"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日常维护保养等记录完善</w:t>
            </w:r>
          </w:p>
        </w:tc>
        <w:tc>
          <w:tcPr>
            <w:tcW w:w="1108"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lang w:eastAsia="zh-CN"/>
              </w:rPr>
            </w:pPr>
            <w:r>
              <w:rPr>
                <w:rFonts w:hint="eastAsia" w:ascii="宋体" w:hAnsi="宋体"/>
                <w:sz w:val="21"/>
                <w:szCs w:val="21"/>
                <w:lang w:val="en-US" w:eastAsia="zh-CN"/>
              </w:rPr>
              <w:t>2</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防爆</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工具</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lang w:eastAsia="zh-CN"/>
              </w:rPr>
            </w:pPr>
            <w:r>
              <w:rPr>
                <w:rFonts w:hint="eastAsia" w:ascii="宋体" w:hAnsi="宋体"/>
                <w:sz w:val="21"/>
                <w:szCs w:val="21"/>
                <w:lang w:val="en-US" w:eastAsia="zh-CN"/>
              </w:rPr>
              <w:t>3</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防爆</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手电</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清洁无损坏</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lang w:eastAsia="zh-CN"/>
              </w:rPr>
            </w:pPr>
            <w:r>
              <w:rPr>
                <w:rFonts w:hint="eastAsia" w:ascii="宋体" w:hAnsi="宋体"/>
                <w:sz w:val="21"/>
                <w:szCs w:val="21"/>
                <w:lang w:val="en-US" w:eastAsia="zh-CN"/>
              </w:rPr>
              <w:t>4</w:t>
            </w:r>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急救</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药箱</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药品无失效、无缺失</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查看</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现场</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hint="eastAsia" w:ascii="宋体" w:hAnsi="宋体" w:eastAsia="宋体"/>
                <w:sz w:val="21"/>
                <w:szCs w:val="21"/>
                <w:lang w:eastAsia="zh-CN"/>
              </w:rPr>
            </w:pPr>
            <w:r>
              <w:rPr>
                <w:rFonts w:hint="eastAsia" w:ascii="宋体" w:hAnsi="宋体"/>
                <w:sz w:val="21"/>
                <w:szCs w:val="21"/>
                <w:lang w:val="en-US" w:eastAsia="zh-CN"/>
              </w:rPr>
              <w:t>5</w:t>
            </w:r>
            <w:bookmarkStart w:id="4" w:name="_GoBack"/>
            <w:bookmarkEnd w:id="4"/>
          </w:p>
        </w:tc>
        <w:tc>
          <w:tcPr>
            <w:tcW w:w="112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应急器材使用方法</w:t>
            </w:r>
          </w:p>
        </w:tc>
        <w:tc>
          <w:tcPr>
            <w:tcW w:w="366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1"/>
                <w:szCs w:val="21"/>
              </w:rPr>
            </w:pPr>
            <w:r>
              <w:rPr>
                <w:rFonts w:ascii="宋体" w:hAnsi="宋体"/>
                <w:sz w:val="21"/>
                <w:szCs w:val="21"/>
              </w:rPr>
              <w:t>岗位人员会使用应急救援器材，会正确穿戴空气呼吸器，正确使用便携式CO、O</w:t>
            </w:r>
            <w:r>
              <w:rPr>
                <w:rFonts w:ascii="宋体" w:hAnsi="宋体"/>
                <w:sz w:val="21"/>
                <w:szCs w:val="21"/>
                <w:vertAlign w:val="subscript"/>
              </w:rPr>
              <w:t>2</w:t>
            </w:r>
            <w:r>
              <w:rPr>
                <w:rFonts w:ascii="宋体" w:hAnsi="宋体"/>
                <w:sz w:val="21"/>
                <w:szCs w:val="21"/>
              </w:rPr>
              <w:t>检测仪，发生煤气报警时，掌握应急处置方法。</w:t>
            </w:r>
          </w:p>
        </w:tc>
        <w:tc>
          <w:tcPr>
            <w:tcW w:w="1108"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现场</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1"/>
                <w:szCs w:val="21"/>
              </w:rPr>
            </w:pPr>
            <w:r>
              <w:rPr>
                <w:rFonts w:ascii="宋体" w:hAnsi="宋体"/>
                <w:sz w:val="21"/>
                <w:szCs w:val="21"/>
              </w:rPr>
              <w:t>提问</w:t>
            </w:r>
          </w:p>
        </w:tc>
        <w:tc>
          <w:tcPr>
            <w:tcW w:w="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1"/>
                <w:szCs w:val="21"/>
              </w:rPr>
            </w:pPr>
            <w:r>
              <w:rPr>
                <w:rFonts w:hint="eastAsia" w:ascii="宋体" w:hAnsi="宋体"/>
                <w:sz w:val="21"/>
                <w:szCs w:val="21"/>
              </w:rPr>
              <w:t>备注：请用A4纸打印，符合要求打“√”，不符合要求打“×”并注明详情，整改完成情况由部门负责人确认。（正面不够，可以写在背面。）</w:t>
            </w:r>
          </w:p>
        </w:tc>
      </w:tr>
    </w:tbl>
    <w:p>
      <w:pPr>
        <w:keepNext/>
        <w:keepLines/>
        <w:spacing w:line="240" w:lineRule="atLeast"/>
        <w:jc w:val="center"/>
        <w:outlineLvl w:val="0"/>
        <w:rPr>
          <w:rFonts w:hint="eastAsia" w:ascii="Times New Roman" w:hAnsi="Times New Roman" w:eastAsia="方正小标宋简体"/>
          <w:kern w:val="44"/>
          <w:sz w:val="32"/>
          <w:szCs w:val="32"/>
        </w:rPr>
      </w:pPr>
    </w:p>
    <w:p>
      <w:pPr>
        <w:pStyle w:val="2"/>
        <w:rPr>
          <w:rFonts w:hint="eastAsia"/>
        </w:rPr>
      </w:pPr>
    </w:p>
    <w:p>
      <w:pPr>
        <w:rPr>
          <w:rFonts w:hint="eastAsia"/>
        </w:rPr>
      </w:pPr>
    </w:p>
    <w:p>
      <w:pPr>
        <w:keepNext/>
        <w:keepLines/>
        <w:spacing w:line="240" w:lineRule="atLeast"/>
        <w:jc w:val="center"/>
        <w:outlineLvl w:val="0"/>
        <w:rPr>
          <w:rFonts w:hint="eastAsia" w:ascii="Times New Roman" w:hAnsi="Times New Roman" w:eastAsia="方正小标宋简体"/>
          <w:kern w:val="44"/>
          <w:sz w:val="32"/>
          <w:szCs w:val="32"/>
        </w:rPr>
      </w:pPr>
    </w:p>
    <w:p>
      <w:pPr>
        <w:pStyle w:val="2"/>
        <w:rPr>
          <w:rFonts w:hint="eastAsia" w:ascii="Times New Roman" w:hAnsi="Times New Roman" w:eastAsia="方正小标宋简体"/>
          <w:kern w:val="44"/>
          <w:sz w:val="32"/>
          <w:szCs w:val="32"/>
        </w:rPr>
      </w:pPr>
    </w:p>
    <w:p>
      <w:pPr>
        <w:rPr>
          <w:rFonts w:hint="eastAsia"/>
        </w:rPr>
      </w:pPr>
    </w:p>
    <w:p>
      <w:pPr>
        <w:keepNext/>
        <w:keepLines/>
        <w:spacing w:line="240" w:lineRule="atLeast"/>
        <w:jc w:val="center"/>
        <w:outlineLvl w:val="0"/>
        <w:rPr>
          <w:rFonts w:hint="eastAsia" w:ascii="Times New Roman" w:hAnsi="Times New Roman" w:eastAsia="方正小标宋简体"/>
          <w:kern w:val="44"/>
          <w:sz w:val="32"/>
          <w:szCs w:val="32"/>
        </w:rPr>
      </w:pPr>
    </w:p>
    <w:p>
      <w:pPr>
        <w:keepNext/>
        <w:keepLines/>
        <w:spacing w:line="240" w:lineRule="atLeast"/>
        <w:jc w:val="center"/>
        <w:outlineLvl w:val="0"/>
        <w:rPr>
          <w:rFonts w:ascii="Times New Roman" w:hAnsi="Times New Roman"/>
          <w:b/>
          <w:bCs/>
          <w:kern w:val="44"/>
          <w:sz w:val="32"/>
          <w:szCs w:val="32"/>
        </w:rPr>
      </w:pPr>
      <w:r>
        <w:rPr>
          <w:rFonts w:hint="eastAsia" w:ascii="Times New Roman" w:hAnsi="Times New Roman" w:eastAsia="方正小标宋简体"/>
          <w:kern w:val="44"/>
          <w:sz w:val="32"/>
          <w:szCs w:val="32"/>
          <w:lang w:val="en-US" w:eastAsia="zh-CN"/>
        </w:rPr>
        <w:t>4</w:t>
      </w:r>
      <w:r>
        <w:rPr>
          <w:rFonts w:ascii="Times New Roman" w:hAnsi="Times New Roman" w:eastAsia="方正小标宋简体"/>
          <w:kern w:val="44"/>
          <w:sz w:val="32"/>
          <w:szCs w:val="32"/>
        </w:rPr>
        <w:t>.消防设施检查清单</w:t>
      </w:r>
    </w:p>
    <w:tbl>
      <w:tblPr>
        <w:tblStyle w:val="10"/>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692"/>
        <w:gridCol w:w="2002"/>
        <w:gridCol w:w="1514"/>
        <w:gridCol w:w="1184"/>
        <w:gridCol w:w="740"/>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组织人</w:t>
            </w:r>
          </w:p>
        </w:tc>
        <w:tc>
          <w:tcPr>
            <w:tcW w:w="26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检查时间</w:t>
            </w:r>
          </w:p>
        </w:tc>
        <w:tc>
          <w:tcPr>
            <w:tcW w:w="42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412"/>
              <w:jc w:val="center"/>
              <w:textAlignment w:val="auto"/>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目的</w:t>
            </w:r>
          </w:p>
        </w:tc>
        <w:tc>
          <w:tcPr>
            <w:tcW w:w="906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序号</w:t>
            </w:r>
          </w:p>
        </w:tc>
        <w:tc>
          <w:tcPr>
            <w:tcW w:w="127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检查项目</w:t>
            </w:r>
          </w:p>
        </w:tc>
        <w:tc>
          <w:tcPr>
            <w:tcW w:w="351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检查标准</w:t>
            </w:r>
          </w:p>
        </w:tc>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检查方法</w:t>
            </w:r>
          </w:p>
        </w:tc>
        <w:tc>
          <w:tcPr>
            <w:tcW w:w="30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27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351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符合</w:t>
            </w: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1</w:t>
            </w:r>
          </w:p>
        </w:tc>
        <w:tc>
          <w:tcPr>
            <w:tcW w:w="127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灭火器</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压力正常、清洁、无锈蚀、胶管无腐蚀</w:t>
            </w:r>
          </w:p>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保险无缺损，配件齐全</w:t>
            </w:r>
          </w:p>
        </w:tc>
        <w:tc>
          <w:tcPr>
            <w:tcW w:w="1184"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2</w:t>
            </w:r>
          </w:p>
        </w:tc>
        <w:tc>
          <w:tcPr>
            <w:tcW w:w="127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消防栓</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清洁、无锈蚀、正常开启</w:t>
            </w:r>
          </w:p>
        </w:tc>
        <w:tc>
          <w:tcPr>
            <w:tcW w:w="1184"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3</w:t>
            </w:r>
          </w:p>
        </w:tc>
        <w:tc>
          <w:tcPr>
            <w:tcW w:w="127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消防水带</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卡口无破损、水带无腐蚀</w:t>
            </w:r>
          </w:p>
        </w:tc>
        <w:tc>
          <w:tcPr>
            <w:tcW w:w="1184"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4</w:t>
            </w:r>
          </w:p>
        </w:tc>
        <w:tc>
          <w:tcPr>
            <w:tcW w:w="127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消防水枪</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无缺损、无锈蚀</w:t>
            </w:r>
          </w:p>
        </w:tc>
        <w:tc>
          <w:tcPr>
            <w:tcW w:w="1184"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5</w:t>
            </w:r>
          </w:p>
        </w:tc>
        <w:tc>
          <w:tcPr>
            <w:tcW w:w="1271" w:type="dxa"/>
            <w:gridSpan w:val="2"/>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现场管理</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安全警示标志齐全、醒目、无损坏。</w:t>
            </w:r>
          </w:p>
        </w:tc>
        <w:tc>
          <w:tcPr>
            <w:tcW w:w="1184" w:type="dxa"/>
            <w:vMerge w:val="restart"/>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查看现场</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271"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电线、插座、开关、闸刀等正确安装、固定、绝缘；有漏电、过载保护开关，无临时乱拉乱接临时电线路、不超负荷用电。</w:t>
            </w:r>
          </w:p>
        </w:tc>
        <w:tc>
          <w:tcPr>
            <w:tcW w:w="1184"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1271" w:type="dxa"/>
            <w:gridSpan w:val="2"/>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安全出口、疏散通道畅通，应急照明完好。</w:t>
            </w:r>
          </w:p>
        </w:tc>
        <w:tc>
          <w:tcPr>
            <w:tcW w:w="1184" w:type="dxa"/>
            <w:vMerge w:val="continue"/>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6</w:t>
            </w:r>
          </w:p>
        </w:tc>
        <w:tc>
          <w:tcPr>
            <w:tcW w:w="1271"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消防知识</w:t>
            </w:r>
          </w:p>
        </w:tc>
        <w:tc>
          <w:tcPr>
            <w:tcW w:w="3516" w:type="dxa"/>
            <w:gridSpan w:val="2"/>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textAlignment w:val="auto"/>
              <w:rPr>
                <w:rFonts w:ascii="宋体" w:hAnsi="宋体"/>
                <w:sz w:val="24"/>
              </w:rPr>
            </w:pPr>
            <w:r>
              <w:rPr>
                <w:rFonts w:ascii="宋体" w:hAnsi="宋体"/>
                <w:sz w:val="24"/>
              </w:rPr>
              <w:t>岗位人员了解本岗位的火灾危险性及预防措施，并且做到会报警、会使用消防器材、会扑救初起火灾、会组织人员疏散。</w:t>
            </w:r>
          </w:p>
        </w:tc>
        <w:tc>
          <w:tcPr>
            <w:tcW w:w="1184" w:type="dxa"/>
            <w:noWrap w:val="0"/>
            <w:vAlign w:val="center"/>
          </w:tcPr>
          <w:p>
            <w:pPr>
              <w:keepNext w:val="0"/>
              <w:keepLines w:val="0"/>
              <w:pageBreakBefore w:val="0"/>
              <w:widowControl w:val="0"/>
              <w:tabs>
                <w:tab w:val="left" w:pos="1800"/>
              </w:tabs>
              <w:kinsoku/>
              <w:wordWrap/>
              <w:overflowPunct/>
              <w:topLinePunct w:val="0"/>
              <w:autoSpaceDE/>
              <w:autoSpaceDN/>
              <w:bidi w:val="0"/>
              <w:adjustRightInd/>
              <w:snapToGrid/>
              <w:spacing w:line="360" w:lineRule="exact"/>
              <w:jc w:val="center"/>
              <w:textAlignment w:val="auto"/>
              <w:rPr>
                <w:rFonts w:ascii="宋体" w:hAnsi="宋体"/>
                <w:sz w:val="24"/>
              </w:rPr>
            </w:pPr>
            <w:r>
              <w:rPr>
                <w:rFonts w:ascii="宋体" w:hAnsi="宋体"/>
                <w:sz w:val="24"/>
              </w:rPr>
              <w:t>现场提问</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c>
          <w:tcPr>
            <w:tcW w:w="23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keepNext/>
        <w:keepLines/>
        <w:spacing w:line="240" w:lineRule="atLeast"/>
        <w:jc w:val="both"/>
        <w:outlineLvl w:val="0"/>
        <w:rPr>
          <w:rFonts w:hint="eastAsia" w:ascii="Times New Roman" w:hAnsi="Times New Roman" w:eastAsia="方正小标宋简体"/>
          <w:sz w:val="32"/>
          <w:szCs w:val="32"/>
          <w:lang w:bidi="ar"/>
        </w:rPr>
      </w:pPr>
    </w:p>
    <w:p>
      <w:pPr>
        <w:pStyle w:val="2"/>
        <w:rPr>
          <w:rFonts w:hint="eastAsia" w:ascii="Times New Roman" w:hAnsi="Times New Roman" w:eastAsia="方正小标宋简体"/>
          <w:sz w:val="32"/>
          <w:szCs w:val="32"/>
          <w:lang w:bidi="ar"/>
        </w:rPr>
      </w:pPr>
    </w:p>
    <w:p>
      <w:pPr>
        <w:rPr>
          <w:rFonts w:hint="eastAsia"/>
        </w:rPr>
      </w:pPr>
    </w:p>
    <w:p>
      <w:pPr>
        <w:keepNext/>
        <w:keepLines/>
        <w:spacing w:line="240" w:lineRule="atLeast"/>
        <w:jc w:val="center"/>
        <w:outlineLvl w:val="0"/>
        <w:rPr>
          <w:rFonts w:hint="eastAsia" w:ascii="Times New Roman" w:hAnsi="Times New Roman" w:eastAsia="方正小标宋简体"/>
          <w:sz w:val="32"/>
          <w:szCs w:val="32"/>
          <w:lang w:bidi="ar"/>
        </w:rPr>
      </w:pPr>
    </w:p>
    <w:p>
      <w:pPr>
        <w:keepNext/>
        <w:keepLines/>
        <w:spacing w:line="240" w:lineRule="atLeast"/>
        <w:jc w:val="center"/>
        <w:outlineLvl w:val="0"/>
        <w:rPr>
          <w:rFonts w:ascii="Times New Roman" w:hAnsi="Times New Roman"/>
          <w:kern w:val="44"/>
          <w:sz w:val="32"/>
          <w:szCs w:val="32"/>
        </w:rPr>
      </w:pPr>
      <w:r>
        <w:rPr>
          <w:rFonts w:hint="eastAsia" w:ascii="Times New Roman" w:hAnsi="Times New Roman" w:eastAsia="方正小标宋简体"/>
          <w:sz w:val="32"/>
          <w:szCs w:val="32"/>
          <w:lang w:val="en-US" w:eastAsia="zh-CN" w:bidi="ar"/>
        </w:rPr>
        <w:t>5</w:t>
      </w:r>
      <w:r>
        <w:rPr>
          <w:rFonts w:ascii="Times New Roman" w:hAnsi="Times New Roman" w:eastAsia="方正小标宋简体"/>
          <w:sz w:val="32"/>
          <w:szCs w:val="32"/>
          <w:lang w:bidi="ar"/>
        </w:rPr>
        <w:t>.</w:t>
      </w:r>
      <w:r>
        <w:rPr>
          <w:rFonts w:ascii="Times New Roman" w:hAnsi="Times New Roman" w:eastAsia="方正小标宋简体"/>
          <w:kern w:val="44"/>
          <w:sz w:val="32"/>
          <w:szCs w:val="32"/>
        </w:rPr>
        <w:t>特种设备检查清单</w:t>
      </w:r>
    </w:p>
    <w:tbl>
      <w:tblPr>
        <w:tblStyle w:val="10"/>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547"/>
        <w:gridCol w:w="2147"/>
        <w:gridCol w:w="1514"/>
        <w:gridCol w:w="1108"/>
        <w:gridCol w:w="816"/>
        <w:gridCol w:w="2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noWrap w:val="0"/>
            <w:vAlign w:val="center"/>
          </w:tcPr>
          <w:p>
            <w:pPr>
              <w:spacing w:line="300" w:lineRule="exact"/>
              <w:jc w:val="center"/>
              <w:rPr>
                <w:rFonts w:ascii="宋体" w:hAnsi="宋体"/>
                <w:sz w:val="24"/>
              </w:rPr>
            </w:pPr>
            <w:r>
              <w:rPr>
                <w:rFonts w:hint="eastAsia" w:ascii="宋体" w:hAnsi="宋体"/>
                <w:sz w:val="24"/>
              </w:rPr>
              <w:t>组织人</w:t>
            </w:r>
          </w:p>
        </w:tc>
        <w:tc>
          <w:tcPr>
            <w:tcW w:w="2694" w:type="dxa"/>
            <w:gridSpan w:val="2"/>
            <w:noWrap w:val="0"/>
            <w:vAlign w:val="center"/>
          </w:tcPr>
          <w:p>
            <w:pPr>
              <w:spacing w:line="300" w:lineRule="exact"/>
              <w:jc w:val="center"/>
              <w:rPr>
                <w:rFonts w:ascii="宋体" w:hAnsi="宋体"/>
                <w:sz w:val="24"/>
              </w:rPr>
            </w:pPr>
          </w:p>
        </w:tc>
        <w:tc>
          <w:tcPr>
            <w:tcW w:w="1514" w:type="dxa"/>
            <w:noWrap w:val="0"/>
            <w:vAlign w:val="center"/>
          </w:tcPr>
          <w:p>
            <w:pPr>
              <w:spacing w:line="300" w:lineRule="exact"/>
              <w:jc w:val="center"/>
              <w:rPr>
                <w:rFonts w:ascii="宋体" w:hAnsi="宋体"/>
                <w:sz w:val="24"/>
              </w:rPr>
            </w:pPr>
            <w:r>
              <w:rPr>
                <w:rFonts w:hint="eastAsia" w:ascii="宋体" w:hAnsi="宋体"/>
                <w:sz w:val="24"/>
              </w:rPr>
              <w:t>检查时间</w:t>
            </w:r>
          </w:p>
        </w:tc>
        <w:tc>
          <w:tcPr>
            <w:tcW w:w="4277" w:type="dxa"/>
            <w:gridSpan w:val="3"/>
            <w:noWrap w:val="0"/>
            <w:vAlign w:val="center"/>
          </w:tcPr>
          <w:p>
            <w:pPr>
              <w:spacing w:line="300" w:lineRule="exact"/>
              <w:jc w:val="center"/>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35" w:type="dxa"/>
            <w:gridSpan w:val="2"/>
            <w:tcBorders>
              <w:bottom w:val="single" w:color="auto" w:sz="12" w:space="0"/>
            </w:tcBorders>
            <w:noWrap w:val="0"/>
            <w:vAlign w:val="center"/>
          </w:tcPr>
          <w:p>
            <w:pPr>
              <w:spacing w:line="300" w:lineRule="exact"/>
              <w:jc w:val="center"/>
              <w:rPr>
                <w:rFonts w:ascii="宋体" w:hAnsi="宋体"/>
                <w:sz w:val="24"/>
              </w:rPr>
            </w:pPr>
            <w:r>
              <w:rPr>
                <w:rFonts w:hint="eastAsia" w:ascii="宋体" w:hAnsi="宋体"/>
                <w:sz w:val="24"/>
              </w:rPr>
              <w:t>检查人员</w:t>
            </w:r>
          </w:p>
        </w:tc>
        <w:tc>
          <w:tcPr>
            <w:tcW w:w="8485" w:type="dxa"/>
            <w:gridSpan w:val="6"/>
            <w:tcBorders>
              <w:bottom w:val="single" w:color="auto" w:sz="12" w:space="0"/>
            </w:tcBorders>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noWrap w:val="0"/>
            <w:vAlign w:val="center"/>
          </w:tcPr>
          <w:p>
            <w:pPr>
              <w:spacing w:line="300" w:lineRule="exact"/>
              <w:jc w:val="center"/>
              <w:rPr>
                <w:rFonts w:ascii="宋体" w:hAnsi="宋体"/>
                <w:sz w:val="24"/>
              </w:rPr>
            </w:pPr>
            <w:r>
              <w:rPr>
                <w:rFonts w:hint="eastAsia" w:ascii="宋体" w:hAnsi="宋体"/>
                <w:sz w:val="24"/>
              </w:rPr>
              <w:t>计划</w:t>
            </w:r>
          </w:p>
        </w:tc>
        <w:tc>
          <w:tcPr>
            <w:tcW w:w="9064" w:type="dxa"/>
            <w:gridSpan w:val="7"/>
            <w:tcBorders>
              <w:top w:val="single" w:color="auto" w:sz="12" w:space="0"/>
            </w:tcBorders>
            <w:noWrap w:val="0"/>
            <w:vAlign w:val="center"/>
          </w:tcPr>
          <w:p>
            <w:pPr>
              <w:spacing w:line="300" w:lineRule="exact"/>
              <w:jc w:val="center"/>
              <w:rPr>
                <w:rFonts w:ascii="宋体" w:hAnsi="宋体"/>
                <w:sz w:val="24"/>
              </w:rPr>
            </w:pPr>
            <w:r>
              <w:rPr>
                <w:rFonts w:ascii="宋体" w:hAnsi="宋体"/>
                <w:sz w:val="24"/>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56" w:type="dxa"/>
            <w:noWrap w:val="0"/>
            <w:vAlign w:val="center"/>
          </w:tcPr>
          <w:p>
            <w:pPr>
              <w:spacing w:line="300" w:lineRule="exact"/>
              <w:jc w:val="center"/>
              <w:rPr>
                <w:rFonts w:ascii="宋体" w:hAnsi="宋体"/>
                <w:sz w:val="24"/>
              </w:rPr>
            </w:pPr>
            <w:r>
              <w:rPr>
                <w:rFonts w:hint="eastAsia" w:ascii="宋体" w:hAnsi="宋体"/>
                <w:sz w:val="24"/>
              </w:rPr>
              <w:t>目的</w:t>
            </w:r>
          </w:p>
        </w:tc>
        <w:tc>
          <w:tcPr>
            <w:tcW w:w="9064" w:type="dxa"/>
            <w:gridSpan w:val="7"/>
            <w:noWrap w:val="0"/>
            <w:vAlign w:val="center"/>
          </w:tcPr>
          <w:p>
            <w:pPr>
              <w:spacing w:line="300" w:lineRule="exact"/>
              <w:rPr>
                <w:rFonts w:hint="eastAsia" w:ascii="宋体" w:hAnsi="宋体"/>
                <w:sz w:val="24"/>
              </w:rPr>
            </w:pPr>
            <w:r>
              <w:rPr>
                <w:rFonts w:ascii="宋体" w:hAnsi="宋体"/>
                <w:sz w:val="24"/>
              </w:rPr>
              <w:t>为保证动力厂安全生产正常进行，确保特种设备安全可靠运行，加强特种设备安全管理，有效预防特种设备事故发生，特制定本检查清单。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spacing w:line="300" w:lineRule="exact"/>
              <w:jc w:val="center"/>
              <w:rPr>
                <w:rFonts w:ascii="宋体" w:hAnsi="宋体"/>
                <w:sz w:val="24"/>
              </w:rPr>
            </w:pPr>
            <w:r>
              <w:rPr>
                <w:rFonts w:hint="eastAsia" w:ascii="宋体" w:hAnsi="宋体"/>
                <w:sz w:val="24"/>
              </w:rPr>
              <w:t>序号</w:t>
            </w:r>
          </w:p>
        </w:tc>
        <w:tc>
          <w:tcPr>
            <w:tcW w:w="1126" w:type="dxa"/>
            <w:gridSpan w:val="2"/>
            <w:vMerge w:val="restart"/>
            <w:noWrap w:val="0"/>
            <w:vAlign w:val="center"/>
          </w:tcPr>
          <w:p>
            <w:pPr>
              <w:spacing w:line="300" w:lineRule="exact"/>
              <w:jc w:val="center"/>
              <w:rPr>
                <w:rFonts w:hint="eastAsia" w:ascii="宋体" w:hAnsi="宋体"/>
                <w:sz w:val="24"/>
              </w:rPr>
            </w:pPr>
            <w:r>
              <w:rPr>
                <w:rFonts w:hint="eastAsia" w:ascii="宋体" w:hAnsi="宋体"/>
                <w:sz w:val="24"/>
              </w:rPr>
              <w:t>检查</w:t>
            </w:r>
          </w:p>
          <w:p>
            <w:pPr>
              <w:spacing w:line="300" w:lineRule="exact"/>
              <w:jc w:val="center"/>
              <w:rPr>
                <w:rFonts w:ascii="宋体" w:hAnsi="宋体"/>
                <w:sz w:val="24"/>
              </w:rPr>
            </w:pPr>
            <w:r>
              <w:rPr>
                <w:rFonts w:hint="eastAsia" w:ascii="宋体" w:hAnsi="宋体"/>
                <w:sz w:val="24"/>
              </w:rPr>
              <w:t>项目</w:t>
            </w:r>
          </w:p>
        </w:tc>
        <w:tc>
          <w:tcPr>
            <w:tcW w:w="3661" w:type="dxa"/>
            <w:gridSpan w:val="2"/>
            <w:vMerge w:val="restart"/>
            <w:noWrap w:val="0"/>
            <w:vAlign w:val="center"/>
          </w:tcPr>
          <w:p>
            <w:pPr>
              <w:spacing w:line="300" w:lineRule="exact"/>
              <w:rPr>
                <w:rFonts w:ascii="宋体" w:hAnsi="宋体"/>
                <w:sz w:val="24"/>
              </w:rPr>
            </w:pPr>
            <w:r>
              <w:rPr>
                <w:rFonts w:hint="eastAsia" w:ascii="宋体" w:hAnsi="宋体"/>
                <w:sz w:val="24"/>
              </w:rPr>
              <w:t>检查标准</w:t>
            </w:r>
          </w:p>
        </w:tc>
        <w:tc>
          <w:tcPr>
            <w:tcW w:w="1108" w:type="dxa"/>
            <w:vMerge w:val="restart"/>
            <w:noWrap w:val="0"/>
            <w:vAlign w:val="center"/>
          </w:tcPr>
          <w:p>
            <w:pPr>
              <w:spacing w:line="300" w:lineRule="exact"/>
              <w:jc w:val="center"/>
              <w:rPr>
                <w:rFonts w:ascii="宋体" w:hAnsi="宋体"/>
                <w:sz w:val="24"/>
              </w:rPr>
            </w:pPr>
            <w:r>
              <w:rPr>
                <w:rFonts w:hint="eastAsia" w:ascii="宋体" w:hAnsi="宋体"/>
                <w:sz w:val="24"/>
              </w:rPr>
              <w:t>检查方法</w:t>
            </w:r>
          </w:p>
        </w:tc>
        <w:tc>
          <w:tcPr>
            <w:tcW w:w="3169" w:type="dxa"/>
            <w:gridSpan w:val="2"/>
            <w:noWrap w:val="0"/>
            <w:vAlign w:val="center"/>
          </w:tcPr>
          <w:p>
            <w:pPr>
              <w:spacing w:line="300" w:lineRule="exact"/>
              <w:jc w:val="center"/>
              <w:rPr>
                <w:rFonts w:ascii="宋体" w:hAnsi="宋体"/>
                <w:sz w:val="24"/>
              </w:rPr>
            </w:pPr>
            <w:r>
              <w:rPr>
                <w:rFonts w:hint="eastAsia" w:ascii="宋体" w:hAnsi="宋体"/>
                <w:sz w:val="24"/>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6" w:type="dxa"/>
            <w:vMerge w:val="continue"/>
            <w:noWrap w:val="0"/>
            <w:vAlign w:val="center"/>
          </w:tcPr>
          <w:p>
            <w:pPr>
              <w:spacing w:line="300" w:lineRule="exact"/>
              <w:jc w:val="center"/>
              <w:rPr>
                <w:rFonts w:ascii="宋体" w:hAnsi="宋体"/>
                <w:sz w:val="24"/>
              </w:rPr>
            </w:pPr>
          </w:p>
        </w:tc>
        <w:tc>
          <w:tcPr>
            <w:tcW w:w="1126" w:type="dxa"/>
            <w:gridSpan w:val="2"/>
            <w:vMerge w:val="continue"/>
            <w:noWrap w:val="0"/>
            <w:vAlign w:val="center"/>
          </w:tcPr>
          <w:p>
            <w:pPr>
              <w:spacing w:line="300" w:lineRule="exact"/>
              <w:jc w:val="center"/>
              <w:rPr>
                <w:rFonts w:ascii="宋体" w:hAnsi="宋体"/>
                <w:sz w:val="24"/>
              </w:rPr>
            </w:pPr>
          </w:p>
        </w:tc>
        <w:tc>
          <w:tcPr>
            <w:tcW w:w="3661" w:type="dxa"/>
            <w:gridSpan w:val="2"/>
            <w:vMerge w:val="continue"/>
            <w:noWrap w:val="0"/>
            <w:vAlign w:val="center"/>
          </w:tcPr>
          <w:p>
            <w:pPr>
              <w:spacing w:line="300" w:lineRule="exact"/>
              <w:jc w:val="center"/>
              <w:rPr>
                <w:rFonts w:ascii="宋体" w:hAnsi="宋体"/>
                <w:sz w:val="24"/>
              </w:rPr>
            </w:pPr>
          </w:p>
        </w:tc>
        <w:tc>
          <w:tcPr>
            <w:tcW w:w="1108" w:type="dxa"/>
            <w:vMerge w:val="continue"/>
            <w:noWrap w:val="0"/>
            <w:vAlign w:val="center"/>
          </w:tcPr>
          <w:p>
            <w:pPr>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r>
              <w:rPr>
                <w:rFonts w:hint="eastAsia" w:ascii="宋体" w:hAnsi="宋体"/>
                <w:sz w:val="24"/>
              </w:rPr>
              <w:t>符合</w:t>
            </w:r>
          </w:p>
        </w:tc>
        <w:tc>
          <w:tcPr>
            <w:tcW w:w="2353" w:type="dxa"/>
            <w:noWrap w:val="0"/>
            <w:vAlign w:val="center"/>
          </w:tcPr>
          <w:p>
            <w:pPr>
              <w:spacing w:line="300" w:lineRule="exact"/>
              <w:jc w:val="center"/>
              <w:rPr>
                <w:rFonts w:ascii="宋体" w:hAnsi="宋体"/>
                <w:sz w:val="24"/>
              </w:rPr>
            </w:pPr>
            <w:r>
              <w:rPr>
                <w:rFonts w:hint="eastAsia" w:ascii="宋体" w:hAnsi="宋体"/>
                <w:sz w:val="24"/>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1</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安全阀</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安全阀有无泄漏</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w:t>
            </w:r>
          </w:p>
          <w:p>
            <w:pPr>
              <w:tabs>
                <w:tab w:val="left" w:pos="1800"/>
              </w:tabs>
              <w:spacing w:line="300" w:lineRule="exact"/>
              <w:jc w:val="center"/>
              <w:rPr>
                <w:rFonts w:ascii="宋体" w:hAnsi="宋体"/>
                <w:sz w:val="24"/>
              </w:rPr>
            </w:pPr>
            <w:r>
              <w:rPr>
                <w:rFonts w:ascii="宋体" w:hAnsi="宋体"/>
                <w:sz w:val="24"/>
              </w:rPr>
              <w:t>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安全阀外表有无腐蚀情况</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安全阀外部调节机构的铅封是否完好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提升装置动作有效，并且处于适当位置</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安全阀相关附件完整无损。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3</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w:t>
            </w:r>
          </w:p>
          <w:p>
            <w:pPr>
              <w:tabs>
                <w:tab w:val="left" w:pos="1800"/>
              </w:tabs>
              <w:spacing w:line="300" w:lineRule="exact"/>
              <w:jc w:val="center"/>
              <w:rPr>
                <w:rFonts w:ascii="宋体" w:hAnsi="宋体"/>
                <w:sz w:val="24"/>
              </w:rPr>
            </w:pPr>
            <w:r>
              <w:rPr>
                <w:rFonts w:ascii="宋体" w:hAnsi="宋体"/>
                <w:sz w:val="24"/>
              </w:rPr>
              <w:t>管道</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管道现场环境是否符合标准，有无其他悬挂物</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w:t>
            </w:r>
          </w:p>
          <w:p>
            <w:pPr>
              <w:tabs>
                <w:tab w:val="left" w:pos="1800"/>
              </w:tabs>
              <w:spacing w:line="300" w:lineRule="exact"/>
              <w:jc w:val="center"/>
              <w:rPr>
                <w:rFonts w:ascii="宋体" w:hAnsi="宋体"/>
                <w:sz w:val="24"/>
              </w:rPr>
            </w:pPr>
            <w:r>
              <w:rPr>
                <w:rFonts w:ascii="宋体" w:hAnsi="宋体"/>
                <w:sz w:val="24"/>
              </w:rPr>
              <w:t>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无介质泄漏，防腐和绝热层无破损</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不存在异常振动和异常变形</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支架、基础牢固可靠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有关阀门、膨胀节、法兰完好无锈蚀、松动现象。</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4</w:t>
            </w:r>
          </w:p>
        </w:tc>
        <w:tc>
          <w:tcPr>
            <w:tcW w:w="1126" w:type="dxa"/>
            <w:gridSpan w:val="2"/>
            <w:vMerge w:val="restart"/>
            <w:noWrap w:val="0"/>
            <w:vAlign w:val="center"/>
          </w:tcPr>
          <w:p>
            <w:pPr>
              <w:tabs>
                <w:tab w:val="left" w:pos="1800"/>
              </w:tabs>
              <w:spacing w:line="300" w:lineRule="exact"/>
              <w:jc w:val="center"/>
              <w:rPr>
                <w:rFonts w:ascii="宋体" w:hAnsi="宋体"/>
                <w:sz w:val="24"/>
              </w:rPr>
            </w:pPr>
            <w:r>
              <w:rPr>
                <w:rFonts w:ascii="宋体" w:hAnsi="宋体"/>
                <w:sz w:val="24"/>
              </w:rPr>
              <w:t>压力</w:t>
            </w:r>
          </w:p>
          <w:p>
            <w:pPr>
              <w:tabs>
                <w:tab w:val="left" w:pos="1800"/>
              </w:tabs>
              <w:spacing w:line="300" w:lineRule="exact"/>
              <w:jc w:val="center"/>
              <w:rPr>
                <w:rFonts w:ascii="宋体" w:hAnsi="宋体"/>
                <w:sz w:val="24"/>
              </w:rPr>
            </w:pPr>
            <w:r>
              <w:rPr>
                <w:rFonts w:ascii="宋体" w:hAnsi="宋体"/>
                <w:sz w:val="24"/>
              </w:rPr>
              <w:t>容器</w:t>
            </w: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外表有无裂纹、变形、泄漏、局部过热等不正常现象。</w:t>
            </w:r>
          </w:p>
        </w:tc>
        <w:tc>
          <w:tcPr>
            <w:tcW w:w="1108" w:type="dxa"/>
            <w:vMerge w:val="restart"/>
            <w:noWrap w:val="0"/>
            <w:vAlign w:val="center"/>
          </w:tcPr>
          <w:p>
            <w:pPr>
              <w:tabs>
                <w:tab w:val="left" w:pos="1800"/>
              </w:tabs>
              <w:spacing w:line="300" w:lineRule="exact"/>
              <w:jc w:val="center"/>
              <w:rPr>
                <w:rFonts w:ascii="宋体" w:hAnsi="宋体"/>
                <w:sz w:val="24"/>
              </w:rPr>
            </w:pPr>
            <w:r>
              <w:rPr>
                <w:rFonts w:ascii="宋体" w:hAnsi="宋体"/>
                <w:sz w:val="24"/>
              </w:rPr>
              <w:t>现场</w:t>
            </w:r>
          </w:p>
          <w:p>
            <w:pPr>
              <w:tabs>
                <w:tab w:val="left" w:pos="1800"/>
              </w:tabs>
              <w:spacing w:line="300" w:lineRule="exact"/>
              <w:jc w:val="center"/>
              <w:rPr>
                <w:rFonts w:ascii="宋体" w:hAnsi="宋体"/>
                <w:sz w:val="24"/>
              </w:rPr>
            </w:pPr>
            <w:r>
              <w:rPr>
                <w:rFonts w:ascii="宋体" w:hAnsi="宋体"/>
                <w:sz w:val="24"/>
              </w:rPr>
              <w:t>查看</w:t>
            </w: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安全附件是否齐全、灵敏、可靠。</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紧固螺栓是否牢固、完好、旋紧。</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noWrap w:val="0"/>
            <w:vAlign w:val="center"/>
          </w:tcPr>
          <w:p>
            <w:pPr>
              <w:tabs>
                <w:tab w:val="left" w:pos="1800"/>
              </w:tabs>
              <w:spacing w:line="300" w:lineRule="exact"/>
              <w:jc w:val="center"/>
              <w:rPr>
                <w:rFonts w:ascii="宋体" w:hAnsi="宋体"/>
                <w:sz w:val="24"/>
              </w:rPr>
            </w:pPr>
          </w:p>
        </w:tc>
        <w:tc>
          <w:tcPr>
            <w:tcW w:w="1126" w:type="dxa"/>
            <w:gridSpan w:val="2"/>
            <w:vMerge w:val="continue"/>
            <w:noWrap w:val="0"/>
            <w:vAlign w:val="center"/>
          </w:tcPr>
          <w:p>
            <w:pPr>
              <w:tabs>
                <w:tab w:val="left" w:pos="1800"/>
              </w:tabs>
              <w:spacing w:line="300" w:lineRule="exact"/>
              <w:jc w:val="center"/>
              <w:rPr>
                <w:rFonts w:ascii="宋体" w:hAnsi="宋体"/>
                <w:sz w:val="24"/>
              </w:rPr>
            </w:pPr>
          </w:p>
        </w:tc>
        <w:tc>
          <w:tcPr>
            <w:tcW w:w="3661" w:type="dxa"/>
            <w:gridSpan w:val="2"/>
            <w:noWrap w:val="0"/>
            <w:vAlign w:val="center"/>
          </w:tcPr>
          <w:p>
            <w:pPr>
              <w:tabs>
                <w:tab w:val="left" w:pos="1800"/>
              </w:tabs>
              <w:spacing w:line="300" w:lineRule="exact"/>
              <w:rPr>
                <w:rFonts w:ascii="宋体" w:hAnsi="宋体"/>
                <w:sz w:val="24"/>
              </w:rPr>
            </w:pPr>
            <w:r>
              <w:rPr>
                <w:rFonts w:ascii="宋体" w:hAnsi="宋体"/>
                <w:sz w:val="24"/>
              </w:rPr>
              <w:t>基础有无下沉、倾斜，防腐情况良好。</w:t>
            </w:r>
          </w:p>
        </w:tc>
        <w:tc>
          <w:tcPr>
            <w:tcW w:w="1108" w:type="dxa"/>
            <w:vMerge w:val="continue"/>
            <w:noWrap w:val="0"/>
            <w:vAlign w:val="center"/>
          </w:tcPr>
          <w:p>
            <w:pPr>
              <w:tabs>
                <w:tab w:val="left" w:pos="1800"/>
              </w:tabs>
              <w:spacing w:line="300" w:lineRule="exact"/>
              <w:jc w:val="center"/>
              <w:rPr>
                <w:rFonts w:ascii="宋体" w:hAnsi="宋体"/>
                <w:sz w:val="24"/>
              </w:rPr>
            </w:pPr>
          </w:p>
        </w:tc>
        <w:tc>
          <w:tcPr>
            <w:tcW w:w="816" w:type="dxa"/>
            <w:noWrap w:val="0"/>
            <w:vAlign w:val="center"/>
          </w:tcPr>
          <w:p>
            <w:pPr>
              <w:spacing w:line="300" w:lineRule="exact"/>
              <w:jc w:val="center"/>
              <w:rPr>
                <w:rFonts w:ascii="宋体" w:hAnsi="宋体"/>
                <w:sz w:val="24"/>
              </w:rPr>
            </w:pPr>
          </w:p>
        </w:tc>
        <w:tc>
          <w:tcPr>
            <w:tcW w:w="2353" w:type="dxa"/>
            <w:noWrap w:val="0"/>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9720" w:type="dxa"/>
            <w:gridSpan w:val="8"/>
            <w:noWrap w:val="0"/>
            <w:vAlign w:val="center"/>
          </w:tcPr>
          <w:p>
            <w:pPr>
              <w:spacing w:line="300" w:lineRule="exact"/>
              <w:rPr>
                <w:rFonts w:ascii="宋体" w:hAnsi="宋体"/>
                <w:sz w:val="24"/>
              </w:rPr>
            </w:pPr>
            <w:r>
              <w:rPr>
                <w:rFonts w:hint="eastAsia" w:ascii="宋体" w:hAnsi="宋体"/>
                <w:sz w:val="24"/>
              </w:rPr>
              <w:t>备注：请用A4纸打印，符合要求打“√”，不符合要求打“×”并注明详情，整改完成情况由部门负责人确认。（正面不够，可以写在背面。）</w:t>
            </w:r>
          </w:p>
        </w:tc>
      </w:tr>
    </w:tbl>
    <w:p>
      <w:pPr>
        <w:pStyle w:val="5"/>
        <w:spacing w:before="0"/>
        <w:jc w:val="center"/>
        <w:rPr>
          <w:rFonts w:hint="eastAsia" w:ascii="方正小标宋简体" w:hAnsi="方正小标宋简体" w:eastAsia="方正小标宋简体" w:cs="方正小标宋简体"/>
          <w:sz w:val="32"/>
          <w:szCs w:val="32"/>
        </w:rPr>
      </w:pPr>
    </w:p>
    <w:p>
      <w:pPr>
        <w:pStyle w:val="5"/>
        <w:spacing w:before="0"/>
        <w:jc w:val="center"/>
        <w:rPr>
          <w:rFonts w:hint="eastAsia" w:ascii="方正小标宋简体" w:hAnsi="方正小标宋简体" w:eastAsia="方正小标宋简体" w:cs="方正小标宋简体"/>
          <w:sz w:val="32"/>
          <w:szCs w:val="32"/>
        </w:rPr>
      </w:pPr>
    </w:p>
    <w:p>
      <w:pPr>
        <w:pStyle w:val="5"/>
        <w:spacing w:before="0"/>
        <w:jc w:val="center"/>
        <w:rPr>
          <w:rFonts w:hint="eastAsia" w:ascii="方正小标宋简体" w:hAnsi="方正小标宋简体" w:eastAsia="方正小标宋简体" w:cs="方正小标宋简体"/>
          <w:sz w:val="32"/>
          <w:szCs w:val="32"/>
        </w:rPr>
      </w:pPr>
    </w:p>
    <w:p>
      <w:pPr>
        <w:pStyle w:val="5"/>
        <w:spacing w:before="0"/>
        <w:jc w:val="center"/>
        <w:rPr>
          <w:rFonts w:hint="eastAsia" w:ascii="方正小标宋简体" w:hAnsi="方正小标宋简体" w:eastAsia="方正小标宋简体" w:cs="方正小标宋简体"/>
          <w:sz w:val="32"/>
          <w:szCs w:val="32"/>
        </w:rPr>
      </w:pPr>
    </w:p>
    <w:p>
      <w:pPr>
        <w:pStyle w:val="5"/>
        <w:spacing w:before="0"/>
        <w:jc w:val="center"/>
        <w:rPr>
          <w:rFonts w:hint="eastAsia" w:ascii="方正小标宋简体" w:hAnsi="方正小标宋简体" w:eastAsia="方正小标宋简体" w:cs="方正小标宋简体"/>
          <w:sz w:val="32"/>
          <w:szCs w:val="32"/>
        </w:rPr>
      </w:pPr>
    </w:p>
    <w:p>
      <w:pPr>
        <w:pStyle w:val="5"/>
        <w:spacing w:before="0"/>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hint="eastAsia" w:ascii="方正小标宋简体" w:hAnsi="方正小标宋简体" w:eastAsia="方正小标宋简体" w:cs="方正小标宋简体"/>
          <w:sz w:val="32"/>
          <w:szCs w:val="32"/>
        </w:rPr>
      </w:pPr>
    </w:p>
    <w:p>
      <w:pPr>
        <w:pStyle w:val="5"/>
        <w:tabs>
          <w:tab w:val="left" w:pos="859"/>
        </w:tabs>
        <w:spacing w:before="0"/>
        <w:ind w:right="258"/>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.动火作业安全风险防控清单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36"/>
        <w:gridCol w:w="6054"/>
        <w:gridCol w:w="1250"/>
        <w:gridCol w:w="12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C1D6F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序号</w:t>
            </w:r>
          </w:p>
        </w:tc>
        <w:tc>
          <w:tcPr>
            <w:tcW w:w="6054" w:type="dxa"/>
            <w:tcBorders>
              <w:top w:val="single" w:color="4583DD" w:sz="8" w:space="0"/>
              <w:left w:val="single" w:color="4583DD" w:sz="8" w:space="0"/>
              <w:bottom w:val="single" w:color="4583DD" w:sz="8" w:space="0"/>
              <w:right w:val="single" w:color="4583DD" w:sz="8" w:space="0"/>
            </w:tcBorders>
            <w:shd w:val="clear" w:color="auto" w:fill="C1D6F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确认内容</w:t>
            </w:r>
          </w:p>
        </w:tc>
        <w:tc>
          <w:tcPr>
            <w:tcW w:w="1250" w:type="dxa"/>
            <w:tcBorders>
              <w:top w:val="single" w:color="4583DD" w:sz="8" w:space="0"/>
              <w:left w:val="single" w:color="4583DD" w:sz="8" w:space="0"/>
              <w:bottom w:val="single" w:color="4583DD" w:sz="8" w:space="0"/>
              <w:right w:val="single" w:color="4583DD" w:sz="8" w:space="0"/>
            </w:tcBorders>
            <w:shd w:val="clear" w:color="auto" w:fill="C1D6F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确认结果</w:t>
            </w:r>
          </w:p>
        </w:tc>
        <w:tc>
          <w:tcPr>
            <w:tcW w:w="1246" w:type="dxa"/>
            <w:tcBorders>
              <w:top w:val="single" w:color="4583DD" w:sz="8" w:space="0"/>
              <w:left w:val="single" w:color="4583DD" w:sz="8" w:space="0"/>
              <w:bottom w:val="single" w:color="4583DD" w:sz="8" w:space="0"/>
              <w:right w:val="single" w:color="4583DD" w:sz="8" w:space="0"/>
            </w:tcBorders>
            <w:shd w:val="clear" w:color="auto" w:fill="C1D6F4"/>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确认人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1</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是否制定作业方案，作业方案是否经本单位相关人员审核和批准</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2</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是否明确现场负责人、作业人员及其安全职责</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3</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作业现场是否有作业审批表，审批项目是否齐全，是否经审批负责人签字同意</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4</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作业安全防护设备、个体防护用品和应急救援装备是否齐全、有效</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5</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作业前是否进行安全交底，交底内容是否全面，交底人员及被交底人员是否签字确认</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6</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作业现场是否设置围挡设施，是否设置符合要求的安全警示标志或安全告知牌</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7</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s="宋体"/>
                <w:color w:val="000000"/>
                <w:kern w:val="0"/>
                <w:sz w:val="24"/>
              </w:rPr>
              <w:t>作业现场通风是否良好，应打开门窗，必要时要强制通风。</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8</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s="宋体"/>
                <w:color w:val="000000"/>
                <w:kern w:val="0"/>
                <w:sz w:val="24"/>
              </w:rPr>
              <w:t>动火设备内部构件是否清理干净，达到动火条件</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r>
              <w:rPr>
                <w:rFonts w:hint="eastAsia" w:ascii="宋体" w:hAnsi="宋体"/>
                <w:color w:val="000000"/>
                <w:sz w:val="24"/>
              </w:rPr>
              <w:t>9</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s="宋体"/>
                <w:color w:val="000000"/>
                <w:kern w:val="0"/>
                <w:sz w:val="24"/>
              </w:rPr>
              <w:t>是否断开与动设备相连接的所有管线</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s="宋体"/>
                <w:color w:val="000000"/>
                <w:kern w:val="0"/>
                <w:sz w:val="24"/>
              </w:rPr>
              <w:t>作业人员安全防护用品是否配备齐全有效</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11</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是否消除动火点周围易燃物</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12</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作业人员是否经现场负责人许可后开始作业</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13</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作业期间</w:t>
            </w:r>
            <w:r>
              <w:rPr>
                <w:rFonts w:hint="eastAsia" w:ascii="宋体" w:hAnsi="宋体" w:cs="宋体"/>
                <w:color w:val="000000"/>
                <w:kern w:val="0"/>
                <w:sz w:val="24"/>
              </w:rPr>
              <w:t>现场</w:t>
            </w:r>
            <w:r>
              <w:rPr>
                <w:rFonts w:hint="eastAsia" w:ascii="宋体" w:hAnsi="宋体"/>
                <w:color w:val="000000"/>
                <w:sz w:val="24"/>
              </w:rPr>
              <w:t>是否</w:t>
            </w:r>
            <w:r>
              <w:rPr>
                <w:rFonts w:hint="eastAsia" w:ascii="宋体" w:hAnsi="宋体" w:cs="宋体"/>
                <w:color w:val="000000"/>
                <w:kern w:val="0"/>
                <w:sz w:val="24"/>
              </w:rPr>
              <w:t>配备足够的消防设施</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14</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出现异常情况是否及时采取妥善的应对措施</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73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15</w:t>
            </w:r>
          </w:p>
        </w:tc>
        <w:tc>
          <w:tcPr>
            <w:tcW w:w="6054"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olor w:val="000000"/>
                <w:sz w:val="24"/>
              </w:rPr>
            </w:pPr>
            <w:r>
              <w:rPr>
                <w:rFonts w:hint="eastAsia" w:ascii="宋体" w:hAnsi="宋体"/>
                <w:color w:val="000000"/>
                <w:sz w:val="24"/>
              </w:rPr>
              <w:t>作业结束后是否恢复现场并安全撤离</w:t>
            </w:r>
          </w:p>
        </w:tc>
        <w:tc>
          <w:tcPr>
            <w:tcW w:w="1250"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c>
          <w:tcPr>
            <w:tcW w:w="1246" w:type="dxa"/>
            <w:tcBorders>
              <w:top w:val="single" w:color="4583DD" w:sz="8" w:space="0"/>
              <w:left w:val="single" w:color="4583DD" w:sz="8" w:space="0"/>
              <w:bottom w:val="single" w:color="4583DD" w:sz="8" w:space="0"/>
              <w:right w:val="single" w:color="4583DD" w:sz="8" w:space="0"/>
            </w:tcBorders>
            <w:shd w:val="clear" w:color="auto" w:fill="FEFEF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color w:val="000000"/>
                <w:sz w:val="24"/>
              </w:rPr>
            </w:pPr>
          </w:p>
        </w:tc>
      </w:tr>
    </w:tbl>
    <w:p>
      <w:pPr>
        <w:pStyle w:val="2"/>
        <w:keepNext w:val="0"/>
        <w:keepLines w:val="0"/>
        <w:pageBreakBefore w:val="0"/>
        <w:widowControl w:val="0"/>
        <w:kinsoku/>
        <w:wordWrap/>
        <w:overflowPunct/>
        <w:topLinePunct w:val="0"/>
        <w:autoSpaceDE/>
        <w:autoSpaceDN/>
        <w:bidi w:val="0"/>
        <w:adjustRightInd/>
        <w:snapToGrid/>
        <w:spacing w:beforeAutospacing="0" w:line="20" w:lineRule="exact"/>
        <w:jc w:val="both"/>
        <w:textAlignment w:val="auto"/>
        <w:rPr>
          <w:rFonts w:ascii="Times New Roman" w:hAnsi="Times New Roman" w:eastAsia="仿宋"/>
          <w:sz w:val="28"/>
          <w:szCs w:val="28"/>
        </w:rPr>
      </w:pPr>
    </w:p>
    <w:sectPr>
      <w:footerReference r:id="rId3" w:type="default"/>
      <w:footerReference r:id="rId4" w:type="even"/>
      <w:pgSz w:w="11906" w:h="16838"/>
      <w:pgMar w:top="1134" w:right="1134" w:bottom="1134" w:left="1134" w:header="284" w:footer="1417" w:gutter="0"/>
      <w:pgNumType w:fmt="decimal"/>
      <w:cols w:space="0" w:num="1"/>
      <w:rtlGutter w:val="0"/>
      <w:docGrid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2BE3A-05AC-4153-B51D-72A50CD96F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65B46F-1103-421B-B5E5-353634AD07DF}"/>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A7CE8046-CDBE-425A-933C-429BED3D6656}"/>
  </w:font>
  <w:font w:name="仿宋">
    <w:panose1 w:val="02010609060101010101"/>
    <w:charset w:val="86"/>
    <w:family w:val="modern"/>
    <w:pitch w:val="default"/>
    <w:sig w:usb0="800002BF" w:usb1="38CF7CFA" w:usb2="00000016" w:usb3="00000000" w:csb0="00040001" w:csb1="00000000"/>
    <w:embedRegular r:id="rId4" w:fontKey="{B8F68E38-92F2-4B19-9A21-D2C522136E9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rightChars="17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55</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57" w:firstLine="336" w:firstLineChars="120"/>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FmMzIxMTU4MGY0YTY1ZjVmYjYzMmYzMGJiNjcifQ=="/>
  </w:docVars>
  <w:rsids>
    <w:rsidRoot w:val="0CCF146F"/>
    <w:rsid w:val="000059C9"/>
    <w:rsid w:val="00012A7B"/>
    <w:rsid w:val="00020812"/>
    <w:rsid w:val="00022CF8"/>
    <w:rsid w:val="000233CB"/>
    <w:rsid w:val="0002507E"/>
    <w:rsid w:val="00043A49"/>
    <w:rsid w:val="00047B15"/>
    <w:rsid w:val="00050A98"/>
    <w:rsid w:val="00077811"/>
    <w:rsid w:val="00082A67"/>
    <w:rsid w:val="000832DE"/>
    <w:rsid w:val="000A67ED"/>
    <w:rsid w:val="000A6DAA"/>
    <w:rsid w:val="000C6503"/>
    <w:rsid w:val="000C7465"/>
    <w:rsid w:val="000D16FB"/>
    <w:rsid w:val="000D229E"/>
    <w:rsid w:val="000D3B3F"/>
    <w:rsid w:val="000D69C3"/>
    <w:rsid w:val="000E7454"/>
    <w:rsid w:val="000E7F11"/>
    <w:rsid w:val="000F313A"/>
    <w:rsid w:val="00114A87"/>
    <w:rsid w:val="00130CB2"/>
    <w:rsid w:val="00151728"/>
    <w:rsid w:val="001538F9"/>
    <w:rsid w:val="00161399"/>
    <w:rsid w:val="0018083B"/>
    <w:rsid w:val="00182CD8"/>
    <w:rsid w:val="00190029"/>
    <w:rsid w:val="00194100"/>
    <w:rsid w:val="001941F9"/>
    <w:rsid w:val="0019726A"/>
    <w:rsid w:val="001A5FBA"/>
    <w:rsid w:val="001B03C4"/>
    <w:rsid w:val="001B609A"/>
    <w:rsid w:val="001F4CD2"/>
    <w:rsid w:val="001F72F9"/>
    <w:rsid w:val="00202CFE"/>
    <w:rsid w:val="002250EB"/>
    <w:rsid w:val="0023266E"/>
    <w:rsid w:val="00233918"/>
    <w:rsid w:val="00241195"/>
    <w:rsid w:val="00242FCA"/>
    <w:rsid w:val="00254D0B"/>
    <w:rsid w:val="00254EFC"/>
    <w:rsid w:val="00256B4D"/>
    <w:rsid w:val="00256FDA"/>
    <w:rsid w:val="002640C5"/>
    <w:rsid w:val="0027779A"/>
    <w:rsid w:val="002928A0"/>
    <w:rsid w:val="002A4882"/>
    <w:rsid w:val="002B05FC"/>
    <w:rsid w:val="002B4CBE"/>
    <w:rsid w:val="002B7171"/>
    <w:rsid w:val="002B7D26"/>
    <w:rsid w:val="002C2951"/>
    <w:rsid w:val="002C5A1E"/>
    <w:rsid w:val="002E5454"/>
    <w:rsid w:val="002E664B"/>
    <w:rsid w:val="003052B1"/>
    <w:rsid w:val="00307517"/>
    <w:rsid w:val="003110D0"/>
    <w:rsid w:val="003176C3"/>
    <w:rsid w:val="00330CF4"/>
    <w:rsid w:val="003714E0"/>
    <w:rsid w:val="00371F7D"/>
    <w:rsid w:val="00373C73"/>
    <w:rsid w:val="003A6318"/>
    <w:rsid w:val="003C02B6"/>
    <w:rsid w:val="003C1902"/>
    <w:rsid w:val="003E1676"/>
    <w:rsid w:val="003F1D69"/>
    <w:rsid w:val="004102B7"/>
    <w:rsid w:val="00415606"/>
    <w:rsid w:val="00475D96"/>
    <w:rsid w:val="0048119C"/>
    <w:rsid w:val="00481D88"/>
    <w:rsid w:val="004A501C"/>
    <w:rsid w:val="004B31B8"/>
    <w:rsid w:val="004B43ED"/>
    <w:rsid w:val="004C038A"/>
    <w:rsid w:val="004C1A60"/>
    <w:rsid w:val="004D7DBA"/>
    <w:rsid w:val="004F4208"/>
    <w:rsid w:val="00517933"/>
    <w:rsid w:val="00532DE8"/>
    <w:rsid w:val="005646A9"/>
    <w:rsid w:val="005848DB"/>
    <w:rsid w:val="00584C88"/>
    <w:rsid w:val="005A1F19"/>
    <w:rsid w:val="005D2A12"/>
    <w:rsid w:val="005E05B4"/>
    <w:rsid w:val="005F2D90"/>
    <w:rsid w:val="005F320E"/>
    <w:rsid w:val="00606A98"/>
    <w:rsid w:val="00624D24"/>
    <w:rsid w:val="00626D0A"/>
    <w:rsid w:val="00630347"/>
    <w:rsid w:val="00653AF2"/>
    <w:rsid w:val="0067183E"/>
    <w:rsid w:val="006B5667"/>
    <w:rsid w:val="006C6F71"/>
    <w:rsid w:val="006C7B2A"/>
    <w:rsid w:val="006E1EC3"/>
    <w:rsid w:val="006F1269"/>
    <w:rsid w:val="00706571"/>
    <w:rsid w:val="00746CF8"/>
    <w:rsid w:val="00752A6C"/>
    <w:rsid w:val="00754F0E"/>
    <w:rsid w:val="00776302"/>
    <w:rsid w:val="0079170C"/>
    <w:rsid w:val="00791840"/>
    <w:rsid w:val="007A14CF"/>
    <w:rsid w:val="007A380E"/>
    <w:rsid w:val="007B115A"/>
    <w:rsid w:val="007C524E"/>
    <w:rsid w:val="007D4690"/>
    <w:rsid w:val="007E1ADD"/>
    <w:rsid w:val="00807D18"/>
    <w:rsid w:val="00807DD4"/>
    <w:rsid w:val="008170F5"/>
    <w:rsid w:val="008243F1"/>
    <w:rsid w:val="008365D2"/>
    <w:rsid w:val="0084069F"/>
    <w:rsid w:val="00850CBD"/>
    <w:rsid w:val="008611B4"/>
    <w:rsid w:val="00885A66"/>
    <w:rsid w:val="008A2E8B"/>
    <w:rsid w:val="008C38CF"/>
    <w:rsid w:val="008C50A0"/>
    <w:rsid w:val="008F0DDF"/>
    <w:rsid w:val="008F3A1A"/>
    <w:rsid w:val="008F6F3C"/>
    <w:rsid w:val="00916D53"/>
    <w:rsid w:val="009300B0"/>
    <w:rsid w:val="00945D98"/>
    <w:rsid w:val="009479FE"/>
    <w:rsid w:val="00965F33"/>
    <w:rsid w:val="00970A2E"/>
    <w:rsid w:val="0099776F"/>
    <w:rsid w:val="009B01C7"/>
    <w:rsid w:val="009B4DF5"/>
    <w:rsid w:val="009B64B6"/>
    <w:rsid w:val="009D2F3B"/>
    <w:rsid w:val="00A04B12"/>
    <w:rsid w:val="00A07DB7"/>
    <w:rsid w:val="00A109DE"/>
    <w:rsid w:val="00A25472"/>
    <w:rsid w:val="00A32C5F"/>
    <w:rsid w:val="00A43AA9"/>
    <w:rsid w:val="00A5202B"/>
    <w:rsid w:val="00A52EA9"/>
    <w:rsid w:val="00A56F4F"/>
    <w:rsid w:val="00AA250A"/>
    <w:rsid w:val="00AA4393"/>
    <w:rsid w:val="00AC3F17"/>
    <w:rsid w:val="00AC4862"/>
    <w:rsid w:val="00AC5B53"/>
    <w:rsid w:val="00AD6474"/>
    <w:rsid w:val="00AE347D"/>
    <w:rsid w:val="00AE6CD1"/>
    <w:rsid w:val="00AF183A"/>
    <w:rsid w:val="00B203DC"/>
    <w:rsid w:val="00B41C70"/>
    <w:rsid w:val="00B438B6"/>
    <w:rsid w:val="00B53B58"/>
    <w:rsid w:val="00B6288F"/>
    <w:rsid w:val="00B7380A"/>
    <w:rsid w:val="00B8058A"/>
    <w:rsid w:val="00B86EFE"/>
    <w:rsid w:val="00BA56CB"/>
    <w:rsid w:val="00BB1C63"/>
    <w:rsid w:val="00BC13C4"/>
    <w:rsid w:val="00BC5B29"/>
    <w:rsid w:val="00BD285F"/>
    <w:rsid w:val="00BD7896"/>
    <w:rsid w:val="00BD7D6A"/>
    <w:rsid w:val="00C04E45"/>
    <w:rsid w:val="00C06963"/>
    <w:rsid w:val="00C2573A"/>
    <w:rsid w:val="00C35EC1"/>
    <w:rsid w:val="00C360A0"/>
    <w:rsid w:val="00C41886"/>
    <w:rsid w:val="00C43F63"/>
    <w:rsid w:val="00C46423"/>
    <w:rsid w:val="00C51232"/>
    <w:rsid w:val="00C55B7F"/>
    <w:rsid w:val="00C65D21"/>
    <w:rsid w:val="00C83144"/>
    <w:rsid w:val="00C838EF"/>
    <w:rsid w:val="00C900A0"/>
    <w:rsid w:val="00C94252"/>
    <w:rsid w:val="00C95DF6"/>
    <w:rsid w:val="00CF3E71"/>
    <w:rsid w:val="00CF4CA8"/>
    <w:rsid w:val="00D15C41"/>
    <w:rsid w:val="00D42AEA"/>
    <w:rsid w:val="00D43B9B"/>
    <w:rsid w:val="00D55668"/>
    <w:rsid w:val="00D6153E"/>
    <w:rsid w:val="00D62764"/>
    <w:rsid w:val="00D711DE"/>
    <w:rsid w:val="00D806D6"/>
    <w:rsid w:val="00D84591"/>
    <w:rsid w:val="00D86572"/>
    <w:rsid w:val="00D97DBF"/>
    <w:rsid w:val="00DC5033"/>
    <w:rsid w:val="00DC6D36"/>
    <w:rsid w:val="00DF19CC"/>
    <w:rsid w:val="00DF2AD4"/>
    <w:rsid w:val="00DF6460"/>
    <w:rsid w:val="00E1106D"/>
    <w:rsid w:val="00E16777"/>
    <w:rsid w:val="00E45EE3"/>
    <w:rsid w:val="00E47623"/>
    <w:rsid w:val="00E47B6F"/>
    <w:rsid w:val="00E5017B"/>
    <w:rsid w:val="00E60181"/>
    <w:rsid w:val="00E63330"/>
    <w:rsid w:val="00E6548C"/>
    <w:rsid w:val="00E772BD"/>
    <w:rsid w:val="00E77B94"/>
    <w:rsid w:val="00E80E38"/>
    <w:rsid w:val="00EA5082"/>
    <w:rsid w:val="00EB606E"/>
    <w:rsid w:val="00EB62A1"/>
    <w:rsid w:val="00EC3FC2"/>
    <w:rsid w:val="00EC3FDF"/>
    <w:rsid w:val="00ED3EFD"/>
    <w:rsid w:val="00EE5B11"/>
    <w:rsid w:val="00EE7B1E"/>
    <w:rsid w:val="00F0764B"/>
    <w:rsid w:val="00F337DC"/>
    <w:rsid w:val="00F37615"/>
    <w:rsid w:val="00F60248"/>
    <w:rsid w:val="00F86D08"/>
    <w:rsid w:val="00F922A4"/>
    <w:rsid w:val="00F92423"/>
    <w:rsid w:val="00FA1AFF"/>
    <w:rsid w:val="00FA3500"/>
    <w:rsid w:val="00FA7335"/>
    <w:rsid w:val="00FB3365"/>
    <w:rsid w:val="00FB40F2"/>
    <w:rsid w:val="00FE7480"/>
    <w:rsid w:val="00FF14ED"/>
    <w:rsid w:val="00FF40FB"/>
    <w:rsid w:val="01902BA8"/>
    <w:rsid w:val="021777CF"/>
    <w:rsid w:val="02E85F0B"/>
    <w:rsid w:val="03BF0DB3"/>
    <w:rsid w:val="043F7D08"/>
    <w:rsid w:val="06001086"/>
    <w:rsid w:val="060512E4"/>
    <w:rsid w:val="069215C1"/>
    <w:rsid w:val="06A74883"/>
    <w:rsid w:val="098B47AF"/>
    <w:rsid w:val="0CCF146F"/>
    <w:rsid w:val="120D23DF"/>
    <w:rsid w:val="122211E3"/>
    <w:rsid w:val="1289734F"/>
    <w:rsid w:val="130E1EAD"/>
    <w:rsid w:val="136F71E0"/>
    <w:rsid w:val="13F94067"/>
    <w:rsid w:val="140C2F1B"/>
    <w:rsid w:val="14394383"/>
    <w:rsid w:val="14961C06"/>
    <w:rsid w:val="16A26498"/>
    <w:rsid w:val="17A1799E"/>
    <w:rsid w:val="180975F9"/>
    <w:rsid w:val="18CE302B"/>
    <w:rsid w:val="19AD1853"/>
    <w:rsid w:val="1A1D6E85"/>
    <w:rsid w:val="1A8260A7"/>
    <w:rsid w:val="1E202E95"/>
    <w:rsid w:val="1F265994"/>
    <w:rsid w:val="22843107"/>
    <w:rsid w:val="229D5007"/>
    <w:rsid w:val="243B1261"/>
    <w:rsid w:val="269D2BE8"/>
    <w:rsid w:val="27817FA9"/>
    <w:rsid w:val="2AB70C30"/>
    <w:rsid w:val="2AB823E3"/>
    <w:rsid w:val="2B01798D"/>
    <w:rsid w:val="2B20593D"/>
    <w:rsid w:val="2BBA2D7C"/>
    <w:rsid w:val="2D7B5255"/>
    <w:rsid w:val="2E6C7C17"/>
    <w:rsid w:val="2FAC4ADB"/>
    <w:rsid w:val="2FDA2027"/>
    <w:rsid w:val="31D41095"/>
    <w:rsid w:val="31F13553"/>
    <w:rsid w:val="35D10DE1"/>
    <w:rsid w:val="35D40709"/>
    <w:rsid w:val="363A3E22"/>
    <w:rsid w:val="369621B3"/>
    <w:rsid w:val="37F90C41"/>
    <w:rsid w:val="388F4A6B"/>
    <w:rsid w:val="389D6017"/>
    <w:rsid w:val="38BB618F"/>
    <w:rsid w:val="3BBA6A5C"/>
    <w:rsid w:val="3CC011E7"/>
    <w:rsid w:val="3EB65913"/>
    <w:rsid w:val="40460C11"/>
    <w:rsid w:val="40D44F4B"/>
    <w:rsid w:val="44725EC1"/>
    <w:rsid w:val="45DA5899"/>
    <w:rsid w:val="469A5235"/>
    <w:rsid w:val="47785622"/>
    <w:rsid w:val="49A01BC6"/>
    <w:rsid w:val="4C1959C5"/>
    <w:rsid w:val="4D6B16DA"/>
    <w:rsid w:val="4E387291"/>
    <w:rsid w:val="4E9E733F"/>
    <w:rsid w:val="4EA97951"/>
    <w:rsid w:val="4F587F8C"/>
    <w:rsid w:val="50EC349D"/>
    <w:rsid w:val="51ED50A9"/>
    <w:rsid w:val="53E451B0"/>
    <w:rsid w:val="53EF7DD0"/>
    <w:rsid w:val="55C10901"/>
    <w:rsid w:val="56E31F2D"/>
    <w:rsid w:val="58DC56FD"/>
    <w:rsid w:val="59D93E6F"/>
    <w:rsid w:val="5A82006C"/>
    <w:rsid w:val="5C6A2C04"/>
    <w:rsid w:val="5CD20129"/>
    <w:rsid w:val="5E61484E"/>
    <w:rsid w:val="62E05AEC"/>
    <w:rsid w:val="631C58B8"/>
    <w:rsid w:val="66305EF6"/>
    <w:rsid w:val="66D50DAE"/>
    <w:rsid w:val="670644D5"/>
    <w:rsid w:val="67213C59"/>
    <w:rsid w:val="68955D1C"/>
    <w:rsid w:val="69574EC3"/>
    <w:rsid w:val="6C412E21"/>
    <w:rsid w:val="6CBC366B"/>
    <w:rsid w:val="6E5D7DF2"/>
    <w:rsid w:val="6ED36C87"/>
    <w:rsid w:val="6F9603E0"/>
    <w:rsid w:val="6FA346E7"/>
    <w:rsid w:val="719BD0A1"/>
    <w:rsid w:val="744B7B62"/>
    <w:rsid w:val="75DA1A40"/>
    <w:rsid w:val="76C269AB"/>
    <w:rsid w:val="779B24F4"/>
    <w:rsid w:val="77C41863"/>
    <w:rsid w:val="7D1F5655"/>
    <w:rsid w:val="7EBD98ED"/>
    <w:rsid w:val="DFFA7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pPr>
      <w:spacing w:line="540" w:lineRule="exact"/>
    </w:pPr>
    <w:rPr>
      <w:rFonts w:eastAsia="仿宋_GB2312"/>
      <w:spacing w:val="-2"/>
      <w:sz w:val="32"/>
      <w:szCs w:val="20"/>
    </w:rPr>
  </w:style>
  <w:style w:type="paragraph" w:styleId="3">
    <w:name w:val="Note Heading"/>
    <w:basedOn w:val="1"/>
    <w:next w:val="1"/>
    <w:autoRedefine/>
    <w:qFormat/>
    <w:uiPriority w:val="0"/>
    <w:pPr>
      <w:jc w:val="center"/>
    </w:p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161"/>
    </w:pPr>
    <w:rPr>
      <w:rFonts w:ascii="宋体" w:hAnsi="宋体" w:eastAsia="宋体" w:cs="宋体"/>
      <w:sz w:val="24"/>
      <w:szCs w:val="24"/>
      <w:lang w:val="en-US" w:eastAsia="zh-CN" w:bidi="ar-SA"/>
    </w:rPr>
  </w:style>
  <w:style w:type="paragraph" w:styleId="6">
    <w:name w:val="Date"/>
    <w:basedOn w:val="1"/>
    <w:next w:val="1"/>
    <w:link w:val="23"/>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font31"/>
    <w:basedOn w:val="12"/>
    <w:autoRedefine/>
    <w:qFormat/>
    <w:uiPriority w:val="0"/>
    <w:rPr>
      <w:rFonts w:hint="default" w:ascii="Times New Roman" w:hAnsi="Times New Roman" w:cs="Times New Roman"/>
      <w:color w:val="000000"/>
      <w:sz w:val="18"/>
      <w:szCs w:val="18"/>
      <w:u w:val="none"/>
    </w:rPr>
  </w:style>
  <w:style w:type="character" w:customStyle="1" w:styleId="15">
    <w:name w:val="公文主体 Char"/>
    <w:link w:val="16"/>
    <w:autoRedefine/>
    <w:qFormat/>
    <w:uiPriority w:val="0"/>
    <w:rPr>
      <w:rFonts w:eastAsia="仿宋_GB2312"/>
      <w:kern w:val="2"/>
      <w:sz w:val="32"/>
      <w:szCs w:val="24"/>
      <w:lang w:val="en-US" w:eastAsia="zh-CN" w:bidi="ar-SA"/>
    </w:rPr>
  </w:style>
  <w:style w:type="paragraph" w:customStyle="1" w:styleId="16">
    <w:name w:val="公文主体"/>
    <w:basedOn w:val="1"/>
    <w:link w:val="15"/>
    <w:autoRedefine/>
    <w:qFormat/>
    <w:uiPriority w:val="0"/>
    <w:pPr>
      <w:spacing w:line="580" w:lineRule="exact"/>
      <w:ind w:firstLine="200" w:firstLineChars="200"/>
    </w:pPr>
    <w:rPr>
      <w:rFonts w:eastAsia="仿宋_GB2312"/>
      <w:sz w:val="32"/>
    </w:rPr>
  </w:style>
  <w:style w:type="character" w:customStyle="1" w:styleId="17">
    <w:name w:val="font41"/>
    <w:basedOn w:val="12"/>
    <w:autoRedefine/>
    <w:qFormat/>
    <w:uiPriority w:val="0"/>
    <w:rPr>
      <w:rFonts w:hint="eastAsia" w:ascii="宋体" w:hAnsi="宋体" w:eastAsia="宋体" w:cs="宋体"/>
      <w:color w:val="000000"/>
      <w:sz w:val="18"/>
      <w:szCs w:val="18"/>
      <w:u w:val="none"/>
    </w:rPr>
  </w:style>
  <w:style w:type="character" w:customStyle="1" w:styleId="18">
    <w:name w:val="一级标题 Char"/>
    <w:link w:val="19"/>
    <w:autoRedefine/>
    <w:qFormat/>
    <w:uiPriority w:val="0"/>
    <w:rPr>
      <w:rFonts w:eastAsia="黑体"/>
      <w:kern w:val="2"/>
      <w:sz w:val="32"/>
      <w:szCs w:val="24"/>
      <w:lang w:val="en-US" w:eastAsia="zh-CN" w:bidi="ar-SA"/>
    </w:rPr>
  </w:style>
  <w:style w:type="paragraph" w:customStyle="1" w:styleId="19">
    <w:name w:val="一级标题"/>
    <w:basedOn w:val="16"/>
    <w:next w:val="16"/>
    <w:link w:val="18"/>
    <w:autoRedefine/>
    <w:qFormat/>
    <w:uiPriority w:val="0"/>
    <w:pPr>
      <w:outlineLvl w:val="2"/>
    </w:pPr>
    <w:rPr>
      <w:rFonts w:eastAsia="黑体"/>
    </w:rPr>
  </w:style>
  <w:style w:type="character" w:customStyle="1" w:styleId="20">
    <w:name w:val="font11"/>
    <w:basedOn w:val="12"/>
    <w:autoRedefine/>
    <w:qFormat/>
    <w:uiPriority w:val="0"/>
    <w:rPr>
      <w:rFonts w:hint="eastAsia" w:ascii="宋体" w:hAnsi="宋体" w:eastAsia="宋体" w:cs="宋体"/>
      <w:color w:val="000000"/>
      <w:sz w:val="18"/>
      <w:szCs w:val="18"/>
      <w:u w:val="none"/>
    </w:rPr>
  </w:style>
  <w:style w:type="character" w:customStyle="1" w:styleId="21">
    <w:name w:val="二级标题 Char"/>
    <w:link w:val="22"/>
    <w:autoRedefine/>
    <w:qFormat/>
    <w:uiPriority w:val="0"/>
    <w:rPr>
      <w:rFonts w:eastAsia="楷体_GB2312"/>
      <w:kern w:val="2"/>
      <w:sz w:val="32"/>
      <w:szCs w:val="24"/>
      <w:lang w:val="en-US" w:eastAsia="zh-CN" w:bidi="ar-SA"/>
    </w:rPr>
  </w:style>
  <w:style w:type="paragraph" w:customStyle="1" w:styleId="22">
    <w:name w:val="二级标题"/>
    <w:basedOn w:val="16"/>
    <w:next w:val="16"/>
    <w:link w:val="21"/>
    <w:autoRedefine/>
    <w:qFormat/>
    <w:uiPriority w:val="0"/>
    <w:pPr>
      <w:outlineLvl w:val="3"/>
    </w:pPr>
    <w:rPr>
      <w:rFonts w:eastAsia="楷体_GB2312"/>
    </w:rPr>
  </w:style>
  <w:style w:type="character" w:customStyle="1" w:styleId="23">
    <w:name w:val="日期 Char"/>
    <w:link w:val="6"/>
    <w:autoRedefine/>
    <w:qFormat/>
    <w:uiPriority w:val="0"/>
    <w:rPr>
      <w:kern w:val="2"/>
      <w:sz w:val="21"/>
      <w:szCs w:val="24"/>
    </w:rPr>
  </w:style>
  <w:style w:type="paragraph" w:customStyle="1" w:styleId="24">
    <w:name w:val="标题注释"/>
    <w:basedOn w:val="16"/>
    <w:next w:val="25"/>
    <w:autoRedefine/>
    <w:qFormat/>
    <w:uiPriority w:val="0"/>
    <w:pPr>
      <w:ind w:firstLine="0" w:firstLineChars="0"/>
      <w:jc w:val="center"/>
      <w:outlineLvl w:val="1"/>
    </w:pPr>
    <w:rPr>
      <w:rFonts w:eastAsia="楷体_GB2312"/>
    </w:rPr>
  </w:style>
  <w:style w:type="paragraph" w:customStyle="1" w:styleId="25">
    <w:name w:val="主送单位"/>
    <w:basedOn w:val="16"/>
    <w:next w:val="16"/>
    <w:autoRedefine/>
    <w:qFormat/>
    <w:uiPriority w:val="0"/>
    <w:pPr>
      <w:ind w:firstLine="0" w:firstLineChars="0"/>
      <w:outlineLvl w:val="1"/>
    </w:pPr>
  </w:style>
  <w:style w:type="paragraph" w:customStyle="1" w:styleId="26">
    <w:name w:val="Table Paragraph"/>
    <w:basedOn w:val="1"/>
    <w:autoRedefine/>
    <w:qFormat/>
    <w:uiPriority w:val="1"/>
    <w:rPr>
      <w:rFonts w:ascii="宋体" w:hAnsi="宋体" w:eastAsia="宋体" w:cs="宋体"/>
      <w:lang w:val="en-US" w:eastAsia="zh-CN" w:bidi="ar-SA"/>
    </w:rPr>
  </w:style>
  <w:style w:type="paragraph" w:customStyle="1" w:styleId="27">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主题标"/>
    <w:basedOn w:val="1"/>
    <w:next w:val="2"/>
    <w:autoRedefine/>
    <w:qFormat/>
    <w:uiPriority w:val="0"/>
    <w:pPr>
      <w:spacing w:line="540" w:lineRule="exact"/>
      <w:jc w:val="center"/>
    </w:pPr>
    <w:rPr>
      <w:rFonts w:eastAsia="方正小标宋简体"/>
      <w:spacing w:val="-2"/>
      <w:sz w:val="44"/>
      <w:szCs w:val="20"/>
    </w:rPr>
  </w:style>
  <w:style w:type="paragraph" w:customStyle="1" w:styleId="29">
    <w:name w:val="落款"/>
    <w:basedOn w:val="1"/>
    <w:next w:val="1"/>
    <w:autoRedefine/>
    <w:qFormat/>
    <w:uiPriority w:val="0"/>
    <w:pPr>
      <w:spacing w:line="540" w:lineRule="exact"/>
      <w:ind w:right="624"/>
      <w:jc w:val="right"/>
    </w:pPr>
    <w:rPr>
      <w:rFonts w:eastAsia="仿宋_GB2312"/>
      <w:spacing w:val="-2"/>
      <w:sz w:val="32"/>
      <w:szCs w:val="20"/>
    </w:rPr>
  </w:style>
  <w:style w:type="paragraph" w:customStyle="1" w:styleId="30">
    <w:name w:val="成文日期"/>
    <w:basedOn w:val="16"/>
    <w:next w:val="16"/>
    <w:autoRedefine/>
    <w:qFormat/>
    <w:uiPriority w:val="0"/>
    <w:pPr>
      <w:ind w:right="550" w:rightChars="550" w:firstLine="0" w:firstLineChars="0"/>
      <w:jc w:val="right"/>
      <w:outlineLvl w:val="2"/>
    </w:pPr>
  </w:style>
  <w:style w:type="paragraph" w:customStyle="1" w:styleId="31">
    <w:name w:val="大标题"/>
    <w:basedOn w:val="16"/>
    <w:next w:val="24"/>
    <w:autoRedefine/>
    <w:qFormat/>
    <w:uiPriority w:val="0"/>
    <w:pPr>
      <w:ind w:firstLine="0" w:firstLineChars="0"/>
      <w:jc w:val="center"/>
      <w:outlineLvl w:val="0"/>
    </w:pPr>
    <w:rPr>
      <w:rFonts w:eastAsia="方正小标宋简体"/>
      <w:sz w:val="44"/>
    </w:rPr>
  </w:style>
  <w:style w:type="paragraph" w:customStyle="1" w:styleId="32">
    <w:name w:val="小标题"/>
    <w:basedOn w:val="16"/>
    <w:next w:val="16"/>
    <w:autoRedefine/>
    <w:qFormat/>
    <w:uiPriority w:val="0"/>
    <w:pPr>
      <w:ind w:firstLine="0" w:firstLineChars="0"/>
      <w:jc w:val="center"/>
      <w:outlineLvl w:val="1"/>
    </w:pPr>
    <w:rPr>
      <w:rFonts w:eastAsia="方正小标宋简体"/>
    </w:rPr>
  </w:style>
  <w:style w:type="paragraph" w:customStyle="1" w:styleId="33">
    <w:name w:val="联合行文日期"/>
    <w:basedOn w:val="16"/>
    <w:next w:val="16"/>
    <w:autoRedefine/>
    <w:qFormat/>
    <w:uiPriority w:val="0"/>
    <w:pPr>
      <w:ind w:left="1050" w:leftChars="1050" w:right="1050" w:rightChars="1050" w:firstLine="0" w:firstLineChars="0"/>
      <w:jc w:val="distribute"/>
      <w:outlineLvl w:val="2"/>
    </w:pPr>
  </w:style>
  <w:style w:type="paragraph" w:customStyle="1" w:styleId="34">
    <w:name w:val="表格"/>
    <w:basedOn w:val="16"/>
    <w:next w:val="16"/>
    <w:autoRedefine/>
    <w:qFormat/>
    <w:uiPriority w:val="0"/>
    <w:pPr>
      <w:spacing w:line="440" w:lineRule="exact"/>
      <w:ind w:firstLine="0" w:firstLineChars="0"/>
      <w:jc w:val="center"/>
    </w:pPr>
    <w:rPr>
      <w:rFonts w:eastAsia="宋体"/>
      <w:sz w:val="28"/>
    </w:rPr>
  </w:style>
  <w:style w:type="paragraph" w:customStyle="1" w:styleId="35">
    <w:name w:val="表格黑左10小五"/>
    <w:basedOn w:val="34"/>
    <w:next w:val="36"/>
    <w:autoRedefine/>
    <w:qFormat/>
    <w:uiPriority w:val="0"/>
    <w:pPr>
      <w:spacing w:line="200" w:lineRule="exact"/>
      <w:jc w:val="left"/>
    </w:pPr>
    <w:rPr>
      <w:rFonts w:ascii="黑体" w:hAnsi="宋体" w:eastAsia="黑体"/>
      <w:sz w:val="18"/>
    </w:rPr>
  </w:style>
  <w:style w:type="paragraph" w:customStyle="1" w:styleId="36">
    <w:name w:val="表格宋右10小五"/>
    <w:basedOn w:val="34"/>
    <w:autoRedefine/>
    <w:qFormat/>
    <w:uiPriority w:val="0"/>
    <w:pPr>
      <w:spacing w:line="20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31</Pages>
  <Words>17739</Words>
  <Characters>18207</Characters>
  <Lines>265</Lines>
  <Paragraphs>74</Paragraphs>
  <TotalTime>160</TotalTime>
  <ScaleCrop>false</ScaleCrop>
  <LinksUpToDate>false</LinksUpToDate>
  <CharactersWithSpaces>18281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2019-03-06T15:05:00Z</dcterms:created>
  <dc:creator>fy</dc:creator>
  <cp:keywords>fy</cp:keywords>
  <cp:lastModifiedBy>刘婧</cp:lastModifiedBy>
  <cp:lastPrinted>2024-03-11T02:11:00Z</cp:lastPrinted>
  <dcterms:modified xsi:type="dcterms:W3CDTF">2024-04-09T02:57:48Z</dcterms:modified>
  <dc:subject>国家行政机关公文模板——标准公文格式</dc:subject>
  <dc:title>四川省人民政府安全生产委员会文件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DE7E5927CD134971B7742C9A00917BA8_13</vt:lpwstr>
  </property>
</Properties>
</file>