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1B8" w:rsidRDefault="00B761B8" w:rsidP="006A1A3C">
      <w:pPr>
        <w:pStyle w:val="NewNewNewNewNew"/>
        <w:widowControl/>
        <w:spacing w:line="640" w:lineRule="exact"/>
        <w:jc w:val="center"/>
        <w:rPr>
          <w:rFonts w:ascii="黑体" w:eastAsia="黑体" w:hAnsi="黑体"/>
          <w:b/>
          <w:kern w:val="0"/>
          <w:sz w:val="40"/>
          <w:szCs w:val="40"/>
        </w:rPr>
      </w:pPr>
      <w:bookmarkStart w:id="0" w:name="_GoBack"/>
      <w:bookmarkEnd w:id="0"/>
    </w:p>
    <w:p w:rsidR="0001096D" w:rsidRPr="00B761B8" w:rsidRDefault="00B761B8" w:rsidP="006A1A3C">
      <w:pPr>
        <w:pStyle w:val="NewNewNewNewNew"/>
        <w:widowControl/>
        <w:spacing w:line="640" w:lineRule="exact"/>
        <w:jc w:val="center"/>
        <w:rPr>
          <w:rFonts w:ascii="黑体" w:eastAsia="黑体" w:hAnsi="黑体"/>
          <w:b/>
          <w:kern w:val="0"/>
          <w:sz w:val="40"/>
          <w:szCs w:val="40"/>
        </w:rPr>
      </w:pPr>
      <w:r w:rsidRPr="00B761B8">
        <w:rPr>
          <w:rFonts w:ascii="黑体" w:eastAsia="黑体" w:hAnsi="黑体" w:hint="eastAsia"/>
          <w:b/>
          <w:kern w:val="0"/>
          <w:sz w:val="40"/>
          <w:szCs w:val="40"/>
        </w:rPr>
        <w:t>沃尔玛（四川）百货有限公司</w:t>
      </w:r>
    </w:p>
    <w:p w:rsidR="00B761B8" w:rsidRPr="00B761B8" w:rsidRDefault="00B761B8" w:rsidP="006A1A3C">
      <w:pPr>
        <w:pStyle w:val="NewNewNewNewNew"/>
        <w:widowControl/>
        <w:spacing w:line="640" w:lineRule="exact"/>
        <w:jc w:val="center"/>
        <w:rPr>
          <w:rFonts w:ascii="黑体" w:eastAsia="黑体" w:hAnsi="黑体"/>
          <w:b/>
          <w:kern w:val="0"/>
          <w:sz w:val="40"/>
          <w:szCs w:val="40"/>
        </w:rPr>
      </w:pPr>
      <w:r w:rsidRPr="00B761B8">
        <w:rPr>
          <w:rFonts w:ascii="黑体" w:eastAsia="黑体" w:hAnsi="黑体" w:hint="eastAsia"/>
          <w:b/>
          <w:kern w:val="0"/>
          <w:sz w:val="40"/>
          <w:szCs w:val="40"/>
        </w:rPr>
        <w:t>阆中人民广场分店</w:t>
      </w:r>
    </w:p>
    <w:p w:rsidR="0001096D" w:rsidRDefault="0001096D" w:rsidP="006A1A3C">
      <w:pPr>
        <w:pStyle w:val="NewNewNewNewNew"/>
        <w:widowControl/>
        <w:spacing w:line="640" w:lineRule="exact"/>
        <w:jc w:val="center"/>
        <w:rPr>
          <w:rFonts w:ascii="黑体" w:eastAsia="黑体" w:hAnsi="黑体"/>
          <w:b/>
          <w:kern w:val="0"/>
          <w:sz w:val="44"/>
          <w:szCs w:val="44"/>
        </w:rPr>
      </w:pPr>
    </w:p>
    <w:p w:rsidR="00B761B8" w:rsidRDefault="00B761B8" w:rsidP="00B761B8">
      <w:pPr>
        <w:pStyle w:val="NewNewNewNewNew"/>
        <w:widowControl/>
        <w:spacing w:line="640" w:lineRule="exact"/>
        <w:jc w:val="center"/>
        <w:rPr>
          <w:rFonts w:ascii="黑体" w:eastAsia="黑体" w:hAnsi="黑体"/>
          <w:b/>
          <w:kern w:val="0"/>
          <w:sz w:val="44"/>
          <w:szCs w:val="44"/>
        </w:rPr>
      </w:pPr>
    </w:p>
    <w:p w:rsidR="0001096D" w:rsidRDefault="0001096D" w:rsidP="006A1A3C">
      <w:pPr>
        <w:pStyle w:val="NewNewNewNewNew"/>
        <w:widowControl/>
        <w:spacing w:line="640" w:lineRule="exact"/>
        <w:jc w:val="center"/>
        <w:rPr>
          <w:rFonts w:ascii="黑体" w:eastAsia="黑体" w:hAnsi="黑体"/>
          <w:b/>
          <w:kern w:val="0"/>
          <w:sz w:val="44"/>
          <w:szCs w:val="44"/>
        </w:rPr>
      </w:pPr>
    </w:p>
    <w:p w:rsidR="0001096D" w:rsidRDefault="0001096D" w:rsidP="006A1A3C">
      <w:pPr>
        <w:pStyle w:val="NewNewNewNewNew"/>
        <w:widowControl/>
        <w:spacing w:line="640" w:lineRule="exact"/>
        <w:jc w:val="center"/>
        <w:rPr>
          <w:rFonts w:ascii="黑体" w:eastAsia="黑体" w:hAnsi="黑体"/>
          <w:b/>
          <w:kern w:val="0"/>
          <w:sz w:val="44"/>
          <w:szCs w:val="44"/>
        </w:rPr>
      </w:pPr>
    </w:p>
    <w:p w:rsidR="0001096D" w:rsidRDefault="0001096D" w:rsidP="006A1A3C">
      <w:pPr>
        <w:pStyle w:val="NewNewNewNewNew"/>
        <w:widowControl/>
        <w:spacing w:line="640" w:lineRule="exact"/>
        <w:jc w:val="center"/>
        <w:rPr>
          <w:rFonts w:ascii="黑体" w:eastAsia="黑体" w:hAnsi="黑体"/>
          <w:b/>
          <w:kern w:val="0"/>
          <w:sz w:val="44"/>
          <w:szCs w:val="44"/>
        </w:rPr>
      </w:pPr>
    </w:p>
    <w:p w:rsidR="0001096D" w:rsidRPr="00B761B8" w:rsidRDefault="00B761B8" w:rsidP="006A1A3C">
      <w:pPr>
        <w:pStyle w:val="NewNewNewNewNew"/>
        <w:widowControl/>
        <w:spacing w:line="640" w:lineRule="exact"/>
        <w:jc w:val="center"/>
        <w:rPr>
          <w:rFonts w:ascii="黑体" w:eastAsia="黑体" w:hAnsi="黑体"/>
          <w:b/>
          <w:kern w:val="0"/>
          <w:sz w:val="56"/>
          <w:szCs w:val="56"/>
        </w:rPr>
      </w:pPr>
      <w:r w:rsidRPr="00B761B8">
        <w:rPr>
          <w:rFonts w:ascii="黑体" w:eastAsia="黑体" w:hAnsi="黑体" w:hint="eastAsia"/>
          <w:b/>
          <w:kern w:val="0"/>
          <w:sz w:val="56"/>
          <w:szCs w:val="56"/>
        </w:rPr>
        <w:t>安全生产责任清单</w:t>
      </w:r>
    </w:p>
    <w:p w:rsidR="0001096D" w:rsidRDefault="0001096D" w:rsidP="006A1A3C">
      <w:pPr>
        <w:pStyle w:val="NewNewNewNewNew"/>
        <w:widowControl/>
        <w:spacing w:line="640" w:lineRule="exact"/>
        <w:jc w:val="center"/>
        <w:rPr>
          <w:rFonts w:ascii="黑体" w:eastAsia="黑体" w:hAnsi="黑体"/>
          <w:b/>
          <w:kern w:val="0"/>
          <w:sz w:val="44"/>
          <w:szCs w:val="44"/>
        </w:rPr>
      </w:pPr>
    </w:p>
    <w:p w:rsidR="0001096D" w:rsidRDefault="0001096D" w:rsidP="006A1A3C">
      <w:pPr>
        <w:pStyle w:val="NewNewNewNewNew"/>
        <w:widowControl/>
        <w:spacing w:line="640" w:lineRule="exact"/>
        <w:jc w:val="center"/>
        <w:rPr>
          <w:rFonts w:ascii="黑体" w:eastAsia="黑体" w:hAnsi="黑体"/>
          <w:b/>
          <w:kern w:val="0"/>
          <w:sz w:val="44"/>
          <w:szCs w:val="44"/>
        </w:rPr>
      </w:pPr>
    </w:p>
    <w:p w:rsidR="0001096D" w:rsidRDefault="0001096D" w:rsidP="006A1A3C">
      <w:pPr>
        <w:pStyle w:val="NewNewNewNewNew"/>
        <w:widowControl/>
        <w:spacing w:line="640" w:lineRule="exact"/>
        <w:jc w:val="center"/>
        <w:rPr>
          <w:rFonts w:ascii="黑体" w:eastAsia="黑体" w:hAnsi="黑体"/>
          <w:b/>
          <w:kern w:val="0"/>
          <w:sz w:val="44"/>
          <w:szCs w:val="44"/>
        </w:rPr>
      </w:pPr>
    </w:p>
    <w:p w:rsidR="0001096D" w:rsidRDefault="0001096D" w:rsidP="006A1A3C">
      <w:pPr>
        <w:pStyle w:val="NewNewNewNewNew"/>
        <w:widowControl/>
        <w:spacing w:line="640" w:lineRule="exact"/>
        <w:jc w:val="center"/>
        <w:rPr>
          <w:rFonts w:ascii="黑体" w:eastAsia="黑体" w:hAnsi="黑体"/>
          <w:b/>
          <w:kern w:val="0"/>
          <w:sz w:val="44"/>
          <w:szCs w:val="44"/>
        </w:rPr>
      </w:pPr>
    </w:p>
    <w:p w:rsidR="0001096D" w:rsidRDefault="0001096D" w:rsidP="006A1A3C">
      <w:pPr>
        <w:pStyle w:val="NewNewNewNewNew"/>
        <w:widowControl/>
        <w:spacing w:line="640" w:lineRule="exact"/>
        <w:jc w:val="center"/>
        <w:rPr>
          <w:rFonts w:ascii="黑体" w:eastAsia="黑体" w:hAnsi="黑体"/>
          <w:b/>
          <w:kern w:val="0"/>
          <w:sz w:val="44"/>
          <w:szCs w:val="44"/>
        </w:rPr>
      </w:pPr>
    </w:p>
    <w:p w:rsidR="006A1A3C" w:rsidRPr="003E6F4D" w:rsidRDefault="006A1A3C" w:rsidP="006A1A3C">
      <w:pPr>
        <w:pStyle w:val="NewNewNewNewNew"/>
        <w:widowControl/>
        <w:spacing w:line="640" w:lineRule="exact"/>
        <w:jc w:val="center"/>
        <w:rPr>
          <w:rFonts w:ascii="黑体" w:eastAsia="黑体" w:hAnsi="黑体"/>
          <w:b/>
          <w:kern w:val="0"/>
          <w:sz w:val="44"/>
          <w:szCs w:val="44"/>
        </w:rPr>
      </w:pPr>
      <w:r w:rsidRPr="003E6F4D">
        <w:rPr>
          <w:rFonts w:ascii="黑体" w:eastAsia="黑体" w:hAnsi="黑体" w:hint="eastAsia"/>
          <w:b/>
          <w:kern w:val="0"/>
          <w:sz w:val="44"/>
          <w:szCs w:val="44"/>
        </w:rPr>
        <w:t>沃尔玛（阆中店）</w:t>
      </w:r>
      <w:r w:rsidRPr="003E6F4D">
        <w:rPr>
          <w:rFonts w:ascii="黑体" w:eastAsia="黑体" w:hAnsi="黑体"/>
          <w:b/>
          <w:kern w:val="0"/>
          <w:sz w:val="44"/>
          <w:szCs w:val="44"/>
        </w:rPr>
        <w:t>安全生产管理责任清单</w:t>
      </w:r>
      <w:r w:rsidR="001D164B" w:rsidRPr="001D164B">
        <w:rPr>
          <w:rFonts w:ascii="黑体" w:eastAsia="黑体" w:hAnsi="黑体" w:hint="eastAsia"/>
          <w:b/>
          <w:kern w:val="0"/>
          <w:sz w:val="20"/>
          <w:szCs w:val="20"/>
        </w:rPr>
        <w:t>（202010更新）</w:t>
      </w:r>
    </w:p>
    <w:p w:rsidR="00592148" w:rsidRPr="003E6F4D" w:rsidRDefault="00511004" w:rsidP="00324A32">
      <w:pPr>
        <w:pStyle w:val="NewNewNewNewNew"/>
        <w:widowControl/>
        <w:numPr>
          <w:ilvl w:val="0"/>
          <w:numId w:val="15"/>
        </w:numPr>
        <w:spacing w:line="640" w:lineRule="exact"/>
        <w:jc w:val="left"/>
        <w:rPr>
          <w:rFonts w:ascii="黑体" w:eastAsia="黑体" w:hAnsi="黑体"/>
          <w:b/>
          <w:kern w:val="0"/>
          <w:sz w:val="32"/>
          <w:szCs w:val="32"/>
        </w:rPr>
      </w:pPr>
      <w:r w:rsidRPr="003E6F4D">
        <w:rPr>
          <w:rFonts w:ascii="黑体" w:eastAsia="黑体" w:hAnsi="黑体" w:hint="eastAsia"/>
          <w:b/>
          <w:kern w:val="0"/>
          <w:sz w:val="32"/>
          <w:szCs w:val="32"/>
        </w:rPr>
        <w:t>沃尔玛（阆中店）</w:t>
      </w:r>
      <w:r w:rsidR="006A1A3C" w:rsidRPr="003E6F4D">
        <w:rPr>
          <w:rFonts w:ascii="黑体" w:eastAsia="黑体" w:hAnsi="黑体"/>
          <w:b/>
          <w:kern w:val="0"/>
          <w:sz w:val="32"/>
          <w:szCs w:val="32"/>
        </w:rPr>
        <w:t>安全生产主体责任清单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
        <w:gridCol w:w="2025"/>
        <w:gridCol w:w="11028"/>
      </w:tblGrid>
      <w:tr w:rsidR="006A1A3C" w:rsidRPr="003E6F4D" w:rsidTr="00612563">
        <w:trPr>
          <w:trHeight w:val="552"/>
        </w:trPr>
        <w:tc>
          <w:tcPr>
            <w:tcW w:w="892" w:type="dxa"/>
          </w:tcPr>
          <w:p w:rsidR="006A1A3C" w:rsidRPr="003E6F4D" w:rsidRDefault="006A1A3C" w:rsidP="001521B7">
            <w:pPr>
              <w:pStyle w:val="NewNew"/>
              <w:spacing w:line="380" w:lineRule="exact"/>
              <w:jc w:val="left"/>
              <w:rPr>
                <w:rFonts w:ascii="黑体" w:eastAsia="黑体" w:hAnsi="黑体" w:cs="Times New Roman"/>
                <w:sz w:val="24"/>
                <w:szCs w:val="24"/>
              </w:rPr>
            </w:pPr>
            <w:r w:rsidRPr="003E6F4D">
              <w:rPr>
                <w:rFonts w:ascii="黑体" w:eastAsia="黑体" w:hAnsi="黑体" w:cs="Times New Roman"/>
                <w:sz w:val="24"/>
                <w:szCs w:val="24"/>
              </w:rPr>
              <w:t>序号</w:t>
            </w:r>
          </w:p>
        </w:tc>
        <w:tc>
          <w:tcPr>
            <w:tcW w:w="2025" w:type="dxa"/>
          </w:tcPr>
          <w:p w:rsidR="006A1A3C" w:rsidRPr="003E6F4D" w:rsidRDefault="006A1A3C" w:rsidP="001521B7">
            <w:pPr>
              <w:pStyle w:val="NewNew"/>
              <w:spacing w:line="380" w:lineRule="exact"/>
              <w:jc w:val="left"/>
              <w:rPr>
                <w:rFonts w:ascii="黑体" w:eastAsia="黑体" w:hAnsi="黑体" w:cs="Times New Roman"/>
                <w:sz w:val="24"/>
                <w:szCs w:val="24"/>
              </w:rPr>
            </w:pPr>
            <w:r w:rsidRPr="003E6F4D">
              <w:rPr>
                <w:rFonts w:ascii="黑体" w:eastAsia="黑体" w:hAnsi="黑体" w:cs="Times New Roman"/>
                <w:sz w:val="24"/>
                <w:szCs w:val="24"/>
              </w:rPr>
              <w:t>行业类别</w:t>
            </w:r>
          </w:p>
        </w:tc>
        <w:tc>
          <w:tcPr>
            <w:tcW w:w="11028" w:type="dxa"/>
          </w:tcPr>
          <w:p w:rsidR="006A1A3C" w:rsidRPr="003E6F4D" w:rsidRDefault="006A1A3C" w:rsidP="001521B7">
            <w:pPr>
              <w:pStyle w:val="NewNew"/>
              <w:spacing w:line="380" w:lineRule="exact"/>
              <w:jc w:val="left"/>
              <w:rPr>
                <w:rFonts w:ascii="黑体" w:eastAsia="黑体" w:hAnsi="黑体" w:cs="Times New Roman"/>
                <w:sz w:val="24"/>
                <w:szCs w:val="24"/>
              </w:rPr>
            </w:pPr>
            <w:r w:rsidRPr="003E6F4D">
              <w:rPr>
                <w:rFonts w:ascii="黑体" w:eastAsia="黑体" w:hAnsi="黑体" w:cs="Times New Roman"/>
                <w:sz w:val="24"/>
                <w:szCs w:val="24"/>
              </w:rPr>
              <w:t>责任清单</w:t>
            </w:r>
          </w:p>
        </w:tc>
      </w:tr>
      <w:tr w:rsidR="006A1A3C" w:rsidRPr="003E6F4D" w:rsidTr="00612563">
        <w:trPr>
          <w:trHeight w:val="6384"/>
        </w:trPr>
        <w:tc>
          <w:tcPr>
            <w:tcW w:w="892" w:type="dxa"/>
            <w:vAlign w:val="center"/>
          </w:tcPr>
          <w:p w:rsidR="006A1A3C" w:rsidRPr="003E6F4D" w:rsidRDefault="006A1A3C" w:rsidP="001521B7">
            <w:pPr>
              <w:rPr>
                <w:rFonts w:ascii="黑体" w:eastAsia="黑体" w:hAnsi="黑体"/>
              </w:rPr>
            </w:pPr>
            <w:r w:rsidRPr="003E6F4D">
              <w:rPr>
                <w:rFonts w:ascii="黑体" w:eastAsia="黑体" w:hAnsi="黑体"/>
              </w:rPr>
              <w:lastRenderedPageBreak/>
              <w:t>1-1</w:t>
            </w:r>
          </w:p>
        </w:tc>
        <w:tc>
          <w:tcPr>
            <w:tcW w:w="2025" w:type="dxa"/>
            <w:vAlign w:val="center"/>
          </w:tcPr>
          <w:p w:rsidR="006A1A3C" w:rsidRPr="003E6F4D" w:rsidRDefault="006A1A3C" w:rsidP="00943D79">
            <w:pPr>
              <w:jc w:val="center"/>
              <w:rPr>
                <w:rFonts w:ascii="黑体" w:eastAsia="黑体" w:hAnsi="黑体"/>
                <w:b/>
              </w:rPr>
            </w:pPr>
            <w:r w:rsidRPr="003E6F4D">
              <w:rPr>
                <w:rFonts w:ascii="黑体" w:eastAsia="黑体" w:hAnsi="黑体"/>
                <w:b/>
              </w:rPr>
              <w:t>商场</w:t>
            </w:r>
          </w:p>
        </w:tc>
        <w:tc>
          <w:tcPr>
            <w:tcW w:w="11028" w:type="dxa"/>
          </w:tcPr>
          <w:p w:rsidR="006A1A3C" w:rsidRPr="003E6F4D" w:rsidRDefault="006A1A3C" w:rsidP="001521B7">
            <w:pPr>
              <w:pStyle w:val="NewNewNewNew"/>
              <w:numPr>
                <w:ilvl w:val="0"/>
                <w:numId w:val="7"/>
              </w:numPr>
              <w:tabs>
                <w:tab w:val="left" w:pos="1080"/>
              </w:tabs>
              <w:spacing w:line="320" w:lineRule="exact"/>
              <w:ind w:firstLineChars="200" w:firstLine="400"/>
              <w:jc w:val="left"/>
              <w:rPr>
                <w:rFonts w:ascii="黑体" w:eastAsia="黑体" w:hAnsi="黑体"/>
                <w:sz w:val="20"/>
                <w:szCs w:val="20"/>
              </w:rPr>
            </w:pPr>
            <w:r w:rsidRPr="003E6F4D">
              <w:rPr>
                <w:rFonts w:ascii="黑体" w:eastAsia="黑体" w:hAnsi="黑体"/>
                <w:sz w:val="20"/>
                <w:szCs w:val="20"/>
              </w:rPr>
              <w:t>建立健全各种安全生产规章制度，严格执行安全生产有关规定及法律、法规。</w:t>
            </w:r>
          </w:p>
          <w:p w:rsidR="006A1A3C" w:rsidRPr="003E6F4D" w:rsidRDefault="006A1A3C" w:rsidP="001521B7">
            <w:pPr>
              <w:pStyle w:val="NewNewNewNew"/>
              <w:numPr>
                <w:ilvl w:val="0"/>
                <w:numId w:val="7"/>
              </w:numPr>
              <w:tabs>
                <w:tab w:val="left" w:pos="1080"/>
              </w:tabs>
              <w:spacing w:line="320" w:lineRule="exact"/>
              <w:ind w:firstLineChars="200" w:firstLine="400"/>
              <w:jc w:val="left"/>
              <w:rPr>
                <w:rFonts w:ascii="黑体" w:eastAsia="黑体" w:hAnsi="黑体"/>
                <w:sz w:val="20"/>
                <w:szCs w:val="20"/>
              </w:rPr>
            </w:pPr>
            <w:r w:rsidRPr="003E6F4D">
              <w:rPr>
                <w:rFonts w:ascii="黑体" w:eastAsia="黑体" w:hAnsi="黑体"/>
                <w:sz w:val="20"/>
                <w:szCs w:val="20"/>
              </w:rPr>
              <w:t>贯彻、执行各项关于安全生产的指示及精神，安排、落实职能部门安全生产职责。</w:t>
            </w:r>
          </w:p>
          <w:p w:rsidR="006A1A3C" w:rsidRPr="003E6F4D" w:rsidRDefault="006A1A3C" w:rsidP="001521B7">
            <w:pPr>
              <w:pStyle w:val="NewNewNewNew"/>
              <w:numPr>
                <w:ilvl w:val="0"/>
                <w:numId w:val="7"/>
              </w:numPr>
              <w:tabs>
                <w:tab w:val="left" w:pos="1080"/>
              </w:tabs>
              <w:spacing w:line="320" w:lineRule="exact"/>
              <w:ind w:firstLineChars="200" w:firstLine="400"/>
              <w:jc w:val="left"/>
              <w:rPr>
                <w:rFonts w:ascii="黑体" w:eastAsia="黑体" w:hAnsi="黑体"/>
                <w:sz w:val="20"/>
                <w:szCs w:val="20"/>
              </w:rPr>
            </w:pPr>
            <w:r w:rsidRPr="003E6F4D">
              <w:rPr>
                <w:rFonts w:ascii="黑体" w:eastAsia="黑体" w:hAnsi="黑体"/>
                <w:sz w:val="20"/>
                <w:szCs w:val="20"/>
              </w:rPr>
              <w:t>将安全生产规章制度</w:t>
            </w:r>
            <w:r w:rsidR="009D1DBE" w:rsidRPr="003E6F4D">
              <w:rPr>
                <w:rFonts w:ascii="黑体" w:eastAsia="黑体" w:hAnsi="黑体" w:hint="eastAsia"/>
                <w:sz w:val="20"/>
                <w:szCs w:val="20"/>
              </w:rPr>
              <w:t>培训普及到</w:t>
            </w:r>
            <w:r w:rsidRPr="003E6F4D">
              <w:rPr>
                <w:rFonts w:ascii="黑体" w:eastAsia="黑体" w:hAnsi="黑体"/>
                <w:sz w:val="20"/>
                <w:szCs w:val="20"/>
              </w:rPr>
              <w:t>相关工作岗位，员工应掌握相关内容。</w:t>
            </w:r>
          </w:p>
          <w:p w:rsidR="006A1A3C" w:rsidRPr="003E6F4D" w:rsidRDefault="006A1A3C" w:rsidP="001521B7">
            <w:pPr>
              <w:pStyle w:val="NewNewNewNew"/>
              <w:numPr>
                <w:ilvl w:val="0"/>
                <w:numId w:val="7"/>
              </w:numPr>
              <w:tabs>
                <w:tab w:val="left" w:pos="1080"/>
              </w:tabs>
              <w:spacing w:line="320" w:lineRule="exact"/>
              <w:ind w:firstLineChars="200" w:firstLine="400"/>
              <w:jc w:val="left"/>
              <w:rPr>
                <w:rFonts w:ascii="黑体" w:eastAsia="黑体" w:hAnsi="黑体"/>
                <w:sz w:val="20"/>
                <w:szCs w:val="20"/>
              </w:rPr>
            </w:pPr>
            <w:r w:rsidRPr="003E6F4D">
              <w:rPr>
                <w:rFonts w:ascii="黑体" w:eastAsia="黑体" w:hAnsi="黑体"/>
                <w:sz w:val="20"/>
                <w:szCs w:val="20"/>
              </w:rPr>
              <w:t>督促落实安全生产责任制，设立安全生产专职或兼职管理人员，对各职能部门的安全生产管理工作进行监督管理。</w:t>
            </w:r>
          </w:p>
          <w:p w:rsidR="006A1A3C" w:rsidRPr="003E6F4D" w:rsidRDefault="006A1A3C" w:rsidP="001521B7">
            <w:pPr>
              <w:pStyle w:val="NewNewNewNew"/>
              <w:numPr>
                <w:ilvl w:val="0"/>
                <w:numId w:val="7"/>
              </w:numPr>
              <w:tabs>
                <w:tab w:val="left" w:pos="1080"/>
              </w:tabs>
              <w:spacing w:line="320" w:lineRule="exact"/>
              <w:ind w:firstLineChars="200" w:firstLine="400"/>
              <w:jc w:val="left"/>
              <w:rPr>
                <w:rFonts w:ascii="黑体" w:eastAsia="黑体" w:hAnsi="黑体"/>
                <w:sz w:val="20"/>
                <w:szCs w:val="20"/>
              </w:rPr>
            </w:pPr>
            <w:r w:rsidRPr="003E6F4D">
              <w:rPr>
                <w:rFonts w:ascii="黑体" w:eastAsia="黑体" w:hAnsi="黑体"/>
                <w:sz w:val="20"/>
                <w:szCs w:val="20"/>
              </w:rPr>
              <w:t>组织制定各项应急预案，并定期安排组织实施演练。</w:t>
            </w:r>
          </w:p>
          <w:p w:rsidR="006A1A3C" w:rsidRPr="003E6F4D" w:rsidRDefault="006A1A3C" w:rsidP="001521B7">
            <w:pPr>
              <w:pStyle w:val="NewNewNewNew"/>
              <w:numPr>
                <w:ilvl w:val="0"/>
                <w:numId w:val="7"/>
              </w:numPr>
              <w:tabs>
                <w:tab w:val="left" w:pos="1080"/>
              </w:tabs>
              <w:spacing w:line="320" w:lineRule="exact"/>
              <w:ind w:firstLineChars="200" w:firstLine="400"/>
              <w:jc w:val="left"/>
              <w:rPr>
                <w:rFonts w:ascii="黑体" w:eastAsia="黑体" w:hAnsi="黑体"/>
                <w:sz w:val="20"/>
                <w:szCs w:val="20"/>
              </w:rPr>
            </w:pPr>
            <w:r w:rsidRPr="003E6F4D">
              <w:rPr>
                <w:rFonts w:ascii="黑体" w:eastAsia="黑体" w:hAnsi="黑体"/>
                <w:sz w:val="20"/>
                <w:szCs w:val="20"/>
              </w:rPr>
              <w:t>发生应急事件</w:t>
            </w:r>
            <w:r w:rsidR="009D1DBE" w:rsidRPr="003E6F4D">
              <w:rPr>
                <w:rFonts w:ascii="黑体" w:eastAsia="黑体" w:hAnsi="黑体" w:hint="eastAsia"/>
                <w:sz w:val="20"/>
                <w:szCs w:val="20"/>
              </w:rPr>
              <w:t>依照程序预案开展疏散、救援等。</w:t>
            </w:r>
            <w:r w:rsidRPr="003E6F4D">
              <w:rPr>
                <w:rFonts w:ascii="黑体" w:eastAsia="黑体" w:hAnsi="黑体"/>
                <w:sz w:val="20"/>
                <w:szCs w:val="20"/>
              </w:rPr>
              <w:t>组织</w:t>
            </w:r>
            <w:r w:rsidR="009D1DBE" w:rsidRPr="003E6F4D">
              <w:rPr>
                <w:rFonts w:ascii="黑体" w:eastAsia="黑体" w:hAnsi="黑体" w:hint="eastAsia"/>
                <w:sz w:val="20"/>
                <w:szCs w:val="20"/>
              </w:rPr>
              <w:t>实施</w:t>
            </w:r>
            <w:r w:rsidRPr="003E6F4D">
              <w:rPr>
                <w:rFonts w:ascii="黑体" w:eastAsia="黑体" w:hAnsi="黑体"/>
                <w:sz w:val="20"/>
                <w:szCs w:val="20"/>
              </w:rPr>
              <w:t>人员抢救</w:t>
            </w:r>
            <w:r w:rsidR="009D1DBE" w:rsidRPr="003E6F4D">
              <w:rPr>
                <w:rFonts w:ascii="黑体" w:eastAsia="黑体" w:hAnsi="黑体" w:hint="eastAsia"/>
                <w:sz w:val="20"/>
                <w:szCs w:val="20"/>
              </w:rPr>
              <w:t>、物质挽回、外部求援、</w:t>
            </w:r>
            <w:r w:rsidR="009D1DBE" w:rsidRPr="003E6F4D">
              <w:rPr>
                <w:rFonts w:ascii="黑体" w:eastAsia="黑体" w:hAnsi="黑体"/>
                <w:sz w:val="20"/>
                <w:szCs w:val="20"/>
              </w:rPr>
              <w:t>现场</w:t>
            </w:r>
            <w:r w:rsidRPr="003E6F4D">
              <w:rPr>
                <w:rFonts w:ascii="黑体" w:eastAsia="黑体" w:hAnsi="黑体"/>
                <w:sz w:val="20"/>
                <w:szCs w:val="20"/>
              </w:rPr>
              <w:t>保护</w:t>
            </w:r>
            <w:r w:rsidR="009D1DBE" w:rsidRPr="003E6F4D">
              <w:rPr>
                <w:rFonts w:ascii="黑体" w:eastAsia="黑体" w:hAnsi="黑体" w:hint="eastAsia"/>
                <w:sz w:val="20"/>
                <w:szCs w:val="20"/>
              </w:rPr>
              <w:t>等</w:t>
            </w:r>
            <w:r w:rsidRPr="003E6F4D">
              <w:rPr>
                <w:rFonts w:ascii="黑体" w:eastAsia="黑体" w:hAnsi="黑体"/>
                <w:sz w:val="20"/>
                <w:szCs w:val="20"/>
              </w:rPr>
              <w:t>，</w:t>
            </w:r>
            <w:r w:rsidR="009D1DBE" w:rsidRPr="003E6F4D">
              <w:rPr>
                <w:rFonts w:ascii="黑体" w:eastAsia="黑体" w:hAnsi="黑体" w:hint="eastAsia"/>
                <w:sz w:val="20"/>
                <w:szCs w:val="20"/>
              </w:rPr>
              <w:t>并</w:t>
            </w:r>
            <w:r w:rsidRPr="003E6F4D">
              <w:rPr>
                <w:rFonts w:ascii="黑体" w:eastAsia="黑体" w:hAnsi="黑体"/>
                <w:sz w:val="20"/>
                <w:szCs w:val="20"/>
              </w:rPr>
              <w:t>协助有关部门对事故进行调查处理。</w:t>
            </w:r>
          </w:p>
          <w:p w:rsidR="006A1A3C" w:rsidRPr="003E6F4D" w:rsidRDefault="006A1A3C" w:rsidP="001521B7">
            <w:pPr>
              <w:pStyle w:val="NewNewNewNew"/>
              <w:numPr>
                <w:ilvl w:val="0"/>
                <w:numId w:val="7"/>
              </w:numPr>
              <w:tabs>
                <w:tab w:val="left" w:pos="1080"/>
              </w:tabs>
              <w:spacing w:line="320" w:lineRule="exact"/>
              <w:ind w:firstLineChars="200" w:firstLine="400"/>
              <w:jc w:val="left"/>
              <w:rPr>
                <w:rFonts w:ascii="黑体" w:eastAsia="黑体" w:hAnsi="黑体"/>
                <w:sz w:val="20"/>
                <w:szCs w:val="20"/>
              </w:rPr>
            </w:pPr>
            <w:r w:rsidRPr="003E6F4D">
              <w:rPr>
                <w:rFonts w:ascii="黑体" w:eastAsia="黑体" w:hAnsi="黑体"/>
                <w:sz w:val="20"/>
                <w:szCs w:val="20"/>
              </w:rPr>
              <w:t>建立安全教育培训的管理制度</w:t>
            </w:r>
            <w:r w:rsidR="009D1DBE" w:rsidRPr="003E6F4D">
              <w:rPr>
                <w:rFonts w:ascii="黑体" w:eastAsia="黑体" w:hAnsi="黑体" w:hint="eastAsia"/>
                <w:sz w:val="20"/>
                <w:szCs w:val="20"/>
              </w:rPr>
              <w:t>并落实</w:t>
            </w:r>
            <w:r w:rsidRPr="003E6F4D">
              <w:rPr>
                <w:rFonts w:ascii="黑体" w:eastAsia="黑体" w:hAnsi="黑体"/>
                <w:sz w:val="20"/>
                <w:szCs w:val="20"/>
              </w:rPr>
              <w:t>。</w:t>
            </w:r>
            <w:r w:rsidR="009D1DBE" w:rsidRPr="003E6F4D">
              <w:rPr>
                <w:rFonts w:ascii="黑体" w:eastAsia="黑体" w:hAnsi="黑体" w:hint="eastAsia"/>
                <w:sz w:val="20"/>
                <w:szCs w:val="20"/>
              </w:rPr>
              <w:t>依照法规对所有员工进行三级培训</w:t>
            </w:r>
            <w:r w:rsidRPr="003E6F4D">
              <w:rPr>
                <w:rFonts w:ascii="黑体" w:eastAsia="黑体" w:hAnsi="黑体"/>
                <w:sz w:val="20"/>
                <w:szCs w:val="20"/>
              </w:rPr>
              <w:t>。定期组织安排全体人员进行</w:t>
            </w:r>
            <w:r w:rsidR="009D1DBE" w:rsidRPr="003E6F4D">
              <w:rPr>
                <w:rFonts w:ascii="黑体" w:eastAsia="黑体" w:hAnsi="黑体" w:hint="eastAsia"/>
                <w:sz w:val="20"/>
                <w:szCs w:val="20"/>
              </w:rPr>
              <w:t>岗位技能回顾培训</w:t>
            </w:r>
            <w:r w:rsidRPr="003E6F4D">
              <w:rPr>
                <w:rFonts w:ascii="黑体" w:eastAsia="黑体" w:hAnsi="黑体"/>
                <w:sz w:val="20"/>
                <w:szCs w:val="20"/>
              </w:rPr>
              <w:t>，</w:t>
            </w:r>
            <w:r w:rsidR="009D1DBE" w:rsidRPr="003E6F4D">
              <w:rPr>
                <w:rFonts w:ascii="黑体" w:eastAsia="黑体" w:hAnsi="黑体" w:hint="eastAsia"/>
                <w:sz w:val="20"/>
                <w:szCs w:val="20"/>
              </w:rPr>
              <w:t>不断提高和加深员工安全意识和事故预防，</w:t>
            </w:r>
            <w:r w:rsidRPr="003E6F4D">
              <w:rPr>
                <w:rFonts w:ascii="黑体" w:eastAsia="黑体" w:hAnsi="黑体"/>
                <w:sz w:val="20"/>
                <w:szCs w:val="20"/>
              </w:rPr>
              <w:t>使员工具备安全生产基本知识和技能。</w:t>
            </w:r>
          </w:p>
          <w:p w:rsidR="006A1A3C" w:rsidRPr="003E6F4D" w:rsidRDefault="009D1DBE" w:rsidP="001521B7">
            <w:pPr>
              <w:pStyle w:val="NewNewNewNew"/>
              <w:numPr>
                <w:ilvl w:val="0"/>
                <w:numId w:val="7"/>
              </w:numPr>
              <w:tabs>
                <w:tab w:val="left" w:pos="1080"/>
              </w:tabs>
              <w:spacing w:line="320" w:lineRule="exact"/>
              <w:ind w:firstLineChars="200" w:firstLine="400"/>
              <w:jc w:val="left"/>
              <w:rPr>
                <w:rFonts w:ascii="黑体" w:eastAsia="黑体" w:hAnsi="黑体"/>
                <w:sz w:val="20"/>
                <w:szCs w:val="20"/>
              </w:rPr>
            </w:pPr>
            <w:r w:rsidRPr="003E6F4D">
              <w:rPr>
                <w:rFonts w:ascii="黑体" w:eastAsia="黑体" w:hAnsi="黑体" w:hint="eastAsia"/>
                <w:sz w:val="20"/>
                <w:szCs w:val="20"/>
              </w:rPr>
              <w:t>安全小组扶持人</w:t>
            </w:r>
            <w:r w:rsidRPr="003E6F4D">
              <w:rPr>
                <w:rFonts w:ascii="黑体" w:eastAsia="黑体" w:hAnsi="黑体" w:hint="eastAsia"/>
                <w:sz w:val="20"/>
                <w:szCs w:val="20"/>
                <w:u w:val="single"/>
              </w:rPr>
              <w:t>副总</w:t>
            </w:r>
            <w:r w:rsidR="009F4FA2" w:rsidRPr="003E6F4D">
              <w:rPr>
                <w:rFonts w:ascii="黑体" w:eastAsia="黑体" w:hAnsi="黑体" w:hint="eastAsia"/>
                <w:sz w:val="20"/>
                <w:szCs w:val="20"/>
                <w:u w:val="single"/>
              </w:rPr>
              <w:t>经理组织</w:t>
            </w:r>
            <w:r w:rsidR="006A1A3C" w:rsidRPr="003E6F4D">
              <w:rPr>
                <w:rFonts w:ascii="黑体" w:eastAsia="黑体" w:hAnsi="黑体"/>
                <w:sz w:val="20"/>
                <w:szCs w:val="20"/>
              </w:rPr>
              <w:t>每月召开一次</w:t>
            </w:r>
            <w:r w:rsidR="009F4FA2" w:rsidRPr="003E6F4D">
              <w:rPr>
                <w:rFonts w:ascii="黑体" w:eastAsia="黑体" w:hAnsi="黑体" w:hint="eastAsia"/>
                <w:sz w:val="20"/>
                <w:szCs w:val="20"/>
              </w:rPr>
              <w:t>安全小组会议</w:t>
            </w:r>
            <w:r w:rsidR="006A1A3C" w:rsidRPr="003E6F4D">
              <w:rPr>
                <w:rFonts w:ascii="黑体" w:eastAsia="黑体" w:hAnsi="黑体"/>
                <w:sz w:val="20"/>
                <w:szCs w:val="20"/>
              </w:rPr>
              <w:t>，协调解决</w:t>
            </w:r>
            <w:r w:rsidR="009F4FA2" w:rsidRPr="003E6F4D">
              <w:rPr>
                <w:rFonts w:ascii="黑体" w:eastAsia="黑体" w:hAnsi="黑体" w:hint="eastAsia"/>
                <w:sz w:val="20"/>
                <w:szCs w:val="20"/>
              </w:rPr>
              <w:t>近一月关于安全生产方面的事项，传达公司关于安全生产的指示并对下月安全生产工作做出安排</w:t>
            </w:r>
            <w:r w:rsidR="006A1A3C" w:rsidRPr="003E6F4D">
              <w:rPr>
                <w:rFonts w:ascii="黑体" w:eastAsia="黑体" w:hAnsi="黑体"/>
                <w:sz w:val="20"/>
                <w:szCs w:val="20"/>
              </w:rPr>
              <w:t>。</w:t>
            </w:r>
            <w:r w:rsidR="009F4FA2" w:rsidRPr="003E6F4D">
              <w:rPr>
                <w:rFonts w:ascii="黑体" w:eastAsia="黑体" w:hAnsi="黑体" w:hint="eastAsia"/>
                <w:sz w:val="20"/>
                <w:szCs w:val="20"/>
                <w:u w:val="single"/>
              </w:rPr>
              <w:t>安全小组组长</w:t>
            </w:r>
            <w:r w:rsidR="009F4FA2" w:rsidRPr="003E6F4D">
              <w:rPr>
                <w:rFonts w:ascii="黑体" w:eastAsia="黑体" w:hAnsi="黑体" w:hint="eastAsia"/>
                <w:sz w:val="20"/>
                <w:szCs w:val="20"/>
              </w:rPr>
              <w:t>落实会议精神并协助成员开展具体工作。安全小组保存安全小组会议记录及日常巡视记录</w:t>
            </w:r>
            <w:r w:rsidR="006A1A3C" w:rsidRPr="003E6F4D">
              <w:rPr>
                <w:rFonts w:ascii="黑体" w:eastAsia="黑体" w:hAnsi="黑体"/>
                <w:sz w:val="20"/>
                <w:szCs w:val="20"/>
              </w:rPr>
              <w:t>。</w:t>
            </w:r>
          </w:p>
          <w:p w:rsidR="006A1A3C" w:rsidRPr="003E6F4D" w:rsidRDefault="009F4FA2" w:rsidP="001521B7">
            <w:pPr>
              <w:pStyle w:val="NewNewNewNew"/>
              <w:numPr>
                <w:ilvl w:val="0"/>
                <w:numId w:val="7"/>
              </w:numPr>
              <w:tabs>
                <w:tab w:val="left" w:pos="1080"/>
              </w:tabs>
              <w:spacing w:line="320" w:lineRule="exact"/>
              <w:ind w:firstLineChars="200" w:firstLine="400"/>
              <w:jc w:val="left"/>
              <w:rPr>
                <w:rFonts w:ascii="黑体" w:eastAsia="黑体" w:hAnsi="黑体"/>
                <w:sz w:val="20"/>
                <w:szCs w:val="20"/>
              </w:rPr>
            </w:pPr>
            <w:r w:rsidRPr="003E6F4D">
              <w:rPr>
                <w:rFonts w:ascii="黑体" w:eastAsia="黑体" w:hAnsi="黑体" w:hint="eastAsia"/>
                <w:sz w:val="20"/>
                <w:szCs w:val="20"/>
              </w:rPr>
              <w:t>工程部相关人员</w:t>
            </w:r>
            <w:r w:rsidR="006A1A3C" w:rsidRPr="003E6F4D">
              <w:rPr>
                <w:rFonts w:ascii="黑体" w:eastAsia="黑体" w:hAnsi="黑体"/>
                <w:sz w:val="20"/>
                <w:szCs w:val="20"/>
              </w:rPr>
              <w:t>应取得特种作业操作资格证书，方可上岗作业</w:t>
            </w:r>
            <w:r w:rsidRPr="003E6F4D">
              <w:rPr>
                <w:rFonts w:ascii="黑体" w:eastAsia="黑体" w:hAnsi="黑体" w:hint="eastAsia"/>
                <w:sz w:val="20"/>
                <w:szCs w:val="20"/>
              </w:rPr>
              <w:t>，非特种作业操作但有较大风险隐患的设备操作，如电动叉车，需接受相关培训并取得授权方可进行操作</w:t>
            </w:r>
            <w:r w:rsidR="006A1A3C" w:rsidRPr="003E6F4D">
              <w:rPr>
                <w:rFonts w:ascii="黑体" w:eastAsia="黑体" w:hAnsi="黑体"/>
                <w:sz w:val="20"/>
                <w:szCs w:val="20"/>
              </w:rPr>
              <w:t>。</w:t>
            </w:r>
          </w:p>
          <w:p w:rsidR="006A1A3C" w:rsidRPr="003E6F4D" w:rsidRDefault="009F4FA2" w:rsidP="001521B7">
            <w:pPr>
              <w:pStyle w:val="NewNewNewNew"/>
              <w:numPr>
                <w:ilvl w:val="0"/>
                <w:numId w:val="7"/>
              </w:numPr>
              <w:tabs>
                <w:tab w:val="left" w:pos="1080"/>
              </w:tabs>
              <w:spacing w:line="320" w:lineRule="exact"/>
              <w:ind w:firstLineChars="200" w:firstLine="400"/>
              <w:jc w:val="left"/>
              <w:rPr>
                <w:rFonts w:ascii="黑体" w:eastAsia="黑体" w:hAnsi="黑体"/>
                <w:sz w:val="20"/>
                <w:szCs w:val="20"/>
              </w:rPr>
            </w:pPr>
            <w:r w:rsidRPr="003E6F4D">
              <w:rPr>
                <w:rFonts w:ascii="黑体" w:eastAsia="黑体" w:hAnsi="黑体" w:hint="eastAsia"/>
                <w:sz w:val="20"/>
                <w:szCs w:val="20"/>
              </w:rPr>
              <w:t>安全生产责任人依据公司程序确保</w:t>
            </w:r>
            <w:r w:rsidR="006A1A3C" w:rsidRPr="003E6F4D">
              <w:rPr>
                <w:rFonts w:ascii="黑体" w:eastAsia="黑体" w:hAnsi="黑体"/>
                <w:sz w:val="20"/>
                <w:szCs w:val="20"/>
              </w:rPr>
              <w:t>安全生产人员、设施、设备的资金投入，并</w:t>
            </w:r>
            <w:r w:rsidRPr="003E6F4D">
              <w:rPr>
                <w:rFonts w:ascii="黑体" w:eastAsia="黑体" w:hAnsi="黑体" w:hint="eastAsia"/>
                <w:sz w:val="20"/>
                <w:szCs w:val="20"/>
              </w:rPr>
              <w:t>督促</w:t>
            </w:r>
            <w:r w:rsidR="006A1A3C" w:rsidRPr="003E6F4D">
              <w:rPr>
                <w:rFonts w:ascii="黑体" w:eastAsia="黑体" w:hAnsi="黑体"/>
                <w:sz w:val="20"/>
                <w:szCs w:val="20"/>
              </w:rPr>
              <w:t>各种安全设施的维护、保养、管理，</w:t>
            </w:r>
            <w:r w:rsidRPr="003E6F4D">
              <w:rPr>
                <w:rFonts w:ascii="黑体" w:eastAsia="黑体" w:hAnsi="黑体" w:hint="eastAsia"/>
                <w:sz w:val="20"/>
                <w:szCs w:val="20"/>
              </w:rPr>
              <w:t>为顾客和员工提供一个安全的购物环境和工作环境</w:t>
            </w:r>
            <w:r w:rsidR="006A1A3C" w:rsidRPr="003E6F4D">
              <w:rPr>
                <w:rFonts w:ascii="黑体" w:eastAsia="黑体" w:hAnsi="黑体"/>
                <w:sz w:val="20"/>
                <w:szCs w:val="20"/>
              </w:rPr>
              <w:t>。</w:t>
            </w:r>
          </w:p>
          <w:p w:rsidR="006A1A3C" w:rsidRPr="003E6F4D" w:rsidRDefault="005B697E" w:rsidP="001521B7">
            <w:pPr>
              <w:pStyle w:val="NewNewNewNew"/>
              <w:numPr>
                <w:ilvl w:val="0"/>
                <w:numId w:val="7"/>
              </w:numPr>
              <w:tabs>
                <w:tab w:val="left" w:pos="1080"/>
              </w:tabs>
              <w:spacing w:line="320" w:lineRule="exact"/>
              <w:ind w:firstLineChars="200" w:firstLine="400"/>
              <w:jc w:val="left"/>
              <w:rPr>
                <w:rFonts w:ascii="黑体" w:eastAsia="黑体" w:hAnsi="黑体"/>
                <w:sz w:val="20"/>
                <w:szCs w:val="20"/>
              </w:rPr>
            </w:pPr>
            <w:r w:rsidRPr="003E6F4D">
              <w:rPr>
                <w:rFonts w:ascii="黑体" w:eastAsia="黑体" w:hAnsi="黑体" w:hint="eastAsia"/>
                <w:sz w:val="20"/>
                <w:szCs w:val="20"/>
              </w:rPr>
              <w:t>安全生产责任人总经理确保商场经过或取得相关营业前验收检查或取得相关行政许可，</w:t>
            </w:r>
            <w:r w:rsidR="006A1A3C" w:rsidRPr="003E6F4D">
              <w:rPr>
                <w:rFonts w:ascii="黑体" w:eastAsia="黑体" w:hAnsi="黑体"/>
                <w:sz w:val="20"/>
                <w:szCs w:val="20"/>
              </w:rPr>
              <w:t>改建、扩建和改变用途</w:t>
            </w:r>
            <w:r w:rsidRPr="003E6F4D">
              <w:rPr>
                <w:rFonts w:ascii="黑体" w:eastAsia="黑体" w:hAnsi="黑体" w:hint="eastAsia"/>
                <w:sz w:val="20"/>
                <w:szCs w:val="20"/>
              </w:rPr>
              <w:t>等</w:t>
            </w:r>
            <w:r w:rsidR="006A1A3C" w:rsidRPr="003E6F4D">
              <w:rPr>
                <w:rFonts w:ascii="黑体" w:eastAsia="黑体" w:hAnsi="黑体"/>
                <w:sz w:val="20"/>
                <w:szCs w:val="20"/>
              </w:rPr>
              <w:t>应依法向</w:t>
            </w:r>
            <w:r w:rsidRPr="003E6F4D">
              <w:rPr>
                <w:rFonts w:ascii="黑体" w:eastAsia="黑体" w:hAnsi="黑体" w:hint="eastAsia"/>
                <w:sz w:val="20"/>
                <w:szCs w:val="20"/>
              </w:rPr>
              <w:t>行政机关申报并获得批准</w:t>
            </w:r>
            <w:r w:rsidR="006A1A3C" w:rsidRPr="003E6F4D">
              <w:rPr>
                <w:rFonts w:ascii="黑体" w:eastAsia="黑体" w:hAnsi="黑体"/>
                <w:sz w:val="20"/>
                <w:szCs w:val="20"/>
              </w:rPr>
              <w:t>。</w:t>
            </w:r>
          </w:p>
          <w:p w:rsidR="006A1A3C" w:rsidRPr="003E6F4D" w:rsidRDefault="003D741D" w:rsidP="001521B7">
            <w:pPr>
              <w:pStyle w:val="NewNewNewNew"/>
              <w:tabs>
                <w:tab w:val="left" w:pos="1080"/>
              </w:tabs>
              <w:spacing w:line="320" w:lineRule="exact"/>
              <w:ind w:left="420"/>
              <w:jc w:val="left"/>
              <w:rPr>
                <w:rFonts w:ascii="黑体" w:eastAsia="黑体" w:hAnsi="黑体"/>
                <w:b/>
                <w:bCs/>
                <w:sz w:val="20"/>
                <w:szCs w:val="20"/>
              </w:rPr>
            </w:pPr>
            <w:r w:rsidRPr="003E6F4D">
              <w:rPr>
                <w:rFonts w:ascii="黑体" w:eastAsia="黑体" w:hAnsi="黑体" w:hint="eastAsia"/>
                <w:sz w:val="20"/>
                <w:szCs w:val="20"/>
              </w:rPr>
              <w:t>12.</w:t>
            </w:r>
            <w:r w:rsidR="006A1A3C" w:rsidRPr="003E6F4D">
              <w:rPr>
                <w:rFonts w:ascii="黑体" w:eastAsia="黑体" w:hAnsi="黑体"/>
                <w:sz w:val="20"/>
                <w:szCs w:val="20"/>
              </w:rPr>
              <w:t>及时、如实上报生产安全事故。</w:t>
            </w:r>
          </w:p>
        </w:tc>
      </w:tr>
    </w:tbl>
    <w:p w:rsidR="003B7A82" w:rsidRPr="003E6F4D" w:rsidRDefault="003B7A82" w:rsidP="001521B7">
      <w:pPr>
        <w:pStyle w:val="NewNewNewNewNew"/>
        <w:widowControl/>
        <w:spacing w:line="640" w:lineRule="exact"/>
        <w:jc w:val="left"/>
        <w:rPr>
          <w:rFonts w:ascii="黑体" w:eastAsia="黑体" w:hAnsi="黑体"/>
          <w:b/>
          <w:kern w:val="0"/>
          <w:sz w:val="32"/>
          <w:szCs w:val="32"/>
        </w:rPr>
      </w:pPr>
    </w:p>
    <w:p w:rsidR="00592148" w:rsidRPr="003E6F4D" w:rsidRDefault="006A1A3C" w:rsidP="001521B7">
      <w:pPr>
        <w:pStyle w:val="NewNewNewNewNew"/>
        <w:widowControl/>
        <w:spacing w:line="640" w:lineRule="exact"/>
        <w:jc w:val="left"/>
        <w:rPr>
          <w:rFonts w:ascii="黑体" w:eastAsia="黑体" w:hAnsi="黑体"/>
          <w:b/>
          <w:kern w:val="0"/>
          <w:sz w:val="32"/>
          <w:szCs w:val="32"/>
        </w:rPr>
      </w:pPr>
      <w:r w:rsidRPr="003E6F4D">
        <w:rPr>
          <w:rFonts w:ascii="黑体" w:eastAsia="黑体" w:hAnsi="黑体"/>
          <w:b/>
          <w:kern w:val="0"/>
          <w:sz w:val="32"/>
          <w:szCs w:val="32"/>
        </w:rPr>
        <w:t>二、</w:t>
      </w:r>
      <w:r w:rsidR="00511004" w:rsidRPr="003E6F4D">
        <w:rPr>
          <w:rFonts w:ascii="黑体" w:eastAsia="黑体" w:hAnsi="黑体" w:hint="eastAsia"/>
          <w:b/>
          <w:kern w:val="0"/>
          <w:sz w:val="32"/>
          <w:szCs w:val="32"/>
        </w:rPr>
        <w:t>沃尔玛（阆中店）</w:t>
      </w:r>
      <w:r w:rsidRPr="003E6F4D">
        <w:rPr>
          <w:rFonts w:ascii="黑体" w:eastAsia="黑体" w:hAnsi="黑体"/>
          <w:b/>
          <w:kern w:val="0"/>
          <w:sz w:val="32"/>
          <w:szCs w:val="32"/>
        </w:rPr>
        <w:t>安全生产责任清单</w:t>
      </w:r>
    </w:p>
    <w:tbl>
      <w:tblPr>
        <w:tblW w:w="141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
        <w:gridCol w:w="217"/>
        <w:gridCol w:w="1287"/>
        <w:gridCol w:w="4964"/>
        <w:gridCol w:w="5531"/>
        <w:gridCol w:w="1556"/>
      </w:tblGrid>
      <w:tr w:rsidR="006A1A3C" w:rsidRPr="003E6F4D" w:rsidTr="00943D79">
        <w:trPr>
          <w:cantSplit/>
          <w:trHeight w:val="450"/>
          <w:tblHeader/>
        </w:trPr>
        <w:tc>
          <w:tcPr>
            <w:tcW w:w="838" w:type="dxa"/>
            <w:gridSpan w:val="2"/>
            <w:vAlign w:val="center"/>
          </w:tcPr>
          <w:p w:rsidR="006A1A3C" w:rsidRPr="003E6F4D" w:rsidRDefault="006A1A3C" w:rsidP="001521B7">
            <w:pPr>
              <w:pStyle w:val="NewNew"/>
              <w:spacing w:line="380" w:lineRule="exact"/>
              <w:jc w:val="left"/>
              <w:rPr>
                <w:rFonts w:ascii="黑体" w:eastAsia="黑体" w:hAnsi="黑体" w:cs="Times New Roman"/>
                <w:sz w:val="24"/>
                <w:szCs w:val="24"/>
              </w:rPr>
            </w:pPr>
            <w:r w:rsidRPr="003E6F4D">
              <w:rPr>
                <w:rFonts w:ascii="黑体" w:eastAsia="黑体" w:hAnsi="黑体" w:cs="Times New Roman"/>
                <w:sz w:val="24"/>
                <w:szCs w:val="24"/>
              </w:rPr>
              <w:lastRenderedPageBreak/>
              <w:t>序号</w:t>
            </w:r>
          </w:p>
        </w:tc>
        <w:tc>
          <w:tcPr>
            <w:tcW w:w="1287" w:type="dxa"/>
            <w:vAlign w:val="center"/>
          </w:tcPr>
          <w:p w:rsidR="006A1A3C" w:rsidRPr="003E6F4D" w:rsidRDefault="006A1A3C" w:rsidP="001521B7">
            <w:pPr>
              <w:pStyle w:val="NewNew"/>
              <w:spacing w:line="380" w:lineRule="exact"/>
              <w:jc w:val="left"/>
              <w:rPr>
                <w:rFonts w:ascii="黑体" w:eastAsia="黑体" w:hAnsi="黑体" w:cs="Times New Roman"/>
                <w:sz w:val="24"/>
                <w:szCs w:val="24"/>
              </w:rPr>
            </w:pPr>
            <w:r w:rsidRPr="003E6F4D">
              <w:rPr>
                <w:rFonts w:ascii="黑体" w:eastAsia="黑体" w:hAnsi="黑体" w:cs="Times New Roman"/>
                <w:sz w:val="24"/>
                <w:szCs w:val="24"/>
              </w:rPr>
              <w:t>岗位名称</w:t>
            </w:r>
          </w:p>
        </w:tc>
        <w:tc>
          <w:tcPr>
            <w:tcW w:w="4964" w:type="dxa"/>
            <w:vAlign w:val="center"/>
          </w:tcPr>
          <w:p w:rsidR="006A1A3C" w:rsidRPr="003E6F4D" w:rsidRDefault="006A1A3C" w:rsidP="001521B7">
            <w:pPr>
              <w:pStyle w:val="NewNew"/>
              <w:spacing w:line="320" w:lineRule="exact"/>
              <w:ind w:firstLineChars="200" w:firstLine="480"/>
              <w:jc w:val="left"/>
              <w:rPr>
                <w:rFonts w:ascii="黑体" w:eastAsia="黑体" w:hAnsi="黑体" w:cs="Times New Roman"/>
                <w:sz w:val="24"/>
                <w:szCs w:val="24"/>
              </w:rPr>
            </w:pPr>
            <w:r w:rsidRPr="003E6F4D">
              <w:rPr>
                <w:rFonts w:ascii="黑体" w:eastAsia="黑体" w:hAnsi="黑体" w:cs="Times New Roman"/>
                <w:sz w:val="24"/>
                <w:szCs w:val="24"/>
              </w:rPr>
              <w:t>责任清单</w:t>
            </w:r>
          </w:p>
        </w:tc>
        <w:tc>
          <w:tcPr>
            <w:tcW w:w="5531" w:type="dxa"/>
            <w:vAlign w:val="center"/>
          </w:tcPr>
          <w:p w:rsidR="006A1A3C" w:rsidRPr="003E6F4D" w:rsidRDefault="006A1A3C" w:rsidP="001521B7">
            <w:pPr>
              <w:pStyle w:val="NewNew"/>
              <w:spacing w:line="380" w:lineRule="exact"/>
              <w:jc w:val="left"/>
              <w:rPr>
                <w:rFonts w:ascii="黑体" w:eastAsia="黑体" w:hAnsi="黑体" w:cs="Times New Roman"/>
                <w:sz w:val="24"/>
                <w:szCs w:val="24"/>
              </w:rPr>
            </w:pPr>
            <w:r w:rsidRPr="003E6F4D">
              <w:rPr>
                <w:rFonts w:ascii="黑体" w:eastAsia="黑体" w:hAnsi="黑体" w:cs="Times New Roman"/>
                <w:sz w:val="24"/>
                <w:szCs w:val="24"/>
              </w:rPr>
              <w:t>履职清单</w:t>
            </w:r>
          </w:p>
        </w:tc>
        <w:tc>
          <w:tcPr>
            <w:tcW w:w="1556" w:type="dxa"/>
            <w:vAlign w:val="center"/>
          </w:tcPr>
          <w:p w:rsidR="006A1A3C" w:rsidRPr="003E6F4D" w:rsidRDefault="006A1A3C" w:rsidP="001521B7">
            <w:pPr>
              <w:pStyle w:val="NewNew"/>
              <w:spacing w:line="380" w:lineRule="exact"/>
              <w:jc w:val="left"/>
              <w:rPr>
                <w:rFonts w:ascii="黑体" w:eastAsia="黑体" w:hAnsi="黑体" w:cs="Times New Roman"/>
                <w:sz w:val="24"/>
                <w:szCs w:val="24"/>
              </w:rPr>
            </w:pPr>
            <w:r w:rsidRPr="003E6F4D">
              <w:rPr>
                <w:rFonts w:ascii="黑体" w:eastAsia="黑体" w:hAnsi="黑体" w:cs="Times New Roman"/>
                <w:sz w:val="24"/>
                <w:szCs w:val="24"/>
              </w:rPr>
              <w:t>责任人</w:t>
            </w:r>
          </w:p>
        </w:tc>
      </w:tr>
      <w:tr w:rsidR="006A1A3C" w:rsidRPr="003E6F4D" w:rsidTr="00943D79">
        <w:trPr>
          <w:trHeight w:val="7195"/>
        </w:trPr>
        <w:tc>
          <w:tcPr>
            <w:tcW w:w="838" w:type="dxa"/>
            <w:gridSpan w:val="2"/>
            <w:vAlign w:val="center"/>
          </w:tcPr>
          <w:p w:rsidR="006A1A3C" w:rsidRDefault="006A1A3C" w:rsidP="001521B7">
            <w:pPr>
              <w:pStyle w:val="NewNew"/>
              <w:spacing w:line="380" w:lineRule="exact"/>
              <w:jc w:val="left"/>
              <w:rPr>
                <w:rFonts w:ascii="黑体" w:eastAsia="黑体" w:hAnsi="黑体" w:cs="Times New Roman"/>
                <w:sz w:val="24"/>
                <w:szCs w:val="24"/>
              </w:rPr>
            </w:pPr>
            <w:r w:rsidRPr="003E6F4D">
              <w:rPr>
                <w:rFonts w:ascii="黑体" w:eastAsia="黑体" w:hAnsi="黑体" w:cs="Times New Roman"/>
                <w:sz w:val="24"/>
                <w:szCs w:val="24"/>
              </w:rPr>
              <w:t>2-1</w:t>
            </w:r>
          </w:p>
          <w:p w:rsidR="003E6F4D" w:rsidRDefault="003E6F4D" w:rsidP="001521B7">
            <w:pPr>
              <w:pStyle w:val="NewNew"/>
              <w:spacing w:line="380" w:lineRule="exact"/>
              <w:jc w:val="left"/>
              <w:rPr>
                <w:rFonts w:ascii="黑体" w:eastAsia="黑体" w:hAnsi="黑体" w:cs="Times New Roman"/>
                <w:sz w:val="24"/>
                <w:szCs w:val="24"/>
              </w:rPr>
            </w:pPr>
          </w:p>
          <w:p w:rsidR="003E6F4D" w:rsidRPr="003E6F4D" w:rsidRDefault="003E6F4D" w:rsidP="001521B7">
            <w:pPr>
              <w:pStyle w:val="NewNew"/>
              <w:spacing w:line="380" w:lineRule="exact"/>
              <w:jc w:val="left"/>
              <w:rPr>
                <w:rFonts w:ascii="黑体" w:eastAsia="黑体" w:hAnsi="黑体" w:cs="Times New Roman"/>
                <w:sz w:val="24"/>
                <w:szCs w:val="24"/>
              </w:rPr>
            </w:pPr>
          </w:p>
        </w:tc>
        <w:tc>
          <w:tcPr>
            <w:tcW w:w="1287" w:type="dxa"/>
            <w:vAlign w:val="center"/>
          </w:tcPr>
          <w:p w:rsidR="006A1A3C" w:rsidRPr="003E6F4D" w:rsidRDefault="00EF7EDB" w:rsidP="00943D79">
            <w:pPr>
              <w:jc w:val="center"/>
              <w:rPr>
                <w:rFonts w:ascii="黑体" w:eastAsia="黑体" w:hAnsi="黑体"/>
                <w:b/>
              </w:rPr>
            </w:pPr>
            <w:r>
              <w:rPr>
                <w:rFonts w:ascii="黑体" w:eastAsia="黑体" w:hAnsi="黑体"/>
                <w:b/>
              </w:rPr>
              <w:t>商场</w:t>
            </w:r>
            <w:r w:rsidR="006A1A3C" w:rsidRPr="003E6F4D">
              <w:rPr>
                <w:rFonts w:ascii="黑体" w:eastAsia="黑体" w:hAnsi="黑体"/>
                <w:b/>
              </w:rPr>
              <w:t>主要负责人</w:t>
            </w:r>
          </w:p>
          <w:p w:rsidR="005B697E" w:rsidRPr="003E6F4D" w:rsidRDefault="005B697E" w:rsidP="00943D79">
            <w:pPr>
              <w:jc w:val="center"/>
              <w:rPr>
                <w:rFonts w:ascii="黑体" w:eastAsia="黑体" w:hAnsi="黑体"/>
                <w:b/>
              </w:rPr>
            </w:pPr>
            <w:r w:rsidRPr="003E6F4D">
              <w:rPr>
                <w:rFonts w:ascii="黑体" w:eastAsia="黑体" w:hAnsi="黑体" w:hint="eastAsia"/>
                <w:b/>
              </w:rPr>
              <w:t>（总经理）</w:t>
            </w:r>
          </w:p>
          <w:p w:rsidR="006A1A3C" w:rsidRPr="003E6F4D" w:rsidRDefault="006A1A3C" w:rsidP="00943D79">
            <w:pPr>
              <w:jc w:val="center"/>
              <w:rPr>
                <w:rFonts w:ascii="黑体" w:eastAsia="黑体" w:hAnsi="黑体"/>
                <w:b/>
              </w:rPr>
            </w:pPr>
          </w:p>
        </w:tc>
        <w:tc>
          <w:tcPr>
            <w:tcW w:w="4964" w:type="dxa"/>
            <w:vAlign w:val="center"/>
          </w:tcPr>
          <w:p w:rsidR="003E6F4D" w:rsidRDefault="003E6F4D" w:rsidP="001521B7">
            <w:pPr>
              <w:pStyle w:val="NewNew"/>
              <w:spacing w:line="280" w:lineRule="exact"/>
              <w:ind w:firstLineChars="200" w:firstLine="400"/>
              <w:jc w:val="left"/>
              <w:rPr>
                <w:rFonts w:ascii="黑体" w:eastAsia="黑体" w:hAnsi="黑体" w:cs="Times New Roman"/>
                <w:sz w:val="20"/>
                <w:szCs w:val="20"/>
              </w:rPr>
            </w:pPr>
          </w:p>
          <w:p w:rsidR="003E6F4D" w:rsidRDefault="003E6F4D" w:rsidP="001521B7">
            <w:pPr>
              <w:pStyle w:val="NewNew"/>
              <w:spacing w:line="280" w:lineRule="exact"/>
              <w:ind w:firstLineChars="200" w:firstLine="400"/>
              <w:jc w:val="left"/>
              <w:rPr>
                <w:rFonts w:ascii="黑体" w:eastAsia="黑体" w:hAnsi="黑体" w:cs="Times New Roman"/>
                <w:sz w:val="20"/>
                <w:szCs w:val="20"/>
              </w:rPr>
            </w:pPr>
          </w:p>
          <w:p w:rsidR="003E6F4D" w:rsidRDefault="003E6F4D" w:rsidP="001521B7">
            <w:pPr>
              <w:pStyle w:val="NewNew"/>
              <w:spacing w:line="280" w:lineRule="exact"/>
              <w:ind w:firstLineChars="200" w:firstLine="400"/>
              <w:jc w:val="left"/>
              <w:rPr>
                <w:rFonts w:ascii="黑体" w:eastAsia="黑体" w:hAnsi="黑体" w:cs="Times New Roman"/>
                <w:sz w:val="20"/>
                <w:szCs w:val="20"/>
              </w:rPr>
            </w:pPr>
          </w:p>
          <w:p w:rsidR="003E6F4D" w:rsidRDefault="003E6F4D" w:rsidP="001521B7">
            <w:pPr>
              <w:pStyle w:val="NewNew"/>
              <w:spacing w:line="280" w:lineRule="exact"/>
              <w:ind w:firstLineChars="200" w:firstLine="400"/>
              <w:jc w:val="left"/>
              <w:rPr>
                <w:rFonts w:ascii="黑体" w:eastAsia="黑体" w:hAnsi="黑体" w:cs="Times New Roman"/>
                <w:sz w:val="20"/>
                <w:szCs w:val="20"/>
              </w:rPr>
            </w:pPr>
          </w:p>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1.</w:t>
            </w:r>
            <w:r w:rsidR="005B697E" w:rsidRPr="003E6F4D">
              <w:rPr>
                <w:rFonts w:ascii="黑体" w:eastAsia="黑体" w:hAnsi="黑体" w:cs="Times New Roman" w:hint="eastAsia"/>
                <w:sz w:val="20"/>
                <w:szCs w:val="20"/>
              </w:rPr>
              <w:t>依公司法人授权</w:t>
            </w:r>
            <w:r w:rsidRPr="003E6F4D">
              <w:rPr>
                <w:rFonts w:ascii="黑体" w:eastAsia="黑体" w:hAnsi="黑体" w:cs="Times New Roman"/>
                <w:sz w:val="20"/>
                <w:szCs w:val="20"/>
              </w:rPr>
              <w:t>对</w:t>
            </w:r>
            <w:r w:rsidR="005B697E" w:rsidRPr="003E6F4D">
              <w:rPr>
                <w:rFonts w:ascii="黑体" w:eastAsia="黑体" w:hAnsi="黑体" w:cs="Times New Roman" w:hint="eastAsia"/>
                <w:sz w:val="20"/>
                <w:szCs w:val="20"/>
              </w:rPr>
              <w:t>沃尔玛阆中店</w:t>
            </w:r>
            <w:r w:rsidRPr="003E6F4D">
              <w:rPr>
                <w:rFonts w:ascii="黑体" w:eastAsia="黑体" w:hAnsi="黑体" w:cs="Times New Roman"/>
                <w:sz w:val="20"/>
                <w:szCs w:val="20"/>
              </w:rPr>
              <w:t>安全生产全面负责，组织贯彻党和国家有关安全生产的方针政策、法律法规、标准规范等，并组织各职能部门落实。</w:t>
            </w:r>
          </w:p>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2.组织建立、健全并贯彻落实公司的安全生产责任制。</w:t>
            </w:r>
          </w:p>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3.建立安全生产委员会</w:t>
            </w:r>
            <w:r w:rsidR="005B697E" w:rsidRPr="003E6F4D">
              <w:rPr>
                <w:rFonts w:ascii="黑体" w:eastAsia="黑体" w:hAnsi="黑体" w:cs="Times New Roman" w:hint="eastAsia"/>
                <w:sz w:val="20"/>
                <w:szCs w:val="20"/>
              </w:rPr>
              <w:t>（安全小组）</w:t>
            </w:r>
            <w:r w:rsidRPr="003E6F4D">
              <w:rPr>
                <w:rFonts w:ascii="黑体" w:eastAsia="黑体" w:hAnsi="黑体" w:cs="Times New Roman"/>
                <w:sz w:val="20"/>
                <w:szCs w:val="20"/>
              </w:rPr>
              <w:t>，健全安全生产管理机构，配备专兼职安全管理人员。</w:t>
            </w:r>
          </w:p>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4.</w:t>
            </w:r>
            <w:r w:rsidR="001521B7" w:rsidRPr="003E6F4D">
              <w:rPr>
                <w:rFonts w:ascii="黑体" w:eastAsia="黑体" w:hAnsi="黑体" w:cs="Times New Roman" w:hint="eastAsia"/>
                <w:sz w:val="20"/>
                <w:szCs w:val="20"/>
              </w:rPr>
              <w:t>贯彻执行公司</w:t>
            </w:r>
            <w:r w:rsidRPr="003E6F4D">
              <w:rPr>
                <w:rFonts w:ascii="黑体" w:eastAsia="黑体" w:hAnsi="黑体" w:cs="Times New Roman"/>
                <w:sz w:val="20"/>
                <w:szCs w:val="20"/>
              </w:rPr>
              <w:t>制定安全生产规章制度和操作规程。</w:t>
            </w:r>
          </w:p>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5.组织</w:t>
            </w:r>
            <w:r w:rsidR="001521B7" w:rsidRPr="003E6F4D">
              <w:rPr>
                <w:rFonts w:ascii="黑体" w:eastAsia="黑体" w:hAnsi="黑体" w:cs="Times New Roman" w:hint="eastAsia"/>
                <w:sz w:val="20"/>
                <w:szCs w:val="20"/>
              </w:rPr>
              <w:t>实施</w:t>
            </w:r>
            <w:r w:rsidRPr="003E6F4D">
              <w:rPr>
                <w:rFonts w:ascii="黑体" w:eastAsia="黑体" w:hAnsi="黑体" w:cs="Times New Roman"/>
                <w:sz w:val="20"/>
                <w:szCs w:val="20"/>
              </w:rPr>
              <w:t>公司安全生产教育和培训计划。</w:t>
            </w:r>
          </w:p>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6.</w:t>
            </w:r>
            <w:r w:rsidR="001521B7" w:rsidRPr="003E6F4D">
              <w:rPr>
                <w:rFonts w:ascii="黑体" w:eastAsia="黑体" w:hAnsi="黑体" w:cs="Times New Roman" w:hint="eastAsia"/>
                <w:sz w:val="20"/>
                <w:szCs w:val="20"/>
              </w:rPr>
              <w:t>落实</w:t>
            </w:r>
            <w:r w:rsidRPr="003E6F4D">
              <w:rPr>
                <w:rFonts w:ascii="黑体" w:eastAsia="黑体" w:hAnsi="黑体" w:cs="Times New Roman"/>
                <w:sz w:val="20"/>
                <w:szCs w:val="20"/>
              </w:rPr>
              <w:t>本</w:t>
            </w:r>
            <w:r w:rsidR="00EF7EDB">
              <w:rPr>
                <w:rFonts w:ascii="黑体" w:eastAsia="黑体" w:hAnsi="黑体" w:cs="Times New Roman"/>
                <w:sz w:val="20"/>
                <w:szCs w:val="20"/>
              </w:rPr>
              <w:t>商场</w:t>
            </w:r>
            <w:r w:rsidRPr="003E6F4D">
              <w:rPr>
                <w:rFonts w:ascii="黑体" w:eastAsia="黑体" w:hAnsi="黑体" w:cs="Times New Roman"/>
                <w:sz w:val="20"/>
                <w:szCs w:val="20"/>
              </w:rPr>
              <w:t>年度安全生产费用提取和使用计划，保证安全生产投入有效实施。</w:t>
            </w:r>
          </w:p>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7.督促、检查公司的安全生产工作，及时消除安全生产隐患定期研究解决</w:t>
            </w:r>
            <w:r w:rsidR="001521B7" w:rsidRPr="003E6F4D">
              <w:rPr>
                <w:rFonts w:ascii="黑体" w:eastAsia="黑体" w:hAnsi="黑体" w:cs="Times New Roman" w:hint="eastAsia"/>
                <w:sz w:val="20"/>
                <w:szCs w:val="20"/>
              </w:rPr>
              <w:t>安全小组、安全小组扶持人、安全管理人提出的问题</w:t>
            </w:r>
            <w:r w:rsidRPr="003E6F4D">
              <w:rPr>
                <w:rFonts w:ascii="黑体" w:eastAsia="黑体" w:hAnsi="黑体" w:cs="Times New Roman"/>
                <w:sz w:val="20"/>
                <w:szCs w:val="20"/>
              </w:rPr>
              <w:t>；</w:t>
            </w:r>
          </w:p>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8.定期指导安全管理部门（</w:t>
            </w:r>
            <w:r w:rsidR="005B697E" w:rsidRPr="003E6F4D">
              <w:rPr>
                <w:rFonts w:ascii="黑体" w:eastAsia="黑体" w:hAnsi="黑体" w:cs="Times New Roman" w:hint="eastAsia"/>
                <w:sz w:val="20"/>
                <w:szCs w:val="20"/>
              </w:rPr>
              <w:t>分区、部门</w:t>
            </w:r>
            <w:r w:rsidRPr="003E6F4D">
              <w:rPr>
                <w:rFonts w:ascii="黑体" w:eastAsia="黑体" w:hAnsi="黑体" w:cs="Times New Roman"/>
                <w:sz w:val="20"/>
                <w:szCs w:val="20"/>
              </w:rPr>
              <w:t>）的工作；</w:t>
            </w:r>
          </w:p>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8.定期</w:t>
            </w:r>
            <w:r w:rsidR="005B697E" w:rsidRPr="003E6F4D">
              <w:rPr>
                <w:rFonts w:ascii="黑体" w:eastAsia="黑体" w:hAnsi="黑体" w:cs="Times New Roman" w:hint="eastAsia"/>
                <w:sz w:val="20"/>
                <w:szCs w:val="20"/>
              </w:rPr>
              <w:t>对门店高风险区域、事项进行回顾</w:t>
            </w:r>
            <w:r w:rsidRPr="003E6F4D">
              <w:rPr>
                <w:rFonts w:ascii="黑体" w:eastAsia="黑体" w:hAnsi="黑体" w:cs="Times New Roman"/>
                <w:sz w:val="20"/>
                <w:szCs w:val="20"/>
              </w:rPr>
              <w:t>。</w:t>
            </w:r>
          </w:p>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9.组织制定实施生产安全事故应急救援预案；</w:t>
            </w:r>
          </w:p>
          <w:p w:rsidR="007A2D1A" w:rsidRDefault="007A2D1A" w:rsidP="003E6F4D">
            <w:pPr>
              <w:pStyle w:val="NewNew"/>
              <w:jc w:val="left"/>
              <w:rPr>
                <w:rFonts w:ascii="黑体" w:eastAsia="黑体" w:hAnsi="黑体"/>
                <w:sz w:val="20"/>
                <w:szCs w:val="20"/>
              </w:rPr>
            </w:pPr>
          </w:p>
          <w:p w:rsidR="003E6F4D" w:rsidRDefault="003E6F4D" w:rsidP="003E6F4D">
            <w:pPr>
              <w:pStyle w:val="NewNew"/>
              <w:jc w:val="left"/>
              <w:rPr>
                <w:rFonts w:ascii="黑体" w:eastAsia="黑体" w:hAnsi="黑体"/>
                <w:sz w:val="20"/>
                <w:szCs w:val="20"/>
              </w:rPr>
            </w:pPr>
          </w:p>
          <w:p w:rsidR="003E6F4D" w:rsidRDefault="003E6F4D" w:rsidP="003E6F4D">
            <w:pPr>
              <w:pStyle w:val="NewNew"/>
              <w:jc w:val="left"/>
              <w:rPr>
                <w:rFonts w:ascii="黑体" w:eastAsia="黑体" w:hAnsi="黑体"/>
                <w:sz w:val="20"/>
                <w:szCs w:val="20"/>
              </w:rPr>
            </w:pPr>
          </w:p>
          <w:p w:rsidR="003E6F4D" w:rsidRPr="003E6F4D" w:rsidRDefault="003E6F4D" w:rsidP="003E6F4D">
            <w:pPr>
              <w:pStyle w:val="NewNew"/>
              <w:jc w:val="left"/>
              <w:rPr>
                <w:rFonts w:ascii="黑体" w:eastAsia="黑体" w:hAnsi="黑体"/>
                <w:sz w:val="20"/>
                <w:szCs w:val="20"/>
              </w:rPr>
            </w:pPr>
          </w:p>
        </w:tc>
        <w:tc>
          <w:tcPr>
            <w:tcW w:w="5531" w:type="dxa"/>
            <w:vAlign w:val="center"/>
          </w:tcPr>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1.主持推进公司各项安全生产工作</w:t>
            </w:r>
            <w:r w:rsidR="00F12E91" w:rsidRPr="003E6F4D">
              <w:rPr>
                <w:rFonts w:ascii="黑体" w:eastAsia="黑体" w:hAnsi="黑体" w:cs="Times New Roman" w:hint="eastAsia"/>
                <w:sz w:val="20"/>
                <w:szCs w:val="20"/>
              </w:rPr>
              <w:t>。定期参加</w:t>
            </w:r>
            <w:r w:rsidRPr="003E6F4D">
              <w:rPr>
                <w:rFonts w:ascii="黑体" w:eastAsia="黑体" w:hAnsi="黑体" w:cs="Times New Roman"/>
                <w:sz w:val="20"/>
                <w:szCs w:val="20"/>
              </w:rPr>
              <w:t>小组会议，</w:t>
            </w:r>
            <w:r w:rsidR="00F12E91" w:rsidRPr="003E6F4D">
              <w:rPr>
                <w:rFonts w:ascii="黑体" w:eastAsia="黑体" w:hAnsi="黑体" w:cs="Times New Roman" w:hint="eastAsia"/>
                <w:sz w:val="20"/>
                <w:szCs w:val="20"/>
              </w:rPr>
              <w:t>解决和推动近期安全小组</w:t>
            </w:r>
            <w:r w:rsidR="005C6064" w:rsidRPr="003E6F4D">
              <w:rPr>
                <w:rFonts w:ascii="黑体" w:eastAsia="黑体" w:hAnsi="黑体" w:cs="Times New Roman" w:hint="eastAsia"/>
                <w:sz w:val="20"/>
                <w:szCs w:val="20"/>
              </w:rPr>
              <w:t>巡视发现的例外及其他关于安全生产的问题</w:t>
            </w:r>
            <w:r w:rsidRPr="003E6F4D">
              <w:rPr>
                <w:rFonts w:ascii="黑体" w:eastAsia="黑体" w:hAnsi="黑体" w:cs="Times New Roman"/>
                <w:sz w:val="20"/>
                <w:szCs w:val="20"/>
              </w:rPr>
              <w:t>。</w:t>
            </w:r>
          </w:p>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2.组织</w:t>
            </w:r>
            <w:r w:rsidR="00BE3033" w:rsidRPr="003E6F4D">
              <w:rPr>
                <w:rFonts w:ascii="黑体" w:eastAsia="黑体" w:hAnsi="黑体" w:cs="Times New Roman" w:hint="eastAsia"/>
                <w:sz w:val="20"/>
                <w:szCs w:val="20"/>
              </w:rPr>
              <w:t>商场员工对商场安全生产方面的流程学习、实施和督察</w:t>
            </w:r>
            <w:r w:rsidRPr="003E6F4D">
              <w:rPr>
                <w:rFonts w:ascii="黑体" w:eastAsia="黑体" w:hAnsi="黑体" w:cs="Times New Roman"/>
                <w:sz w:val="20"/>
                <w:szCs w:val="20"/>
              </w:rPr>
              <w:t>。</w:t>
            </w:r>
          </w:p>
          <w:p w:rsidR="005C6064"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3.实行安全生产目标管理，参与对</w:t>
            </w:r>
            <w:r w:rsidR="005C6064" w:rsidRPr="003E6F4D">
              <w:rPr>
                <w:rFonts w:ascii="黑体" w:eastAsia="黑体" w:hAnsi="黑体" w:cs="Times New Roman" w:hint="eastAsia"/>
                <w:sz w:val="20"/>
                <w:szCs w:val="20"/>
              </w:rPr>
              <w:t>沃尔玛阆中店内管理层</w:t>
            </w:r>
            <w:r w:rsidRPr="003E6F4D">
              <w:rPr>
                <w:rFonts w:ascii="黑体" w:eastAsia="黑体" w:hAnsi="黑体" w:cs="Times New Roman"/>
                <w:sz w:val="20"/>
                <w:szCs w:val="20"/>
              </w:rPr>
              <w:t>进行安全生产责任</w:t>
            </w:r>
            <w:r w:rsidR="005C6064" w:rsidRPr="003E6F4D">
              <w:rPr>
                <w:rFonts w:ascii="黑体" w:eastAsia="黑体" w:hAnsi="黑体" w:cs="Times New Roman" w:hint="eastAsia"/>
                <w:sz w:val="20"/>
                <w:szCs w:val="20"/>
              </w:rPr>
              <w:t>方面的考核、评估与回顾</w:t>
            </w:r>
            <w:r w:rsidRPr="003E6F4D">
              <w:rPr>
                <w:rFonts w:ascii="黑体" w:eastAsia="黑体" w:hAnsi="黑体" w:cs="Times New Roman"/>
                <w:sz w:val="20"/>
                <w:szCs w:val="20"/>
              </w:rPr>
              <w:t>。</w:t>
            </w:r>
          </w:p>
          <w:p w:rsidR="005C6064"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4.按照法律法规要求，设置安全管理机构或配备</w:t>
            </w:r>
            <w:r w:rsidR="005C6064" w:rsidRPr="003E6F4D">
              <w:rPr>
                <w:rFonts w:ascii="黑体" w:eastAsia="黑体" w:hAnsi="黑体" w:cs="Times New Roman" w:hint="eastAsia"/>
                <w:sz w:val="20"/>
                <w:szCs w:val="20"/>
              </w:rPr>
              <w:t>转职兼职</w:t>
            </w:r>
            <w:r w:rsidRPr="003E6F4D">
              <w:rPr>
                <w:rFonts w:ascii="黑体" w:eastAsia="黑体" w:hAnsi="黑体" w:cs="Times New Roman"/>
                <w:sz w:val="20"/>
                <w:szCs w:val="20"/>
              </w:rPr>
              <w:t>安全管理人员。</w:t>
            </w:r>
          </w:p>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5.组织</w:t>
            </w:r>
            <w:r w:rsidR="00EF7EDB">
              <w:rPr>
                <w:rFonts w:ascii="黑体" w:eastAsia="黑体" w:hAnsi="黑体" w:cs="Times New Roman"/>
                <w:sz w:val="20"/>
                <w:szCs w:val="20"/>
              </w:rPr>
              <w:t>商场</w:t>
            </w:r>
            <w:r w:rsidRPr="003E6F4D">
              <w:rPr>
                <w:rFonts w:ascii="黑体" w:eastAsia="黑体" w:hAnsi="黑体" w:cs="Times New Roman"/>
                <w:sz w:val="20"/>
                <w:szCs w:val="20"/>
              </w:rPr>
              <w:t>人员对安全生产管理制度、操作规程、应急预案等的符合性进行定期评价，并签发。（）</w:t>
            </w:r>
          </w:p>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6.组织审定公司年度安全教育培训计划，督促教育计划落实。</w:t>
            </w:r>
          </w:p>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7.</w:t>
            </w:r>
            <w:r w:rsidR="005C6064" w:rsidRPr="003E6F4D">
              <w:rPr>
                <w:rFonts w:ascii="黑体" w:eastAsia="黑体" w:hAnsi="黑体" w:cs="Times New Roman" w:hint="eastAsia"/>
                <w:sz w:val="20"/>
                <w:szCs w:val="20"/>
              </w:rPr>
              <w:t>落实安全生产费用的足额支出</w:t>
            </w:r>
            <w:r w:rsidRPr="003E6F4D">
              <w:rPr>
                <w:rFonts w:ascii="黑体" w:eastAsia="黑体" w:hAnsi="黑体" w:cs="Times New Roman"/>
                <w:sz w:val="20"/>
                <w:szCs w:val="20"/>
              </w:rPr>
              <w:t>。</w:t>
            </w:r>
          </w:p>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8.组织开展</w:t>
            </w:r>
            <w:r w:rsidR="005C6064" w:rsidRPr="003E6F4D">
              <w:rPr>
                <w:rFonts w:ascii="黑体" w:eastAsia="黑体" w:hAnsi="黑体" w:cs="Times New Roman" w:hint="eastAsia"/>
                <w:sz w:val="20"/>
                <w:szCs w:val="20"/>
              </w:rPr>
              <w:t>商场内</w:t>
            </w:r>
            <w:r w:rsidRPr="003E6F4D">
              <w:rPr>
                <w:rFonts w:ascii="黑体" w:eastAsia="黑体" w:hAnsi="黑体" w:cs="Times New Roman"/>
                <w:sz w:val="20"/>
                <w:szCs w:val="20"/>
              </w:rPr>
              <w:t>各类安全检查，并留下痕迹，督促重大隐患</w:t>
            </w:r>
            <w:r w:rsidR="005C6064" w:rsidRPr="003E6F4D">
              <w:rPr>
                <w:rFonts w:ascii="黑体" w:eastAsia="黑体" w:hAnsi="黑体" w:cs="Times New Roman" w:hint="eastAsia"/>
                <w:sz w:val="20"/>
                <w:szCs w:val="20"/>
              </w:rPr>
              <w:t>排查</w:t>
            </w:r>
            <w:r w:rsidRPr="003E6F4D">
              <w:rPr>
                <w:rFonts w:ascii="黑体" w:eastAsia="黑体" w:hAnsi="黑体" w:cs="Times New Roman"/>
                <w:sz w:val="20"/>
                <w:szCs w:val="20"/>
              </w:rPr>
              <w:t>。</w:t>
            </w:r>
          </w:p>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9.按照应急预案定期组织相关部门开展应急演练，并对演练效果进行评价总结，确保按计划执行</w:t>
            </w:r>
            <w:r w:rsidR="005C6064" w:rsidRPr="003E6F4D">
              <w:rPr>
                <w:rFonts w:ascii="黑体" w:eastAsia="黑体" w:hAnsi="黑体" w:cs="Times New Roman" w:hint="eastAsia"/>
                <w:sz w:val="20"/>
                <w:szCs w:val="20"/>
              </w:rPr>
              <w:t>。对演练结果进行回顾</w:t>
            </w:r>
            <w:r w:rsidRPr="003E6F4D">
              <w:rPr>
                <w:rFonts w:ascii="黑体" w:eastAsia="黑体" w:hAnsi="黑体" w:cs="Times New Roman"/>
                <w:sz w:val="20"/>
                <w:szCs w:val="20"/>
              </w:rPr>
              <w:t>。</w:t>
            </w:r>
          </w:p>
          <w:p w:rsidR="00943D79" w:rsidRPr="003E6F4D" w:rsidRDefault="00943D79" w:rsidP="003E6F4D">
            <w:pPr>
              <w:pStyle w:val="NewNew"/>
              <w:spacing w:line="280" w:lineRule="exact"/>
              <w:ind w:firstLineChars="200" w:firstLine="400"/>
              <w:jc w:val="left"/>
              <w:rPr>
                <w:rFonts w:ascii="黑体" w:eastAsia="黑体" w:hAnsi="黑体" w:cs="Times New Roman"/>
                <w:sz w:val="20"/>
                <w:szCs w:val="20"/>
              </w:rPr>
            </w:pPr>
          </w:p>
        </w:tc>
        <w:tc>
          <w:tcPr>
            <w:tcW w:w="1556" w:type="dxa"/>
            <w:vAlign w:val="center"/>
          </w:tcPr>
          <w:p w:rsidR="006A1A3C" w:rsidRPr="003E6F4D" w:rsidRDefault="001D164B" w:rsidP="00EF7EDB">
            <w:pPr>
              <w:pStyle w:val="NewNew"/>
              <w:spacing w:line="380" w:lineRule="exact"/>
              <w:jc w:val="center"/>
              <w:rPr>
                <w:rFonts w:ascii="黑体" w:eastAsia="黑体" w:hAnsi="黑体" w:cs="Times New Roman"/>
                <w:sz w:val="32"/>
                <w:szCs w:val="32"/>
              </w:rPr>
            </w:pPr>
            <w:r>
              <w:rPr>
                <w:rFonts w:ascii="黑体" w:eastAsia="黑体" w:hAnsi="黑体" w:cs="Times New Roman" w:hint="eastAsia"/>
                <w:sz w:val="32"/>
                <w:szCs w:val="32"/>
              </w:rPr>
              <w:t>黄德芳</w:t>
            </w:r>
          </w:p>
        </w:tc>
      </w:tr>
      <w:tr w:rsidR="006A1A3C" w:rsidRPr="003E6F4D" w:rsidTr="003E6F4D">
        <w:tc>
          <w:tcPr>
            <w:tcW w:w="621" w:type="dxa"/>
            <w:vAlign w:val="center"/>
          </w:tcPr>
          <w:p w:rsidR="006A1A3C" w:rsidRPr="003E6F4D" w:rsidRDefault="006A1A3C" w:rsidP="001521B7">
            <w:pPr>
              <w:pStyle w:val="NewNew"/>
              <w:spacing w:line="380" w:lineRule="exact"/>
              <w:jc w:val="left"/>
              <w:rPr>
                <w:rFonts w:ascii="黑体" w:eastAsia="黑体" w:hAnsi="黑体" w:cs="Times New Roman"/>
                <w:sz w:val="24"/>
                <w:szCs w:val="24"/>
              </w:rPr>
            </w:pPr>
            <w:r w:rsidRPr="003E6F4D">
              <w:rPr>
                <w:rFonts w:ascii="黑体" w:eastAsia="黑体" w:hAnsi="黑体" w:cs="Times New Roman"/>
                <w:sz w:val="24"/>
                <w:szCs w:val="24"/>
              </w:rPr>
              <w:t>2-2</w:t>
            </w:r>
          </w:p>
        </w:tc>
        <w:tc>
          <w:tcPr>
            <w:tcW w:w="1504" w:type="dxa"/>
            <w:gridSpan w:val="2"/>
            <w:vAlign w:val="center"/>
          </w:tcPr>
          <w:p w:rsidR="007A2D1A" w:rsidRPr="003E6F4D" w:rsidRDefault="00EF7EDB" w:rsidP="00943D79">
            <w:pPr>
              <w:jc w:val="center"/>
              <w:rPr>
                <w:rFonts w:ascii="黑体" w:eastAsia="黑体" w:hAnsi="黑体"/>
                <w:b/>
              </w:rPr>
            </w:pPr>
            <w:r>
              <w:rPr>
                <w:rFonts w:ascii="黑体" w:eastAsia="黑体" w:hAnsi="黑体" w:hint="eastAsia"/>
                <w:b/>
              </w:rPr>
              <w:t>商场</w:t>
            </w:r>
            <w:r w:rsidR="007A2D1A" w:rsidRPr="003E6F4D">
              <w:rPr>
                <w:rFonts w:ascii="黑体" w:eastAsia="黑体" w:hAnsi="黑体" w:hint="eastAsia"/>
                <w:b/>
              </w:rPr>
              <w:t>安全生产管理人</w:t>
            </w:r>
          </w:p>
          <w:p w:rsidR="006A1A3C" w:rsidRPr="003E6F4D" w:rsidRDefault="007A2D1A" w:rsidP="00943D79">
            <w:pPr>
              <w:jc w:val="center"/>
              <w:rPr>
                <w:rFonts w:ascii="黑体" w:eastAsia="黑体" w:hAnsi="黑体"/>
                <w:b/>
              </w:rPr>
            </w:pPr>
            <w:r w:rsidRPr="003E6F4D">
              <w:rPr>
                <w:rFonts w:ascii="黑体" w:eastAsia="黑体" w:hAnsi="黑体" w:hint="eastAsia"/>
                <w:b/>
              </w:rPr>
              <w:t>A</w:t>
            </w:r>
            <w:r w:rsidRPr="003E6F4D">
              <w:rPr>
                <w:rFonts w:ascii="黑体" w:eastAsia="黑体" w:hAnsi="黑体"/>
                <w:b/>
              </w:rPr>
              <w:t>PM</w:t>
            </w:r>
          </w:p>
        </w:tc>
        <w:tc>
          <w:tcPr>
            <w:tcW w:w="4964" w:type="dxa"/>
            <w:vAlign w:val="center"/>
          </w:tcPr>
          <w:p w:rsidR="006A1A3C" w:rsidRPr="003E6F4D" w:rsidRDefault="006A1A3C" w:rsidP="00943D79">
            <w:pPr>
              <w:pStyle w:val="NewNew"/>
              <w:spacing w:line="34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1.贯彻党和国家安全生产方针政策、法律法规及上级领导的工作指示，分管公司安全管部，并负责综合监管全公司的安全生产工作。</w:t>
            </w:r>
          </w:p>
          <w:p w:rsidR="006A1A3C" w:rsidRPr="003E6F4D" w:rsidRDefault="007A2D1A" w:rsidP="00943D79">
            <w:pPr>
              <w:pStyle w:val="NewNew"/>
              <w:spacing w:line="34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2.</w:t>
            </w:r>
            <w:r w:rsidRPr="003E6F4D">
              <w:rPr>
                <w:rFonts w:ascii="黑体" w:eastAsia="黑体" w:hAnsi="黑体" w:cs="Times New Roman" w:hint="eastAsia"/>
                <w:sz w:val="20"/>
                <w:szCs w:val="20"/>
              </w:rPr>
              <w:t>监督公司关于安全生产面的流程执行</w:t>
            </w:r>
            <w:r w:rsidR="006A1A3C" w:rsidRPr="003E6F4D">
              <w:rPr>
                <w:rFonts w:ascii="黑体" w:eastAsia="黑体" w:hAnsi="黑体" w:cs="Times New Roman"/>
                <w:sz w:val="20"/>
                <w:szCs w:val="20"/>
              </w:rPr>
              <w:t>，</w:t>
            </w:r>
            <w:r w:rsidR="009E11BE" w:rsidRPr="003E6F4D">
              <w:rPr>
                <w:rFonts w:ascii="黑体" w:eastAsia="黑体" w:hAnsi="黑体" w:cs="Times New Roman" w:hint="eastAsia"/>
                <w:sz w:val="20"/>
                <w:szCs w:val="20"/>
              </w:rPr>
              <w:t>每日带领部门进行安全巡视，推动例外的解决</w:t>
            </w:r>
            <w:r w:rsidR="006A1A3C" w:rsidRPr="003E6F4D">
              <w:rPr>
                <w:rFonts w:ascii="黑体" w:eastAsia="黑体" w:hAnsi="黑体" w:cs="Times New Roman"/>
                <w:sz w:val="20"/>
                <w:szCs w:val="20"/>
              </w:rPr>
              <w:t>。</w:t>
            </w:r>
          </w:p>
          <w:p w:rsidR="006A1A3C" w:rsidRPr="003E6F4D" w:rsidRDefault="006A1A3C" w:rsidP="00943D79">
            <w:pPr>
              <w:pStyle w:val="NewNew"/>
              <w:spacing w:line="34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3.组织制定并实施公司安全生产教育和培训</w:t>
            </w:r>
            <w:r w:rsidR="009E11BE" w:rsidRPr="003E6F4D">
              <w:rPr>
                <w:rFonts w:ascii="黑体" w:eastAsia="黑体" w:hAnsi="黑体" w:cs="Times New Roman" w:hint="eastAsia"/>
                <w:sz w:val="20"/>
                <w:szCs w:val="20"/>
              </w:rPr>
              <w:t>年度</w:t>
            </w:r>
            <w:r w:rsidRPr="003E6F4D">
              <w:rPr>
                <w:rFonts w:ascii="黑体" w:eastAsia="黑体" w:hAnsi="黑体" w:cs="Times New Roman"/>
                <w:sz w:val="20"/>
                <w:szCs w:val="20"/>
              </w:rPr>
              <w:t>计划。</w:t>
            </w:r>
          </w:p>
          <w:p w:rsidR="006A1A3C" w:rsidRPr="003E6F4D" w:rsidRDefault="006A1A3C" w:rsidP="00943D79">
            <w:pPr>
              <w:pStyle w:val="NewNew"/>
              <w:spacing w:line="34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lastRenderedPageBreak/>
              <w:t>4.</w:t>
            </w:r>
            <w:r w:rsidR="009E11BE" w:rsidRPr="003E6F4D">
              <w:rPr>
                <w:rFonts w:ascii="黑体" w:eastAsia="黑体" w:hAnsi="黑体" w:cs="Times New Roman" w:hint="eastAsia"/>
                <w:sz w:val="20"/>
                <w:szCs w:val="20"/>
              </w:rPr>
              <w:t>监督商场内</w:t>
            </w:r>
            <w:r w:rsidRPr="003E6F4D">
              <w:rPr>
                <w:rFonts w:ascii="黑体" w:eastAsia="黑体" w:hAnsi="黑体" w:cs="Times New Roman"/>
                <w:sz w:val="20"/>
                <w:szCs w:val="20"/>
              </w:rPr>
              <w:t>安全生产投入有效实施。</w:t>
            </w:r>
          </w:p>
          <w:p w:rsidR="006A1A3C" w:rsidRPr="003E6F4D" w:rsidRDefault="006A1A3C" w:rsidP="00943D79">
            <w:pPr>
              <w:pStyle w:val="NewNew"/>
              <w:spacing w:line="34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5.督促、检查公司的安全生产工作，及时消除安全生产隐患。</w:t>
            </w:r>
          </w:p>
          <w:p w:rsidR="006A1A3C" w:rsidRPr="003E6F4D" w:rsidRDefault="006A1A3C" w:rsidP="00943D79">
            <w:pPr>
              <w:pStyle w:val="NewNew"/>
              <w:spacing w:line="34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6.组织制定生产安全事故应急救援预案，负责组织开展演练工作，落实应急准备工作。</w:t>
            </w:r>
          </w:p>
          <w:p w:rsidR="006A1A3C" w:rsidRPr="003E6F4D" w:rsidRDefault="006A1A3C" w:rsidP="00943D79">
            <w:pPr>
              <w:pStyle w:val="NewNew"/>
              <w:spacing w:line="34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7.组织实施对本单位消防设施、灭火器材和消防安全标志的维护保养，确保其完好有效，疏散通道和安全出口畅通。</w:t>
            </w:r>
          </w:p>
          <w:p w:rsidR="006A1A3C" w:rsidRPr="003E6F4D" w:rsidRDefault="006A1A3C" w:rsidP="00943D79">
            <w:pPr>
              <w:pStyle w:val="NewNew"/>
              <w:spacing w:line="340" w:lineRule="exact"/>
              <w:ind w:firstLineChars="200" w:firstLine="400"/>
              <w:jc w:val="left"/>
              <w:rPr>
                <w:rFonts w:ascii="黑体" w:eastAsia="黑体" w:hAnsi="黑体" w:cs="Times New Roman"/>
                <w:sz w:val="20"/>
                <w:szCs w:val="20"/>
              </w:rPr>
            </w:pPr>
          </w:p>
        </w:tc>
        <w:tc>
          <w:tcPr>
            <w:tcW w:w="5531" w:type="dxa"/>
            <w:vAlign w:val="center"/>
          </w:tcPr>
          <w:p w:rsidR="006A1A3C" w:rsidRPr="003E6F4D" w:rsidRDefault="006A1A3C" w:rsidP="001521B7">
            <w:pPr>
              <w:pStyle w:val="NewNew"/>
              <w:spacing w:line="34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lastRenderedPageBreak/>
              <w:t>1.定期组织相关部门分析</w:t>
            </w:r>
            <w:r w:rsidR="00EF7EDB">
              <w:rPr>
                <w:rFonts w:ascii="黑体" w:eastAsia="黑体" w:hAnsi="黑体" w:cs="Times New Roman"/>
                <w:sz w:val="20"/>
                <w:szCs w:val="20"/>
              </w:rPr>
              <w:t>商场</w:t>
            </w:r>
            <w:r w:rsidRPr="003E6F4D">
              <w:rPr>
                <w:rFonts w:ascii="黑体" w:eastAsia="黑体" w:hAnsi="黑体" w:cs="Times New Roman"/>
                <w:sz w:val="20"/>
                <w:szCs w:val="20"/>
              </w:rPr>
              <w:t>安全生产动态，及时解决安全生产工作中存在的问题。</w:t>
            </w:r>
          </w:p>
          <w:p w:rsidR="006A1A3C" w:rsidRPr="003E6F4D" w:rsidRDefault="006A1A3C" w:rsidP="001521B7">
            <w:pPr>
              <w:pStyle w:val="NewNew"/>
              <w:spacing w:line="34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2.与各</w:t>
            </w:r>
            <w:r w:rsidR="009E11BE" w:rsidRPr="003E6F4D">
              <w:rPr>
                <w:rFonts w:ascii="黑体" w:eastAsia="黑体" w:hAnsi="黑体" w:cs="Times New Roman" w:hint="eastAsia"/>
                <w:sz w:val="20"/>
                <w:szCs w:val="20"/>
              </w:rPr>
              <w:t>分区、各</w:t>
            </w:r>
            <w:r w:rsidRPr="003E6F4D">
              <w:rPr>
                <w:rFonts w:ascii="黑体" w:eastAsia="黑体" w:hAnsi="黑体" w:cs="Times New Roman"/>
                <w:sz w:val="20"/>
                <w:szCs w:val="20"/>
              </w:rPr>
              <w:t>部门负责人</w:t>
            </w:r>
            <w:r w:rsidR="009E11BE" w:rsidRPr="003E6F4D">
              <w:rPr>
                <w:rFonts w:ascii="黑体" w:eastAsia="黑体" w:hAnsi="黑体" w:cs="Times New Roman" w:hint="eastAsia"/>
                <w:sz w:val="20"/>
                <w:szCs w:val="20"/>
              </w:rPr>
              <w:t>明确</w:t>
            </w:r>
            <w:r w:rsidRPr="003E6F4D">
              <w:rPr>
                <w:rFonts w:ascii="黑体" w:eastAsia="黑体" w:hAnsi="黑体" w:cs="Times New Roman"/>
                <w:sz w:val="20"/>
                <w:szCs w:val="20"/>
              </w:rPr>
              <w:t>安全生产目标</w:t>
            </w:r>
            <w:r w:rsidR="009E11BE" w:rsidRPr="003E6F4D">
              <w:rPr>
                <w:rFonts w:ascii="黑体" w:eastAsia="黑体" w:hAnsi="黑体" w:cs="Times New Roman" w:hint="eastAsia"/>
                <w:sz w:val="20"/>
                <w:szCs w:val="20"/>
              </w:rPr>
              <w:t>及属地责任</w:t>
            </w:r>
            <w:r w:rsidRPr="003E6F4D">
              <w:rPr>
                <w:rFonts w:ascii="黑体" w:eastAsia="黑体" w:hAnsi="黑体" w:cs="Times New Roman"/>
                <w:sz w:val="20"/>
                <w:szCs w:val="20"/>
              </w:rPr>
              <w:t>，</w:t>
            </w:r>
            <w:r w:rsidR="00754FA5" w:rsidRPr="003E6F4D">
              <w:rPr>
                <w:rFonts w:ascii="黑体" w:eastAsia="黑体" w:hAnsi="黑体" w:cs="Times New Roman" w:hint="eastAsia"/>
                <w:sz w:val="20"/>
                <w:szCs w:val="20"/>
              </w:rPr>
              <w:t>列为年度评估考核K</w:t>
            </w:r>
            <w:r w:rsidR="00754FA5" w:rsidRPr="003E6F4D">
              <w:rPr>
                <w:rFonts w:ascii="黑体" w:eastAsia="黑体" w:hAnsi="黑体" w:cs="Times New Roman"/>
                <w:sz w:val="20"/>
                <w:szCs w:val="20"/>
              </w:rPr>
              <w:t>PI</w:t>
            </w:r>
            <w:r w:rsidRPr="003E6F4D">
              <w:rPr>
                <w:rFonts w:ascii="黑体" w:eastAsia="黑体" w:hAnsi="黑体" w:cs="Times New Roman"/>
                <w:sz w:val="20"/>
                <w:szCs w:val="20"/>
              </w:rPr>
              <w:t>。</w:t>
            </w:r>
          </w:p>
          <w:p w:rsidR="006A1A3C" w:rsidRPr="003E6F4D" w:rsidRDefault="006A1A3C" w:rsidP="001521B7">
            <w:pPr>
              <w:pStyle w:val="NewNew"/>
              <w:spacing w:line="34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3.签发公司安全生产教育和培训计划。</w:t>
            </w:r>
          </w:p>
          <w:p w:rsidR="006A1A3C" w:rsidRPr="003E6F4D" w:rsidRDefault="006A1A3C" w:rsidP="001521B7">
            <w:pPr>
              <w:pStyle w:val="NewNew"/>
              <w:spacing w:line="34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4.批准公司年度安全预算、安全隐患整改预算、培训费用、工伤保</w:t>
            </w:r>
            <w:r w:rsidRPr="003E6F4D">
              <w:rPr>
                <w:rFonts w:ascii="黑体" w:eastAsia="黑体" w:hAnsi="黑体" w:cs="Times New Roman"/>
                <w:sz w:val="20"/>
                <w:szCs w:val="20"/>
              </w:rPr>
              <w:lastRenderedPageBreak/>
              <w:t>险、足额提取和使用安全生产费用等。</w:t>
            </w:r>
          </w:p>
          <w:p w:rsidR="006A1A3C" w:rsidRPr="003E6F4D" w:rsidRDefault="006A1A3C" w:rsidP="001521B7">
            <w:pPr>
              <w:pStyle w:val="NewNew"/>
              <w:spacing w:line="34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5.批准年度安全检查计划，参加重点区域、重点部位或重点环节的安全检查活动。</w:t>
            </w:r>
          </w:p>
          <w:p w:rsidR="006A1A3C" w:rsidRPr="003E6F4D" w:rsidRDefault="006A1A3C" w:rsidP="001521B7">
            <w:pPr>
              <w:pStyle w:val="NewNew"/>
              <w:spacing w:line="34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6.组织制定签发应急救援预案，按计划参加应急救援演练。</w:t>
            </w:r>
          </w:p>
          <w:p w:rsidR="006A1A3C" w:rsidRPr="003E6F4D" w:rsidRDefault="006A1A3C" w:rsidP="001521B7">
            <w:pPr>
              <w:pStyle w:val="NewNew"/>
              <w:spacing w:line="34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7.落实火灾隐患整改、员工培训、工作奖惩</w:t>
            </w:r>
            <w:r w:rsidR="00754FA5" w:rsidRPr="003E6F4D">
              <w:rPr>
                <w:rFonts w:ascii="黑体" w:eastAsia="黑体" w:hAnsi="黑体" w:cs="Times New Roman" w:hint="eastAsia"/>
                <w:sz w:val="20"/>
                <w:szCs w:val="20"/>
              </w:rPr>
              <w:t>,</w:t>
            </w:r>
            <w:r w:rsidR="00A1520F" w:rsidRPr="003E6F4D">
              <w:rPr>
                <w:rFonts w:ascii="黑体" w:eastAsia="黑体" w:hAnsi="黑体" w:cs="Times New Roman" w:hint="eastAsia"/>
                <w:sz w:val="20"/>
                <w:szCs w:val="20"/>
              </w:rPr>
              <w:t>推动物业对</w:t>
            </w:r>
            <w:r w:rsidRPr="003E6F4D">
              <w:rPr>
                <w:rFonts w:ascii="黑体" w:eastAsia="黑体" w:hAnsi="黑体" w:cs="Times New Roman"/>
                <w:sz w:val="20"/>
                <w:szCs w:val="20"/>
              </w:rPr>
              <w:t>消防设施维保检测</w:t>
            </w:r>
            <w:r w:rsidR="00A1520F" w:rsidRPr="003E6F4D">
              <w:rPr>
                <w:rFonts w:ascii="黑体" w:eastAsia="黑体" w:hAnsi="黑体" w:cs="Times New Roman" w:hint="eastAsia"/>
                <w:sz w:val="20"/>
                <w:szCs w:val="20"/>
              </w:rPr>
              <w:t>并提供月度和年度检测报告</w:t>
            </w:r>
            <w:r w:rsidRPr="003E6F4D">
              <w:rPr>
                <w:rFonts w:ascii="黑体" w:eastAsia="黑体" w:hAnsi="黑体" w:cs="Times New Roman"/>
                <w:sz w:val="20"/>
                <w:szCs w:val="20"/>
              </w:rPr>
              <w:t>；</w:t>
            </w:r>
          </w:p>
          <w:p w:rsidR="006A1A3C" w:rsidRPr="003E6F4D" w:rsidRDefault="006A1A3C" w:rsidP="001521B7">
            <w:pPr>
              <w:pStyle w:val="NewNew"/>
              <w:spacing w:line="34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8.</w:t>
            </w:r>
            <w:r w:rsidR="00A1520F" w:rsidRPr="003E6F4D">
              <w:rPr>
                <w:rFonts w:ascii="黑体" w:eastAsia="黑体" w:hAnsi="黑体" w:cs="Times New Roman" w:hint="eastAsia"/>
                <w:sz w:val="20"/>
                <w:szCs w:val="20"/>
              </w:rPr>
              <w:t>定期回顾物业维保工作的落实，针对报告种现场管理部分的例外及时跟进并解决，针对寻常过程种发现的</w:t>
            </w:r>
            <w:r w:rsidRPr="003E6F4D">
              <w:rPr>
                <w:rFonts w:ascii="黑体" w:eastAsia="黑体" w:hAnsi="黑体" w:cs="Times New Roman"/>
                <w:sz w:val="20"/>
                <w:szCs w:val="20"/>
              </w:rPr>
              <w:t>的火灾隐患，要通知相关维修人员进行整改；</w:t>
            </w:r>
          </w:p>
          <w:p w:rsidR="006A1A3C" w:rsidRPr="003E6F4D" w:rsidRDefault="006A1A3C" w:rsidP="001521B7">
            <w:pPr>
              <w:pStyle w:val="NewNew"/>
              <w:spacing w:line="34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9.指定人员定期开展防火巡查，明确检查内容、频次；</w:t>
            </w:r>
          </w:p>
          <w:p w:rsidR="006A1A3C" w:rsidRPr="003E6F4D" w:rsidRDefault="006A1A3C" w:rsidP="001521B7">
            <w:pPr>
              <w:pStyle w:val="NewNew"/>
              <w:spacing w:line="34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10.组织专、兼职消防管理人员、</w:t>
            </w:r>
            <w:r w:rsidR="00A1520F" w:rsidRPr="003E6F4D">
              <w:rPr>
                <w:rFonts w:ascii="黑体" w:eastAsia="黑体" w:hAnsi="黑体" w:cs="Times New Roman" w:hint="eastAsia"/>
                <w:sz w:val="20"/>
                <w:szCs w:val="20"/>
              </w:rPr>
              <w:t>全体员工</w:t>
            </w:r>
            <w:r w:rsidRPr="003E6F4D">
              <w:rPr>
                <w:rFonts w:ascii="黑体" w:eastAsia="黑体" w:hAnsi="黑体" w:cs="Times New Roman"/>
                <w:sz w:val="20"/>
                <w:szCs w:val="20"/>
              </w:rPr>
              <w:t>等参加消防安全专门培训，保障重点岗位人员持证上岗，掌握本岗位消防工作技能。</w:t>
            </w:r>
          </w:p>
          <w:p w:rsidR="006A1A3C" w:rsidRPr="003E6F4D" w:rsidRDefault="00A1520F" w:rsidP="001521B7">
            <w:pPr>
              <w:pStyle w:val="NewNew"/>
              <w:spacing w:line="340" w:lineRule="exact"/>
              <w:ind w:firstLineChars="200" w:firstLine="400"/>
              <w:jc w:val="left"/>
              <w:rPr>
                <w:rFonts w:ascii="黑体" w:eastAsia="黑体" w:hAnsi="黑体" w:cs="Times New Roman"/>
                <w:sz w:val="20"/>
                <w:szCs w:val="20"/>
              </w:rPr>
            </w:pPr>
            <w:r w:rsidRPr="003E6F4D">
              <w:rPr>
                <w:rFonts w:ascii="黑体" w:eastAsia="黑体" w:hAnsi="黑体" w:cs="Times New Roman" w:hint="eastAsia"/>
                <w:sz w:val="20"/>
                <w:szCs w:val="20"/>
              </w:rPr>
              <w:t>11</w:t>
            </w:r>
            <w:r w:rsidR="00530F3D" w:rsidRPr="003E6F4D">
              <w:rPr>
                <w:rFonts w:ascii="黑体" w:eastAsia="黑体" w:hAnsi="黑体" w:cs="Times New Roman"/>
                <w:sz w:val="20"/>
                <w:szCs w:val="20"/>
              </w:rPr>
              <w:t>.</w:t>
            </w:r>
            <w:r w:rsidRPr="003E6F4D">
              <w:rPr>
                <w:rFonts w:ascii="黑体" w:eastAsia="黑体" w:hAnsi="黑体" w:cs="Times New Roman" w:hint="eastAsia"/>
                <w:sz w:val="20"/>
                <w:szCs w:val="20"/>
              </w:rPr>
              <w:t>上级管理部门指导、检查的接待。</w:t>
            </w:r>
          </w:p>
          <w:p w:rsidR="00530F3D" w:rsidRPr="003E6F4D" w:rsidRDefault="00530F3D" w:rsidP="001521B7">
            <w:pPr>
              <w:pStyle w:val="NewNew"/>
              <w:spacing w:line="340" w:lineRule="exact"/>
              <w:ind w:firstLineChars="200" w:firstLine="400"/>
              <w:jc w:val="left"/>
              <w:rPr>
                <w:rFonts w:ascii="黑体" w:eastAsia="黑体" w:hAnsi="黑体" w:cs="Times New Roman"/>
                <w:sz w:val="20"/>
                <w:szCs w:val="20"/>
              </w:rPr>
            </w:pPr>
            <w:r w:rsidRPr="003E6F4D">
              <w:rPr>
                <w:rFonts w:ascii="黑体" w:eastAsia="黑体" w:hAnsi="黑体" w:cs="Times New Roman" w:hint="eastAsia"/>
                <w:sz w:val="20"/>
                <w:szCs w:val="20"/>
              </w:rPr>
              <w:t>12</w:t>
            </w:r>
            <w:r w:rsidRPr="003E6F4D">
              <w:rPr>
                <w:rFonts w:ascii="黑体" w:eastAsia="黑体" w:hAnsi="黑体" w:cs="Times New Roman"/>
                <w:sz w:val="20"/>
                <w:szCs w:val="20"/>
              </w:rPr>
              <w:t>.</w:t>
            </w:r>
            <w:r w:rsidRPr="003E6F4D">
              <w:rPr>
                <w:rFonts w:ascii="黑体" w:eastAsia="黑体" w:hAnsi="黑体" w:cs="Times New Roman" w:hint="eastAsia"/>
                <w:sz w:val="20"/>
                <w:szCs w:val="20"/>
              </w:rPr>
              <w:t>根据危机事件处理程序，处置商场内危机事件</w:t>
            </w:r>
            <w:r w:rsidR="003D741D" w:rsidRPr="003E6F4D">
              <w:rPr>
                <w:rFonts w:ascii="黑体" w:eastAsia="黑体" w:hAnsi="黑体" w:cs="Times New Roman" w:hint="eastAsia"/>
                <w:sz w:val="20"/>
                <w:szCs w:val="20"/>
              </w:rPr>
              <w:t>。</w:t>
            </w:r>
          </w:p>
          <w:p w:rsidR="00A1520F" w:rsidRPr="003E6F4D" w:rsidRDefault="00A1520F" w:rsidP="001521B7">
            <w:pPr>
              <w:pStyle w:val="NewNew"/>
              <w:spacing w:line="340" w:lineRule="exact"/>
              <w:ind w:firstLineChars="200" w:firstLine="400"/>
              <w:jc w:val="left"/>
              <w:rPr>
                <w:rFonts w:ascii="黑体" w:eastAsia="黑体" w:hAnsi="黑体" w:cs="Times New Roman"/>
                <w:sz w:val="20"/>
                <w:szCs w:val="20"/>
              </w:rPr>
            </w:pPr>
          </w:p>
          <w:p w:rsidR="006A1A3C" w:rsidRPr="003E6F4D" w:rsidRDefault="006A1A3C" w:rsidP="001521B7">
            <w:pPr>
              <w:pStyle w:val="NewNew"/>
              <w:spacing w:line="340" w:lineRule="exact"/>
              <w:ind w:firstLineChars="200" w:firstLine="400"/>
              <w:jc w:val="left"/>
              <w:rPr>
                <w:rFonts w:ascii="黑体" w:eastAsia="黑体" w:hAnsi="黑体" w:cs="Times New Roman"/>
                <w:sz w:val="20"/>
                <w:szCs w:val="20"/>
              </w:rPr>
            </w:pPr>
          </w:p>
        </w:tc>
        <w:tc>
          <w:tcPr>
            <w:tcW w:w="1556" w:type="dxa"/>
            <w:vAlign w:val="center"/>
          </w:tcPr>
          <w:p w:rsidR="006A1A3C" w:rsidRPr="00EF7EDB" w:rsidRDefault="00511004" w:rsidP="00EF7EDB">
            <w:pPr>
              <w:pStyle w:val="NewNew"/>
              <w:spacing w:line="380" w:lineRule="exact"/>
              <w:jc w:val="center"/>
              <w:rPr>
                <w:rFonts w:ascii="黑体" w:eastAsia="黑体" w:hAnsi="黑体" w:cs="Times New Roman"/>
                <w:b/>
                <w:sz w:val="28"/>
                <w:szCs w:val="28"/>
              </w:rPr>
            </w:pPr>
            <w:r w:rsidRPr="00EF7EDB">
              <w:rPr>
                <w:rFonts w:ascii="黑体" w:eastAsia="黑体" w:hAnsi="黑体" w:cs="Times New Roman" w:hint="eastAsia"/>
                <w:b/>
                <w:sz w:val="28"/>
                <w:szCs w:val="28"/>
              </w:rPr>
              <w:lastRenderedPageBreak/>
              <w:t>夏辉</w:t>
            </w:r>
          </w:p>
        </w:tc>
      </w:tr>
      <w:tr w:rsidR="006A1A3C" w:rsidRPr="003E6F4D" w:rsidTr="00943D79">
        <w:trPr>
          <w:trHeight w:val="7482"/>
        </w:trPr>
        <w:tc>
          <w:tcPr>
            <w:tcW w:w="838" w:type="dxa"/>
            <w:gridSpan w:val="2"/>
            <w:vAlign w:val="center"/>
          </w:tcPr>
          <w:p w:rsidR="006A1A3C" w:rsidRPr="003E6F4D" w:rsidRDefault="006A1A3C" w:rsidP="001521B7">
            <w:pPr>
              <w:pStyle w:val="NewNew"/>
              <w:spacing w:line="380" w:lineRule="exact"/>
              <w:jc w:val="left"/>
              <w:rPr>
                <w:rFonts w:ascii="黑体" w:eastAsia="黑体" w:hAnsi="黑体" w:cs="Times New Roman"/>
                <w:sz w:val="24"/>
                <w:szCs w:val="24"/>
              </w:rPr>
            </w:pPr>
            <w:r w:rsidRPr="003E6F4D">
              <w:rPr>
                <w:rFonts w:ascii="黑体" w:eastAsia="黑体" w:hAnsi="黑体" w:cs="Times New Roman"/>
                <w:sz w:val="24"/>
                <w:szCs w:val="24"/>
              </w:rPr>
              <w:lastRenderedPageBreak/>
              <w:t>2-3</w:t>
            </w:r>
          </w:p>
        </w:tc>
        <w:tc>
          <w:tcPr>
            <w:tcW w:w="1287" w:type="dxa"/>
            <w:vAlign w:val="center"/>
          </w:tcPr>
          <w:p w:rsidR="006A1A3C" w:rsidRPr="003E6F4D" w:rsidRDefault="00511004" w:rsidP="00943D79">
            <w:pPr>
              <w:jc w:val="center"/>
              <w:rPr>
                <w:rFonts w:ascii="黑体" w:eastAsia="黑体" w:hAnsi="黑体"/>
                <w:b/>
              </w:rPr>
            </w:pPr>
            <w:r w:rsidRPr="003E6F4D">
              <w:rPr>
                <w:rFonts w:ascii="黑体" w:eastAsia="黑体" w:hAnsi="黑体"/>
                <w:b/>
              </w:rPr>
              <w:t>工程部经理</w:t>
            </w:r>
          </w:p>
        </w:tc>
        <w:tc>
          <w:tcPr>
            <w:tcW w:w="4964" w:type="dxa"/>
            <w:vAlign w:val="center"/>
          </w:tcPr>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1.及时传达、贯彻、执行上级有关安全生产的方针、政策、法律、法规等指示，负责公司消防</w:t>
            </w:r>
            <w:r w:rsidR="00A1520F" w:rsidRPr="003E6F4D">
              <w:rPr>
                <w:rFonts w:ascii="黑体" w:eastAsia="黑体" w:hAnsi="黑体" w:cs="Times New Roman" w:hint="eastAsia"/>
                <w:sz w:val="20"/>
                <w:szCs w:val="20"/>
              </w:rPr>
              <w:t>、设备的完整有效性保障</w:t>
            </w:r>
            <w:r w:rsidRPr="003E6F4D">
              <w:rPr>
                <w:rFonts w:ascii="黑体" w:eastAsia="黑体" w:hAnsi="黑体" w:cs="Times New Roman"/>
                <w:sz w:val="20"/>
                <w:szCs w:val="20"/>
              </w:rPr>
              <w:t>工作。</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2.协助开展安全生产工作，对</w:t>
            </w:r>
            <w:r w:rsidR="008527F3" w:rsidRPr="003E6F4D">
              <w:rPr>
                <w:rFonts w:ascii="黑体" w:eastAsia="黑体" w:hAnsi="黑体" w:cs="Times New Roman" w:hint="eastAsia"/>
                <w:sz w:val="20"/>
                <w:szCs w:val="20"/>
              </w:rPr>
              <w:t>各种设备、用电</w:t>
            </w:r>
            <w:r w:rsidRPr="003E6F4D">
              <w:rPr>
                <w:rFonts w:ascii="黑体" w:eastAsia="黑体" w:hAnsi="黑体" w:cs="Times New Roman"/>
                <w:sz w:val="20"/>
                <w:szCs w:val="20"/>
              </w:rPr>
              <w:t>的</w:t>
            </w:r>
            <w:r w:rsidR="008527F3" w:rsidRPr="003E6F4D">
              <w:rPr>
                <w:rFonts w:ascii="黑体" w:eastAsia="黑体" w:hAnsi="黑体" w:cs="Times New Roman" w:hint="eastAsia"/>
                <w:sz w:val="20"/>
                <w:szCs w:val="20"/>
              </w:rPr>
              <w:t>维护保养</w:t>
            </w:r>
            <w:r w:rsidRPr="003E6F4D">
              <w:rPr>
                <w:rFonts w:ascii="黑体" w:eastAsia="黑体" w:hAnsi="黑体" w:cs="Times New Roman"/>
                <w:sz w:val="20"/>
                <w:szCs w:val="20"/>
              </w:rPr>
              <w:t>工作全面负责。</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3.组织编制部门及各岗位人员的</w:t>
            </w:r>
            <w:r w:rsidR="008527F3" w:rsidRPr="003E6F4D">
              <w:rPr>
                <w:rFonts w:ascii="黑体" w:eastAsia="黑体" w:hAnsi="黑体" w:cs="Times New Roman" w:hint="eastAsia"/>
                <w:sz w:val="20"/>
                <w:szCs w:val="20"/>
              </w:rPr>
              <w:t>设备安全培训和日常检查</w:t>
            </w:r>
            <w:r w:rsidRPr="003E6F4D">
              <w:rPr>
                <w:rFonts w:ascii="黑体" w:eastAsia="黑体" w:hAnsi="黑体" w:cs="Times New Roman"/>
                <w:sz w:val="20"/>
                <w:szCs w:val="20"/>
              </w:rPr>
              <w:t>。</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4.制定生产设备设施（包括安全设施）的年度和日常检维修计划。</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5.负责维护、检查、修理、保养、试验、鉴定各种设备。</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6.组织或参与制定（或修订）各类设备、设施的操作规程、检维修、调试等规程和设备设施管理制度。</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7.负责公司电梯等特种设备等的管理。</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8.参与电梯等有关特种设备事故的调查。</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9</w:t>
            </w:r>
            <w:r w:rsidR="008527F3" w:rsidRPr="003E6F4D">
              <w:rPr>
                <w:rFonts w:ascii="黑体" w:eastAsia="黑体" w:hAnsi="黑体" w:cs="Times New Roman" w:hint="eastAsia"/>
                <w:sz w:val="20"/>
                <w:szCs w:val="20"/>
              </w:rPr>
              <w:t>．对临时用电、承包商进场进行审核和检查。</w:t>
            </w:r>
          </w:p>
        </w:tc>
        <w:tc>
          <w:tcPr>
            <w:tcW w:w="5531" w:type="dxa"/>
          </w:tcPr>
          <w:p w:rsidR="001521B7" w:rsidRPr="003E6F4D" w:rsidRDefault="001521B7" w:rsidP="001521B7">
            <w:pPr>
              <w:pStyle w:val="NewNew"/>
              <w:spacing w:line="320" w:lineRule="exact"/>
              <w:ind w:firstLineChars="200" w:firstLine="400"/>
              <w:jc w:val="left"/>
              <w:rPr>
                <w:rFonts w:ascii="黑体" w:eastAsia="黑体" w:hAnsi="黑体" w:cs="Times New Roman"/>
                <w:sz w:val="20"/>
                <w:szCs w:val="20"/>
              </w:rPr>
            </w:pPr>
          </w:p>
          <w:p w:rsidR="001521B7" w:rsidRPr="003E6F4D" w:rsidRDefault="001521B7" w:rsidP="001521B7">
            <w:pPr>
              <w:pStyle w:val="NewNew"/>
              <w:spacing w:line="320" w:lineRule="exact"/>
              <w:ind w:firstLineChars="200" w:firstLine="400"/>
              <w:jc w:val="left"/>
              <w:rPr>
                <w:rFonts w:ascii="黑体" w:eastAsia="黑体" w:hAnsi="黑体" w:cs="Times New Roman"/>
                <w:sz w:val="20"/>
                <w:szCs w:val="20"/>
              </w:rPr>
            </w:pPr>
          </w:p>
          <w:p w:rsidR="001521B7" w:rsidRPr="003E6F4D" w:rsidRDefault="001521B7" w:rsidP="001521B7">
            <w:pPr>
              <w:pStyle w:val="NewNew"/>
              <w:spacing w:line="320" w:lineRule="exact"/>
              <w:ind w:firstLineChars="200" w:firstLine="400"/>
              <w:jc w:val="left"/>
              <w:rPr>
                <w:rFonts w:ascii="黑体" w:eastAsia="黑体" w:hAnsi="黑体" w:cs="Times New Roman"/>
                <w:sz w:val="20"/>
                <w:szCs w:val="20"/>
              </w:rPr>
            </w:pPr>
          </w:p>
          <w:p w:rsidR="001521B7" w:rsidRPr="003E6F4D" w:rsidRDefault="001521B7" w:rsidP="001521B7">
            <w:pPr>
              <w:pStyle w:val="NewNew"/>
              <w:spacing w:line="320" w:lineRule="exact"/>
              <w:ind w:firstLineChars="200" w:firstLine="400"/>
              <w:jc w:val="left"/>
              <w:rPr>
                <w:rFonts w:ascii="黑体" w:eastAsia="黑体" w:hAnsi="黑体" w:cs="Times New Roman"/>
                <w:sz w:val="20"/>
                <w:szCs w:val="20"/>
              </w:rPr>
            </w:pPr>
          </w:p>
          <w:p w:rsidR="006A1A3C" w:rsidRPr="003E6F4D" w:rsidRDefault="001521B7" w:rsidP="001521B7">
            <w:pPr>
              <w:pStyle w:val="NewNew"/>
              <w:spacing w:line="320" w:lineRule="exact"/>
              <w:jc w:val="left"/>
              <w:rPr>
                <w:rFonts w:ascii="黑体" w:eastAsia="黑体" w:hAnsi="黑体" w:cs="Times New Roman"/>
                <w:sz w:val="20"/>
                <w:szCs w:val="20"/>
              </w:rPr>
            </w:pPr>
            <w:r w:rsidRPr="003E6F4D">
              <w:rPr>
                <w:rFonts w:ascii="黑体" w:eastAsia="黑体" w:hAnsi="黑体" w:cs="Times New Roman"/>
                <w:sz w:val="20"/>
                <w:szCs w:val="20"/>
              </w:rPr>
              <w:t xml:space="preserve">       </w:t>
            </w:r>
            <w:r w:rsidR="006A1A3C" w:rsidRPr="003E6F4D">
              <w:rPr>
                <w:rFonts w:ascii="黑体" w:eastAsia="黑体" w:hAnsi="黑体" w:cs="Times New Roman"/>
                <w:sz w:val="20"/>
                <w:szCs w:val="20"/>
              </w:rPr>
              <w:t>1.参加公司安全生产工作会议，向下级传达、落实会议精神，组织开展本部门工作，。</w:t>
            </w:r>
          </w:p>
          <w:p w:rsidR="006A1A3C" w:rsidRPr="003E6F4D" w:rsidRDefault="008527F3"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hint="eastAsia"/>
                <w:sz w:val="20"/>
                <w:szCs w:val="20"/>
              </w:rPr>
              <w:t>2</w:t>
            </w:r>
            <w:r w:rsidR="006A1A3C" w:rsidRPr="003E6F4D">
              <w:rPr>
                <w:rFonts w:ascii="黑体" w:eastAsia="黑体" w:hAnsi="黑体" w:cs="Times New Roman"/>
                <w:sz w:val="20"/>
                <w:szCs w:val="20"/>
              </w:rPr>
              <w:t>.制定生产设备设施、安全设施的检维修计划，及时对设备、设施进行检维修，确保生产正常运行。</w:t>
            </w:r>
          </w:p>
          <w:p w:rsidR="006A1A3C" w:rsidRPr="003E6F4D" w:rsidRDefault="008527F3"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hint="eastAsia"/>
                <w:sz w:val="20"/>
                <w:szCs w:val="20"/>
              </w:rPr>
              <w:t>3</w:t>
            </w:r>
            <w:r w:rsidR="006A1A3C" w:rsidRPr="003E6F4D">
              <w:rPr>
                <w:rFonts w:ascii="黑体" w:eastAsia="黑体" w:hAnsi="黑体" w:cs="Times New Roman"/>
                <w:sz w:val="20"/>
                <w:szCs w:val="20"/>
              </w:rPr>
              <w:t>.通过维护、检查、修理、保养、试验等工作，保证各种设备和设施处于正常运行状态，安全防护装置完整、有效，及时提出建议。</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4.编写各类与设备实施相关的规程和制度。</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5.建立特种设备等设备台账，对特种设备出现的问题及时处理，并负责特种设备的登记和检验工作；做好设备设施的档案管理工作。</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6.参与事故调查，分析和提出整改意见。</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p>
          <w:p w:rsidR="001521B7" w:rsidRPr="003E6F4D" w:rsidRDefault="001521B7" w:rsidP="001521B7">
            <w:pPr>
              <w:pStyle w:val="NewNew"/>
              <w:spacing w:line="320" w:lineRule="exact"/>
              <w:ind w:firstLineChars="200" w:firstLine="400"/>
              <w:jc w:val="left"/>
              <w:rPr>
                <w:rFonts w:ascii="黑体" w:eastAsia="黑体" w:hAnsi="黑体" w:cs="Times New Roman"/>
                <w:sz w:val="20"/>
                <w:szCs w:val="20"/>
              </w:rPr>
            </w:pPr>
          </w:p>
          <w:p w:rsidR="001521B7" w:rsidRPr="003E6F4D" w:rsidRDefault="001521B7" w:rsidP="001521B7">
            <w:pPr>
              <w:pStyle w:val="NewNew"/>
              <w:spacing w:line="320" w:lineRule="exact"/>
              <w:ind w:firstLineChars="200" w:firstLine="400"/>
              <w:jc w:val="left"/>
              <w:rPr>
                <w:rFonts w:ascii="黑体" w:eastAsia="黑体" w:hAnsi="黑体" w:cs="Times New Roman"/>
                <w:sz w:val="20"/>
                <w:szCs w:val="20"/>
              </w:rPr>
            </w:pPr>
          </w:p>
          <w:p w:rsidR="001521B7" w:rsidRPr="003E6F4D" w:rsidRDefault="001521B7" w:rsidP="001521B7">
            <w:pPr>
              <w:pStyle w:val="NewNew"/>
              <w:spacing w:line="320" w:lineRule="exact"/>
              <w:ind w:firstLineChars="200" w:firstLine="400"/>
              <w:jc w:val="left"/>
              <w:rPr>
                <w:rFonts w:ascii="黑体" w:eastAsia="黑体" w:hAnsi="黑体" w:cs="Times New Roman"/>
                <w:sz w:val="20"/>
                <w:szCs w:val="20"/>
              </w:rPr>
            </w:pPr>
          </w:p>
          <w:p w:rsidR="001521B7" w:rsidRPr="003E6F4D" w:rsidRDefault="001521B7" w:rsidP="001521B7">
            <w:pPr>
              <w:pStyle w:val="NewNew"/>
              <w:spacing w:line="320" w:lineRule="exact"/>
              <w:ind w:firstLineChars="200" w:firstLine="400"/>
              <w:jc w:val="left"/>
              <w:rPr>
                <w:rFonts w:ascii="黑体" w:eastAsia="黑体" w:hAnsi="黑体" w:cs="Times New Roman"/>
                <w:sz w:val="20"/>
                <w:szCs w:val="20"/>
              </w:rPr>
            </w:pPr>
          </w:p>
          <w:p w:rsidR="001521B7" w:rsidRPr="003E6F4D" w:rsidRDefault="001521B7" w:rsidP="001521B7">
            <w:pPr>
              <w:pStyle w:val="NewNew"/>
              <w:spacing w:line="320" w:lineRule="exact"/>
              <w:ind w:firstLineChars="200" w:firstLine="400"/>
              <w:jc w:val="left"/>
              <w:rPr>
                <w:rFonts w:ascii="黑体" w:eastAsia="黑体" w:hAnsi="黑体" w:cs="Times New Roman"/>
                <w:sz w:val="20"/>
                <w:szCs w:val="20"/>
              </w:rPr>
            </w:pPr>
          </w:p>
          <w:p w:rsidR="001521B7" w:rsidRPr="003E6F4D" w:rsidRDefault="001521B7" w:rsidP="001521B7">
            <w:pPr>
              <w:pStyle w:val="NewNew"/>
              <w:spacing w:line="320" w:lineRule="exact"/>
              <w:ind w:firstLineChars="200" w:firstLine="400"/>
              <w:jc w:val="left"/>
              <w:rPr>
                <w:rFonts w:ascii="黑体" w:eastAsia="黑体" w:hAnsi="黑体" w:cs="Times New Roman"/>
                <w:sz w:val="20"/>
                <w:szCs w:val="20"/>
              </w:rPr>
            </w:pPr>
          </w:p>
          <w:p w:rsidR="001521B7" w:rsidRPr="003E6F4D" w:rsidRDefault="001521B7" w:rsidP="001521B7">
            <w:pPr>
              <w:pStyle w:val="NewNew"/>
              <w:spacing w:line="320" w:lineRule="exact"/>
              <w:ind w:firstLineChars="200" w:firstLine="400"/>
              <w:jc w:val="left"/>
              <w:rPr>
                <w:rFonts w:ascii="黑体" w:eastAsia="黑体" w:hAnsi="黑体" w:cs="Times New Roman"/>
                <w:sz w:val="20"/>
                <w:szCs w:val="20"/>
              </w:rPr>
            </w:pPr>
          </w:p>
          <w:p w:rsidR="001521B7" w:rsidRPr="003E6F4D" w:rsidRDefault="001521B7" w:rsidP="001521B7">
            <w:pPr>
              <w:pStyle w:val="NewNew"/>
              <w:spacing w:line="320" w:lineRule="exact"/>
              <w:ind w:firstLineChars="200" w:firstLine="400"/>
              <w:jc w:val="left"/>
              <w:rPr>
                <w:rFonts w:ascii="黑体" w:eastAsia="黑体" w:hAnsi="黑体" w:cs="Times New Roman"/>
                <w:sz w:val="20"/>
                <w:szCs w:val="20"/>
              </w:rPr>
            </w:pPr>
          </w:p>
          <w:p w:rsidR="001521B7" w:rsidRPr="003E6F4D" w:rsidRDefault="001521B7" w:rsidP="001521B7">
            <w:pPr>
              <w:pStyle w:val="NewNew"/>
              <w:spacing w:line="320" w:lineRule="exact"/>
              <w:ind w:firstLineChars="200" w:firstLine="400"/>
              <w:jc w:val="left"/>
              <w:rPr>
                <w:rFonts w:ascii="黑体" w:eastAsia="黑体" w:hAnsi="黑体" w:cs="Times New Roman"/>
                <w:sz w:val="20"/>
                <w:szCs w:val="20"/>
              </w:rPr>
            </w:pPr>
          </w:p>
        </w:tc>
        <w:tc>
          <w:tcPr>
            <w:tcW w:w="1556" w:type="dxa"/>
            <w:vAlign w:val="center"/>
          </w:tcPr>
          <w:p w:rsidR="00C867A8" w:rsidRDefault="00C867A8" w:rsidP="00EF7EDB">
            <w:pPr>
              <w:pStyle w:val="NewNew"/>
              <w:spacing w:line="380" w:lineRule="exact"/>
              <w:jc w:val="center"/>
              <w:rPr>
                <w:rFonts w:ascii="黑体" w:eastAsia="黑体" w:hAnsi="黑体" w:cs="Times New Roman"/>
                <w:b/>
                <w:sz w:val="28"/>
                <w:szCs w:val="28"/>
              </w:rPr>
            </w:pPr>
            <w:r>
              <w:rPr>
                <w:rFonts w:ascii="黑体" w:eastAsia="黑体" w:hAnsi="黑体" w:cs="Times New Roman" w:hint="eastAsia"/>
                <w:b/>
                <w:sz w:val="28"/>
                <w:szCs w:val="28"/>
              </w:rPr>
              <w:t>工程部经理经理</w:t>
            </w:r>
          </w:p>
          <w:p w:rsidR="006A1A3C" w:rsidRPr="00EF7EDB" w:rsidRDefault="00511004" w:rsidP="00EF7EDB">
            <w:pPr>
              <w:pStyle w:val="NewNew"/>
              <w:spacing w:line="380" w:lineRule="exact"/>
              <w:jc w:val="center"/>
              <w:rPr>
                <w:rFonts w:ascii="黑体" w:eastAsia="黑体" w:hAnsi="黑体" w:cs="Times New Roman"/>
                <w:b/>
                <w:sz w:val="28"/>
                <w:szCs w:val="28"/>
              </w:rPr>
            </w:pPr>
            <w:r w:rsidRPr="00EF7EDB">
              <w:rPr>
                <w:rFonts w:ascii="黑体" w:eastAsia="黑体" w:hAnsi="黑体" w:cs="Times New Roman" w:hint="eastAsia"/>
                <w:b/>
                <w:sz w:val="28"/>
                <w:szCs w:val="28"/>
              </w:rPr>
              <w:t>廖裕民</w:t>
            </w:r>
          </w:p>
        </w:tc>
      </w:tr>
      <w:tr w:rsidR="006A1A3C" w:rsidRPr="003E6F4D" w:rsidTr="003E6F4D">
        <w:tc>
          <w:tcPr>
            <w:tcW w:w="838" w:type="dxa"/>
            <w:gridSpan w:val="2"/>
            <w:vAlign w:val="center"/>
          </w:tcPr>
          <w:p w:rsidR="006A1A3C" w:rsidRPr="003E6F4D" w:rsidRDefault="006A1A3C" w:rsidP="001521B7">
            <w:pPr>
              <w:pStyle w:val="NewNew"/>
              <w:spacing w:line="380" w:lineRule="exact"/>
              <w:jc w:val="left"/>
              <w:rPr>
                <w:rFonts w:ascii="黑体" w:eastAsia="黑体" w:hAnsi="黑体" w:cs="Times New Roman"/>
                <w:sz w:val="24"/>
                <w:szCs w:val="24"/>
              </w:rPr>
            </w:pPr>
            <w:r w:rsidRPr="003E6F4D">
              <w:rPr>
                <w:rFonts w:ascii="黑体" w:eastAsia="黑体" w:hAnsi="黑体" w:cs="Times New Roman"/>
                <w:sz w:val="24"/>
                <w:szCs w:val="24"/>
              </w:rPr>
              <w:t>2-4</w:t>
            </w:r>
          </w:p>
        </w:tc>
        <w:tc>
          <w:tcPr>
            <w:tcW w:w="1287" w:type="dxa"/>
            <w:vAlign w:val="center"/>
          </w:tcPr>
          <w:p w:rsidR="006A1A3C" w:rsidRPr="003E6F4D" w:rsidRDefault="00511004" w:rsidP="00943D79">
            <w:pPr>
              <w:jc w:val="center"/>
              <w:rPr>
                <w:rFonts w:ascii="黑体" w:eastAsia="黑体" w:hAnsi="黑体"/>
                <w:b/>
              </w:rPr>
            </w:pPr>
            <w:r w:rsidRPr="003E6F4D">
              <w:rPr>
                <w:rFonts w:ascii="黑体" w:eastAsia="黑体" w:hAnsi="黑体" w:hint="eastAsia"/>
                <w:b/>
              </w:rPr>
              <w:t>安全小组扶持人</w:t>
            </w:r>
          </w:p>
        </w:tc>
        <w:tc>
          <w:tcPr>
            <w:tcW w:w="4964" w:type="dxa"/>
            <w:vAlign w:val="center"/>
          </w:tcPr>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1.及时传达、贯彻、执行上级有关安全生产的方针、政策、法律、法规等指示，负责公司消防安全工作。</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lastRenderedPageBreak/>
              <w:t>2.协助分管副总开展安全生产工作，对商场消防工作全面负责。</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3.根据公司的实际情况制订消防安全管理制度，落实消防安全措施；</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4.组织实施公司的消防安全管理工作计划；</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5.按照规定实施消防安全巡查和定期检查，管理消防安全重点部位，维护管辖范围的消防设施；</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6.及时发现和消除火灾隐患，不能消除的，应采取相应措施并及时向消防安全管理人报告；</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7.组织开展本部门消防安全教育与培训；</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8.发现火灾，及时报警，并组织人员疏散和初期火灾扑救；</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p>
        </w:tc>
        <w:tc>
          <w:tcPr>
            <w:tcW w:w="5531" w:type="dxa"/>
            <w:vAlign w:val="center"/>
          </w:tcPr>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lastRenderedPageBreak/>
              <w:t>1.每年组织部门各级人员讨论制定完善本部门消防安全责任制、消防安全操作规程，明确具体职责分工、措施办法</w:t>
            </w:r>
            <w:r w:rsidR="008527F3" w:rsidRPr="003E6F4D">
              <w:rPr>
                <w:rFonts w:ascii="黑体" w:eastAsia="黑体" w:hAnsi="黑体" w:cs="Times New Roman" w:hint="eastAsia"/>
                <w:sz w:val="20"/>
                <w:szCs w:val="20"/>
              </w:rPr>
              <w:t>。</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lastRenderedPageBreak/>
              <w:t>2.组织</w:t>
            </w:r>
            <w:r w:rsidR="008527F3" w:rsidRPr="003E6F4D">
              <w:rPr>
                <w:rFonts w:ascii="黑体" w:eastAsia="黑体" w:hAnsi="黑体" w:cs="Times New Roman" w:hint="eastAsia"/>
                <w:sz w:val="20"/>
                <w:szCs w:val="20"/>
              </w:rPr>
              <w:t>落实属地安全目标划分及落实。</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3.每月听取部门内部消防安全管理情况汇报，安排部署本部门下步消防工作；</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4.定期向消防安全管理人汇报本部门消防安全责任制落实情况，随时报告消防安全重大问题；</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5.指定人员定期开展防火巡查、防火检查，维护部门内灭火器、消火栓、消防安全疏散指示标志等消防设施、器材；</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6.每月参与单位防火检查，并牵头组织及时整改本部门的消防安全问题隐患；</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7.对当场能够整改的火灾隐患，要责成有关人员当场整改并督促落实；对不能当场整改的，要及时将存在的火灾隐患向单位的消防安全管理人报告，提出整改方案，并在职权内落实人防、物防、技防安全防范措施；</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8.火灾隐患整改完毕后，要将整改情况记录报送消防安全责任人或者消防安全管理人签字确认后存档备查；</w:t>
            </w:r>
          </w:p>
          <w:p w:rsidR="006A1A3C" w:rsidRPr="003E6F4D" w:rsidRDefault="001521B7"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hint="eastAsia"/>
                <w:sz w:val="20"/>
                <w:szCs w:val="20"/>
              </w:rPr>
              <w:t>9</w:t>
            </w:r>
            <w:r w:rsidR="006A1A3C" w:rsidRPr="003E6F4D">
              <w:rPr>
                <w:rFonts w:ascii="黑体" w:eastAsia="黑体" w:hAnsi="黑体" w:cs="Times New Roman"/>
                <w:sz w:val="20"/>
                <w:szCs w:val="20"/>
              </w:rPr>
              <w:t>.定期组织本部门人员开展经常性消防安全教育培训，对新上岗的员工要开展岗前消防安全培训；</w:t>
            </w:r>
          </w:p>
          <w:p w:rsidR="006A1A3C" w:rsidRPr="003E6F4D" w:rsidRDefault="001521B7"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hint="eastAsia"/>
                <w:sz w:val="20"/>
                <w:szCs w:val="20"/>
              </w:rPr>
              <w:t>10</w:t>
            </w:r>
            <w:r w:rsidR="006A1A3C" w:rsidRPr="003E6F4D">
              <w:rPr>
                <w:rFonts w:ascii="黑体" w:eastAsia="黑体" w:hAnsi="黑体" w:cs="Times New Roman"/>
                <w:sz w:val="20"/>
                <w:szCs w:val="20"/>
              </w:rPr>
              <w:t>.定期对员工消防安全技能掌握、履职情况进行测评，实施工作奖惩；</w:t>
            </w:r>
          </w:p>
          <w:p w:rsidR="006A1A3C" w:rsidRPr="003E6F4D" w:rsidRDefault="001521B7"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hint="eastAsia"/>
                <w:sz w:val="20"/>
                <w:szCs w:val="20"/>
              </w:rPr>
              <w:t>11</w:t>
            </w:r>
            <w:r w:rsidR="006A1A3C" w:rsidRPr="003E6F4D">
              <w:rPr>
                <w:rFonts w:ascii="黑体" w:eastAsia="黑体" w:hAnsi="黑体" w:cs="Times New Roman"/>
                <w:sz w:val="20"/>
                <w:szCs w:val="20"/>
              </w:rPr>
              <w:t>.火灾确认后，要向消防安全管理人报告事故概况，安排人员疏散、安全警戒、火灾扑救工作；</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p>
        </w:tc>
        <w:tc>
          <w:tcPr>
            <w:tcW w:w="1556" w:type="dxa"/>
            <w:vAlign w:val="center"/>
          </w:tcPr>
          <w:p w:rsidR="001D164B" w:rsidRDefault="00C867A8" w:rsidP="00EF7EDB">
            <w:pPr>
              <w:pStyle w:val="NewNew"/>
              <w:spacing w:line="380" w:lineRule="exact"/>
              <w:jc w:val="center"/>
              <w:rPr>
                <w:rFonts w:ascii="黑体" w:eastAsia="黑体" w:hAnsi="黑体" w:cs="Times New Roman"/>
                <w:sz w:val="20"/>
                <w:szCs w:val="20"/>
              </w:rPr>
            </w:pPr>
            <w:r>
              <w:rPr>
                <w:rFonts w:ascii="黑体" w:eastAsia="黑体" w:hAnsi="黑体" w:cs="Times New Roman" w:hint="eastAsia"/>
                <w:sz w:val="28"/>
                <w:szCs w:val="28"/>
              </w:rPr>
              <w:lastRenderedPageBreak/>
              <w:t>安全小组扶持</w:t>
            </w:r>
            <w:r>
              <w:rPr>
                <w:rFonts w:ascii="黑体" w:eastAsia="黑体" w:hAnsi="黑体" w:cs="Times New Roman" w:hint="eastAsia"/>
                <w:sz w:val="28"/>
                <w:szCs w:val="28"/>
              </w:rPr>
              <w:lastRenderedPageBreak/>
              <w:t>人</w:t>
            </w:r>
          </w:p>
          <w:p w:rsidR="006A1A3C" w:rsidRPr="003E6F4D" w:rsidRDefault="001D164B" w:rsidP="00EF7EDB">
            <w:pPr>
              <w:pStyle w:val="NewNew"/>
              <w:spacing w:line="380" w:lineRule="exact"/>
              <w:jc w:val="center"/>
              <w:rPr>
                <w:rFonts w:ascii="黑体" w:eastAsia="黑体" w:hAnsi="黑体" w:cs="Times New Roman"/>
                <w:sz w:val="28"/>
                <w:szCs w:val="28"/>
              </w:rPr>
            </w:pPr>
            <w:r>
              <w:rPr>
                <w:rFonts w:ascii="黑体" w:eastAsia="黑体" w:hAnsi="黑体" w:cs="Times New Roman" w:hint="eastAsia"/>
                <w:sz w:val="28"/>
                <w:szCs w:val="28"/>
              </w:rPr>
              <w:t>彭义孺</w:t>
            </w:r>
          </w:p>
        </w:tc>
      </w:tr>
      <w:tr w:rsidR="006A1A3C" w:rsidRPr="003E6F4D" w:rsidTr="00943D79">
        <w:tc>
          <w:tcPr>
            <w:tcW w:w="838" w:type="dxa"/>
            <w:gridSpan w:val="2"/>
            <w:vAlign w:val="center"/>
          </w:tcPr>
          <w:p w:rsidR="006A1A3C" w:rsidRPr="003E6F4D" w:rsidRDefault="006A1A3C" w:rsidP="001521B7">
            <w:pPr>
              <w:pStyle w:val="NewNew"/>
              <w:spacing w:line="380" w:lineRule="exact"/>
              <w:jc w:val="left"/>
              <w:rPr>
                <w:rFonts w:ascii="黑体" w:eastAsia="黑体" w:hAnsi="黑体" w:cs="Times New Roman"/>
                <w:sz w:val="24"/>
                <w:szCs w:val="24"/>
              </w:rPr>
            </w:pPr>
            <w:r w:rsidRPr="003E6F4D">
              <w:rPr>
                <w:rFonts w:ascii="黑体" w:eastAsia="黑体" w:hAnsi="黑体" w:cs="Times New Roman"/>
                <w:sz w:val="24"/>
                <w:szCs w:val="24"/>
              </w:rPr>
              <w:lastRenderedPageBreak/>
              <w:t>2-5</w:t>
            </w:r>
          </w:p>
        </w:tc>
        <w:tc>
          <w:tcPr>
            <w:tcW w:w="1287" w:type="dxa"/>
            <w:vAlign w:val="center"/>
          </w:tcPr>
          <w:p w:rsidR="006A1A3C" w:rsidRPr="003E6F4D" w:rsidRDefault="00511004" w:rsidP="00943D79">
            <w:pPr>
              <w:jc w:val="center"/>
              <w:rPr>
                <w:rFonts w:ascii="黑体" w:eastAsia="黑体" w:hAnsi="黑体"/>
                <w:b/>
              </w:rPr>
            </w:pPr>
            <w:r w:rsidRPr="003E6F4D">
              <w:rPr>
                <w:rFonts w:ascii="黑体" w:eastAsia="黑体" w:hAnsi="黑体" w:hint="eastAsia"/>
                <w:b/>
              </w:rPr>
              <w:t>值班副总</w:t>
            </w:r>
          </w:p>
        </w:tc>
        <w:tc>
          <w:tcPr>
            <w:tcW w:w="4964" w:type="dxa"/>
          </w:tcPr>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1.严格遵守国家安全法律、法规、各项安全规章制度和本岗位安全技术操作规程，对本岗位安全负直接责任；</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2.积极参加各种安全宣传教育培训活动，熟练掌握本岗位所需安全知识和技能，宣传安全知识传授安全技能；</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lastRenderedPageBreak/>
              <w:t>3.组织辖区内重点部位、关键环节的值守与监测，督促场店安全制度规程的落实;</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4.准确掌握场店安全动态，为相关部门安全生产提供技术支持指导；</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5.执行安全检查制度与隐患排查治理制度，督促安全隐患排查、治理的落实；</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6.落实场店突发事件应对机制日常管理，熟记各类应急操作的内容，出现紧急情况果断处置从容应对；</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7.参与场店内安全事故、案件的调查处理</w:t>
            </w:r>
            <w:r w:rsidR="00382FB4" w:rsidRPr="003E6F4D">
              <w:rPr>
                <w:rFonts w:ascii="黑体" w:eastAsia="黑体" w:hAnsi="黑体" w:cs="Times New Roman" w:hint="eastAsia"/>
                <w:sz w:val="20"/>
                <w:szCs w:val="20"/>
              </w:rPr>
              <w:t>。</w:t>
            </w:r>
          </w:p>
        </w:tc>
        <w:tc>
          <w:tcPr>
            <w:tcW w:w="5531" w:type="dxa"/>
            <w:vAlign w:val="center"/>
          </w:tcPr>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lastRenderedPageBreak/>
              <w:t>1.爱护保养好本岗位消防设施和器材，保障消防通道畅通；</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2.定期参加消防宣传教育培训，熟练掌握有关消防设施和器材的使用方法，熟知本岗位的火灾危险和防火措施，熟悉安全疏散通道，掌握逃生自救的方法；</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lastRenderedPageBreak/>
              <w:t>3.定期参加灭火和应急预案演练，熟记演练中自身工作职责，查找不足，不断提高；</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4.班前、班后认真检查岗位上的消防安全情况，及时发现和消除火灾隐患，不能消除的要立即报告；</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5.坚守工作岗位，发现火灾要立即报告部门消防安全负责人，并积极参加扑救和疏散人员；</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p>
        </w:tc>
        <w:tc>
          <w:tcPr>
            <w:tcW w:w="1556" w:type="dxa"/>
            <w:vAlign w:val="center"/>
          </w:tcPr>
          <w:p w:rsidR="006A1A3C" w:rsidRPr="00EF7EDB" w:rsidRDefault="00511004" w:rsidP="00EF7EDB">
            <w:pPr>
              <w:pStyle w:val="NewNew"/>
              <w:spacing w:line="380" w:lineRule="exact"/>
              <w:jc w:val="center"/>
              <w:rPr>
                <w:rFonts w:ascii="黑体" w:eastAsia="黑体" w:hAnsi="黑体" w:cs="Times New Roman"/>
                <w:b/>
                <w:sz w:val="28"/>
                <w:szCs w:val="28"/>
              </w:rPr>
            </w:pPr>
            <w:r w:rsidRPr="00EF7EDB">
              <w:rPr>
                <w:rFonts w:ascii="黑体" w:eastAsia="黑体" w:hAnsi="黑体" w:cs="Times New Roman"/>
                <w:b/>
                <w:sz w:val="28"/>
                <w:szCs w:val="28"/>
              </w:rPr>
              <w:lastRenderedPageBreak/>
              <w:t>DGM</w:t>
            </w:r>
          </w:p>
        </w:tc>
      </w:tr>
      <w:tr w:rsidR="006A1A3C" w:rsidRPr="003E6F4D" w:rsidTr="00943D79">
        <w:tc>
          <w:tcPr>
            <w:tcW w:w="838" w:type="dxa"/>
            <w:gridSpan w:val="2"/>
            <w:vAlign w:val="center"/>
          </w:tcPr>
          <w:p w:rsidR="006A1A3C" w:rsidRPr="003E6F4D" w:rsidRDefault="006A1A3C" w:rsidP="001521B7">
            <w:pPr>
              <w:pStyle w:val="NewNew"/>
              <w:spacing w:line="380" w:lineRule="exact"/>
              <w:jc w:val="left"/>
              <w:rPr>
                <w:rFonts w:ascii="黑体" w:eastAsia="黑体" w:hAnsi="黑体" w:cs="Times New Roman"/>
                <w:sz w:val="24"/>
                <w:szCs w:val="24"/>
              </w:rPr>
            </w:pPr>
            <w:r w:rsidRPr="003E6F4D">
              <w:rPr>
                <w:rFonts w:ascii="黑体" w:eastAsia="黑体" w:hAnsi="黑体" w:cs="Times New Roman"/>
                <w:sz w:val="24"/>
                <w:szCs w:val="24"/>
              </w:rPr>
              <w:lastRenderedPageBreak/>
              <w:t>2-6</w:t>
            </w:r>
          </w:p>
        </w:tc>
        <w:tc>
          <w:tcPr>
            <w:tcW w:w="1287" w:type="dxa"/>
            <w:vAlign w:val="center"/>
          </w:tcPr>
          <w:p w:rsidR="006A1A3C" w:rsidRPr="003E6F4D" w:rsidRDefault="006A1A3C" w:rsidP="00943D79">
            <w:pPr>
              <w:jc w:val="center"/>
              <w:rPr>
                <w:rFonts w:ascii="黑体" w:eastAsia="黑体" w:hAnsi="黑体"/>
                <w:b/>
              </w:rPr>
            </w:pPr>
            <w:r w:rsidRPr="003E6F4D">
              <w:rPr>
                <w:rFonts w:ascii="黑体" w:eastAsia="黑体" w:hAnsi="黑体"/>
                <w:b/>
              </w:rPr>
              <w:t>消防控制室值班人员</w:t>
            </w:r>
            <w:r w:rsidR="00511004" w:rsidRPr="003E6F4D">
              <w:rPr>
                <w:rFonts w:ascii="黑体" w:eastAsia="黑体" w:hAnsi="黑体" w:hint="eastAsia"/>
                <w:b/>
              </w:rPr>
              <w:t>(属于物业控管)</w:t>
            </w:r>
          </w:p>
        </w:tc>
        <w:tc>
          <w:tcPr>
            <w:tcW w:w="4964" w:type="dxa"/>
            <w:vAlign w:val="center"/>
          </w:tcPr>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1.</w:t>
            </w:r>
            <w:r w:rsidR="00530F3D" w:rsidRPr="003E6F4D">
              <w:rPr>
                <w:rFonts w:ascii="黑体" w:eastAsia="黑体" w:hAnsi="黑体" w:cs="Times New Roman" w:hint="eastAsia"/>
                <w:sz w:val="20"/>
                <w:szCs w:val="20"/>
              </w:rPr>
              <w:t>协助</w:t>
            </w:r>
            <w:r w:rsidR="008527F3" w:rsidRPr="003E6F4D">
              <w:rPr>
                <w:rFonts w:ascii="黑体" w:eastAsia="黑体" w:hAnsi="黑体" w:cs="Times New Roman" w:hint="eastAsia"/>
                <w:sz w:val="20"/>
                <w:szCs w:val="20"/>
              </w:rPr>
              <w:t>物业控制消防控制室按照法规要求开展消防控制工作。</w:t>
            </w:r>
          </w:p>
          <w:p w:rsidR="006A1A3C" w:rsidRPr="003E6F4D" w:rsidRDefault="006A1A3C" w:rsidP="001521B7">
            <w:pPr>
              <w:pStyle w:val="NewNew"/>
              <w:spacing w:line="320" w:lineRule="exact"/>
              <w:ind w:firstLineChars="200" w:firstLine="400"/>
              <w:jc w:val="left"/>
              <w:rPr>
                <w:rFonts w:ascii="黑体" w:eastAsia="黑体" w:hAnsi="黑体" w:cs="Times New Roman"/>
                <w:color w:val="FF0000"/>
                <w:sz w:val="20"/>
                <w:szCs w:val="20"/>
              </w:rPr>
            </w:pPr>
            <w:r w:rsidRPr="003E6F4D">
              <w:rPr>
                <w:rFonts w:ascii="黑体" w:eastAsia="黑体" w:hAnsi="黑体" w:cs="Times New Roman"/>
                <w:sz w:val="20"/>
                <w:szCs w:val="20"/>
              </w:rPr>
              <w:t>2.</w:t>
            </w:r>
            <w:r w:rsidR="00530F3D" w:rsidRPr="003E6F4D">
              <w:rPr>
                <w:rFonts w:ascii="黑体" w:eastAsia="黑体" w:hAnsi="黑体" w:cs="Times New Roman" w:hint="eastAsia"/>
                <w:sz w:val="20"/>
                <w:szCs w:val="20"/>
              </w:rPr>
              <w:t>建立商场与物业畅通的沟通渠道。</w:t>
            </w:r>
          </w:p>
          <w:p w:rsidR="006A1A3C" w:rsidRPr="003E6F4D" w:rsidRDefault="006A1A3C" w:rsidP="001521B7">
            <w:pPr>
              <w:pStyle w:val="NewNew"/>
              <w:spacing w:line="320" w:lineRule="exact"/>
              <w:ind w:firstLineChars="200" w:firstLine="400"/>
              <w:jc w:val="left"/>
              <w:rPr>
                <w:rFonts w:ascii="黑体" w:eastAsia="黑体" w:hAnsi="黑体" w:cs="Times New Roman"/>
                <w:color w:val="FF0000"/>
                <w:sz w:val="20"/>
                <w:szCs w:val="20"/>
              </w:rPr>
            </w:pPr>
          </w:p>
        </w:tc>
        <w:tc>
          <w:tcPr>
            <w:tcW w:w="5531" w:type="dxa"/>
            <w:vAlign w:val="center"/>
          </w:tcPr>
          <w:p w:rsidR="006A1A3C" w:rsidRPr="003E6F4D" w:rsidRDefault="009701DC" w:rsidP="001521B7">
            <w:pPr>
              <w:pStyle w:val="NewNew"/>
              <w:numPr>
                <w:ilvl w:val="0"/>
                <w:numId w:val="13"/>
              </w:numPr>
              <w:spacing w:line="320" w:lineRule="exact"/>
              <w:jc w:val="left"/>
              <w:rPr>
                <w:rFonts w:ascii="黑体" w:eastAsia="黑体" w:hAnsi="黑体" w:cs="Times New Roman"/>
                <w:sz w:val="20"/>
                <w:szCs w:val="20"/>
              </w:rPr>
            </w:pPr>
            <w:r w:rsidRPr="003E6F4D">
              <w:rPr>
                <w:rFonts w:ascii="黑体" w:eastAsia="黑体" w:hAnsi="黑体" w:cs="Times New Roman" w:hint="eastAsia"/>
                <w:sz w:val="20"/>
                <w:szCs w:val="20"/>
              </w:rPr>
              <w:t>与物业保持合理沟通，针对商场内发现的或物业发现的例外，进行沟通协调解决；</w:t>
            </w:r>
          </w:p>
          <w:p w:rsidR="009701DC" w:rsidRPr="003E6F4D" w:rsidRDefault="009701DC" w:rsidP="001521B7">
            <w:pPr>
              <w:pStyle w:val="NewNew"/>
              <w:numPr>
                <w:ilvl w:val="0"/>
                <w:numId w:val="13"/>
              </w:numPr>
              <w:spacing w:line="320" w:lineRule="exact"/>
              <w:jc w:val="left"/>
              <w:rPr>
                <w:rFonts w:ascii="黑体" w:eastAsia="黑体" w:hAnsi="黑体" w:cs="Times New Roman"/>
                <w:sz w:val="20"/>
                <w:szCs w:val="20"/>
              </w:rPr>
            </w:pPr>
            <w:r w:rsidRPr="003E6F4D">
              <w:rPr>
                <w:rFonts w:ascii="黑体" w:eastAsia="黑体" w:hAnsi="黑体" w:cs="Times New Roman" w:hint="eastAsia"/>
                <w:sz w:val="20"/>
                <w:szCs w:val="20"/>
              </w:rPr>
              <w:t>建立商场与物业消防控制的快速反映机制；</w:t>
            </w:r>
          </w:p>
          <w:p w:rsidR="001521B7" w:rsidRPr="003E6F4D" w:rsidRDefault="001521B7" w:rsidP="001521B7">
            <w:pPr>
              <w:pStyle w:val="NewNew"/>
              <w:spacing w:line="320" w:lineRule="exact"/>
              <w:ind w:left="780"/>
              <w:jc w:val="left"/>
              <w:rPr>
                <w:rFonts w:ascii="黑体" w:eastAsia="黑体" w:hAnsi="黑体" w:cs="Times New Roman"/>
                <w:sz w:val="20"/>
                <w:szCs w:val="20"/>
              </w:rPr>
            </w:pPr>
          </w:p>
          <w:p w:rsidR="001521B7" w:rsidRPr="003E6F4D" w:rsidRDefault="001521B7" w:rsidP="001521B7">
            <w:pPr>
              <w:pStyle w:val="NewNew"/>
              <w:spacing w:line="320" w:lineRule="exact"/>
              <w:ind w:left="780"/>
              <w:jc w:val="left"/>
              <w:rPr>
                <w:rFonts w:ascii="黑体" w:eastAsia="黑体" w:hAnsi="黑体" w:cs="Times New Roman"/>
                <w:sz w:val="20"/>
                <w:szCs w:val="20"/>
              </w:rPr>
            </w:pPr>
          </w:p>
          <w:p w:rsidR="001521B7" w:rsidRPr="003E6F4D" w:rsidRDefault="001521B7" w:rsidP="001521B7">
            <w:pPr>
              <w:pStyle w:val="NewNew"/>
              <w:spacing w:line="320" w:lineRule="exact"/>
              <w:ind w:left="780"/>
              <w:jc w:val="left"/>
              <w:rPr>
                <w:rFonts w:ascii="黑体" w:eastAsia="黑体" w:hAnsi="黑体" w:cs="Times New Roman"/>
                <w:sz w:val="20"/>
                <w:szCs w:val="20"/>
              </w:rPr>
            </w:pPr>
          </w:p>
          <w:p w:rsidR="001521B7" w:rsidRPr="003E6F4D" w:rsidRDefault="001521B7" w:rsidP="001521B7">
            <w:pPr>
              <w:pStyle w:val="NewNew"/>
              <w:spacing w:line="320" w:lineRule="exact"/>
              <w:ind w:left="780"/>
              <w:jc w:val="left"/>
              <w:rPr>
                <w:rFonts w:ascii="黑体" w:eastAsia="黑体" w:hAnsi="黑体" w:cs="Times New Roman"/>
                <w:sz w:val="20"/>
                <w:szCs w:val="20"/>
              </w:rPr>
            </w:pPr>
          </w:p>
          <w:p w:rsidR="001521B7" w:rsidRPr="003E6F4D" w:rsidRDefault="001521B7" w:rsidP="001521B7">
            <w:pPr>
              <w:pStyle w:val="NewNew"/>
              <w:spacing w:line="320" w:lineRule="exact"/>
              <w:ind w:left="780"/>
              <w:jc w:val="left"/>
              <w:rPr>
                <w:rFonts w:ascii="黑体" w:eastAsia="黑体" w:hAnsi="黑体" w:cs="Times New Roman"/>
                <w:sz w:val="20"/>
                <w:szCs w:val="20"/>
              </w:rPr>
            </w:pPr>
          </w:p>
          <w:p w:rsidR="001521B7" w:rsidRPr="003E6F4D" w:rsidRDefault="001521B7" w:rsidP="001521B7">
            <w:pPr>
              <w:pStyle w:val="NewNew"/>
              <w:spacing w:line="320" w:lineRule="exact"/>
              <w:ind w:left="780"/>
              <w:jc w:val="left"/>
              <w:rPr>
                <w:rFonts w:ascii="黑体" w:eastAsia="黑体" w:hAnsi="黑体" w:cs="Times New Roman"/>
                <w:sz w:val="20"/>
                <w:szCs w:val="20"/>
              </w:rPr>
            </w:pPr>
          </w:p>
          <w:p w:rsidR="001521B7" w:rsidRPr="003E6F4D" w:rsidRDefault="001521B7" w:rsidP="001521B7">
            <w:pPr>
              <w:pStyle w:val="NewNew"/>
              <w:spacing w:line="320" w:lineRule="exact"/>
              <w:ind w:left="780"/>
              <w:jc w:val="left"/>
              <w:rPr>
                <w:rFonts w:ascii="黑体" w:eastAsia="黑体" w:hAnsi="黑体" w:cs="Times New Roman"/>
                <w:sz w:val="20"/>
                <w:szCs w:val="20"/>
              </w:rPr>
            </w:pPr>
          </w:p>
        </w:tc>
        <w:tc>
          <w:tcPr>
            <w:tcW w:w="1556" w:type="dxa"/>
            <w:vAlign w:val="center"/>
          </w:tcPr>
          <w:p w:rsidR="00A12B7D" w:rsidRPr="00EF7EDB" w:rsidRDefault="00943D79" w:rsidP="00EF7EDB">
            <w:pPr>
              <w:pStyle w:val="NewNew"/>
              <w:spacing w:line="380" w:lineRule="exact"/>
              <w:jc w:val="center"/>
              <w:rPr>
                <w:rFonts w:ascii="黑体" w:eastAsia="黑体" w:hAnsi="黑体" w:cs="Times New Roman"/>
                <w:b/>
                <w:sz w:val="24"/>
                <w:szCs w:val="24"/>
              </w:rPr>
            </w:pPr>
            <w:r w:rsidRPr="00EF7EDB">
              <w:rPr>
                <w:rFonts w:ascii="黑体" w:eastAsia="黑体" w:hAnsi="黑体" w:cs="Times New Roman" w:hint="eastAsia"/>
                <w:b/>
                <w:sz w:val="24"/>
                <w:szCs w:val="24"/>
              </w:rPr>
              <w:t>工</w:t>
            </w:r>
            <w:r w:rsidR="00A12B7D" w:rsidRPr="00EF7EDB">
              <w:rPr>
                <w:rFonts w:ascii="黑体" w:eastAsia="黑体" w:hAnsi="黑体" w:cs="Times New Roman" w:hint="eastAsia"/>
                <w:b/>
                <w:sz w:val="24"/>
                <w:szCs w:val="24"/>
              </w:rPr>
              <w:t>程部经理</w:t>
            </w:r>
          </w:p>
          <w:p w:rsidR="006A1A3C" w:rsidRPr="003E6F4D" w:rsidRDefault="00A12B7D" w:rsidP="00EF7EDB">
            <w:pPr>
              <w:pStyle w:val="NewNew"/>
              <w:spacing w:line="380" w:lineRule="exact"/>
              <w:jc w:val="center"/>
              <w:rPr>
                <w:rFonts w:ascii="黑体" w:eastAsia="黑体" w:hAnsi="黑体" w:cs="Times New Roman"/>
                <w:sz w:val="28"/>
                <w:szCs w:val="28"/>
              </w:rPr>
            </w:pPr>
            <w:r w:rsidRPr="00EF7EDB">
              <w:rPr>
                <w:rFonts w:ascii="黑体" w:eastAsia="黑体" w:hAnsi="黑体" w:cs="Times New Roman" w:hint="eastAsia"/>
                <w:b/>
                <w:sz w:val="24"/>
                <w:szCs w:val="24"/>
              </w:rPr>
              <w:t>廖裕民</w:t>
            </w:r>
          </w:p>
        </w:tc>
      </w:tr>
      <w:tr w:rsidR="006A1A3C" w:rsidRPr="003E6F4D" w:rsidTr="003E6F4D">
        <w:trPr>
          <w:trHeight w:val="7482"/>
        </w:trPr>
        <w:tc>
          <w:tcPr>
            <w:tcW w:w="838" w:type="dxa"/>
            <w:gridSpan w:val="2"/>
            <w:vAlign w:val="center"/>
          </w:tcPr>
          <w:p w:rsidR="006A1A3C" w:rsidRPr="003E6F4D" w:rsidRDefault="006A1A3C" w:rsidP="001521B7">
            <w:pPr>
              <w:pStyle w:val="NewNew"/>
              <w:spacing w:line="380" w:lineRule="exact"/>
              <w:jc w:val="left"/>
              <w:rPr>
                <w:rFonts w:ascii="黑体" w:eastAsia="黑体" w:hAnsi="黑体" w:cs="Times New Roman"/>
                <w:sz w:val="24"/>
                <w:szCs w:val="24"/>
              </w:rPr>
            </w:pPr>
            <w:r w:rsidRPr="003E6F4D">
              <w:rPr>
                <w:rFonts w:ascii="黑体" w:eastAsia="黑体" w:hAnsi="黑体" w:cs="Times New Roman"/>
                <w:sz w:val="24"/>
                <w:szCs w:val="24"/>
              </w:rPr>
              <w:lastRenderedPageBreak/>
              <w:t>2-7</w:t>
            </w:r>
          </w:p>
        </w:tc>
        <w:tc>
          <w:tcPr>
            <w:tcW w:w="1287" w:type="dxa"/>
            <w:vAlign w:val="center"/>
          </w:tcPr>
          <w:p w:rsidR="006A1A3C" w:rsidRPr="003E6F4D" w:rsidRDefault="008527F3" w:rsidP="00943D79">
            <w:pPr>
              <w:jc w:val="center"/>
              <w:rPr>
                <w:rFonts w:ascii="黑体" w:eastAsia="黑体" w:hAnsi="黑体"/>
                <w:b/>
              </w:rPr>
            </w:pPr>
            <w:r w:rsidRPr="003E6F4D">
              <w:rPr>
                <w:rFonts w:ascii="黑体" w:eastAsia="黑体" w:hAnsi="黑体" w:hint="eastAsia"/>
                <w:b/>
              </w:rPr>
              <w:t>商场员工</w:t>
            </w:r>
          </w:p>
        </w:tc>
        <w:tc>
          <w:tcPr>
            <w:tcW w:w="4964" w:type="dxa"/>
            <w:vAlign w:val="center"/>
          </w:tcPr>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1.认真执行本单位消防安全制度和消防安全操作规程，维护消防安全；</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2.按照本单位的管理规定进行防火巡查，并做好记录，发现问题要及时报告主管人员；</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3.劝阻和制止违反消防法规和消防安全管理制度的行为；</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4.发现火灾应及时报火警并报告主管人员，实施灭火和应急疏散预案，协助灭火救援；</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5.</w:t>
            </w:r>
            <w:r w:rsidR="008527F3" w:rsidRPr="003E6F4D">
              <w:rPr>
                <w:rFonts w:ascii="黑体" w:eastAsia="黑体" w:hAnsi="黑体" w:cs="Times New Roman" w:hint="eastAsia"/>
                <w:sz w:val="20"/>
                <w:szCs w:val="20"/>
              </w:rPr>
              <w:t>其他紧急情况参照紧急情况速查表执行并向管理层汇报</w:t>
            </w:r>
            <w:r w:rsidRPr="003E6F4D">
              <w:rPr>
                <w:rFonts w:ascii="黑体" w:eastAsia="黑体" w:hAnsi="黑体" w:cs="Times New Roman"/>
                <w:sz w:val="20"/>
                <w:szCs w:val="20"/>
              </w:rPr>
              <w:t>。</w:t>
            </w:r>
          </w:p>
        </w:tc>
        <w:tc>
          <w:tcPr>
            <w:tcW w:w="5531" w:type="dxa"/>
            <w:vAlign w:val="center"/>
          </w:tcPr>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1.爱护保养好本岗位消防设施和器材，保障消防通道畅通；</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2.定期参加消防宣传教育培训，熟练掌握有关消防设施和器材的使用方法，熟知本岗位的火灾危险和防火措施，熟悉安全疏散通道，掌握逃生自救的方法；</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3.定期参加灭火和应急预案演练，熟记演练中自身工作职责，查找不足，不断提高；</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4.班前、班后认真检查岗位上的消防安全情况，及时发现和消除火灾隐患，不能消除的要立即报告；</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5.坚守工作岗位，发现火灾要立即报告部门消防安全负责人，并积极参加扑救和疏散人员</w:t>
            </w:r>
            <w:r w:rsidR="00981F4A" w:rsidRPr="003E6F4D">
              <w:rPr>
                <w:rFonts w:ascii="黑体" w:eastAsia="黑体" w:hAnsi="黑体" w:cs="Times New Roman" w:hint="eastAsia"/>
                <w:sz w:val="20"/>
                <w:szCs w:val="20"/>
              </w:rPr>
              <w:t>。</w:t>
            </w:r>
          </w:p>
        </w:tc>
        <w:tc>
          <w:tcPr>
            <w:tcW w:w="1556" w:type="dxa"/>
            <w:vAlign w:val="center"/>
          </w:tcPr>
          <w:p w:rsidR="006A1A3C" w:rsidRPr="00EF7EDB" w:rsidRDefault="00530F3D" w:rsidP="001521B7">
            <w:pPr>
              <w:pStyle w:val="NewNew"/>
              <w:spacing w:line="380" w:lineRule="exact"/>
              <w:jc w:val="left"/>
              <w:rPr>
                <w:rFonts w:ascii="黑体" w:eastAsia="黑体" w:hAnsi="黑体" w:cs="Times New Roman"/>
                <w:b/>
                <w:sz w:val="24"/>
                <w:szCs w:val="24"/>
              </w:rPr>
            </w:pPr>
            <w:r w:rsidRPr="00EF7EDB">
              <w:rPr>
                <w:rFonts w:ascii="黑体" w:eastAsia="黑体" w:hAnsi="黑体" w:cs="Times New Roman" w:hint="eastAsia"/>
                <w:b/>
                <w:sz w:val="24"/>
                <w:szCs w:val="24"/>
              </w:rPr>
              <w:t>沃尔玛</w:t>
            </w:r>
            <w:r w:rsidR="00511004" w:rsidRPr="00EF7EDB">
              <w:rPr>
                <w:rFonts w:ascii="黑体" w:eastAsia="黑体" w:hAnsi="黑体" w:cs="Times New Roman" w:hint="eastAsia"/>
                <w:b/>
                <w:sz w:val="24"/>
                <w:szCs w:val="24"/>
              </w:rPr>
              <w:t>阆中店</w:t>
            </w:r>
            <w:r w:rsidRPr="00EF7EDB">
              <w:rPr>
                <w:rFonts w:ascii="黑体" w:eastAsia="黑体" w:hAnsi="黑体" w:cs="Times New Roman" w:hint="eastAsia"/>
                <w:b/>
                <w:sz w:val="24"/>
                <w:szCs w:val="24"/>
              </w:rPr>
              <w:t>全体员工</w:t>
            </w:r>
          </w:p>
        </w:tc>
      </w:tr>
    </w:tbl>
    <w:p w:rsidR="006A1A3C" w:rsidRPr="003E6F4D" w:rsidRDefault="006A1A3C" w:rsidP="001521B7">
      <w:pPr>
        <w:pStyle w:val="NewNewNewNewNewNewNewNewNew"/>
        <w:spacing w:line="580" w:lineRule="exact"/>
        <w:jc w:val="left"/>
        <w:rPr>
          <w:rFonts w:ascii="黑体" w:eastAsia="黑体" w:hAnsi="黑体"/>
          <w:sz w:val="32"/>
          <w:szCs w:val="32"/>
        </w:rPr>
      </w:pPr>
      <w:r w:rsidRPr="003E6F4D">
        <w:rPr>
          <w:rFonts w:ascii="黑体" w:eastAsia="黑体" w:hAnsi="黑体"/>
          <w:sz w:val="36"/>
          <w:szCs w:val="36"/>
        </w:rPr>
        <w:br w:type="page"/>
      </w:r>
      <w:r w:rsidRPr="003E6F4D">
        <w:rPr>
          <w:rFonts w:ascii="黑体" w:eastAsia="黑体" w:hAnsi="黑体"/>
          <w:sz w:val="32"/>
          <w:szCs w:val="32"/>
        </w:rPr>
        <w:lastRenderedPageBreak/>
        <w:t>三、</w:t>
      </w:r>
      <w:r w:rsidR="00B20A08" w:rsidRPr="003E6F4D">
        <w:rPr>
          <w:rFonts w:ascii="黑体" w:eastAsia="黑体" w:hAnsi="黑体" w:hint="eastAsia"/>
          <w:sz w:val="32"/>
          <w:szCs w:val="32"/>
        </w:rPr>
        <w:t>沃尔玛（阆中店）</w:t>
      </w:r>
      <w:r w:rsidRPr="003E6F4D">
        <w:rPr>
          <w:rFonts w:ascii="黑体" w:eastAsia="黑体" w:hAnsi="黑体"/>
          <w:sz w:val="32"/>
          <w:szCs w:val="32"/>
        </w:rPr>
        <w:t>安全日常检查工作清单</w:t>
      </w:r>
    </w:p>
    <w:p w:rsidR="006A1A3C" w:rsidRPr="003E6F4D" w:rsidRDefault="006A1A3C" w:rsidP="001521B7">
      <w:pPr>
        <w:pStyle w:val="a3"/>
        <w:jc w:val="left"/>
        <w:rPr>
          <w:rFonts w:ascii="黑体" w:eastAsia="黑体" w:hAnsi="黑体"/>
          <w:sz w:val="44"/>
          <w:szCs w:val="44"/>
        </w:rPr>
      </w:pPr>
    </w:p>
    <w:tbl>
      <w:tblPr>
        <w:tblW w:w="14171" w:type="dxa"/>
        <w:tblLayout w:type="fixed"/>
        <w:tblLook w:val="0000" w:firstRow="0" w:lastRow="0" w:firstColumn="0" w:lastColumn="0" w:noHBand="0" w:noVBand="0"/>
      </w:tblPr>
      <w:tblGrid>
        <w:gridCol w:w="810"/>
        <w:gridCol w:w="7"/>
        <w:gridCol w:w="1402"/>
        <w:gridCol w:w="10196"/>
        <w:gridCol w:w="1756"/>
      </w:tblGrid>
      <w:tr w:rsidR="006A1A3C" w:rsidRPr="003E6F4D" w:rsidTr="001D164B">
        <w:trPr>
          <w:cantSplit/>
          <w:trHeight w:val="446"/>
          <w:tblHeader/>
        </w:trPr>
        <w:tc>
          <w:tcPr>
            <w:tcW w:w="810"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NewNewNewNewNewNewNew"/>
              <w:adjustRightInd w:val="0"/>
              <w:snapToGrid w:val="0"/>
              <w:spacing w:line="400" w:lineRule="exact"/>
              <w:jc w:val="left"/>
              <w:rPr>
                <w:rFonts w:ascii="黑体" w:eastAsia="黑体" w:hAnsi="黑体"/>
                <w:sz w:val="24"/>
              </w:rPr>
            </w:pPr>
            <w:r w:rsidRPr="003E6F4D">
              <w:rPr>
                <w:rFonts w:ascii="黑体" w:eastAsia="黑体" w:hAnsi="黑体"/>
                <w:sz w:val="24"/>
              </w:rPr>
              <w:t>序号</w:t>
            </w:r>
          </w:p>
        </w:tc>
        <w:tc>
          <w:tcPr>
            <w:tcW w:w="1409" w:type="dxa"/>
            <w:gridSpan w:val="2"/>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NewNewNewNewNewNewNew"/>
              <w:adjustRightInd w:val="0"/>
              <w:snapToGrid w:val="0"/>
              <w:spacing w:line="400" w:lineRule="exact"/>
              <w:jc w:val="left"/>
              <w:rPr>
                <w:rFonts w:ascii="黑体" w:eastAsia="黑体" w:hAnsi="黑体"/>
                <w:sz w:val="24"/>
              </w:rPr>
            </w:pPr>
            <w:r w:rsidRPr="003E6F4D">
              <w:rPr>
                <w:rFonts w:ascii="黑体" w:eastAsia="黑体" w:hAnsi="黑体"/>
                <w:sz w:val="24"/>
              </w:rPr>
              <w:t>检查项目</w:t>
            </w:r>
          </w:p>
        </w:tc>
        <w:tc>
          <w:tcPr>
            <w:tcW w:w="10196"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NewNewNewNewNewNewNew"/>
              <w:adjustRightInd w:val="0"/>
              <w:snapToGrid w:val="0"/>
              <w:spacing w:line="400" w:lineRule="exact"/>
              <w:jc w:val="left"/>
              <w:rPr>
                <w:rFonts w:ascii="黑体" w:eastAsia="黑体" w:hAnsi="黑体"/>
                <w:sz w:val="24"/>
              </w:rPr>
            </w:pPr>
            <w:r w:rsidRPr="003E6F4D">
              <w:rPr>
                <w:rFonts w:ascii="黑体" w:eastAsia="黑体" w:hAnsi="黑体"/>
                <w:sz w:val="24"/>
              </w:rPr>
              <w:t>检查清单</w:t>
            </w:r>
          </w:p>
        </w:tc>
        <w:tc>
          <w:tcPr>
            <w:tcW w:w="1756"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NewNewNewNewNewNewNew"/>
              <w:adjustRightInd w:val="0"/>
              <w:snapToGrid w:val="0"/>
              <w:spacing w:line="400" w:lineRule="exact"/>
              <w:jc w:val="left"/>
              <w:rPr>
                <w:rFonts w:ascii="黑体" w:eastAsia="黑体" w:hAnsi="黑体"/>
                <w:sz w:val="24"/>
              </w:rPr>
            </w:pPr>
            <w:r w:rsidRPr="003E6F4D">
              <w:rPr>
                <w:rFonts w:ascii="黑体" w:eastAsia="黑体" w:hAnsi="黑体"/>
                <w:sz w:val="24"/>
              </w:rPr>
              <w:t>责任人</w:t>
            </w:r>
          </w:p>
        </w:tc>
      </w:tr>
      <w:tr w:rsidR="006A1A3C" w:rsidRPr="003E6F4D" w:rsidTr="001D164B">
        <w:tc>
          <w:tcPr>
            <w:tcW w:w="810"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NewNewNewNewNewNewNew"/>
              <w:adjustRightInd w:val="0"/>
              <w:snapToGrid w:val="0"/>
              <w:spacing w:line="400" w:lineRule="exact"/>
              <w:jc w:val="left"/>
              <w:rPr>
                <w:rFonts w:ascii="黑体" w:eastAsia="黑体" w:hAnsi="黑体"/>
                <w:sz w:val="24"/>
              </w:rPr>
            </w:pPr>
            <w:r w:rsidRPr="003E6F4D">
              <w:rPr>
                <w:rFonts w:ascii="黑体" w:eastAsia="黑体" w:hAnsi="黑体"/>
                <w:sz w:val="24"/>
              </w:rPr>
              <w:t>3-1</w:t>
            </w:r>
          </w:p>
        </w:tc>
        <w:tc>
          <w:tcPr>
            <w:tcW w:w="1409" w:type="dxa"/>
            <w:gridSpan w:val="2"/>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
              <w:spacing w:line="380" w:lineRule="exact"/>
              <w:jc w:val="left"/>
              <w:rPr>
                <w:rFonts w:ascii="黑体" w:eastAsia="黑体" w:hAnsi="黑体" w:cs="Times New Roman"/>
                <w:b/>
                <w:sz w:val="24"/>
                <w:szCs w:val="24"/>
              </w:rPr>
            </w:pPr>
            <w:r w:rsidRPr="003E6F4D">
              <w:rPr>
                <w:rFonts w:ascii="黑体" w:eastAsia="黑体" w:hAnsi="黑体" w:cs="Times New Roman"/>
                <w:b/>
                <w:sz w:val="24"/>
                <w:szCs w:val="24"/>
              </w:rPr>
              <w:t>防火巡查</w:t>
            </w:r>
          </w:p>
        </w:tc>
        <w:tc>
          <w:tcPr>
            <w:tcW w:w="10196" w:type="dxa"/>
            <w:tcBorders>
              <w:top w:val="single" w:sz="4" w:space="0" w:color="auto"/>
              <w:left w:val="single" w:sz="4" w:space="0" w:color="auto"/>
              <w:bottom w:val="single" w:sz="4" w:space="0" w:color="auto"/>
              <w:right w:val="single" w:sz="4" w:space="0" w:color="auto"/>
            </w:tcBorders>
          </w:tcPr>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1.安全出口、疏散通道是否畅通，安全疏散指示标志、应急照明是否完好；</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2.常闭式防火门是否处于关闭状态，防火卷帘下是否堆放物品影响使用；</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3.消防设施、器材和消防安全标志是否在位、完整；</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4.消防安全重点部位的人员在岗情况；</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5.用火、用电有无违章情况；</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6.防火巡查人员要及时纠正违章行为，妥善处置火灾危险，无法当场处置的要立即报告；防火巡查要填写巡查记录，巡查人员及其主管人员在巡查记录上签名；</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7.消防安全做到每日开展防火巡查，并确定巡查的人员、内容、部位和频次。商场在营业期间的防火巡查至少每二小时一次；营业结束时对营业现场进行检查，消除遗留火种；</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p>
        </w:tc>
        <w:tc>
          <w:tcPr>
            <w:tcW w:w="1756" w:type="dxa"/>
            <w:tcBorders>
              <w:top w:val="single" w:sz="4" w:space="0" w:color="auto"/>
              <w:left w:val="single" w:sz="4" w:space="0" w:color="auto"/>
              <w:bottom w:val="single" w:sz="4" w:space="0" w:color="auto"/>
              <w:right w:val="single" w:sz="4" w:space="0" w:color="auto"/>
            </w:tcBorders>
            <w:vAlign w:val="center"/>
          </w:tcPr>
          <w:p w:rsidR="006A1A3C" w:rsidRPr="00EF7EDB" w:rsidRDefault="009701DC" w:rsidP="00EF7EDB">
            <w:pPr>
              <w:pStyle w:val="NewNew"/>
              <w:spacing w:line="380" w:lineRule="exact"/>
              <w:jc w:val="center"/>
              <w:rPr>
                <w:rFonts w:ascii="黑体" w:eastAsia="黑体" w:hAnsi="黑体" w:cs="Times New Roman"/>
                <w:b/>
                <w:sz w:val="24"/>
                <w:szCs w:val="24"/>
              </w:rPr>
            </w:pPr>
            <w:r w:rsidRPr="00EF7EDB">
              <w:rPr>
                <w:rFonts w:ascii="黑体" w:eastAsia="黑体" w:hAnsi="黑体" w:cs="Times New Roman" w:hint="eastAsia"/>
                <w:b/>
                <w:sz w:val="24"/>
                <w:szCs w:val="24"/>
              </w:rPr>
              <w:t>各部门主管（属地原则）</w:t>
            </w:r>
          </w:p>
        </w:tc>
      </w:tr>
      <w:tr w:rsidR="006A1A3C" w:rsidRPr="003E6F4D" w:rsidTr="001D164B">
        <w:tc>
          <w:tcPr>
            <w:tcW w:w="810"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NewNewNewNewNewNewNew"/>
              <w:adjustRightInd w:val="0"/>
              <w:snapToGrid w:val="0"/>
              <w:spacing w:line="400" w:lineRule="exact"/>
              <w:jc w:val="left"/>
              <w:rPr>
                <w:rFonts w:ascii="黑体" w:eastAsia="黑体" w:hAnsi="黑体"/>
                <w:sz w:val="24"/>
              </w:rPr>
            </w:pPr>
            <w:r w:rsidRPr="003E6F4D">
              <w:rPr>
                <w:rFonts w:ascii="黑体" w:eastAsia="黑体" w:hAnsi="黑体"/>
                <w:sz w:val="24"/>
              </w:rPr>
              <w:t>3-2</w:t>
            </w:r>
          </w:p>
        </w:tc>
        <w:tc>
          <w:tcPr>
            <w:tcW w:w="1409" w:type="dxa"/>
            <w:gridSpan w:val="2"/>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
              <w:spacing w:line="380" w:lineRule="exact"/>
              <w:jc w:val="left"/>
              <w:rPr>
                <w:rFonts w:ascii="黑体" w:eastAsia="黑体" w:hAnsi="黑体" w:cs="Times New Roman"/>
                <w:b/>
                <w:sz w:val="24"/>
                <w:szCs w:val="24"/>
              </w:rPr>
            </w:pPr>
            <w:r w:rsidRPr="003E6F4D">
              <w:rPr>
                <w:rFonts w:ascii="黑体" w:eastAsia="黑体" w:hAnsi="黑体" w:cs="Times New Roman"/>
                <w:b/>
                <w:sz w:val="24"/>
                <w:szCs w:val="24"/>
              </w:rPr>
              <w:t>防火检查</w:t>
            </w:r>
          </w:p>
        </w:tc>
        <w:tc>
          <w:tcPr>
            <w:tcW w:w="10196" w:type="dxa"/>
            <w:tcBorders>
              <w:top w:val="single" w:sz="4" w:space="0" w:color="auto"/>
              <w:left w:val="single" w:sz="4" w:space="0" w:color="auto"/>
              <w:bottom w:val="single" w:sz="4" w:space="0" w:color="auto"/>
              <w:right w:val="single" w:sz="4" w:space="0" w:color="auto"/>
            </w:tcBorders>
          </w:tcPr>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1.火灾隐患的整改情况以及防范措施的落实情况；</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2.安全疏散通道、疏散指示标志、应急照明和安全出口情况；</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3.消防车通道、消防水源情况；</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4.灭火器材配置及有效情况；</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5.用火、用电有无违章情况；</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6.重点工种人员以及其他员工消防知识的掌握情况；</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7.消防安全重点部位的管理情况；</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8.商品存储库的防火安全情况；</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9.消防（控制室）值班情况和设施运行、记录情况</w:t>
            </w:r>
            <w:r w:rsidR="009701DC" w:rsidRPr="003E6F4D">
              <w:rPr>
                <w:rFonts w:ascii="黑体" w:eastAsia="黑体" w:hAnsi="黑体" w:cs="Times New Roman" w:hint="eastAsia"/>
                <w:sz w:val="20"/>
                <w:szCs w:val="20"/>
              </w:rPr>
              <w:t>（监督反馈）</w:t>
            </w:r>
            <w:r w:rsidRPr="003E6F4D">
              <w:rPr>
                <w:rFonts w:ascii="黑体" w:eastAsia="黑体" w:hAnsi="黑体" w:cs="Times New Roman"/>
                <w:sz w:val="20"/>
                <w:szCs w:val="20"/>
              </w:rPr>
              <w:t>；</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10.防火巡查情况；</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11.商场每月至少进行一次防火检查。防火检查要填写检查记录，检查人员和被检查部门负责人在检查记录上签名；</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p>
        </w:tc>
        <w:tc>
          <w:tcPr>
            <w:tcW w:w="1756" w:type="dxa"/>
            <w:tcBorders>
              <w:top w:val="single" w:sz="4" w:space="0" w:color="auto"/>
              <w:left w:val="single" w:sz="4" w:space="0" w:color="auto"/>
              <w:bottom w:val="single" w:sz="4" w:space="0" w:color="auto"/>
              <w:right w:val="single" w:sz="4" w:space="0" w:color="auto"/>
            </w:tcBorders>
          </w:tcPr>
          <w:p w:rsidR="009701DC" w:rsidRPr="00EF7EDB" w:rsidRDefault="009701DC" w:rsidP="00EF7EDB">
            <w:pPr>
              <w:pStyle w:val="NewNew"/>
              <w:spacing w:line="380" w:lineRule="exact"/>
              <w:jc w:val="center"/>
              <w:rPr>
                <w:rFonts w:ascii="黑体" w:eastAsia="黑体" w:hAnsi="黑体" w:cs="Times New Roman"/>
                <w:b/>
                <w:sz w:val="24"/>
                <w:szCs w:val="24"/>
              </w:rPr>
            </w:pPr>
          </w:p>
          <w:p w:rsidR="009701DC" w:rsidRPr="00EF7EDB" w:rsidRDefault="009701DC" w:rsidP="00EF7EDB">
            <w:pPr>
              <w:pStyle w:val="NewNew"/>
              <w:spacing w:line="380" w:lineRule="exact"/>
              <w:jc w:val="center"/>
              <w:rPr>
                <w:rFonts w:ascii="黑体" w:eastAsia="黑体" w:hAnsi="黑体" w:cs="Times New Roman"/>
                <w:b/>
                <w:sz w:val="24"/>
                <w:szCs w:val="24"/>
              </w:rPr>
            </w:pPr>
          </w:p>
          <w:p w:rsidR="009701DC" w:rsidRPr="00EF7EDB" w:rsidRDefault="009701DC" w:rsidP="00EF7EDB">
            <w:pPr>
              <w:pStyle w:val="NewNew"/>
              <w:spacing w:line="380" w:lineRule="exact"/>
              <w:jc w:val="center"/>
              <w:rPr>
                <w:rFonts w:ascii="黑体" w:eastAsia="黑体" w:hAnsi="黑体" w:cs="Times New Roman"/>
                <w:b/>
                <w:sz w:val="24"/>
                <w:szCs w:val="24"/>
              </w:rPr>
            </w:pPr>
          </w:p>
          <w:p w:rsidR="009701DC" w:rsidRPr="00EF7EDB" w:rsidRDefault="009701DC" w:rsidP="00EF7EDB">
            <w:pPr>
              <w:pStyle w:val="NewNew"/>
              <w:spacing w:line="380" w:lineRule="exact"/>
              <w:jc w:val="center"/>
              <w:rPr>
                <w:rFonts w:ascii="黑体" w:eastAsia="黑体" w:hAnsi="黑体" w:cs="Times New Roman"/>
                <w:b/>
                <w:sz w:val="24"/>
                <w:szCs w:val="24"/>
              </w:rPr>
            </w:pPr>
          </w:p>
          <w:p w:rsidR="009701DC" w:rsidRPr="00EF7EDB" w:rsidRDefault="003D741D" w:rsidP="00EF7EDB">
            <w:pPr>
              <w:pStyle w:val="NewNew"/>
              <w:spacing w:line="380" w:lineRule="exact"/>
              <w:jc w:val="center"/>
              <w:rPr>
                <w:rFonts w:ascii="黑体" w:eastAsia="黑体" w:hAnsi="黑体" w:cs="Times New Roman"/>
                <w:b/>
                <w:sz w:val="24"/>
                <w:szCs w:val="24"/>
              </w:rPr>
            </w:pPr>
            <w:r w:rsidRPr="00EF7EDB">
              <w:rPr>
                <w:rFonts w:ascii="黑体" w:eastAsia="黑体" w:hAnsi="黑体" w:cs="Times New Roman" w:hint="eastAsia"/>
                <w:b/>
                <w:sz w:val="24"/>
                <w:szCs w:val="24"/>
              </w:rPr>
              <w:t>各部门主管（属地原则）</w:t>
            </w:r>
          </w:p>
        </w:tc>
      </w:tr>
      <w:tr w:rsidR="006A1A3C" w:rsidRPr="003E6F4D" w:rsidTr="001D164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17" w:type="dxa"/>
            <w:gridSpan w:val="2"/>
            <w:tcBorders>
              <w:top w:val="single" w:sz="4" w:space="0" w:color="auto"/>
              <w:left w:val="single" w:sz="4" w:space="0" w:color="auto"/>
              <w:bottom w:val="single" w:sz="4" w:space="0" w:color="auto"/>
              <w:right w:val="single" w:sz="4" w:space="0" w:color="auto"/>
            </w:tcBorders>
            <w:vAlign w:val="center"/>
          </w:tcPr>
          <w:p w:rsidR="006A1A3C" w:rsidRPr="003E6F4D" w:rsidRDefault="00012459" w:rsidP="001521B7">
            <w:pPr>
              <w:pStyle w:val="NewNew"/>
              <w:spacing w:line="380" w:lineRule="exact"/>
              <w:jc w:val="left"/>
              <w:rPr>
                <w:rFonts w:ascii="黑体" w:eastAsia="黑体" w:hAnsi="黑体" w:cs="Times New Roman"/>
                <w:b/>
                <w:sz w:val="24"/>
                <w:szCs w:val="24"/>
              </w:rPr>
            </w:pPr>
            <w:r w:rsidRPr="003E6F4D">
              <w:rPr>
                <w:rFonts w:ascii="黑体" w:eastAsia="黑体" w:hAnsi="黑体" w:cs="Times New Roman"/>
                <w:b/>
                <w:sz w:val="24"/>
                <w:szCs w:val="24"/>
              </w:rPr>
              <w:lastRenderedPageBreak/>
              <w:t>3-3</w:t>
            </w:r>
          </w:p>
        </w:tc>
        <w:tc>
          <w:tcPr>
            <w:tcW w:w="1402"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
              <w:spacing w:line="380" w:lineRule="exact"/>
              <w:jc w:val="left"/>
              <w:rPr>
                <w:rFonts w:ascii="黑体" w:eastAsia="黑体" w:hAnsi="黑体" w:cs="Times New Roman"/>
                <w:b/>
                <w:sz w:val="24"/>
                <w:szCs w:val="24"/>
              </w:rPr>
            </w:pPr>
            <w:r w:rsidRPr="003E6F4D">
              <w:rPr>
                <w:rFonts w:ascii="黑体" w:eastAsia="黑体" w:hAnsi="黑体" w:cs="Times New Roman"/>
                <w:b/>
                <w:sz w:val="24"/>
                <w:szCs w:val="24"/>
              </w:rPr>
              <w:t>电梯等特种设备使用操作</w:t>
            </w:r>
          </w:p>
        </w:tc>
        <w:tc>
          <w:tcPr>
            <w:tcW w:w="10196"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1.保证每班至少有1名持证的作业人员在岗；</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2.及时修订完善操作规程，严格按照操作规程作业；</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3.及时准确填写运行记录；</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4.电梯等特种设备维护保养应由制造单位或有资质单位进行，每15天至少对电梯维保1次，有维保记录，并经安全管理人员签字确认；</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5.发现设备异常状况、事故隐患应该立即采取措施，及时隐患消除后，方可继续使用。情况紧急时，应立即停止使用；</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6. 发生特种设备事故时，立即采取应急措施，组织抢救，防止事故扩大，并按规定向市场监管部门、应急管理、商务和有关部门报告；</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7.</w:t>
            </w:r>
            <w:r w:rsidR="00943D79" w:rsidRPr="003E6F4D">
              <w:rPr>
                <w:rFonts w:ascii="黑体" w:eastAsia="黑体" w:hAnsi="黑体" w:cs="Times New Roman" w:hint="eastAsia"/>
                <w:sz w:val="20"/>
                <w:szCs w:val="20"/>
              </w:rPr>
              <w:t>电梯日常操作人员及使用者的培训、考核与授权</w:t>
            </w:r>
            <w:r w:rsidRPr="003E6F4D">
              <w:rPr>
                <w:rFonts w:ascii="黑体" w:eastAsia="黑体" w:hAnsi="黑体" w:cs="Times New Roman"/>
                <w:sz w:val="20"/>
                <w:szCs w:val="20"/>
              </w:rPr>
              <w:t>。</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p>
        </w:tc>
        <w:tc>
          <w:tcPr>
            <w:tcW w:w="1756" w:type="dxa"/>
            <w:tcBorders>
              <w:top w:val="single" w:sz="4" w:space="0" w:color="auto"/>
              <w:left w:val="single" w:sz="4" w:space="0" w:color="auto"/>
              <w:bottom w:val="single" w:sz="4" w:space="0" w:color="auto"/>
              <w:right w:val="single" w:sz="4" w:space="0" w:color="auto"/>
            </w:tcBorders>
            <w:vAlign w:val="center"/>
          </w:tcPr>
          <w:p w:rsidR="006A1A3C" w:rsidRPr="00EF7EDB" w:rsidRDefault="009701DC" w:rsidP="00EF7EDB">
            <w:pPr>
              <w:pStyle w:val="NewNew"/>
              <w:spacing w:line="380" w:lineRule="exact"/>
              <w:jc w:val="center"/>
              <w:rPr>
                <w:rFonts w:ascii="黑体" w:eastAsia="黑体" w:hAnsi="黑体" w:cs="Times New Roman"/>
                <w:b/>
                <w:sz w:val="24"/>
                <w:szCs w:val="24"/>
              </w:rPr>
            </w:pPr>
            <w:r w:rsidRPr="00EF7EDB">
              <w:rPr>
                <w:rFonts w:ascii="黑体" w:eastAsia="黑体" w:hAnsi="黑体" w:cs="Times New Roman" w:hint="eastAsia"/>
                <w:b/>
                <w:sz w:val="24"/>
                <w:szCs w:val="24"/>
              </w:rPr>
              <w:t>工程部经理</w:t>
            </w:r>
          </w:p>
          <w:p w:rsidR="009701DC" w:rsidRPr="003E6F4D" w:rsidRDefault="009701DC" w:rsidP="00EF7EDB">
            <w:pPr>
              <w:pStyle w:val="NewNew"/>
              <w:spacing w:line="380" w:lineRule="exact"/>
              <w:jc w:val="center"/>
              <w:rPr>
                <w:rFonts w:ascii="黑体" w:eastAsia="黑体" w:hAnsi="黑体" w:cs="Times New Roman"/>
                <w:sz w:val="24"/>
                <w:szCs w:val="24"/>
              </w:rPr>
            </w:pPr>
            <w:r w:rsidRPr="00EF7EDB">
              <w:rPr>
                <w:rFonts w:ascii="黑体" w:eastAsia="黑体" w:hAnsi="黑体" w:cs="Times New Roman" w:hint="eastAsia"/>
                <w:b/>
                <w:sz w:val="24"/>
                <w:szCs w:val="24"/>
              </w:rPr>
              <w:t>廖裕民</w:t>
            </w:r>
          </w:p>
        </w:tc>
      </w:tr>
      <w:tr w:rsidR="006A1A3C" w:rsidRPr="003E6F4D" w:rsidTr="001D164B">
        <w:tblPrEx>
          <w:jc w:val="center"/>
        </w:tblPrEx>
        <w:trPr>
          <w:jc w:val="center"/>
        </w:trPr>
        <w:tc>
          <w:tcPr>
            <w:tcW w:w="810" w:type="dxa"/>
            <w:tcBorders>
              <w:top w:val="single" w:sz="4" w:space="0" w:color="auto"/>
              <w:left w:val="single" w:sz="4" w:space="0" w:color="auto"/>
              <w:bottom w:val="single" w:sz="4" w:space="0" w:color="auto"/>
              <w:right w:val="single" w:sz="4" w:space="0" w:color="auto"/>
            </w:tcBorders>
            <w:vAlign w:val="center"/>
          </w:tcPr>
          <w:p w:rsidR="006A1A3C" w:rsidRPr="003E6F4D" w:rsidRDefault="00012459" w:rsidP="001521B7">
            <w:pPr>
              <w:pStyle w:val="NewNewNewNewNewNewNewNewNew"/>
              <w:adjustRightInd w:val="0"/>
              <w:snapToGrid w:val="0"/>
              <w:spacing w:line="400" w:lineRule="exact"/>
              <w:jc w:val="left"/>
              <w:rPr>
                <w:rFonts w:ascii="黑体" w:eastAsia="黑体" w:hAnsi="黑体"/>
                <w:sz w:val="24"/>
              </w:rPr>
            </w:pPr>
            <w:r w:rsidRPr="003E6F4D">
              <w:rPr>
                <w:rFonts w:ascii="黑体" w:eastAsia="黑体" w:hAnsi="黑体"/>
                <w:sz w:val="24"/>
              </w:rPr>
              <w:t>3-4</w:t>
            </w:r>
          </w:p>
        </w:tc>
        <w:tc>
          <w:tcPr>
            <w:tcW w:w="1409" w:type="dxa"/>
            <w:gridSpan w:val="2"/>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
              <w:spacing w:line="380" w:lineRule="exact"/>
              <w:jc w:val="left"/>
              <w:rPr>
                <w:rFonts w:ascii="黑体" w:eastAsia="黑体" w:hAnsi="黑体" w:cs="Times New Roman"/>
                <w:b/>
                <w:sz w:val="24"/>
                <w:szCs w:val="24"/>
              </w:rPr>
            </w:pPr>
            <w:r w:rsidRPr="003E6F4D">
              <w:rPr>
                <w:rFonts w:ascii="黑体" w:eastAsia="黑体" w:hAnsi="黑体" w:cs="Times New Roman"/>
                <w:b/>
                <w:sz w:val="24"/>
                <w:szCs w:val="24"/>
              </w:rPr>
              <w:t>其他管理</w:t>
            </w:r>
          </w:p>
        </w:tc>
        <w:tc>
          <w:tcPr>
            <w:tcW w:w="10196" w:type="dxa"/>
            <w:tcBorders>
              <w:top w:val="single" w:sz="4" w:space="0" w:color="auto"/>
              <w:left w:val="single" w:sz="4" w:space="0" w:color="auto"/>
              <w:bottom w:val="single" w:sz="4" w:space="0" w:color="auto"/>
              <w:right w:val="single" w:sz="4" w:space="0" w:color="auto"/>
            </w:tcBorders>
          </w:tcPr>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1.单位的消防安全责任人、消防安全管理人、专兼职消防管理人员、消防控制室的值班、操作人员等是否接受消防等安全专门培训；</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2.商场对每名员工是否至少每半年进行一次，新上岗和进入新岗位的员工是否进行上岗前的消防安全培训；</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3.商场按照灭火和应急疏散预案，</w:t>
            </w:r>
            <w:r w:rsidR="009701DC" w:rsidRPr="003E6F4D">
              <w:rPr>
                <w:rFonts w:ascii="黑体" w:eastAsia="黑体" w:hAnsi="黑体" w:cs="Times New Roman" w:hint="eastAsia"/>
                <w:sz w:val="20"/>
                <w:szCs w:val="20"/>
              </w:rPr>
              <w:t>每季度及重大节假日前</w:t>
            </w:r>
            <w:r w:rsidRPr="003E6F4D">
              <w:rPr>
                <w:rFonts w:ascii="黑体" w:eastAsia="黑体" w:hAnsi="黑体" w:cs="Times New Roman"/>
                <w:sz w:val="20"/>
                <w:szCs w:val="20"/>
              </w:rPr>
              <w:t>进行一次演练，并结合实际，不断完善预案；</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4.建立健全安全档案，落实专人保管，包括消防安全基本情况和消防安全管理情况，并根据情况变化及时更新</w:t>
            </w:r>
            <w:r w:rsidR="00AB34A2" w:rsidRPr="003E6F4D">
              <w:rPr>
                <w:rFonts w:ascii="黑体" w:eastAsia="黑体" w:hAnsi="黑体" w:cs="Times New Roman" w:hint="eastAsia"/>
                <w:sz w:val="20"/>
                <w:szCs w:val="20"/>
              </w:rPr>
              <w:t>。</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p>
        </w:tc>
        <w:tc>
          <w:tcPr>
            <w:tcW w:w="1756" w:type="dxa"/>
            <w:tcBorders>
              <w:top w:val="single" w:sz="4" w:space="0" w:color="auto"/>
              <w:left w:val="single" w:sz="4" w:space="0" w:color="auto"/>
              <w:bottom w:val="single" w:sz="4" w:space="0" w:color="auto"/>
              <w:right w:val="single" w:sz="4" w:space="0" w:color="auto"/>
            </w:tcBorders>
          </w:tcPr>
          <w:p w:rsidR="009701DC" w:rsidRPr="00EF7EDB" w:rsidRDefault="009701DC" w:rsidP="00EF7EDB">
            <w:pPr>
              <w:pStyle w:val="NewNew"/>
              <w:spacing w:line="380" w:lineRule="exact"/>
              <w:jc w:val="center"/>
              <w:rPr>
                <w:rFonts w:ascii="黑体" w:eastAsia="黑体" w:hAnsi="黑体" w:cs="Times New Roman"/>
                <w:b/>
                <w:sz w:val="24"/>
                <w:szCs w:val="24"/>
              </w:rPr>
            </w:pPr>
          </w:p>
          <w:p w:rsidR="009701DC" w:rsidRPr="00EF7EDB" w:rsidRDefault="009701DC" w:rsidP="00EF7EDB">
            <w:pPr>
              <w:pStyle w:val="NewNew"/>
              <w:spacing w:line="380" w:lineRule="exact"/>
              <w:jc w:val="center"/>
              <w:rPr>
                <w:rFonts w:ascii="黑体" w:eastAsia="黑体" w:hAnsi="黑体" w:cs="Times New Roman"/>
                <w:b/>
                <w:sz w:val="24"/>
                <w:szCs w:val="24"/>
              </w:rPr>
            </w:pPr>
          </w:p>
          <w:p w:rsidR="009701DC" w:rsidRPr="00EF7EDB" w:rsidRDefault="009701DC" w:rsidP="00EF7EDB">
            <w:pPr>
              <w:pStyle w:val="NewNew"/>
              <w:spacing w:line="380" w:lineRule="exact"/>
              <w:jc w:val="center"/>
              <w:rPr>
                <w:rFonts w:ascii="黑体" w:eastAsia="黑体" w:hAnsi="黑体" w:cs="Times New Roman"/>
                <w:b/>
                <w:sz w:val="24"/>
                <w:szCs w:val="24"/>
              </w:rPr>
            </w:pPr>
          </w:p>
          <w:p w:rsidR="009701DC" w:rsidRPr="00EF7EDB" w:rsidRDefault="009701DC" w:rsidP="00EF7EDB">
            <w:pPr>
              <w:pStyle w:val="NewNew"/>
              <w:spacing w:line="380" w:lineRule="exact"/>
              <w:jc w:val="center"/>
              <w:rPr>
                <w:rFonts w:ascii="黑体" w:eastAsia="黑体" w:hAnsi="黑体" w:cs="Times New Roman"/>
                <w:b/>
                <w:sz w:val="24"/>
                <w:szCs w:val="24"/>
              </w:rPr>
            </w:pPr>
          </w:p>
          <w:p w:rsidR="009701DC" w:rsidRPr="00EF7EDB" w:rsidRDefault="00C867A8" w:rsidP="00EF7EDB">
            <w:pPr>
              <w:pStyle w:val="NewNew"/>
              <w:spacing w:line="380" w:lineRule="exact"/>
              <w:jc w:val="center"/>
              <w:rPr>
                <w:rFonts w:ascii="黑体" w:eastAsia="黑体" w:hAnsi="黑体" w:cs="Times New Roman"/>
                <w:b/>
                <w:sz w:val="24"/>
                <w:szCs w:val="24"/>
              </w:rPr>
            </w:pPr>
            <w:r>
              <w:rPr>
                <w:rFonts w:ascii="黑体" w:eastAsia="黑体" w:hAnsi="黑体" w:cs="Times New Roman" w:hint="eastAsia"/>
                <w:b/>
                <w:sz w:val="24"/>
                <w:szCs w:val="24"/>
              </w:rPr>
              <w:t>安全小组及扶持副总</w:t>
            </w:r>
          </w:p>
        </w:tc>
      </w:tr>
    </w:tbl>
    <w:p w:rsidR="006A1A3C" w:rsidRPr="003E6F4D" w:rsidRDefault="006A1A3C" w:rsidP="001521B7">
      <w:pPr>
        <w:pStyle w:val="NewNewNewNewNewNewNewNewNew"/>
        <w:jc w:val="left"/>
        <w:rPr>
          <w:rFonts w:ascii="黑体" w:eastAsia="黑体" w:hAnsi="黑体"/>
          <w:sz w:val="44"/>
          <w:szCs w:val="44"/>
        </w:rPr>
        <w:sectPr w:rsidR="006A1A3C" w:rsidRPr="003E6F4D" w:rsidSect="006A1A3C">
          <w:headerReference w:type="default" r:id="rId7"/>
          <w:footerReference w:type="default" r:id="rId8"/>
          <w:pgSz w:w="16838" w:h="11906" w:orient="landscape"/>
          <w:pgMar w:top="1418" w:right="1440" w:bottom="1418" w:left="1440" w:header="851" w:footer="992" w:gutter="0"/>
          <w:cols w:space="720"/>
          <w:docGrid w:type="lines" w:linePitch="312"/>
        </w:sectPr>
      </w:pPr>
    </w:p>
    <w:p w:rsidR="006A1A3C" w:rsidRPr="003E6F4D" w:rsidRDefault="006A1A3C" w:rsidP="001521B7">
      <w:pPr>
        <w:pStyle w:val="a3"/>
        <w:jc w:val="left"/>
        <w:rPr>
          <w:rFonts w:ascii="黑体" w:eastAsia="黑体" w:hAnsi="黑体"/>
        </w:rPr>
      </w:pPr>
      <w:r w:rsidRPr="003E6F4D">
        <w:rPr>
          <w:rFonts w:ascii="黑体" w:eastAsia="黑体" w:hAnsi="黑体"/>
          <w:szCs w:val="32"/>
        </w:rPr>
        <w:lastRenderedPageBreak/>
        <w:t>四、</w:t>
      </w:r>
      <w:r w:rsidR="00454BA4" w:rsidRPr="003E6F4D">
        <w:rPr>
          <w:rFonts w:ascii="黑体" w:eastAsia="黑体" w:hAnsi="黑体" w:hint="eastAsia"/>
          <w:szCs w:val="32"/>
        </w:rPr>
        <w:t>沃尔玛（阆中店）</w:t>
      </w:r>
      <w:r w:rsidRPr="003E6F4D">
        <w:rPr>
          <w:rFonts w:ascii="黑体" w:eastAsia="黑体" w:hAnsi="黑体"/>
          <w:szCs w:val="32"/>
        </w:rPr>
        <w:t>重大安全风险管控责任清单</w:t>
      </w:r>
    </w:p>
    <w:tbl>
      <w:tblPr>
        <w:tblW w:w="0" w:type="auto"/>
        <w:jc w:val="center"/>
        <w:tblLayout w:type="fixed"/>
        <w:tblLook w:val="0000" w:firstRow="0" w:lastRow="0" w:firstColumn="0" w:lastColumn="0" w:noHBand="0" w:noVBand="0"/>
      </w:tblPr>
      <w:tblGrid>
        <w:gridCol w:w="741"/>
        <w:gridCol w:w="1287"/>
        <w:gridCol w:w="1683"/>
        <w:gridCol w:w="2386"/>
        <w:gridCol w:w="6585"/>
        <w:gridCol w:w="1425"/>
      </w:tblGrid>
      <w:tr w:rsidR="006A1A3C" w:rsidRPr="003E6F4D" w:rsidTr="00943D79">
        <w:trPr>
          <w:cantSplit/>
          <w:trHeight w:val="697"/>
          <w:tblHeader/>
          <w:jc w:val="center"/>
        </w:trPr>
        <w:tc>
          <w:tcPr>
            <w:tcW w:w="741"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NewNewNewNewNewNewNew"/>
              <w:adjustRightInd w:val="0"/>
              <w:snapToGrid w:val="0"/>
              <w:spacing w:line="320" w:lineRule="exact"/>
              <w:jc w:val="left"/>
              <w:rPr>
                <w:rFonts w:ascii="黑体" w:eastAsia="黑体" w:hAnsi="黑体"/>
                <w:sz w:val="24"/>
              </w:rPr>
            </w:pPr>
            <w:r w:rsidRPr="003E6F4D">
              <w:rPr>
                <w:rFonts w:ascii="黑体" w:eastAsia="黑体" w:hAnsi="黑体"/>
                <w:sz w:val="24"/>
              </w:rPr>
              <w:t>序号</w:t>
            </w:r>
          </w:p>
        </w:tc>
        <w:tc>
          <w:tcPr>
            <w:tcW w:w="1287"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NewNewNewNewNewNewNew"/>
              <w:spacing w:line="320" w:lineRule="exact"/>
              <w:jc w:val="left"/>
              <w:rPr>
                <w:rFonts w:ascii="黑体" w:eastAsia="黑体" w:hAnsi="黑体"/>
                <w:sz w:val="24"/>
              </w:rPr>
            </w:pPr>
            <w:r w:rsidRPr="003E6F4D">
              <w:rPr>
                <w:rFonts w:ascii="黑体" w:eastAsia="黑体" w:hAnsi="黑体"/>
                <w:sz w:val="24"/>
              </w:rPr>
              <w:t>重点部位</w:t>
            </w:r>
          </w:p>
          <w:p w:rsidR="006A1A3C" w:rsidRPr="003E6F4D" w:rsidRDefault="006A1A3C" w:rsidP="001521B7">
            <w:pPr>
              <w:pStyle w:val="NewNewNewNewNewNewNewNewNew"/>
              <w:adjustRightInd w:val="0"/>
              <w:snapToGrid w:val="0"/>
              <w:spacing w:line="320" w:lineRule="exact"/>
              <w:jc w:val="left"/>
              <w:rPr>
                <w:rFonts w:ascii="黑体" w:eastAsia="黑体" w:hAnsi="黑体"/>
                <w:sz w:val="24"/>
              </w:rPr>
            </w:pPr>
            <w:r w:rsidRPr="003E6F4D">
              <w:rPr>
                <w:rFonts w:ascii="黑体" w:eastAsia="黑体" w:hAnsi="黑体"/>
                <w:sz w:val="24"/>
              </w:rPr>
              <w:t>设施</w:t>
            </w:r>
          </w:p>
        </w:tc>
        <w:tc>
          <w:tcPr>
            <w:tcW w:w="1683"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NewNewNewNewNewNewNew"/>
              <w:adjustRightInd w:val="0"/>
              <w:snapToGrid w:val="0"/>
              <w:spacing w:line="320" w:lineRule="exact"/>
              <w:jc w:val="left"/>
              <w:rPr>
                <w:rFonts w:ascii="黑体" w:eastAsia="黑体" w:hAnsi="黑体"/>
                <w:sz w:val="24"/>
              </w:rPr>
            </w:pPr>
            <w:r w:rsidRPr="003E6F4D">
              <w:rPr>
                <w:rFonts w:ascii="黑体" w:eastAsia="黑体" w:hAnsi="黑体"/>
                <w:sz w:val="24"/>
              </w:rPr>
              <w:t>主要风险概述</w:t>
            </w:r>
          </w:p>
        </w:tc>
        <w:tc>
          <w:tcPr>
            <w:tcW w:w="2386"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NewNewNewNewNewNewNew"/>
              <w:adjustRightInd w:val="0"/>
              <w:snapToGrid w:val="0"/>
              <w:spacing w:line="320" w:lineRule="exact"/>
              <w:jc w:val="left"/>
              <w:rPr>
                <w:rFonts w:ascii="黑体" w:eastAsia="黑体" w:hAnsi="黑体"/>
                <w:sz w:val="24"/>
              </w:rPr>
            </w:pPr>
            <w:r w:rsidRPr="003E6F4D">
              <w:rPr>
                <w:rFonts w:ascii="黑体" w:eastAsia="黑体" w:hAnsi="黑体"/>
                <w:sz w:val="24"/>
              </w:rPr>
              <w:t>管控责任</w:t>
            </w:r>
          </w:p>
        </w:tc>
        <w:tc>
          <w:tcPr>
            <w:tcW w:w="6585"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NewNewNewNewNewNewNew"/>
              <w:adjustRightInd w:val="0"/>
              <w:snapToGrid w:val="0"/>
              <w:spacing w:line="320" w:lineRule="exact"/>
              <w:jc w:val="left"/>
              <w:rPr>
                <w:rFonts w:ascii="黑体" w:eastAsia="黑体" w:hAnsi="黑体"/>
                <w:sz w:val="24"/>
              </w:rPr>
            </w:pPr>
            <w:r w:rsidRPr="003E6F4D">
              <w:rPr>
                <w:rFonts w:ascii="黑体" w:eastAsia="黑体" w:hAnsi="黑体"/>
                <w:sz w:val="24"/>
              </w:rPr>
              <w:t>管控措施</w:t>
            </w:r>
          </w:p>
        </w:tc>
        <w:tc>
          <w:tcPr>
            <w:tcW w:w="1425"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NewNewNewNewNewNewNew"/>
              <w:adjustRightInd w:val="0"/>
              <w:snapToGrid w:val="0"/>
              <w:spacing w:line="320" w:lineRule="exact"/>
              <w:jc w:val="left"/>
              <w:rPr>
                <w:rFonts w:ascii="黑体" w:eastAsia="黑体" w:hAnsi="黑体"/>
                <w:sz w:val="24"/>
              </w:rPr>
            </w:pPr>
            <w:r w:rsidRPr="003E6F4D">
              <w:rPr>
                <w:rFonts w:ascii="黑体" w:eastAsia="黑体" w:hAnsi="黑体"/>
                <w:sz w:val="24"/>
              </w:rPr>
              <w:t>责任人</w:t>
            </w:r>
          </w:p>
        </w:tc>
      </w:tr>
      <w:tr w:rsidR="006A1A3C" w:rsidRPr="003E6F4D" w:rsidTr="00943D79">
        <w:trPr>
          <w:jc w:val="center"/>
        </w:trPr>
        <w:tc>
          <w:tcPr>
            <w:tcW w:w="741"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NewNewNewNewNewNewNew"/>
              <w:adjustRightInd w:val="0"/>
              <w:snapToGrid w:val="0"/>
              <w:spacing w:line="320" w:lineRule="exact"/>
              <w:jc w:val="left"/>
              <w:rPr>
                <w:rFonts w:ascii="黑体" w:eastAsia="黑体" w:hAnsi="黑体"/>
                <w:sz w:val="24"/>
              </w:rPr>
            </w:pPr>
            <w:r w:rsidRPr="003E6F4D">
              <w:rPr>
                <w:rFonts w:ascii="黑体" w:eastAsia="黑体" w:hAnsi="黑体"/>
                <w:sz w:val="24"/>
              </w:rPr>
              <w:t>4-1</w:t>
            </w:r>
          </w:p>
        </w:tc>
        <w:tc>
          <w:tcPr>
            <w:tcW w:w="1287"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943D79">
            <w:pPr>
              <w:pStyle w:val="NewNewNewNewNewNewNewNewNew"/>
              <w:adjustRightInd w:val="0"/>
              <w:snapToGrid w:val="0"/>
              <w:spacing w:line="320" w:lineRule="exact"/>
              <w:jc w:val="center"/>
              <w:rPr>
                <w:rFonts w:ascii="黑体" w:eastAsia="黑体" w:hAnsi="黑体"/>
                <w:b/>
                <w:sz w:val="24"/>
              </w:rPr>
            </w:pPr>
            <w:r w:rsidRPr="003E6F4D">
              <w:rPr>
                <w:rFonts w:ascii="黑体" w:eastAsia="黑体" w:hAnsi="黑体"/>
                <w:b/>
                <w:sz w:val="24"/>
              </w:rPr>
              <w:t>安全</w:t>
            </w:r>
            <w:r w:rsidRPr="003E6F4D">
              <w:rPr>
                <w:rFonts w:ascii="黑体" w:eastAsia="黑体" w:hAnsi="黑体"/>
                <w:b/>
                <w:kern w:val="0"/>
                <w:sz w:val="24"/>
              </w:rPr>
              <w:t>疏散</w:t>
            </w:r>
            <w:r w:rsidRPr="003E6F4D">
              <w:rPr>
                <w:rFonts w:ascii="黑体" w:eastAsia="黑体" w:hAnsi="黑体"/>
                <w:b/>
                <w:sz w:val="24"/>
              </w:rPr>
              <w:t>设施</w:t>
            </w:r>
          </w:p>
        </w:tc>
        <w:tc>
          <w:tcPr>
            <w:tcW w:w="1683"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安全出口、疏散通道、疏散楼梯等对人员安全疏散至关重要，如果不能保证其畅通，有序疏散，火灾情况下极易造成群死群伤或人员踩踏。</w:t>
            </w:r>
          </w:p>
        </w:tc>
        <w:tc>
          <w:tcPr>
            <w:tcW w:w="2386"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1.保持疏散通道、安全出口畅通；</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2.保证封闭楼梯间、防烟楼梯间等设置在疏散通道、安全出口上的门完好有效；</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3.保持消防应急照明、安全疏散指示标志完好、有效</w:t>
            </w:r>
            <w:r w:rsidR="00AB34A2" w:rsidRPr="003E6F4D">
              <w:rPr>
                <w:rFonts w:ascii="黑体" w:eastAsia="黑体" w:hAnsi="黑体" w:cs="Times New Roman" w:hint="eastAsia"/>
                <w:sz w:val="20"/>
                <w:szCs w:val="20"/>
              </w:rPr>
              <w:t>。</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p>
        </w:tc>
        <w:tc>
          <w:tcPr>
            <w:tcW w:w="6585" w:type="dxa"/>
            <w:tcBorders>
              <w:top w:val="single" w:sz="4" w:space="0" w:color="auto"/>
              <w:left w:val="single" w:sz="4" w:space="0" w:color="auto"/>
              <w:bottom w:val="single" w:sz="4" w:space="0" w:color="auto"/>
              <w:right w:val="single" w:sz="4" w:space="0" w:color="auto"/>
            </w:tcBorders>
          </w:tcPr>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1.</w:t>
            </w:r>
            <w:r w:rsidR="00454BA4" w:rsidRPr="003E6F4D">
              <w:rPr>
                <w:rFonts w:ascii="黑体" w:eastAsia="黑体" w:hAnsi="黑体" w:cs="Times New Roman" w:hint="eastAsia"/>
                <w:sz w:val="20"/>
                <w:szCs w:val="20"/>
              </w:rPr>
              <w:t>随时</w:t>
            </w:r>
            <w:r w:rsidRPr="003E6F4D">
              <w:rPr>
                <w:rFonts w:ascii="黑体" w:eastAsia="黑体" w:hAnsi="黑体" w:cs="Times New Roman"/>
                <w:sz w:val="20"/>
                <w:szCs w:val="20"/>
              </w:rPr>
              <w:t>维护检查疏散通道、安全出口等安全疏散设施，清理杂物，禁止占用、堵塞、封闭疏散通道和楼梯间；</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2.安全出口、疏散门不得设置门槛和其他影响疏散的障碍物；</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3.窗口、阳台等部位不应设置影响逃生和灭火救援的栅栏；</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4.人员密集场所使用和营业期间疏散出口、安全出口的门不应锁闭；</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5.封闭楼梯间、防烟楼梯间的门要设有正确启闭状态的标识；</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6.保持常闭式防火门处于关闭状态；需要经常保持开启状态的防火门，要保证其火灾时能自动关闭；自动和手动关闭的装置保持完好有效；</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7.平时需要控制人员出入或设有门禁系统的疏散门，要保证火灾时人员疏散畅通的可靠措施；</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8.消防应急照明、安全疏散指示标志不应遮挡，发生损坏时及时维修、更换；</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9.</w:t>
            </w:r>
            <w:r w:rsidR="00454BA4" w:rsidRPr="003E6F4D">
              <w:rPr>
                <w:rFonts w:ascii="黑体" w:eastAsia="黑体" w:hAnsi="黑体" w:cs="Times New Roman" w:hint="eastAsia"/>
                <w:sz w:val="20"/>
                <w:szCs w:val="20"/>
              </w:rPr>
              <w:t>商场显著</w:t>
            </w:r>
            <w:r w:rsidRPr="003E6F4D">
              <w:rPr>
                <w:rFonts w:ascii="黑体" w:eastAsia="黑体" w:hAnsi="黑体" w:cs="Times New Roman"/>
                <w:sz w:val="20"/>
                <w:szCs w:val="20"/>
              </w:rPr>
              <w:t>置设置安全疏散指示图，指示图上标明明疏散路线、安全出口、人员所在位置和必要的文字说明；</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10.</w:t>
            </w:r>
            <w:r w:rsidR="00454BA4" w:rsidRPr="003E6F4D">
              <w:rPr>
                <w:rFonts w:ascii="黑体" w:eastAsia="黑体" w:hAnsi="黑体" w:cs="Times New Roman" w:hint="eastAsia"/>
                <w:sz w:val="20"/>
                <w:szCs w:val="20"/>
              </w:rPr>
              <w:t>督促管辖区域内工作人员的</w:t>
            </w:r>
            <w:r w:rsidR="00AB34A2" w:rsidRPr="003E6F4D">
              <w:rPr>
                <w:rFonts w:ascii="黑体" w:eastAsia="黑体" w:hAnsi="黑体" w:cs="Times New Roman" w:hint="eastAsia"/>
                <w:sz w:val="20"/>
                <w:szCs w:val="20"/>
              </w:rPr>
              <w:t>“四个能力”的培训与落实，突发紧急情况能妥善处理</w:t>
            </w:r>
          </w:p>
          <w:p w:rsidR="001521B7" w:rsidRPr="003E6F4D" w:rsidRDefault="001521B7" w:rsidP="001521B7">
            <w:pPr>
              <w:pStyle w:val="NewNew"/>
              <w:spacing w:line="320" w:lineRule="exact"/>
              <w:ind w:firstLineChars="200" w:firstLine="400"/>
              <w:jc w:val="left"/>
              <w:rPr>
                <w:rFonts w:ascii="黑体" w:eastAsia="黑体" w:hAnsi="黑体" w:cs="Times New Roman"/>
                <w:sz w:val="20"/>
                <w:szCs w:val="20"/>
              </w:rPr>
            </w:pPr>
          </w:p>
          <w:p w:rsidR="001521B7" w:rsidRPr="003E6F4D" w:rsidRDefault="001521B7" w:rsidP="001521B7">
            <w:pPr>
              <w:pStyle w:val="NewNew"/>
              <w:spacing w:line="320" w:lineRule="exact"/>
              <w:ind w:firstLineChars="200" w:firstLine="400"/>
              <w:jc w:val="left"/>
              <w:rPr>
                <w:rFonts w:ascii="黑体" w:eastAsia="黑体" w:hAnsi="黑体" w:cs="Times New Roman"/>
                <w:sz w:val="20"/>
                <w:szCs w:val="20"/>
              </w:rPr>
            </w:pPr>
          </w:p>
          <w:p w:rsidR="001521B7" w:rsidRPr="003E6F4D" w:rsidRDefault="001521B7" w:rsidP="001521B7">
            <w:pPr>
              <w:pStyle w:val="NewNew"/>
              <w:spacing w:line="320" w:lineRule="exact"/>
              <w:ind w:firstLineChars="200" w:firstLine="400"/>
              <w:jc w:val="left"/>
              <w:rPr>
                <w:rFonts w:ascii="黑体" w:eastAsia="黑体" w:hAnsi="黑体" w:cs="Times New Roman"/>
                <w:sz w:val="20"/>
                <w:szCs w:val="20"/>
              </w:rPr>
            </w:pPr>
          </w:p>
          <w:p w:rsidR="001521B7" w:rsidRPr="003E6F4D" w:rsidRDefault="001521B7" w:rsidP="001521B7">
            <w:pPr>
              <w:pStyle w:val="NewNew"/>
              <w:spacing w:line="320" w:lineRule="exact"/>
              <w:ind w:firstLineChars="200" w:firstLine="400"/>
              <w:jc w:val="left"/>
              <w:rPr>
                <w:rFonts w:ascii="黑体" w:eastAsia="黑体" w:hAnsi="黑体" w:cs="Times New Roman"/>
                <w:sz w:val="20"/>
                <w:szCs w:val="20"/>
              </w:rPr>
            </w:pPr>
          </w:p>
          <w:p w:rsidR="00943D79" w:rsidRPr="003E6F4D" w:rsidRDefault="00943D79" w:rsidP="001521B7">
            <w:pPr>
              <w:pStyle w:val="NewNew"/>
              <w:spacing w:line="320" w:lineRule="exact"/>
              <w:ind w:firstLineChars="200" w:firstLine="400"/>
              <w:jc w:val="left"/>
              <w:rPr>
                <w:rFonts w:ascii="黑体" w:eastAsia="黑体" w:hAnsi="黑体" w:cs="Times New Roman"/>
                <w:sz w:val="20"/>
                <w:szCs w:val="20"/>
              </w:rPr>
            </w:pPr>
          </w:p>
          <w:p w:rsidR="00943D79" w:rsidRPr="003E6F4D" w:rsidRDefault="00943D79" w:rsidP="001521B7">
            <w:pPr>
              <w:pStyle w:val="NewNew"/>
              <w:spacing w:line="320" w:lineRule="exact"/>
              <w:ind w:firstLineChars="200" w:firstLine="400"/>
              <w:jc w:val="left"/>
              <w:rPr>
                <w:rFonts w:ascii="黑体" w:eastAsia="黑体" w:hAnsi="黑体" w:cs="Times New Roman"/>
                <w:sz w:val="20"/>
                <w:szCs w:val="20"/>
              </w:rPr>
            </w:pPr>
          </w:p>
        </w:tc>
        <w:tc>
          <w:tcPr>
            <w:tcW w:w="1425" w:type="dxa"/>
            <w:tcBorders>
              <w:top w:val="single" w:sz="4" w:space="0" w:color="auto"/>
              <w:left w:val="single" w:sz="4" w:space="0" w:color="auto"/>
              <w:bottom w:val="single" w:sz="4" w:space="0" w:color="auto"/>
              <w:right w:val="single" w:sz="4" w:space="0" w:color="auto"/>
            </w:tcBorders>
            <w:vAlign w:val="center"/>
          </w:tcPr>
          <w:p w:rsidR="006A1A3C" w:rsidRPr="003E6F4D" w:rsidRDefault="00AB34A2" w:rsidP="001521B7">
            <w:pPr>
              <w:pStyle w:val="NewNewNewNewNewNewNewNewNewNew"/>
              <w:jc w:val="left"/>
              <w:rPr>
                <w:rFonts w:ascii="黑体" w:eastAsia="黑体" w:hAnsi="黑体"/>
                <w:b/>
                <w:sz w:val="24"/>
              </w:rPr>
            </w:pPr>
            <w:r w:rsidRPr="003E6F4D">
              <w:rPr>
                <w:rFonts w:ascii="黑体" w:eastAsia="黑体" w:hAnsi="黑体" w:hint="eastAsia"/>
                <w:b/>
                <w:sz w:val="24"/>
              </w:rPr>
              <w:lastRenderedPageBreak/>
              <w:t>各分区副总</w:t>
            </w:r>
          </w:p>
          <w:p w:rsidR="00AB34A2" w:rsidRPr="003E6F4D" w:rsidRDefault="00AB34A2" w:rsidP="001521B7">
            <w:pPr>
              <w:pStyle w:val="NewNewNewNewNewNewNewNewNewNew"/>
              <w:jc w:val="left"/>
              <w:rPr>
                <w:rFonts w:ascii="黑体" w:eastAsia="黑体" w:hAnsi="黑体"/>
                <w:sz w:val="24"/>
              </w:rPr>
            </w:pPr>
            <w:r w:rsidRPr="003E6F4D">
              <w:rPr>
                <w:rFonts w:ascii="黑体" w:eastAsia="黑体" w:hAnsi="黑体" w:hint="eastAsia"/>
                <w:b/>
                <w:sz w:val="24"/>
              </w:rPr>
              <w:t>各部门主管</w:t>
            </w:r>
          </w:p>
        </w:tc>
      </w:tr>
      <w:tr w:rsidR="006A1A3C" w:rsidRPr="003E6F4D" w:rsidTr="00943D79">
        <w:trPr>
          <w:jc w:val="center"/>
        </w:trPr>
        <w:tc>
          <w:tcPr>
            <w:tcW w:w="741"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NewNewNewNewNewNewNew"/>
              <w:adjustRightInd w:val="0"/>
              <w:snapToGrid w:val="0"/>
              <w:spacing w:line="320" w:lineRule="exact"/>
              <w:jc w:val="left"/>
              <w:rPr>
                <w:rFonts w:ascii="黑体" w:eastAsia="黑体" w:hAnsi="黑体"/>
                <w:sz w:val="24"/>
              </w:rPr>
            </w:pPr>
            <w:r w:rsidRPr="003E6F4D">
              <w:rPr>
                <w:rFonts w:ascii="黑体" w:eastAsia="黑体" w:hAnsi="黑体"/>
                <w:sz w:val="24"/>
              </w:rPr>
              <w:lastRenderedPageBreak/>
              <w:t>4-2</w:t>
            </w:r>
          </w:p>
        </w:tc>
        <w:tc>
          <w:tcPr>
            <w:tcW w:w="1287"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943D79">
            <w:pPr>
              <w:pStyle w:val="NewNewNewNewNewNewNewNewNew"/>
              <w:adjustRightInd w:val="0"/>
              <w:snapToGrid w:val="0"/>
              <w:spacing w:line="320" w:lineRule="exact"/>
              <w:jc w:val="center"/>
              <w:rPr>
                <w:rFonts w:ascii="黑体" w:eastAsia="黑体" w:hAnsi="黑体"/>
                <w:b/>
                <w:sz w:val="24"/>
              </w:rPr>
            </w:pPr>
            <w:r w:rsidRPr="003E6F4D">
              <w:rPr>
                <w:rFonts w:ascii="黑体" w:eastAsia="黑体" w:hAnsi="黑体"/>
                <w:b/>
                <w:kern w:val="0"/>
                <w:sz w:val="24"/>
              </w:rPr>
              <w:t>消防系统</w:t>
            </w:r>
            <w:r w:rsidR="00AB34A2" w:rsidRPr="003E6F4D">
              <w:rPr>
                <w:rFonts w:ascii="黑体" w:eastAsia="黑体" w:hAnsi="黑体" w:hint="eastAsia"/>
                <w:b/>
                <w:kern w:val="0"/>
                <w:sz w:val="24"/>
              </w:rPr>
              <w:t>（属于物业管理）</w:t>
            </w:r>
          </w:p>
        </w:tc>
        <w:tc>
          <w:tcPr>
            <w:tcW w:w="1683"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水是扑灭火灾的主要灭火剂，消火栓是常见的重要消防设施，如果不能保证消防供水能力的安全可靠和消火栓系统的完好有效，火灾发生后，就不能及时有效控制火灾蔓延，减少火灾危害。</w:t>
            </w:r>
          </w:p>
        </w:tc>
        <w:tc>
          <w:tcPr>
            <w:tcW w:w="2386"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1.</w:t>
            </w:r>
            <w:r w:rsidR="00AB34A2" w:rsidRPr="003E6F4D">
              <w:rPr>
                <w:rFonts w:ascii="黑体" w:eastAsia="黑体" w:hAnsi="黑体" w:cs="Times New Roman" w:hint="eastAsia"/>
                <w:sz w:val="20"/>
                <w:szCs w:val="20"/>
              </w:rPr>
              <w:t>协助物业</w:t>
            </w:r>
            <w:r w:rsidRPr="003E6F4D">
              <w:rPr>
                <w:rFonts w:ascii="黑体" w:eastAsia="黑体" w:hAnsi="黑体" w:cs="Times New Roman"/>
                <w:sz w:val="20"/>
                <w:szCs w:val="20"/>
              </w:rPr>
              <w:t>保证消防水池、消防水箱等消防给水设施供水能力安全可靠；</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2.</w:t>
            </w:r>
            <w:r w:rsidR="00AB34A2" w:rsidRPr="003E6F4D">
              <w:rPr>
                <w:rFonts w:ascii="黑体" w:eastAsia="黑体" w:hAnsi="黑体" w:cs="Times New Roman" w:hint="eastAsia"/>
                <w:sz w:val="20"/>
                <w:szCs w:val="20"/>
              </w:rPr>
              <w:t>协助物业</w:t>
            </w:r>
            <w:r w:rsidRPr="003E6F4D">
              <w:rPr>
                <w:rFonts w:ascii="黑体" w:eastAsia="黑体" w:hAnsi="黑体" w:cs="Times New Roman"/>
                <w:sz w:val="20"/>
                <w:szCs w:val="20"/>
              </w:rPr>
              <w:t>保持消</w:t>
            </w:r>
            <w:r w:rsidR="00AB34A2" w:rsidRPr="003E6F4D">
              <w:rPr>
                <w:rFonts w:ascii="黑体" w:eastAsia="黑体" w:hAnsi="黑体" w:cs="Times New Roman" w:hint="eastAsia"/>
                <w:sz w:val="20"/>
                <w:szCs w:val="20"/>
              </w:rPr>
              <w:t>防系统</w:t>
            </w:r>
            <w:r w:rsidRPr="003E6F4D">
              <w:rPr>
                <w:rFonts w:ascii="黑体" w:eastAsia="黑体" w:hAnsi="黑体" w:cs="Times New Roman"/>
                <w:sz w:val="20"/>
                <w:szCs w:val="20"/>
              </w:rPr>
              <w:t>完好有效</w:t>
            </w:r>
            <w:r w:rsidR="00AB34A2" w:rsidRPr="003E6F4D">
              <w:rPr>
                <w:rFonts w:ascii="黑体" w:eastAsia="黑体" w:hAnsi="黑体" w:cs="Times New Roman" w:hint="eastAsia"/>
                <w:sz w:val="20"/>
                <w:szCs w:val="20"/>
              </w:rPr>
              <w:t>。</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p>
        </w:tc>
        <w:tc>
          <w:tcPr>
            <w:tcW w:w="6585" w:type="dxa"/>
            <w:tcBorders>
              <w:top w:val="single" w:sz="4" w:space="0" w:color="auto"/>
              <w:left w:val="single" w:sz="4" w:space="0" w:color="auto"/>
              <w:bottom w:val="single" w:sz="4" w:space="0" w:color="auto"/>
              <w:right w:val="single" w:sz="4" w:space="0" w:color="auto"/>
            </w:tcBorders>
          </w:tcPr>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1.</w:t>
            </w:r>
            <w:r w:rsidR="00AB34A2" w:rsidRPr="003E6F4D">
              <w:rPr>
                <w:rFonts w:ascii="黑体" w:eastAsia="黑体" w:hAnsi="黑体" w:cs="Times New Roman" w:hint="eastAsia"/>
                <w:sz w:val="20"/>
                <w:szCs w:val="20"/>
              </w:rPr>
              <w:t>关注消防末端显示，确保消防系统水压保持正常，有例外向物业消防控制室反馈</w:t>
            </w:r>
            <w:r w:rsidRPr="003E6F4D">
              <w:rPr>
                <w:rFonts w:ascii="黑体" w:eastAsia="黑体" w:hAnsi="黑体" w:cs="Times New Roman"/>
                <w:sz w:val="20"/>
                <w:szCs w:val="20"/>
              </w:rPr>
              <w:t>；</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2.</w:t>
            </w:r>
            <w:r w:rsidR="00AB34A2" w:rsidRPr="003E6F4D">
              <w:rPr>
                <w:rFonts w:ascii="黑体" w:eastAsia="黑体" w:hAnsi="黑体" w:cs="Times New Roman" w:hint="eastAsia"/>
                <w:sz w:val="20"/>
                <w:szCs w:val="20"/>
              </w:rPr>
              <w:t>定期同消防维保公司对商场内消防设施进行联动测试及其他日常检查；</w:t>
            </w:r>
          </w:p>
          <w:p w:rsidR="00AB34A2"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3.</w:t>
            </w:r>
            <w:r w:rsidR="00AB34A2" w:rsidRPr="003E6F4D">
              <w:rPr>
                <w:rFonts w:ascii="黑体" w:eastAsia="黑体" w:hAnsi="黑体" w:cs="Times New Roman" w:hint="eastAsia"/>
                <w:sz w:val="20"/>
                <w:szCs w:val="20"/>
              </w:rPr>
              <w:t>商场内的消防设施日常巡查有沃尔玛阆中店负责，确保按频率进行检查，保持设施设备的完整有效；</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p>
        </w:tc>
        <w:tc>
          <w:tcPr>
            <w:tcW w:w="1425" w:type="dxa"/>
            <w:tcBorders>
              <w:top w:val="single" w:sz="4" w:space="0" w:color="auto"/>
              <w:left w:val="single" w:sz="4" w:space="0" w:color="auto"/>
              <w:bottom w:val="single" w:sz="4" w:space="0" w:color="auto"/>
              <w:right w:val="single" w:sz="4" w:space="0" w:color="auto"/>
            </w:tcBorders>
            <w:vAlign w:val="center"/>
          </w:tcPr>
          <w:p w:rsidR="00645605" w:rsidRPr="003E6F4D" w:rsidRDefault="001D164B" w:rsidP="00943D79">
            <w:pPr>
              <w:pStyle w:val="NewNewNewNewNewNewNewNewNewNew"/>
              <w:jc w:val="center"/>
              <w:rPr>
                <w:rFonts w:ascii="黑体" w:eastAsia="黑体" w:hAnsi="黑体"/>
                <w:b/>
                <w:sz w:val="24"/>
              </w:rPr>
            </w:pPr>
            <w:r>
              <w:rPr>
                <w:rFonts w:ascii="黑体" w:eastAsia="黑体" w:hAnsi="黑体" w:hint="eastAsia"/>
                <w:b/>
                <w:sz w:val="24"/>
              </w:rPr>
              <w:t>工程部</w:t>
            </w:r>
          </w:p>
          <w:p w:rsidR="00AB34A2" w:rsidRPr="003E6F4D" w:rsidRDefault="00AB34A2" w:rsidP="00943D79">
            <w:pPr>
              <w:pStyle w:val="NewNewNewNewNewNewNewNewNewNew"/>
              <w:jc w:val="center"/>
              <w:rPr>
                <w:rFonts w:ascii="黑体" w:eastAsia="黑体" w:hAnsi="黑体"/>
                <w:sz w:val="24"/>
              </w:rPr>
            </w:pPr>
            <w:r w:rsidRPr="003E6F4D">
              <w:rPr>
                <w:rFonts w:ascii="黑体" w:eastAsia="黑体" w:hAnsi="黑体" w:hint="eastAsia"/>
                <w:b/>
                <w:sz w:val="24"/>
              </w:rPr>
              <w:t>各部门主管</w:t>
            </w:r>
          </w:p>
        </w:tc>
      </w:tr>
      <w:tr w:rsidR="006A1A3C" w:rsidRPr="003E6F4D" w:rsidTr="00943D79">
        <w:trPr>
          <w:jc w:val="center"/>
        </w:trPr>
        <w:tc>
          <w:tcPr>
            <w:tcW w:w="741"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NewNewNewNewNewNewNew"/>
              <w:adjustRightInd w:val="0"/>
              <w:snapToGrid w:val="0"/>
              <w:spacing w:line="320" w:lineRule="exact"/>
              <w:jc w:val="left"/>
              <w:rPr>
                <w:rFonts w:ascii="黑体" w:eastAsia="黑体" w:hAnsi="黑体"/>
                <w:sz w:val="24"/>
              </w:rPr>
            </w:pPr>
            <w:r w:rsidRPr="003E6F4D">
              <w:rPr>
                <w:rFonts w:ascii="黑体" w:eastAsia="黑体" w:hAnsi="黑体"/>
                <w:sz w:val="24"/>
              </w:rPr>
              <w:t>4-3</w:t>
            </w:r>
          </w:p>
        </w:tc>
        <w:tc>
          <w:tcPr>
            <w:tcW w:w="1287"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943D79">
            <w:pPr>
              <w:pStyle w:val="NewNewNewNewNewNewNewNewNew"/>
              <w:adjustRightInd w:val="0"/>
              <w:snapToGrid w:val="0"/>
              <w:spacing w:line="300" w:lineRule="exact"/>
              <w:jc w:val="center"/>
              <w:rPr>
                <w:rFonts w:ascii="黑体" w:eastAsia="黑体" w:hAnsi="黑体"/>
                <w:b/>
                <w:sz w:val="24"/>
              </w:rPr>
            </w:pPr>
            <w:r w:rsidRPr="003E6F4D">
              <w:rPr>
                <w:rFonts w:ascii="黑体" w:eastAsia="黑体" w:hAnsi="黑体"/>
                <w:b/>
                <w:sz w:val="24"/>
              </w:rPr>
              <w:t>火</w:t>
            </w:r>
            <w:r w:rsidRPr="003E6F4D">
              <w:rPr>
                <w:rFonts w:ascii="黑体" w:eastAsia="黑体" w:hAnsi="黑体"/>
                <w:b/>
                <w:kern w:val="0"/>
                <w:sz w:val="24"/>
              </w:rPr>
              <w:t>灾自动报</w:t>
            </w:r>
            <w:r w:rsidRPr="003E6F4D">
              <w:rPr>
                <w:rFonts w:ascii="黑体" w:eastAsia="黑体" w:hAnsi="黑体"/>
                <w:b/>
                <w:sz w:val="24"/>
              </w:rPr>
              <w:t>警系统</w:t>
            </w:r>
          </w:p>
          <w:p w:rsidR="001521B7" w:rsidRPr="003E6F4D" w:rsidRDefault="001521B7" w:rsidP="00943D79">
            <w:pPr>
              <w:pStyle w:val="NewNewNewNewNewNewNewNewNew"/>
              <w:adjustRightInd w:val="0"/>
              <w:snapToGrid w:val="0"/>
              <w:spacing w:line="300" w:lineRule="exact"/>
              <w:jc w:val="center"/>
              <w:rPr>
                <w:rFonts w:ascii="黑体" w:eastAsia="黑体" w:hAnsi="黑体"/>
                <w:b/>
                <w:sz w:val="24"/>
              </w:rPr>
            </w:pPr>
            <w:r w:rsidRPr="003E6F4D">
              <w:rPr>
                <w:rFonts w:ascii="黑体" w:eastAsia="黑体" w:hAnsi="黑体" w:hint="eastAsia"/>
                <w:b/>
                <w:sz w:val="24"/>
              </w:rPr>
              <w:t>（属于物业管理）</w:t>
            </w:r>
          </w:p>
        </w:tc>
        <w:tc>
          <w:tcPr>
            <w:tcW w:w="1683"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该系统能自动感应火灾并发出警报，有利于及时发现火灾，采取有效措施，扑救初期火灾，减少火灾损失，如不能保持系统完好有效，则小火蔓延，易酿成大灾。</w:t>
            </w:r>
          </w:p>
        </w:tc>
        <w:tc>
          <w:tcPr>
            <w:tcW w:w="2386"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 xml:space="preserve">1. </w:t>
            </w:r>
            <w:r w:rsidR="00645605" w:rsidRPr="003E6F4D">
              <w:rPr>
                <w:rFonts w:ascii="黑体" w:eastAsia="黑体" w:hAnsi="黑体" w:cs="Times New Roman" w:hint="eastAsia"/>
                <w:sz w:val="20"/>
                <w:szCs w:val="20"/>
              </w:rPr>
              <w:t>协助物业</w:t>
            </w:r>
            <w:r w:rsidRPr="003E6F4D">
              <w:rPr>
                <w:rFonts w:ascii="黑体" w:eastAsia="黑体" w:hAnsi="黑体" w:cs="Times New Roman"/>
                <w:sz w:val="20"/>
                <w:szCs w:val="20"/>
              </w:rPr>
              <w:t>委托消防技术服务机构定期对火灾自动报警系统进行维保、检测；</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2.保持火灾自动报警系统完</w:t>
            </w:r>
            <w:r w:rsidR="00A5701F" w:rsidRPr="003E6F4D">
              <w:rPr>
                <w:rFonts w:ascii="黑体" w:eastAsia="黑体" w:hAnsi="黑体" w:cs="Times New Roman" w:hint="eastAsia"/>
                <w:sz w:val="20"/>
                <w:szCs w:val="20"/>
              </w:rPr>
              <w:t>现场</w:t>
            </w:r>
            <w:r w:rsidRPr="003E6F4D">
              <w:rPr>
                <w:rFonts w:ascii="黑体" w:eastAsia="黑体" w:hAnsi="黑体" w:cs="Times New Roman"/>
                <w:sz w:val="20"/>
                <w:szCs w:val="20"/>
              </w:rPr>
              <w:t>好有效</w:t>
            </w:r>
            <w:r w:rsidR="00AB34A2" w:rsidRPr="003E6F4D">
              <w:rPr>
                <w:rFonts w:ascii="黑体" w:eastAsia="黑体" w:hAnsi="黑体" w:cs="Times New Roman" w:hint="eastAsia"/>
                <w:sz w:val="20"/>
                <w:szCs w:val="20"/>
              </w:rPr>
              <w:t>。</w:t>
            </w:r>
          </w:p>
        </w:tc>
        <w:tc>
          <w:tcPr>
            <w:tcW w:w="6585" w:type="dxa"/>
            <w:tcBorders>
              <w:top w:val="single" w:sz="4" w:space="0" w:color="auto"/>
              <w:left w:val="single" w:sz="4" w:space="0" w:color="auto"/>
              <w:bottom w:val="single" w:sz="4" w:space="0" w:color="auto"/>
              <w:right w:val="single" w:sz="4" w:space="0" w:color="auto"/>
            </w:tcBorders>
          </w:tcPr>
          <w:p w:rsidR="00820AD9" w:rsidRPr="003E6F4D" w:rsidRDefault="00820AD9" w:rsidP="001521B7">
            <w:pPr>
              <w:pStyle w:val="NewNew"/>
              <w:spacing w:line="36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 xml:space="preserve">1. </w:t>
            </w:r>
            <w:r w:rsidRPr="003E6F4D">
              <w:rPr>
                <w:rFonts w:ascii="黑体" w:eastAsia="黑体" w:hAnsi="黑体" w:cs="Times New Roman" w:hint="eastAsia"/>
                <w:sz w:val="20"/>
                <w:szCs w:val="20"/>
              </w:rPr>
              <w:t>督导物业按法规要求聘请有资质的维保公司对消防设施进行维护保养、定期检查测试，并出具书面报告与沃尔玛阆中店</w:t>
            </w:r>
            <w:r w:rsidR="00A5701F" w:rsidRPr="003E6F4D">
              <w:rPr>
                <w:rFonts w:ascii="黑体" w:eastAsia="黑体" w:hAnsi="黑体" w:cs="Times New Roman" w:hint="eastAsia"/>
                <w:sz w:val="20"/>
                <w:szCs w:val="20"/>
              </w:rPr>
              <w:t>；</w:t>
            </w:r>
          </w:p>
          <w:p w:rsidR="00820AD9" w:rsidRPr="003E6F4D" w:rsidRDefault="00820AD9" w:rsidP="001521B7">
            <w:pPr>
              <w:pStyle w:val="NewNew"/>
              <w:spacing w:line="36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2.</w:t>
            </w:r>
            <w:r w:rsidRPr="003E6F4D">
              <w:rPr>
                <w:rFonts w:ascii="黑体" w:eastAsia="黑体" w:hAnsi="黑体" w:cs="Times New Roman" w:hint="eastAsia"/>
                <w:sz w:val="20"/>
                <w:szCs w:val="20"/>
              </w:rPr>
              <w:t>沃尔玛阆中店进行系统设施的日常现场管理，损坏、老化及时向物业反馈</w:t>
            </w:r>
            <w:r w:rsidRPr="003E6F4D">
              <w:rPr>
                <w:rFonts w:ascii="黑体" w:eastAsia="黑体" w:hAnsi="黑体" w:cs="Times New Roman"/>
                <w:sz w:val="20"/>
                <w:szCs w:val="20"/>
              </w:rPr>
              <w:t>；</w:t>
            </w:r>
          </w:p>
          <w:p w:rsidR="006A1A3C" w:rsidRPr="003E6F4D" w:rsidRDefault="006A1A3C" w:rsidP="001521B7">
            <w:pPr>
              <w:pStyle w:val="NewNew"/>
              <w:spacing w:line="360" w:lineRule="exact"/>
              <w:ind w:firstLineChars="200" w:firstLine="400"/>
              <w:jc w:val="left"/>
              <w:rPr>
                <w:rFonts w:ascii="黑体" w:eastAsia="黑体" w:hAnsi="黑体" w:cs="Times New Roman"/>
                <w:sz w:val="20"/>
                <w:szCs w:val="20"/>
              </w:rPr>
            </w:pPr>
          </w:p>
        </w:tc>
        <w:tc>
          <w:tcPr>
            <w:tcW w:w="1425" w:type="dxa"/>
            <w:tcBorders>
              <w:top w:val="single" w:sz="4" w:space="0" w:color="auto"/>
              <w:left w:val="single" w:sz="4" w:space="0" w:color="auto"/>
              <w:bottom w:val="single" w:sz="4" w:space="0" w:color="auto"/>
              <w:right w:val="single" w:sz="4" w:space="0" w:color="auto"/>
            </w:tcBorders>
            <w:vAlign w:val="center"/>
          </w:tcPr>
          <w:p w:rsidR="006A1A3C" w:rsidRPr="003E6F4D" w:rsidRDefault="00C867A8" w:rsidP="001D164B">
            <w:pPr>
              <w:pStyle w:val="NewNewNewNewNewNewNewNewNewNew"/>
              <w:jc w:val="center"/>
              <w:rPr>
                <w:rFonts w:ascii="黑体" w:eastAsia="黑体" w:hAnsi="黑体"/>
                <w:sz w:val="24"/>
              </w:rPr>
            </w:pPr>
            <w:r w:rsidRPr="001D164B">
              <w:rPr>
                <w:rFonts w:ascii="黑体" w:eastAsia="黑体" w:hAnsi="黑体" w:hint="eastAsia"/>
                <w:b/>
                <w:sz w:val="24"/>
              </w:rPr>
              <w:t>工程部</w:t>
            </w:r>
          </w:p>
        </w:tc>
      </w:tr>
      <w:tr w:rsidR="006A1A3C" w:rsidRPr="003E6F4D" w:rsidTr="00943D79">
        <w:trPr>
          <w:trHeight w:val="7239"/>
          <w:jc w:val="center"/>
        </w:trPr>
        <w:tc>
          <w:tcPr>
            <w:tcW w:w="741"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NewNewNewNewNewNewNew"/>
              <w:adjustRightInd w:val="0"/>
              <w:snapToGrid w:val="0"/>
              <w:spacing w:line="320" w:lineRule="exact"/>
              <w:jc w:val="left"/>
              <w:rPr>
                <w:rFonts w:ascii="黑体" w:eastAsia="黑体" w:hAnsi="黑体"/>
                <w:sz w:val="24"/>
              </w:rPr>
            </w:pPr>
            <w:r w:rsidRPr="003E6F4D">
              <w:rPr>
                <w:rFonts w:ascii="黑体" w:eastAsia="黑体" w:hAnsi="黑体"/>
                <w:sz w:val="24"/>
              </w:rPr>
              <w:lastRenderedPageBreak/>
              <w:t>4-4</w:t>
            </w:r>
          </w:p>
        </w:tc>
        <w:tc>
          <w:tcPr>
            <w:tcW w:w="1287" w:type="dxa"/>
            <w:tcBorders>
              <w:top w:val="single" w:sz="4" w:space="0" w:color="auto"/>
              <w:left w:val="single" w:sz="4" w:space="0" w:color="auto"/>
              <w:bottom w:val="single" w:sz="4" w:space="0" w:color="auto"/>
              <w:right w:val="single" w:sz="4" w:space="0" w:color="auto"/>
            </w:tcBorders>
            <w:vAlign w:val="center"/>
          </w:tcPr>
          <w:p w:rsidR="003E6F4D" w:rsidRDefault="003E6F4D" w:rsidP="00943D79">
            <w:pPr>
              <w:pStyle w:val="NewNewNewNewNewNewNewNewNew"/>
              <w:adjustRightInd w:val="0"/>
              <w:snapToGrid w:val="0"/>
              <w:spacing w:line="320" w:lineRule="exact"/>
              <w:jc w:val="center"/>
              <w:rPr>
                <w:rFonts w:ascii="黑体" w:eastAsia="黑体" w:hAnsi="黑体"/>
                <w:b/>
                <w:sz w:val="24"/>
              </w:rPr>
            </w:pPr>
          </w:p>
          <w:p w:rsidR="003E6F4D" w:rsidRDefault="003E6F4D" w:rsidP="00943D79">
            <w:pPr>
              <w:pStyle w:val="NewNewNewNewNewNewNewNewNew"/>
              <w:adjustRightInd w:val="0"/>
              <w:snapToGrid w:val="0"/>
              <w:spacing w:line="320" w:lineRule="exact"/>
              <w:jc w:val="center"/>
              <w:rPr>
                <w:rFonts w:ascii="黑体" w:eastAsia="黑体" w:hAnsi="黑体"/>
                <w:b/>
                <w:sz w:val="24"/>
              </w:rPr>
            </w:pPr>
          </w:p>
          <w:p w:rsidR="003E6F4D" w:rsidRDefault="003E6F4D" w:rsidP="00943D79">
            <w:pPr>
              <w:pStyle w:val="NewNewNewNewNewNewNewNewNew"/>
              <w:adjustRightInd w:val="0"/>
              <w:snapToGrid w:val="0"/>
              <w:spacing w:line="320" w:lineRule="exact"/>
              <w:jc w:val="center"/>
              <w:rPr>
                <w:rFonts w:ascii="黑体" w:eastAsia="黑体" w:hAnsi="黑体"/>
                <w:b/>
                <w:sz w:val="24"/>
              </w:rPr>
            </w:pPr>
          </w:p>
          <w:p w:rsidR="003E6F4D" w:rsidRDefault="003E6F4D" w:rsidP="00943D79">
            <w:pPr>
              <w:pStyle w:val="NewNewNewNewNewNewNewNewNew"/>
              <w:adjustRightInd w:val="0"/>
              <w:snapToGrid w:val="0"/>
              <w:spacing w:line="320" w:lineRule="exact"/>
              <w:jc w:val="center"/>
              <w:rPr>
                <w:rFonts w:ascii="黑体" w:eastAsia="黑体" w:hAnsi="黑体"/>
                <w:b/>
                <w:sz w:val="24"/>
              </w:rPr>
            </w:pPr>
          </w:p>
          <w:p w:rsidR="003E6F4D" w:rsidRDefault="003E6F4D" w:rsidP="00943D79">
            <w:pPr>
              <w:pStyle w:val="NewNewNewNewNewNewNewNewNew"/>
              <w:adjustRightInd w:val="0"/>
              <w:snapToGrid w:val="0"/>
              <w:spacing w:line="320" w:lineRule="exact"/>
              <w:jc w:val="center"/>
              <w:rPr>
                <w:rFonts w:ascii="黑体" w:eastAsia="黑体" w:hAnsi="黑体"/>
                <w:b/>
                <w:sz w:val="24"/>
              </w:rPr>
            </w:pPr>
          </w:p>
          <w:p w:rsidR="003E6F4D" w:rsidRDefault="003E6F4D" w:rsidP="00943D79">
            <w:pPr>
              <w:pStyle w:val="NewNewNewNewNewNewNewNewNew"/>
              <w:adjustRightInd w:val="0"/>
              <w:snapToGrid w:val="0"/>
              <w:spacing w:line="320" w:lineRule="exact"/>
              <w:jc w:val="center"/>
              <w:rPr>
                <w:rFonts w:ascii="黑体" w:eastAsia="黑体" w:hAnsi="黑体"/>
                <w:b/>
                <w:sz w:val="24"/>
              </w:rPr>
            </w:pPr>
          </w:p>
          <w:p w:rsidR="003E6F4D" w:rsidRDefault="003E6F4D" w:rsidP="00943D79">
            <w:pPr>
              <w:pStyle w:val="NewNewNewNewNewNewNewNewNew"/>
              <w:adjustRightInd w:val="0"/>
              <w:snapToGrid w:val="0"/>
              <w:spacing w:line="320" w:lineRule="exact"/>
              <w:jc w:val="center"/>
              <w:rPr>
                <w:rFonts w:ascii="黑体" w:eastAsia="黑体" w:hAnsi="黑体"/>
                <w:b/>
                <w:sz w:val="24"/>
              </w:rPr>
            </w:pPr>
          </w:p>
          <w:p w:rsidR="003E6F4D" w:rsidRDefault="003E6F4D" w:rsidP="00943D79">
            <w:pPr>
              <w:pStyle w:val="NewNewNewNewNewNewNewNewNew"/>
              <w:adjustRightInd w:val="0"/>
              <w:snapToGrid w:val="0"/>
              <w:spacing w:line="320" w:lineRule="exact"/>
              <w:jc w:val="center"/>
              <w:rPr>
                <w:rFonts w:ascii="黑体" w:eastAsia="黑体" w:hAnsi="黑体"/>
                <w:b/>
                <w:sz w:val="24"/>
              </w:rPr>
            </w:pPr>
          </w:p>
          <w:p w:rsidR="003E6F4D" w:rsidRDefault="003E6F4D" w:rsidP="00943D79">
            <w:pPr>
              <w:pStyle w:val="NewNewNewNewNewNewNewNewNew"/>
              <w:adjustRightInd w:val="0"/>
              <w:snapToGrid w:val="0"/>
              <w:spacing w:line="320" w:lineRule="exact"/>
              <w:jc w:val="center"/>
              <w:rPr>
                <w:rFonts w:ascii="黑体" w:eastAsia="黑体" w:hAnsi="黑体"/>
                <w:b/>
                <w:sz w:val="24"/>
              </w:rPr>
            </w:pPr>
          </w:p>
          <w:p w:rsidR="003E6F4D" w:rsidRDefault="003E6F4D" w:rsidP="00943D79">
            <w:pPr>
              <w:pStyle w:val="NewNewNewNewNewNewNewNewNew"/>
              <w:adjustRightInd w:val="0"/>
              <w:snapToGrid w:val="0"/>
              <w:spacing w:line="320" w:lineRule="exact"/>
              <w:jc w:val="center"/>
              <w:rPr>
                <w:rFonts w:ascii="黑体" w:eastAsia="黑体" w:hAnsi="黑体"/>
                <w:b/>
                <w:sz w:val="24"/>
              </w:rPr>
            </w:pPr>
          </w:p>
          <w:p w:rsidR="006A1A3C" w:rsidRPr="003E6F4D" w:rsidRDefault="006A1A3C" w:rsidP="00943D79">
            <w:pPr>
              <w:pStyle w:val="NewNewNewNewNewNewNewNewNew"/>
              <w:adjustRightInd w:val="0"/>
              <w:snapToGrid w:val="0"/>
              <w:spacing w:line="320" w:lineRule="exact"/>
              <w:jc w:val="center"/>
              <w:rPr>
                <w:rFonts w:ascii="黑体" w:eastAsia="黑体" w:hAnsi="黑体"/>
                <w:b/>
                <w:sz w:val="24"/>
              </w:rPr>
            </w:pPr>
            <w:r w:rsidRPr="003E6F4D">
              <w:rPr>
                <w:rFonts w:ascii="黑体" w:eastAsia="黑体" w:hAnsi="黑体"/>
                <w:b/>
                <w:sz w:val="24"/>
              </w:rPr>
              <w:t>自动喷水灭火系统</w:t>
            </w:r>
          </w:p>
          <w:p w:rsidR="00943D79" w:rsidRPr="003E6F4D" w:rsidRDefault="00943D79" w:rsidP="00943D79">
            <w:pPr>
              <w:pStyle w:val="NewNewNewNewNewNewNewNewNew"/>
              <w:adjustRightInd w:val="0"/>
              <w:snapToGrid w:val="0"/>
              <w:spacing w:line="320" w:lineRule="exact"/>
              <w:jc w:val="center"/>
              <w:rPr>
                <w:rFonts w:ascii="黑体" w:eastAsia="黑体" w:hAnsi="黑体"/>
                <w:b/>
                <w:sz w:val="24"/>
              </w:rPr>
            </w:pPr>
          </w:p>
          <w:p w:rsidR="00943D79" w:rsidRPr="003E6F4D" w:rsidRDefault="00943D79" w:rsidP="00943D79">
            <w:pPr>
              <w:pStyle w:val="NewNewNewNewNewNewNewNewNew"/>
              <w:adjustRightInd w:val="0"/>
              <w:snapToGrid w:val="0"/>
              <w:spacing w:line="320" w:lineRule="exact"/>
              <w:jc w:val="center"/>
              <w:rPr>
                <w:rFonts w:ascii="黑体" w:eastAsia="黑体" w:hAnsi="黑体"/>
                <w:b/>
                <w:sz w:val="24"/>
              </w:rPr>
            </w:pPr>
          </w:p>
          <w:p w:rsidR="00943D79" w:rsidRPr="003E6F4D" w:rsidRDefault="00943D79" w:rsidP="00943D79">
            <w:pPr>
              <w:pStyle w:val="NewNewNewNewNewNewNewNewNew"/>
              <w:adjustRightInd w:val="0"/>
              <w:snapToGrid w:val="0"/>
              <w:spacing w:line="320" w:lineRule="exact"/>
              <w:jc w:val="center"/>
              <w:rPr>
                <w:rFonts w:ascii="黑体" w:eastAsia="黑体" w:hAnsi="黑体"/>
                <w:b/>
                <w:sz w:val="24"/>
              </w:rPr>
            </w:pPr>
          </w:p>
          <w:p w:rsidR="00943D79" w:rsidRPr="003E6F4D" w:rsidRDefault="00943D79" w:rsidP="00943D79">
            <w:pPr>
              <w:pStyle w:val="NewNewNewNewNewNewNewNewNew"/>
              <w:adjustRightInd w:val="0"/>
              <w:snapToGrid w:val="0"/>
              <w:spacing w:line="320" w:lineRule="exact"/>
              <w:jc w:val="center"/>
              <w:rPr>
                <w:rFonts w:ascii="黑体" w:eastAsia="黑体" w:hAnsi="黑体"/>
                <w:b/>
                <w:sz w:val="24"/>
              </w:rPr>
            </w:pPr>
          </w:p>
          <w:p w:rsidR="00943D79" w:rsidRPr="003E6F4D" w:rsidRDefault="00943D79" w:rsidP="00943D79">
            <w:pPr>
              <w:pStyle w:val="NewNewNewNewNewNewNewNewNew"/>
              <w:adjustRightInd w:val="0"/>
              <w:snapToGrid w:val="0"/>
              <w:spacing w:line="320" w:lineRule="exact"/>
              <w:jc w:val="center"/>
              <w:rPr>
                <w:rFonts w:ascii="黑体" w:eastAsia="黑体" w:hAnsi="黑体"/>
                <w:b/>
                <w:sz w:val="24"/>
              </w:rPr>
            </w:pPr>
          </w:p>
          <w:p w:rsidR="00943D79" w:rsidRPr="003E6F4D" w:rsidRDefault="00943D79" w:rsidP="00943D79">
            <w:pPr>
              <w:pStyle w:val="NewNewNewNewNewNewNewNewNew"/>
              <w:adjustRightInd w:val="0"/>
              <w:snapToGrid w:val="0"/>
              <w:spacing w:line="320" w:lineRule="exact"/>
              <w:jc w:val="center"/>
              <w:rPr>
                <w:rFonts w:ascii="黑体" w:eastAsia="黑体" w:hAnsi="黑体"/>
                <w:b/>
                <w:sz w:val="24"/>
              </w:rPr>
            </w:pPr>
          </w:p>
          <w:p w:rsidR="00943D79" w:rsidRDefault="00943D79" w:rsidP="003E6F4D">
            <w:pPr>
              <w:pStyle w:val="NewNewNewNewNewNewNewNewNew"/>
              <w:adjustRightInd w:val="0"/>
              <w:snapToGrid w:val="0"/>
              <w:spacing w:line="320" w:lineRule="exact"/>
              <w:jc w:val="center"/>
              <w:rPr>
                <w:rFonts w:ascii="黑体" w:eastAsia="黑体" w:hAnsi="黑体"/>
                <w:b/>
                <w:sz w:val="24"/>
              </w:rPr>
            </w:pPr>
          </w:p>
          <w:p w:rsidR="003E6F4D" w:rsidRDefault="003E6F4D" w:rsidP="003E6F4D">
            <w:pPr>
              <w:pStyle w:val="NewNewNewNewNewNewNewNewNew"/>
              <w:adjustRightInd w:val="0"/>
              <w:snapToGrid w:val="0"/>
              <w:spacing w:line="320" w:lineRule="exact"/>
              <w:jc w:val="center"/>
              <w:rPr>
                <w:rFonts w:ascii="黑体" w:eastAsia="黑体" w:hAnsi="黑体"/>
                <w:b/>
                <w:sz w:val="24"/>
              </w:rPr>
            </w:pPr>
          </w:p>
          <w:p w:rsidR="003E6F4D" w:rsidRDefault="003E6F4D" w:rsidP="003E6F4D">
            <w:pPr>
              <w:pStyle w:val="NewNewNewNewNewNewNewNewNew"/>
              <w:adjustRightInd w:val="0"/>
              <w:snapToGrid w:val="0"/>
              <w:spacing w:line="320" w:lineRule="exact"/>
              <w:jc w:val="center"/>
              <w:rPr>
                <w:rFonts w:ascii="黑体" w:eastAsia="黑体" w:hAnsi="黑体"/>
                <w:b/>
                <w:sz w:val="24"/>
              </w:rPr>
            </w:pPr>
          </w:p>
          <w:p w:rsidR="003E6F4D" w:rsidRDefault="003E6F4D" w:rsidP="003E6F4D">
            <w:pPr>
              <w:pStyle w:val="NewNewNewNewNewNewNewNewNew"/>
              <w:adjustRightInd w:val="0"/>
              <w:snapToGrid w:val="0"/>
              <w:spacing w:line="320" w:lineRule="exact"/>
              <w:jc w:val="center"/>
              <w:rPr>
                <w:rFonts w:ascii="黑体" w:eastAsia="黑体" w:hAnsi="黑体"/>
                <w:b/>
                <w:sz w:val="24"/>
              </w:rPr>
            </w:pPr>
          </w:p>
          <w:p w:rsidR="003E6F4D" w:rsidRDefault="003E6F4D" w:rsidP="003E6F4D">
            <w:pPr>
              <w:pStyle w:val="NewNewNewNewNewNewNewNewNew"/>
              <w:adjustRightInd w:val="0"/>
              <w:snapToGrid w:val="0"/>
              <w:spacing w:line="320" w:lineRule="exact"/>
              <w:jc w:val="center"/>
              <w:rPr>
                <w:rFonts w:ascii="黑体" w:eastAsia="黑体" w:hAnsi="黑体"/>
                <w:b/>
                <w:sz w:val="24"/>
              </w:rPr>
            </w:pPr>
          </w:p>
          <w:p w:rsidR="003E6F4D" w:rsidRDefault="003E6F4D" w:rsidP="003E6F4D">
            <w:pPr>
              <w:pStyle w:val="NewNewNewNewNewNewNewNewNew"/>
              <w:adjustRightInd w:val="0"/>
              <w:snapToGrid w:val="0"/>
              <w:spacing w:line="320" w:lineRule="exact"/>
              <w:jc w:val="center"/>
              <w:rPr>
                <w:rFonts w:ascii="黑体" w:eastAsia="黑体" w:hAnsi="黑体"/>
                <w:b/>
                <w:sz w:val="24"/>
              </w:rPr>
            </w:pPr>
          </w:p>
          <w:p w:rsidR="003E6F4D" w:rsidRPr="003E6F4D" w:rsidRDefault="003E6F4D" w:rsidP="003E6F4D">
            <w:pPr>
              <w:pStyle w:val="NewNewNewNewNewNewNewNewNew"/>
              <w:adjustRightInd w:val="0"/>
              <w:snapToGrid w:val="0"/>
              <w:spacing w:line="320" w:lineRule="exact"/>
              <w:jc w:val="center"/>
              <w:rPr>
                <w:rFonts w:ascii="黑体" w:eastAsia="黑体" w:hAnsi="黑体"/>
                <w:b/>
                <w:sz w:val="24"/>
              </w:rPr>
            </w:pPr>
          </w:p>
        </w:tc>
        <w:tc>
          <w:tcPr>
            <w:tcW w:w="1683"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该系统能自动扑灭初期火灾，降低不确定风险，保持系统完好有效，有利于控制火灾，减少火灾损失，如不能保持系统完好有效，就可能因小火酿成大灾。</w:t>
            </w:r>
          </w:p>
        </w:tc>
        <w:tc>
          <w:tcPr>
            <w:tcW w:w="2386"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 xml:space="preserve">1. </w:t>
            </w:r>
            <w:r w:rsidR="00A5701F" w:rsidRPr="003E6F4D">
              <w:rPr>
                <w:rFonts w:ascii="黑体" w:eastAsia="黑体" w:hAnsi="黑体" w:cs="Times New Roman" w:hint="eastAsia"/>
                <w:sz w:val="20"/>
                <w:szCs w:val="20"/>
              </w:rPr>
              <w:t>协助物业</w:t>
            </w:r>
            <w:r w:rsidRPr="003E6F4D">
              <w:rPr>
                <w:rFonts w:ascii="黑体" w:eastAsia="黑体" w:hAnsi="黑体" w:cs="Times New Roman"/>
                <w:sz w:val="20"/>
                <w:szCs w:val="20"/>
              </w:rPr>
              <w:t>委托消防技术服务机构定期对自动喷水灭火系统进行维保、检测；</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2.保持自动喷水灭火系统</w:t>
            </w:r>
            <w:r w:rsidR="00A5701F" w:rsidRPr="003E6F4D">
              <w:rPr>
                <w:rFonts w:ascii="黑体" w:eastAsia="黑体" w:hAnsi="黑体" w:cs="Times New Roman" w:hint="eastAsia"/>
                <w:sz w:val="20"/>
                <w:szCs w:val="20"/>
              </w:rPr>
              <w:t>现场</w:t>
            </w:r>
            <w:r w:rsidRPr="003E6F4D">
              <w:rPr>
                <w:rFonts w:ascii="黑体" w:eastAsia="黑体" w:hAnsi="黑体" w:cs="Times New Roman"/>
                <w:sz w:val="20"/>
                <w:szCs w:val="20"/>
              </w:rPr>
              <w:t>完好有效；</w:t>
            </w:r>
          </w:p>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p>
        </w:tc>
        <w:tc>
          <w:tcPr>
            <w:tcW w:w="6585"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
              <w:spacing w:line="36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 xml:space="preserve">1. </w:t>
            </w:r>
            <w:r w:rsidR="00A5701F" w:rsidRPr="003E6F4D">
              <w:rPr>
                <w:rFonts w:ascii="黑体" w:eastAsia="黑体" w:hAnsi="黑体" w:cs="Times New Roman" w:hint="eastAsia"/>
                <w:sz w:val="20"/>
                <w:szCs w:val="20"/>
              </w:rPr>
              <w:t>督导物业按法规要求聘请有资质的维保公司对消防设施进行维护保养、定期检查测试，并出具书面报告与沃尔玛阆中店</w:t>
            </w:r>
            <w:r w:rsidRPr="003E6F4D">
              <w:rPr>
                <w:rFonts w:ascii="黑体" w:eastAsia="黑体" w:hAnsi="黑体" w:cs="Times New Roman"/>
                <w:sz w:val="20"/>
                <w:szCs w:val="20"/>
              </w:rPr>
              <w:t>；</w:t>
            </w:r>
          </w:p>
          <w:p w:rsidR="006A1A3C" w:rsidRPr="003E6F4D" w:rsidRDefault="006A1A3C" w:rsidP="001521B7">
            <w:pPr>
              <w:pStyle w:val="NewNew"/>
              <w:spacing w:line="36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2.</w:t>
            </w:r>
            <w:r w:rsidR="00A5701F" w:rsidRPr="003E6F4D">
              <w:rPr>
                <w:rFonts w:ascii="黑体" w:eastAsia="黑体" w:hAnsi="黑体" w:cs="Times New Roman" w:hint="eastAsia"/>
                <w:sz w:val="20"/>
                <w:szCs w:val="20"/>
              </w:rPr>
              <w:t xml:space="preserve"> 沃尔玛阆中店进行系统设施的日常现场管理，损坏、老化及时向物业反馈</w:t>
            </w:r>
            <w:r w:rsidRPr="003E6F4D">
              <w:rPr>
                <w:rFonts w:ascii="黑体" w:eastAsia="黑体" w:hAnsi="黑体" w:cs="Times New Roman"/>
                <w:sz w:val="20"/>
                <w:szCs w:val="20"/>
              </w:rPr>
              <w:t>；</w:t>
            </w:r>
          </w:p>
          <w:p w:rsidR="006A1A3C" w:rsidRPr="003E6F4D" w:rsidRDefault="006A1A3C" w:rsidP="001521B7">
            <w:pPr>
              <w:pStyle w:val="NewNew"/>
              <w:spacing w:line="360" w:lineRule="exact"/>
              <w:ind w:firstLineChars="200" w:firstLine="400"/>
              <w:jc w:val="left"/>
              <w:rPr>
                <w:rFonts w:ascii="黑体" w:eastAsia="黑体" w:hAnsi="黑体" w:cs="Times New Roman"/>
                <w:sz w:val="20"/>
                <w:szCs w:val="20"/>
              </w:rPr>
            </w:pPr>
          </w:p>
          <w:p w:rsidR="00943D79" w:rsidRPr="003E6F4D" w:rsidRDefault="00943D79" w:rsidP="001521B7">
            <w:pPr>
              <w:pStyle w:val="NewNew"/>
              <w:spacing w:line="360" w:lineRule="exact"/>
              <w:ind w:firstLineChars="200" w:firstLine="400"/>
              <w:jc w:val="left"/>
              <w:rPr>
                <w:rFonts w:ascii="黑体" w:eastAsia="黑体" w:hAnsi="黑体" w:cs="Times New Roman"/>
                <w:sz w:val="20"/>
                <w:szCs w:val="20"/>
              </w:rPr>
            </w:pPr>
          </w:p>
        </w:tc>
        <w:tc>
          <w:tcPr>
            <w:tcW w:w="1425" w:type="dxa"/>
            <w:tcBorders>
              <w:top w:val="single" w:sz="4" w:space="0" w:color="auto"/>
              <w:left w:val="single" w:sz="4" w:space="0" w:color="auto"/>
              <w:bottom w:val="single" w:sz="4" w:space="0" w:color="auto"/>
              <w:right w:val="single" w:sz="4" w:space="0" w:color="auto"/>
            </w:tcBorders>
            <w:vAlign w:val="center"/>
          </w:tcPr>
          <w:p w:rsidR="006A1A3C" w:rsidRPr="001D164B" w:rsidRDefault="00C867A8" w:rsidP="001D164B">
            <w:pPr>
              <w:pStyle w:val="NewNewNewNewNewNewNewNewNewNew"/>
              <w:jc w:val="center"/>
              <w:rPr>
                <w:rFonts w:ascii="黑体" w:eastAsia="黑体" w:hAnsi="黑体"/>
                <w:b/>
                <w:sz w:val="24"/>
              </w:rPr>
            </w:pPr>
            <w:r w:rsidRPr="001D164B">
              <w:rPr>
                <w:rFonts w:ascii="黑体" w:eastAsia="黑体" w:hAnsi="黑体" w:hint="eastAsia"/>
                <w:b/>
                <w:sz w:val="24"/>
              </w:rPr>
              <w:t>工程部</w:t>
            </w:r>
          </w:p>
        </w:tc>
      </w:tr>
      <w:tr w:rsidR="006A1A3C" w:rsidRPr="003E6F4D" w:rsidTr="00943D79">
        <w:trPr>
          <w:jc w:val="center"/>
        </w:trPr>
        <w:tc>
          <w:tcPr>
            <w:tcW w:w="741"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NewNewNewNewNewNewNew"/>
              <w:adjustRightInd w:val="0"/>
              <w:snapToGrid w:val="0"/>
              <w:spacing w:line="280" w:lineRule="exact"/>
              <w:jc w:val="left"/>
              <w:rPr>
                <w:rFonts w:ascii="黑体" w:eastAsia="黑体" w:hAnsi="黑体"/>
                <w:sz w:val="24"/>
              </w:rPr>
            </w:pPr>
            <w:r w:rsidRPr="003E6F4D">
              <w:rPr>
                <w:rFonts w:ascii="黑体" w:eastAsia="黑体" w:hAnsi="黑体"/>
                <w:sz w:val="24"/>
              </w:rPr>
              <w:lastRenderedPageBreak/>
              <w:t>4-5</w:t>
            </w:r>
          </w:p>
        </w:tc>
        <w:tc>
          <w:tcPr>
            <w:tcW w:w="1287"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943D79">
            <w:pPr>
              <w:pStyle w:val="NewNewNewNewNewNewNewNewNew"/>
              <w:adjustRightInd w:val="0"/>
              <w:snapToGrid w:val="0"/>
              <w:spacing w:line="280" w:lineRule="exact"/>
              <w:jc w:val="center"/>
              <w:rPr>
                <w:rFonts w:ascii="黑体" w:eastAsia="黑体" w:hAnsi="黑体"/>
                <w:b/>
                <w:sz w:val="24"/>
              </w:rPr>
            </w:pPr>
            <w:r w:rsidRPr="003E6F4D">
              <w:rPr>
                <w:rFonts w:ascii="黑体" w:eastAsia="黑体" w:hAnsi="黑体"/>
                <w:b/>
                <w:sz w:val="24"/>
              </w:rPr>
              <w:t>用电管理</w:t>
            </w:r>
          </w:p>
        </w:tc>
        <w:tc>
          <w:tcPr>
            <w:tcW w:w="1683"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商场用电量大，近年来由于线路的过载、短路、接触不良、漏电等原因，导致产生电弧、电火花或线路过热引燃电线、电缆及其周围的可燃物的火灾多发频发，如不能安全用电，则极易引发火灾事故。</w:t>
            </w:r>
          </w:p>
        </w:tc>
        <w:tc>
          <w:tcPr>
            <w:tcW w:w="2386"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1.建立用电管理制度、规程；</w:t>
            </w:r>
          </w:p>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2.保证商场经营中安全用电；</w:t>
            </w:r>
          </w:p>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3.定期检查、检测电气线路、设备；</w:t>
            </w:r>
          </w:p>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p>
        </w:tc>
        <w:tc>
          <w:tcPr>
            <w:tcW w:w="6585"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1.明确安全用电管理</w:t>
            </w:r>
            <w:r w:rsidR="00A5701F" w:rsidRPr="003E6F4D">
              <w:rPr>
                <w:rFonts w:ascii="黑体" w:eastAsia="黑体" w:hAnsi="黑体" w:cs="Times New Roman" w:hint="eastAsia"/>
                <w:sz w:val="20"/>
                <w:szCs w:val="20"/>
              </w:rPr>
              <w:t>,严格执行公司临时用电程序，临时用电须经过工程部审批许可，超期限仍需用电须按要求穿管等要求</w:t>
            </w:r>
            <w:r w:rsidRPr="003E6F4D">
              <w:rPr>
                <w:rFonts w:ascii="黑体" w:eastAsia="黑体" w:hAnsi="黑体" w:cs="Times New Roman"/>
                <w:sz w:val="20"/>
                <w:szCs w:val="20"/>
              </w:rPr>
              <w:t>；</w:t>
            </w:r>
          </w:p>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2.</w:t>
            </w:r>
            <w:r w:rsidR="00A5701F" w:rsidRPr="003E6F4D">
              <w:rPr>
                <w:rFonts w:ascii="黑体" w:eastAsia="黑体" w:hAnsi="黑体" w:cs="Times New Roman" w:hint="eastAsia"/>
                <w:sz w:val="20"/>
                <w:szCs w:val="20"/>
              </w:rPr>
              <w:t>供应商设备进场</w:t>
            </w:r>
            <w:r w:rsidR="003D741D" w:rsidRPr="003E6F4D">
              <w:rPr>
                <w:rFonts w:ascii="黑体" w:eastAsia="黑体" w:hAnsi="黑体" w:cs="Times New Roman" w:hint="eastAsia"/>
                <w:sz w:val="20"/>
                <w:szCs w:val="20"/>
              </w:rPr>
              <w:t>须提供采购提供《设备入场清单》及得到工程部审核通过</w:t>
            </w:r>
            <w:r w:rsidRPr="003E6F4D">
              <w:rPr>
                <w:rFonts w:ascii="黑体" w:eastAsia="黑体" w:hAnsi="黑体" w:cs="Times New Roman"/>
                <w:sz w:val="20"/>
                <w:szCs w:val="20"/>
              </w:rPr>
              <w:t>；</w:t>
            </w:r>
          </w:p>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3.</w:t>
            </w:r>
            <w:r w:rsidR="003D741D" w:rsidRPr="003E6F4D">
              <w:rPr>
                <w:rFonts w:ascii="黑体" w:eastAsia="黑体" w:hAnsi="黑体" w:cs="Times New Roman" w:hint="eastAsia"/>
                <w:sz w:val="20"/>
                <w:szCs w:val="20"/>
              </w:rPr>
              <w:t>承包商进场施工按公司《承包商进场须知》进行管理</w:t>
            </w:r>
            <w:r w:rsidRPr="003E6F4D">
              <w:rPr>
                <w:rFonts w:ascii="黑体" w:eastAsia="黑体" w:hAnsi="黑体" w:cs="Times New Roman"/>
                <w:sz w:val="20"/>
                <w:szCs w:val="20"/>
              </w:rPr>
              <w:t>；</w:t>
            </w:r>
          </w:p>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4.</w:t>
            </w:r>
            <w:r w:rsidR="003D741D" w:rsidRPr="003E6F4D">
              <w:rPr>
                <w:rFonts w:ascii="黑体" w:eastAsia="黑体" w:hAnsi="黑体" w:cs="Times New Roman" w:hint="eastAsia"/>
                <w:sz w:val="20"/>
                <w:szCs w:val="20"/>
              </w:rPr>
              <w:t>负责商场内用电标准日常检查等管理</w:t>
            </w:r>
          </w:p>
          <w:p w:rsidR="006A1A3C" w:rsidRPr="003E6F4D" w:rsidRDefault="003D741D"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hint="eastAsia"/>
                <w:sz w:val="20"/>
                <w:szCs w:val="20"/>
              </w:rPr>
              <w:t>5</w:t>
            </w:r>
            <w:r w:rsidR="006A1A3C" w:rsidRPr="003E6F4D">
              <w:rPr>
                <w:rFonts w:ascii="黑体" w:eastAsia="黑体" w:hAnsi="黑体" w:cs="Times New Roman"/>
                <w:sz w:val="20"/>
                <w:szCs w:val="20"/>
              </w:rPr>
              <w:t>.定期组织员工开展安全用电宣传教育培训；</w:t>
            </w:r>
          </w:p>
          <w:p w:rsidR="006A1A3C" w:rsidRPr="003E6F4D" w:rsidRDefault="003D741D"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hint="eastAsia"/>
                <w:sz w:val="20"/>
                <w:szCs w:val="20"/>
              </w:rPr>
              <w:t>6</w:t>
            </w:r>
            <w:r w:rsidR="006A1A3C" w:rsidRPr="003E6F4D">
              <w:rPr>
                <w:rFonts w:ascii="黑体" w:eastAsia="黑体" w:hAnsi="黑体" w:cs="Times New Roman"/>
                <w:sz w:val="20"/>
                <w:szCs w:val="20"/>
              </w:rPr>
              <w:t>.定期开展电气线路、设备检查、检测，及时处理线路老化、接触不良等问题隐患；</w:t>
            </w:r>
          </w:p>
        </w:tc>
        <w:tc>
          <w:tcPr>
            <w:tcW w:w="1425" w:type="dxa"/>
            <w:tcBorders>
              <w:top w:val="single" w:sz="4" w:space="0" w:color="auto"/>
              <w:left w:val="single" w:sz="4" w:space="0" w:color="auto"/>
              <w:bottom w:val="single" w:sz="4" w:space="0" w:color="auto"/>
              <w:right w:val="single" w:sz="4" w:space="0" w:color="auto"/>
            </w:tcBorders>
            <w:vAlign w:val="center"/>
          </w:tcPr>
          <w:p w:rsidR="006A1A3C" w:rsidRPr="003E6F4D" w:rsidRDefault="003D741D" w:rsidP="00EF7EDB">
            <w:pPr>
              <w:pStyle w:val="NewNewNewNewNewNewNewNewNewNew"/>
              <w:jc w:val="center"/>
              <w:rPr>
                <w:rFonts w:ascii="黑体" w:eastAsia="黑体" w:hAnsi="黑体"/>
                <w:b/>
                <w:sz w:val="24"/>
              </w:rPr>
            </w:pPr>
            <w:r w:rsidRPr="003E6F4D">
              <w:rPr>
                <w:rFonts w:ascii="黑体" w:eastAsia="黑体" w:hAnsi="黑体" w:hint="eastAsia"/>
                <w:b/>
                <w:sz w:val="24"/>
              </w:rPr>
              <w:t>工程部经理</w:t>
            </w:r>
          </w:p>
          <w:p w:rsidR="003D741D" w:rsidRPr="003E6F4D" w:rsidRDefault="003D741D" w:rsidP="00EF7EDB">
            <w:pPr>
              <w:pStyle w:val="NewNewNewNewNewNewNewNewNewNew"/>
              <w:jc w:val="center"/>
              <w:rPr>
                <w:rFonts w:ascii="黑体" w:eastAsia="黑体" w:hAnsi="黑体"/>
                <w:sz w:val="24"/>
              </w:rPr>
            </w:pPr>
            <w:r w:rsidRPr="003E6F4D">
              <w:rPr>
                <w:rFonts w:ascii="黑体" w:eastAsia="黑体" w:hAnsi="黑体" w:hint="eastAsia"/>
                <w:b/>
                <w:sz w:val="24"/>
              </w:rPr>
              <w:t>廖裕民</w:t>
            </w:r>
          </w:p>
        </w:tc>
      </w:tr>
      <w:tr w:rsidR="006A1A3C" w:rsidRPr="003E6F4D" w:rsidTr="00943D79">
        <w:trPr>
          <w:trHeight w:val="2874"/>
          <w:jc w:val="center"/>
        </w:trPr>
        <w:tc>
          <w:tcPr>
            <w:tcW w:w="741"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NewNewNewNewNewNewNew"/>
              <w:adjustRightInd w:val="0"/>
              <w:snapToGrid w:val="0"/>
              <w:spacing w:line="320" w:lineRule="exact"/>
              <w:jc w:val="left"/>
              <w:rPr>
                <w:rFonts w:ascii="黑体" w:eastAsia="黑体" w:hAnsi="黑体"/>
                <w:sz w:val="24"/>
              </w:rPr>
            </w:pPr>
            <w:r w:rsidRPr="003E6F4D">
              <w:rPr>
                <w:rFonts w:ascii="黑体" w:eastAsia="黑体" w:hAnsi="黑体"/>
                <w:sz w:val="24"/>
              </w:rPr>
              <w:t>4-6</w:t>
            </w:r>
          </w:p>
        </w:tc>
        <w:tc>
          <w:tcPr>
            <w:tcW w:w="1287"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943D79">
            <w:pPr>
              <w:pStyle w:val="NewNewNewNewNewNewNewNewNew"/>
              <w:adjustRightInd w:val="0"/>
              <w:snapToGrid w:val="0"/>
              <w:spacing w:line="320" w:lineRule="exact"/>
              <w:jc w:val="center"/>
              <w:rPr>
                <w:rFonts w:ascii="黑体" w:eastAsia="黑体" w:hAnsi="黑体"/>
                <w:b/>
                <w:sz w:val="24"/>
              </w:rPr>
            </w:pPr>
            <w:r w:rsidRPr="003E6F4D">
              <w:rPr>
                <w:rFonts w:ascii="黑体" w:eastAsia="黑体" w:hAnsi="黑体"/>
                <w:b/>
                <w:sz w:val="24"/>
              </w:rPr>
              <w:t>电梯管理</w:t>
            </w:r>
          </w:p>
        </w:tc>
        <w:tc>
          <w:tcPr>
            <w:tcW w:w="1683"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
              <w:spacing w:line="32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电梯维护不及时，易发生坠落、剪切、挤压、触电等事故。</w:t>
            </w:r>
          </w:p>
        </w:tc>
        <w:tc>
          <w:tcPr>
            <w:tcW w:w="2386"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1.电梯制造、安装、维修单位须具备许可条件；</w:t>
            </w:r>
          </w:p>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2.防止安全保护装置功能失效；</w:t>
            </w:r>
          </w:p>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3.定期检验合格后方可继续使用；</w:t>
            </w:r>
          </w:p>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4.按安全技术规范维护保养；</w:t>
            </w:r>
          </w:p>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5.维保人员要持证上岗；</w:t>
            </w:r>
          </w:p>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p>
        </w:tc>
        <w:tc>
          <w:tcPr>
            <w:tcW w:w="6585" w:type="dxa"/>
            <w:tcBorders>
              <w:top w:val="single" w:sz="4" w:space="0" w:color="auto"/>
              <w:left w:val="single" w:sz="4" w:space="0" w:color="auto"/>
              <w:bottom w:val="single" w:sz="4" w:space="0" w:color="auto"/>
              <w:right w:val="single" w:sz="4" w:space="0" w:color="auto"/>
            </w:tcBorders>
            <w:vAlign w:val="center"/>
          </w:tcPr>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1.使用取得许可生产并经检验合格的电梯；</w:t>
            </w:r>
          </w:p>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2.履行安装、维修、改造告知和定期报检责任；</w:t>
            </w:r>
          </w:p>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3.操作人员持证上岗；</w:t>
            </w:r>
          </w:p>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4.严格执行日常检查维护保养制度；</w:t>
            </w:r>
          </w:p>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5.操作人员严格按照安全技术规范作业；</w:t>
            </w:r>
          </w:p>
          <w:p w:rsidR="006A1A3C" w:rsidRPr="003E6F4D" w:rsidRDefault="006A1A3C" w:rsidP="001521B7">
            <w:pPr>
              <w:pStyle w:val="NewNew"/>
              <w:spacing w:line="280" w:lineRule="exact"/>
              <w:ind w:firstLineChars="200" w:firstLine="400"/>
              <w:jc w:val="left"/>
              <w:rPr>
                <w:rFonts w:ascii="黑体" w:eastAsia="黑体" w:hAnsi="黑体" w:cs="Times New Roman"/>
                <w:sz w:val="20"/>
                <w:szCs w:val="20"/>
              </w:rPr>
            </w:pPr>
            <w:r w:rsidRPr="003E6F4D">
              <w:rPr>
                <w:rFonts w:ascii="黑体" w:eastAsia="黑体" w:hAnsi="黑体" w:cs="Times New Roman"/>
                <w:sz w:val="20"/>
                <w:szCs w:val="20"/>
              </w:rPr>
              <w:t>6.发生事故立即对电梯进行停用，对受伤人员及时组织救援，对事故现场实施隔离和警戒，按要求上报。</w:t>
            </w:r>
          </w:p>
        </w:tc>
        <w:tc>
          <w:tcPr>
            <w:tcW w:w="1425" w:type="dxa"/>
            <w:tcBorders>
              <w:top w:val="single" w:sz="4" w:space="0" w:color="auto"/>
              <w:left w:val="single" w:sz="4" w:space="0" w:color="auto"/>
              <w:bottom w:val="single" w:sz="4" w:space="0" w:color="auto"/>
              <w:right w:val="single" w:sz="4" w:space="0" w:color="auto"/>
            </w:tcBorders>
            <w:vAlign w:val="center"/>
          </w:tcPr>
          <w:p w:rsidR="003D741D" w:rsidRPr="003E6F4D" w:rsidRDefault="003D741D" w:rsidP="00EF7EDB">
            <w:pPr>
              <w:pStyle w:val="NewNewNewNewNewNewNewNewNewNew"/>
              <w:jc w:val="center"/>
              <w:rPr>
                <w:rFonts w:ascii="黑体" w:eastAsia="黑体" w:hAnsi="黑体"/>
                <w:b/>
                <w:sz w:val="24"/>
              </w:rPr>
            </w:pPr>
            <w:r w:rsidRPr="003E6F4D">
              <w:rPr>
                <w:rFonts w:ascii="黑体" w:eastAsia="黑体" w:hAnsi="黑体" w:hint="eastAsia"/>
                <w:b/>
                <w:sz w:val="24"/>
              </w:rPr>
              <w:t>工程部经理</w:t>
            </w:r>
          </w:p>
          <w:p w:rsidR="006A1A3C" w:rsidRPr="003E6F4D" w:rsidRDefault="003D741D" w:rsidP="00EF7EDB">
            <w:pPr>
              <w:pStyle w:val="NewNew"/>
              <w:spacing w:line="280" w:lineRule="exact"/>
              <w:jc w:val="center"/>
              <w:rPr>
                <w:rFonts w:ascii="黑体" w:eastAsia="黑体" w:hAnsi="黑体" w:cs="Times New Roman"/>
                <w:sz w:val="24"/>
                <w:szCs w:val="24"/>
              </w:rPr>
            </w:pPr>
            <w:r w:rsidRPr="003E6F4D">
              <w:rPr>
                <w:rFonts w:ascii="黑体" w:eastAsia="黑体" w:hAnsi="黑体" w:cs="Times New Roman" w:hint="eastAsia"/>
                <w:b/>
                <w:sz w:val="24"/>
                <w:szCs w:val="24"/>
              </w:rPr>
              <w:t>廖裕民</w:t>
            </w:r>
          </w:p>
        </w:tc>
      </w:tr>
    </w:tbl>
    <w:p w:rsidR="006A1A3C" w:rsidRPr="003E6F4D" w:rsidRDefault="006A1A3C" w:rsidP="006A1A3C">
      <w:pPr>
        <w:pStyle w:val="af1"/>
        <w:spacing w:line="560" w:lineRule="exact"/>
        <w:ind w:firstLineChars="196" w:firstLine="571"/>
        <w:rPr>
          <w:rFonts w:ascii="黑体" w:eastAsia="黑体" w:hAnsi="黑体" w:cs="Times New Roman"/>
          <w:b/>
          <w:color w:val="000000"/>
          <w:spacing w:val="-30"/>
          <w:szCs w:val="32"/>
        </w:rPr>
      </w:pPr>
    </w:p>
    <w:p w:rsidR="006A1A3C" w:rsidRPr="003E6F4D" w:rsidRDefault="006A1A3C" w:rsidP="006A1A3C">
      <w:pPr>
        <w:pStyle w:val="af1"/>
        <w:spacing w:line="560" w:lineRule="exact"/>
        <w:ind w:firstLineChars="196" w:firstLine="571"/>
        <w:rPr>
          <w:rFonts w:ascii="黑体" w:eastAsia="黑体" w:hAnsi="黑体" w:cs="Times New Roman"/>
          <w:b/>
          <w:color w:val="000000"/>
          <w:spacing w:val="-30"/>
          <w:szCs w:val="32"/>
        </w:rPr>
      </w:pPr>
    </w:p>
    <w:sectPr w:rsidR="006A1A3C" w:rsidRPr="003E6F4D" w:rsidSect="00511004">
      <w:pgSz w:w="16838" w:h="11906" w:orient="landscape"/>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91B" w:rsidRDefault="0071591B" w:rsidP="00511004">
      <w:r>
        <w:separator/>
      </w:r>
    </w:p>
  </w:endnote>
  <w:endnote w:type="continuationSeparator" w:id="0">
    <w:p w:rsidR="0071591B" w:rsidRDefault="0071591B" w:rsidP="00511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Noto Sans Mono CJK JP Regular">
    <w:altName w:val="Segoe Print"/>
    <w:charset w:val="00"/>
    <w:family w:val="swiss"/>
    <w:pitch w:val="default"/>
    <w:sig w:usb0="00000003" w:usb1="00000000" w:usb2="00000000" w:usb3="00000000" w:csb0="00000001" w:csb1="00000000"/>
  </w:font>
  <w:font w:name="仿宋_GB2312">
    <w:altName w:val="Arial Unicode MS"/>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auto"/>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97E" w:rsidRDefault="005B697E">
    <w:pPr>
      <w:pStyle w:val="aa"/>
      <w:framePr w:wrap="around" w:vAnchor="text" w:hAnchor="margin" w:xAlign="outside" w:yAlign="top"/>
      <w:pBdr>
        <w:between w:val="none" w:sz="50" w:space="0" w:color="auto"/>
      </w:pBdr>
      <w:rPr>
        <w:rFonts w:ascii="宋体" w:hAnsi="宋体"/>
        <w:sz w:val="28"/>
      </w:rPr>
    </w:pPr>
    <w:r>
      <w:rPr>
        <w:rStyle w:val="af4"/>
        <w:rFonts w:ascii="宋体" w:hAnsi="宋体" w:hint="eastAsia"/>
        <w:sz w:val="28"/>
      </w:rPr>
      <w:t>—</w:t>
    </w:r>
    <w:r>
      <w:rPr>
        <w:rStyle w:val="af4"/>
        <w:rFonts w:ascii="宋体" w:hAnsi="宋体" w:hint="eastAsia"/>
        <w:sz w:val="28"/>
      </w:rPr>
      <w:t xml:space="preserve"> </w:t>
    </w:r>
    <w:r>
      <w:rPr>
        <w:rFonts w:ascii="宋体" w:hAnsi="宋体" w:hint="eastAsia"/>
        <w:sz w:val="28"/>
      </w:rPr>
      <w:fldChar w:fldCharType="begin"/>
    </w:r>
    <w:r>
      <w:rPr>
        <w:rStyle w:val="af4"/>
        <w:rFonts w:ascii="宋体" w:hAnsi="宋体" w:hint="eastAsia"/>
        <w:sz w:val="28"/>
      </w:rPr>
      <w:instrText xml:space="preserve"> PAGE  </w:instrText>
    </w:r>
    <w:r>
      <w:rPr>
        <w:rFonts w:ascii="宋体" w:hAnsi="宋体" w:hint="eastAsia"/>
        <w:sz w:val="28"/>
      </w:rPr>
      <w:fldChar w:fldCharType="separate"/>
    </w:r>
    <w:r w:rsidR="00ED06E9">
      <w:rPr>
        <w:rStyle w:val="af4"/>
        <w:rFonts w:ascii="宋体" w:hAnsi="宋体"/>
        <w:noProof/>
        <w:sz w:val="28"/>
      </w:rPr>
      <w:t>1</w:t>
    </w:r>
    <w:r>
      <w:rPr>
        <w:rFonts w:ascii="宋体" w:hAnsi="宋体" w:hint="eastAsia"/>
        <w:sz w:val="28"/>
      </w:rPr>
      <w:fldChar w:fldCharType="end"/>
    </w:r>
    <w:r>
      <w:rPr>
        <w:rFonts w:ascii="宋体" w:hAnsi="宋体" w:hint="eastAsia"/>
        <w:sz w:val="28"/>
      </w:rPr>
      <w:t xml:space="preserve"> </w:t>
    </w:r>
    <w:r>
      <w:rPr>
        <w:rStyle w:val="af4"/>
        <w:rFonts w:ascii="宋体" w:hAnsi="宋体" w:hint="eastAsia"/>
        <w:sz w:val="28"/>
      </w:rPr>
      <w:t>—</w:t>
    </w:r>
  </w:p>
  <w:p w:rsidR="005B697E" w:rsidRDefault="005B697E">
    <w:pPr>
      <w:pStyle w:val="aa"/>
      <w:ind w:right="360" w:firstLine="360"/>
      <w:rPr>
        <w:rFonts w:ascii="宋体" w:hAnsi="宋体"/>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91B" w:rsidRDefault="0071591B" w:rsidP="00511004">
      <w:r>
        <w:separator/>
      </w:r>
    </w:p>
  </w:footnote>
  <w:footnote w:type="continuationSeparator" w:id="0">
    <w:p w:rsidR="0071591B" w:rsidRDefault="0071591B" w:rsidP="005110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97E" w:rsidRPr="00511004" w:rsidRDefault="005B697E">
    <w:pPr>
      <w:pStyle w:val="ac"/>
      <w:rPr>
        <w:sz w:val="28"/>
        <w:szCs w:val="28"/>
      </w:rPr>
    </w:pPr>
    <w:r w:rsidRPr="00511004">
      <w:rPr>
        <w:rFonts w:hint="eastAsia"/>
        <w:sz w:val="28"/>
        <w:szCs w:val="28"/>
      </w:rPr>
      <w:t>沃尔玛（四川）百货有限公司</w:t>
    </w:r>
    <w:r>
      <w:rPr>
        <w:rFonts w:hint="eastAsia"/>
        <w:sz w:val="28"/>
        <w:szCs w:val="28"/>
      </w:rPr>
      <w:t xml:space="preserve"> </w:t>
    </w:r>
    <w:r>
      <w:rPr>
        <w:sz w:val="28"/>
        <w:szCs w:val="28"/>
      </w:rPr>
      <w:t xml:space="preserve">                                                                                                                </w:t>
    </w:r>
    <w:r w:rsidRPr="00511004">
      <w:rPr>
        <w:rFonts w:hint="eastAsia"/>
        <w:sz w:val="28"/>
        <w:szCs w:val="28"/>
      </w:rPr>
      <w:t>阆中人民广场分店</w:t>
    </w:r>
  </w:p>
  <w:p w:rsidR="005B697E" w:rsidRDefault="005B697E">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FEA77F"/>
    <w:multiLevelType w:val="singleLevel"/>
    <w:tmpl w:val="8EFEA77F"/>
    <w:lvl w:ilvl="0">
      <w:start w:val="4"/>
      <w:numFmt w:val="chineseCounting"/>
      <w:suff w:val="nothing"/>
      <w:lvlText w:val="%1、"/>
      <w:lvlJc w:val="left"/>
      <w:rPr>
        <w:rFonts w:hint="eastAsia"/>
      </w:rPr>
    </w:lvl>
  </w:abstractNum>
  <w:abstractNum w:abstractNumId="1" w15:restartNumberingAfterBreak="0">
    <w:nsid w:val="A4CEAA0C"/>
    <w:multiLevelType w:val="singleLevel"/>
    <w:tmpl w:val="A4CEAA0C"/>
    <w:lvl w:ilvl="0">
      <w:start w:val="1"/>
      <w:numFmt w:val="decimal"/>
      <w:lvlText w:val="%1."/>
      <w:lvlJc w:val="left"/>
      <w:pPr>
        <w:tabs>
          <w:tab w:val="num" w:pos="312"/>
        </w:tabs>
        <w:ind w:left="0" w:firstLine="0"/>
      </w:pPr>
    </w:lvl>
  </w:abstractNum>
  <w:abstractNum w:abstractNumId="2" w15:restartNumberingAfterBreak="0">
    <w:nsid w:val="0000000A"/>
    <w:multiLevelType w:val="singleLevel"/>
    <w:tmpl w:val="0000000A"/>
    <w:lvl w:ilvl="0">
      <w:start w:val="1"/>
      <w:numFmt w:val="decimal"/>
      <w:suff w:val="nothing"/>
      <w:lvlText w:val="%1."/>
      <w:lvlJc w:val="left"/>
    </w:lvl>
  </w:abstractNum>
  <w:abstractNum w:abstractNumId="3" w15:restartNumberingAfterBreak="0">
    <w:nsid w:val="15263C18"/>
    <w:multiLevelType w:val="singleLevel"/>
    <w:tmpl w:val="15263C18"/>
    <w:lvl w:ilvl="0">
      <w:start w:val="1"/>
      <w:numFmt w:val="decimal"/>
      <w:lvlText w:val="%1."/>
      <w:lvlJc w:val="left"/>
      <w:pPr>
        <w:tabs>
          <w:tab w:val="num" w:pos="312"/>
        </w:tabs>
        <w:ind w:left="0" w:firstLine="0"/>
      </w:pPr>
    </w:lvl>
  </w:abstractNum>
  <w:abstractNum w:abstractNumId="4" w15:restartNumberingAfterBreak="0">
    <w:nsid w:val="55BD7966"/>
    <w:multiLevelType w:val="hybridMultilevel"/>
    <w:tmpl w:val="1434641C"/>
    <w:lvl w:ilvl="0" w:tplc="7A187626">
      <w:start w:val="1"/>
      <w:numFmt w:val="decimal"/>
      <w:lvlText w:val="%1．"/>
      <w:lvlJc w:val="left"/>
      <w:pPr>
        <w:ind w:left="720" w:hanging="360"/>
      </w:pPr>
      <w:rPr>
        <w:rFonts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8FD09D"/>
    <w:multiLevelType w:val="singleLevel"/>
    <w:tmpl w:val="5E8FD09D"/>
    <w:lvl w:ilvl="0">
      <w:start w:val="1"/>
      <w:numFmt w:val="decimal"/>
      <w:suff w:val="nothing"/>
      <w:lvlText w:val="%1."/>
      <w:lvlJc w:val="left"/>
    </w:lvl>
  </w:abstractNum>
  <w:abstractNum w:abstractNumId="6" w15:restartNumberingAfterBreak="0">
    <w:nsid w:val="5E8FD113"/>
    <w:multiLevelType w:val="singleLevel"/>
    <w:tmpl w:val="5E8FD113"/>
    <w:lvl w:ilvl="0">
      <w:start w:val="1"/>
      <w:numFmt w:val="decimal"/>
      <w:suff w:val="nothing"/>
      <w:lvlText w:val="%1."/>
      <w:lvlJc w:val="left"/>
    </w:lvl>
  </w:abstractNum>
  <w:abstractNum w:abstractNumId="7" w15:restartNumberingAfterBreak="0">
    <w:nsid w:val="5E8FD18E"/>
    <w:multiLevelType w:val="singleLevel"/>
    <w:tmpl w:val="5E8FD18E"/>
    <w:lvl w:ilvl="0">
      <w:start w:val="1"/>
      <w:numFmt w:val="decimal"/>
      <w:suff w:val="nothing"/>
      <w:lvlText w:val="%1."/>
      <w:lvlJc w:val="left"/>
    </w:lvl>
  </w:abstractNum>
  <w:abstractNum w:abstractNumId="8" w15:restartNumberingAfterBreak="0">
    <w:nsid w:val="5E8FD480"/>
    <w:multiLevelType w:val="singleLevel"/>
    <w:tmpl w:val="5E8FD480"/>
    <w:lvl w:ilvl="0">
      <w:start w:val="1"/>
      <w:numFmt w:val="decimal"/>
      <w:suff w:val="nothing"/>
      <w:lvlText w:val="%1."/>
      <w:lvlJc w:val="left"/>
    </w:lvl>
  </w:abstractNum>
  <w:abstractNum w:abstractNumId="9" w15:restartNumberingAfterBreak="0">
    <w:nsid w:val="5E8FDA43"/>
    <w:multiLevelType w:val="singleLevel"/>
    <w:tmpl w:val="5E8FDA43"/>
    <w:lvl w:ilvl="0">
      <w:start w:val="1"/>
      <w:numFmt w:val="decimal"/>
      <w:suff w:val="nothing"/>
      <w:lvlText w:val="%1."/>
      <w:lvlJc w:val="left"/>
    </w:lvl>
  </w:abstractNum>
  <w:abstractNum w:abstractNumId="10" w15:restartNumberingAfterBreak="0">
    <w:nsid w:val="5E8FDB4D"/>
    <w:multiLevelType w:val="singleLevel"/>
    <w:tmpl w:val="5E8FDB4D"/>
    <w:lvl w:ilvl="0">
      <w:start w:val="1"/>
      <w:numFmt w:val="decimal"/>
      <w:suff w:val="nothing"/>
      <w:lvlText w:val="%1."/>
      <w:lvlJc w:val="left"/>
    </w:lvl>
  </w:abstractNum>
  <w:abstractNum w:abstractNumId="11" w15:restartNumberingAfterBreak="0">
    <w:nsid w:val="75503F30"/>
    <w:multiLevelType w:val="hybridMultilevel"/>
    <w:tmpl w:val="2B6ACA10"/>
    <w:lvl w:ilvl="0" w:tplc="5478E704">
      <w:start w:val="1"/>
      <w:numFmt w:val="japaneseCounting"/>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 w15:restartNumberingAfterBreak="0">
    <w:nsid w:val="7B704E3E"/>
    <w:multiLevelType w:val="hybridMultilevel"/>
    <w:tmpl w:val="909C4C48"/>
    <w:lvl w:ilvl="0" w:tplc="D0EC814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2"/>
  </w:num>
  <w:num w:numId="8">
    <w:abstractNumId w:val="0"/>
  </w:num>
  <w:num w:numId="9">
    <w:abstractNumId w:val="3"/>
  </w:num>
  <w:num w:numId="10">
    <w:abstractNumId w:val="3"/>
    <w:lvlOverride w:ilvl="0">
      <w:startOverride w:val="1"/>
    </w:lvlOverride>
  </w:num>
  <w:num w:numId="11">
    <w:abstractNumId w:val="1"/>
  </w:num>
  <w:num w:numId="12">
    <w:abstractNumId w:val="1"/>
    <w:lvlOverride w:ilvl="0">
      <w:startOverride w:val="1"/>
    </w:lvlOverride>
  </w:num>
  <w:num w:numId="13">
    <w:abstractNumId w:val="12"/>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3C"/>
    <w:rsid w:val="0001096D"/>
    <w:rsid w:val="00012459"/>
    <w:rsid w:val="00053E89"/>
    <w:rsid w:val="001521B7"/>
    <w:rsid w:val="001D164B"/>
    <w:rsid w:val="00246AAA"/>
    <w:rsid w:val="00324A32"/>
    <w:rsid w:val="00382FB4"/>
    <w:rsid w:val="003B7A82"/>
    <w:rsid w:val="003D741D"/>
    <w:rsid w:val="003E155E"/>
    <w:rsid w:val="003E6F4D"/>
    <w:rsid w:val="00454BA4"/>
    <w:rsid w:val="00511004"/>
    <w:rsid w:val="00530F3D"/>
    <w:rsid w:val="0058511F"/>
    <w:rsid w:val="00592148"/>
    <w:rsid w:val="005B697E"/>
    <w:rsid w:val="005C6064"/>
    <w:rsid w:val="00612563"/>
    <w:rsid w:val="00645605"/>
    <w:rsid w:val="00686426"/>
    <w:rsid w:val="006A1A3C"/>
    <w:rsid w:val="0071591B"/>
    <w:rsid w:val="00754FA5"/>
    <w:rsid w:val="007A2D1A"/>
    <w:rsid w:val="00820AD9"/>
    <w:rsid w:val="00841F9C"/>
    <w:rsid w:val="008527F3"/>
    <w:rsid w:val="008A488D"/>
    <w:rsid w:val="008C17AE"/>
    <w:rsid w:val="00943D79"/>
    <w:rsid w:val="00956650"/>
    <w:rsid w:val="009701DC"/>
    <w:rsid w:val="00981F4A"/>
    <w:rsid w:val="009D1DBE"/>
    <w:rsid w:val="009E11BE"/>
    <w:rsid w:val="009F4FA2"/>
    <w:rsid w:val="00A12B7D"/>
    <w:rsid w:val="00A1520F"/>
    <w:rsid w:val="00A5701F"/>
    <w:rsid w:val="00AB34A2"/>
    <w:rsid w:val="00B20A08"/>
    <w:rsid w:val="00B761B8"/>
    <w:rsid w:val="00BE0F99"/>
    <w:rsid w:val="00BE3033"/>
    <w:rsid w:val="00BE79A5"/>
    <w:rsid w:val="00C867A8"/>
    <w:rsid w:val="00DD745D"/>
    <w:rsid w:val="00E94CF7"/>
    <w:rsid w:val="00E97D46"/>
    <w:rsid w:val="00EB0976"/>
    <w:rsid w:val="00ED06E9"/>
    <w:rsid w:val="00EF7EDB"/>
    <w:rsid w:val="00F12E91"/>
    <w:rsid w:val="00FB6BBF"/>
    <w:rsid w:val="00FE0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75C91C-0F45-4B5F-A5E7-A54DC119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A3C"/>
    <w:pPr>
      <w:spacing w:after="0" w:line="240" w:lineRule="auto"/>
    </w:pPr>
    <w:rPr>
      <w:rFonts w:ascii="Times New Roman" w:hAnsi="Times New Roman" w:cs="Times New Roman"/>
      <w:sz w:val="24"/>
      <w:szCs w:val="24"/>
    </w:rPr>
  </w:style>
  <w:style w:type="paragraph" w:styleId="1">
    <w:name w:val="heading 1"/>
    <w:basedOn w:val="a"/>
    <w:next w:val="a"/>
    <w:link w:val="10"/>
    <w:qFormat/>
    <w:rsid w:val="006A1A3C"/>
    <w:pPr>
      <w:keepNext/>
      <w:keepLines/>
      <w:spacing w:before="340" w:after="330" w:line="578" w:lineRule="auto"/>
      <w:outlineLvl w:val="0"/>
    </w:pPr>
    <w:rPr>
      <w:b/>
      <w:bCs/>
      <w:kern w:val="44"/>
      <w:sz w:val="44"/>
      <w:szCs w:val="44"/>
    </w:rPr>
  </w:style>
  <w:style w:type="paragraph" w:styleId="3">
    <w:name w:val="heading 3"/>
    <w:basedOn w:val="a"/>
    <w:next w:val="a"/>
    <w:link w:val="30"/>
    <w:qFormat/>
    <w:rsid w:val="006A1A3C"/>
    <w:pPr>
      <w:outlineLvl w:val="2"/>
    </w:pPr>
    <w:rPr>
      <w:rFonts w:ascii="宋体" w:eastAsia="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6A1A3C"/>
    <w:rPr>
      <w:rFonts w:ascii="Times New Roman" w:hAnsi="Times New Roman" w:cs="Times New Roman"/>
      <w:b/>
      <w:bCs/>
      <w:kern w:val="44"/>
      <w:sz w:val="44"/>
      <w:szCs w:val="44"/>
    </w:rPr>
  </w:style>
  <w:style w:type="character" w:customStyle="1" w:styleId="30">
    <w:name w:val="标题 3 字符"/>
    <w:basedOn w:val="a0"/>
    <w:link w:val="3"/>
    <w:qFormat/>
    <w:rsid w:val="006A1A3C"/>
    <w:rPr>
      <w:rFonts w:ascii="宋体" w:eastAsia="宋体" w:hAnsi="宋体" w:cs="宋体"/>
      <w:b/>
      <w:bCs/>
      <w:sz w:val="27"/>
      <w:szCs w:val="27"/>
    </w:rPr>
  </w:style>
  <w:style w:type="paragraph" w:customStyle="1" w:styleId="NewNewNewNewNewNewNewNewNew">
    <w:name w:val="正文 New New New New New New New New New"/>
    <w:rsid w:val="006A1A3C"/>
    <w:pPr>
      <w:widowControl w:val="0"/>
      <w:spacing w:after="0" w:line="240" w:lineRule="auto"/>
      <w:jc w:val="both"/>
    </w:pPr>
    <w:rPr>
      <w:rFonts w:ascii="Times New Roman" w:eastAsia="宋体" w:hAnsi="Times New Roman" w:cs="Times New Roman"/>
      <w:kern w:val="2"/>
      <w:sz w:val="21"/>
      <w:szCs w:val="24"/>
    </w:rPr>
  </w:style>
  <w:style w:type="paragraph" w:customStyle="1" w:styleId="NewNew">
    <w:name w:val="正文 New New"/>
    <w:rsid w:val="006A1A3C"/>
    <w:pPr>
      <w:widowControl w:val="0"/>
      <w:spacing w:after="0" w:line="240" w:lineRule="auto"/>
      <w:jc w:val="both"/>
    </w:pPr>
    <w:rPr>
      <w:rFonts w:ascii="Calibri" w:eastAsia="宋体" w:hAnsi="Calibri" w:cs="黑体"/>
      <w:kern w:val="2"/>
      <w:sz w:val="21"/>
    </w:rPr>
  </w:style>
  <w:style w:type="paragraph" w:customStyle="1" w:styleId="a3">
    <w:name w:val="标题注释"/>
    <w:basedOn w:val="a"/>
    <w:next w:val="a"/>
    <w:rsid w:val="006A1A3C"/>
    <w:pPr>
      <w:widowControl w:val="0"/>
      <w:spacing w:line="580" w:lineRule="exact"/>
      <w:jc w:val="center"/>
      <w:outlineLvl w:val="1"/>
    </w:pPr>
    <w:rPr>
      <w:rFonts w:eastAsia="楷体_GB2312"/>
      <w:kern w:val="2"/>
      <w:sz w:val="32"/>
    </w:rPr>
  </w:style>
  <w:style w:type="paragraph" w:styleId="a4">
    <w:name w:val="Body Text"/>
    <w:basedOn w:val="a"/>
    <w:link w:val="a5"/>
    <w:qFormat/>
    <w:rsid w:val="006A1A3C"/>
    <w:pPr>
      <w:widowControl w:val="0"/>
      <w:autoSpaceDE w:val="0"/>
      <w:autoSpaceDN w:val="0"/>
    </w:pPr>
    <w:rPr>
      <w:rFonts w:ascii="Noto Sans Mono CJK JP Regular" w:eastAsia="Noto Sans Mono CJK JP Regular" w:hAnsi="Noto Sans Mono CJK JP Regular" w:cs="Noto Sans Mono CJK JP Regular"/>
      <w:sz w:val="32"/>
      <w:szCs w:val="32"/>
      <w:lang w:eastAsia="en-US"/>
    </w:rPr>
  </w:style>
  <w:style w:type="character" w:customStyle="1" w:styleId="a5">
    <w:name w:val="正文文本 字符"/>
    <w:basedOn w:val="a0"/>
    <w:link w:val="a4"/>
    <w:qFormat/>
    <w:rsid w:val="006A1A3C"/>
    <w:rPr>
      <w:rFonts w:ascii="Noto Sans Mono CJK JP Regular" w:eastAsia="Noto Sans Mono CJK JP Regular" w:hAnsi="Noto Sans Mono CJK JP Regular" w:cs="Noto Sans Mono CJK JP Regular"/>
      <w:sz w:val="32"/>
      <w:szCs w:val="32"/>
      <w:lang w:eastAsia="en-US"/>
    </w:rPr>
  </w:style>
  <w:style w:type="paragraph" w:styleId="a6">
    <w:name w:val="Date"/>
    <w:basedOn w:val="a"/>
    <w:next w:val="a"/>
    <w:link w:val="a7"/>
    <w:uiPriority w:val="99"/>
    <w:qFormat/>
    <w:rsid w:val="006A1A3C"/>
    <w:pPr>
      <w:ind w:leftChars="2500" w:left="100"/>
    </w:pPr>
  </w:style>
  <w:style w:type="character" w:customStyle="1" w:styleId="a7">
    <w:name w:val="日期 字符"/>
    <w:basedOn w:val="a0"/>
    <w:link w:val="a6"/>
    <w:uiPriority w:val="99"/>
    <w:qFormat/>
    <w:rsid w:val="006A1A3C"/>
    <w:rPr>
      <w:rFonts w:ascii="Times New Roman" w:hAnsi="Times New Roman" w:cs="Times New Roman"/>
      <w:sz w:val="24"/>
      <w:szCs w:val="24"/>
    </w:rPr>
  </w:style>
  <w:style w:type="paragraph" w:styleId="a8">
    <w:name w:val="Balloon Text"/>
    <w:basedOn w:val="a"/>
    <w:link w:val="a9"/>
    <w:qFormat/>
    <w:rsid w:val="006A1A3C"/>
    <w:rPr>
      <w:sz w:val="18"/>
      <w:szCs w:val="18"/>
    </w:rPr>
  </w:style>
  <w:style w:type="character" w:customStyle="1" w:styleId="a9">
    <w:name w:val="批注框文本 字符"/>
    <w:basedOn w:val="a0"/>
    <w:link w:val="a8"/>
    <w:qFormat/>
    <w:rsid w:val="006A1A3C"/>
    <w:rPr>
      <w:rFonts w:ascii="Times New Roman" w:hAnsi="Times New Roman" w:cs="Times New Roman"/>
      <w:sz w:val="18"/>
      <w:szCs w:val="18"/>
    </w:rPr>
  </w:style>
  <w:style w:type="paragraph" w:styleId="aa">
    <w:name w:val="footer"/>
    <w:basedOn w:val="a"/>
    <w:link w:val="ab"/>
    <w:qFormat/>
    <w:rsid w:val="006A1A3C"/>
    <w:pPr>
      <w:tabs>
        <w:tab w:val="center" w:pos="4153"/>
        <w:tab w:val="right" w:pos="8306"/>
      </w:tabs>
      <w:snapToGrid w:val="0"/>
    </w:pPr>
    <w:rPr>
      <w:sz w:val="18"/>
      <w:szCs w:val="18"/>
    </w:rPr>
  </w:style>
  <w:style w:type="character" w:customStyle="1" w:styleId="ab">
    <w:name w:val="页脚 字符"/>
    <w:basedOn w:val="a0"/>
    <w:link w:val="aa"/>
    <w:qFormat/>
    <w:rsid w:val="006A1A3C"/>
    <w:rPr>
      <w:rFonts w:ascii="Times New Roman" w:hAnsi="Times New Roman" w:cs="Times New Roman"/>
      <w:sz w:val="18"/>
      <w:szCs w:val="18"/>
    </w:rPr>
  </w:style>
  <w:style w:type="paragraph" w:styleId="ac">
    <w:name w:val="header"/>
    <w:basedOn w:val="a"/>
    <w:link w:val="ad"/>
    <w:qFormat/>
    <w:rsid w:val="006A1A3C"/>
    <w:pPr>
      <w:pBdr>
        <w:bottom w:val="single" w:sz="6" w:space="1" w:color="auto"/>
      </w:pBdr>
      <w:tabs>
        <w:tab w:val="center" w:pos="4153"/>
        <w:tab w:val="right" w:pos="8306"/>
      </w:tabs>
      <w:snapToGrid w:val="0"/>
      <w:jc w:val="center"/>
    </w:pPr>
    <w:rPr>
      <w:sz w:val="18"/>
      <w:szCs w:val="18"/>
    </w:rPr>
  </w:style>
  <w:style w:type="character" w:customStyle="1" w:styleId="ad">
    <w:name w:val="页眉 字符"/>
    <w:basedOn w:val="a0"/>
    <w:link w:val="ac"/>
    <w:qFormat/>
    <w:rsid w:val="006A1A3C"/>
    <w:rPr>
      <w:rFonts w:ascii="Times New Roman" w:hAnsi="Times New Roman" w:cs="Times New Roman"/>
      <w:sz w:val="18"/>
      <w:szCs w:val="18"/>
    </w:rPr>
  </w:style>
  <w:style w:type="paragraph" w:styleId="ae">
    <w:name w:val="Normal (Web)"/>
    <w:basedOn w:val="a"/>
    <w:qFormat/>
    <w:rsid w:val="006A1A3C"/>
    <w:pPr>
      <w:spacing w:beforeAutospacing="1" w:afterAutospacing="1"/>
    </w:pPr>
    <w:rPr>
      <w:rFonts w:ascii="宋体" w:eastAsia="宋体" w:hAnsi="宋体" w:cs="宋体"/>
    </w:rPr>
  </w:style>
  <w:style w:type="table" w:styleId="af">
    <w:name w:val="Table Grid"/>
    <w:basedOn w:val="a1"/>
    <w:qFormat/>
    <w:rsid w:val="006A1A3C"/>
    <w:pPr>
      <w:widowControl w:val="0"/>
      <w:spacing w:after="0" w:line="240" w:lineRule="auto"/>
      <w:jc w:val="both"/>
    </w:pPr>
    <w:rPr>
      <w:rFonts w:eastAsia="宋体"/>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sid w:val="006A1A3C"/>
    <w:rPr>
      <w:color w:val="0000FF"/>
      <w:u w:val="single"/>
    </w:rPr>
  </w:style>
  <w:style w:type="paragraph" w:customStyle="1" w:styleId="Normal0">
    <w:name w:val="Normal_0"/>
    <w:qFormat/>
    <w:rsid w:val="006A1A3C"/>
    <w:pPr>
      <w:spacing w:before="120" w:after="240" w:line="240" w:lineRule="auto"/>
      <w:jc w:val="both"/>
    </w:pPr>
    <w:rPr>
      <w:lang w:eastAsia="en-US"/>
    </w:rPr>
  </w:style>
  <w:style w:type="paragraph" w:customStyle="1" w:styleId="Normal1">
    <w:name w:val="Normal_1"/>
    <w:qFormat/>
    <w:rsid w:val="006A1A3C"/>
    <w:pPr>
      <w:spacing w:before="120" w:after="240" w:line="240" w:lineRule="auto"/>
      <w:jc w:val="both"/>
    </w:pPr>
    <w:rPr>
      <w:lang w:eastAsia="en-US"/>
    </w:rPr>
  </w:style>
  <w:style w:type="paragraph" w:customStyle="1" w:styleId="Normal2">
    <w:name w:val="Normal_2"/>
    <w:qFormat/>
    <w:rsid w:val="006A1A3C"/>
    <w:pPr>
      <w:spacing w:before="120" w:after="240" w:line="240" w:lineRule="auto"/>
      <w:jc w:val="both"/>
    </w:pPr>
    <w:rPr>
      <w:lang w:eastAsia="en-US"/>
    </w:rPr>
  </w:style>
  <w:style w:type="paragraph" w:customStyle="1" w:styleId="Normal3">
    <w:name w:val="Normal_3"/>
    <w:qFormat/>
    <w:rsid w:val="006A1A3C"/>
    <w:pPr>
      <w:spacing w:before="120" w:after="240" w:line="240" w:lineRule="auto"/>
      <w:jc w:val="both"/>
    </w:pPr>
    <w:rPr>
      <w:lang w:eastAsia="en-US"/>
    </w:rPr>
  </w:style>
  <w:style w:type="paragraph" w:customStyle="1" w:styleId="Normal4">
    <w:name w:val="Normal_4"/>
    <w:qFormat/>
    <w:rsid w:val="006A1A3C"/>
    <w:pPr>
      <w:spacing w:before="120" w:after="240" w:line="240" w:lineRule="auto"/>
      <w:jc w:val="both"/>
    </w:pPr>
    <w:rPr>
      <w:lang w:eastAsia="en-US"/>
    </w:rPr>
  </w:style>
  <w:style w:type="paragraph" w:customStyle="1" w:styleId="af1">
    <w:name w:val="公文主体"/>
    <w:basedOn w:val="a"/>
    <w:link w:val="Char"/>
    <w:qFormat/>
    <w:rsid w:val="006A1A3C"/>
    <w:pPr>
      <w:widowControl w:val="0"/>
      <w:spacing w:line="580" w:lineRule="exact"/>
      <w:ind w:firstLineChars="200" w:firstLine="200"/>
      <w:jc w:val="both"/>
    </w:pPr>
    <w:rPr>
      <w:rFonts w:asciiTheme="minorHAnsi" w:eastAsia="仿宋_GB2312" w:hAnsiTheme="minorHAnsi" w:cstheme="minorBidi"/>
      <w:kern w:val="2"/>
      <w:sz w:val="32"/>
    </w:rPr>
  </w:style>
  <w:style w:type="character" w:customStyle="1" w:styleId="Char">
    <w:name w:val="公文主体 Char"/>
    <w:link w:val="af1"/>
    <w:qFormat/>
    <w:locked/>
    <w:rsid w:val="006A1A3C"/>
    <w:rPr>
      <w:rFonts w:eastAsia="仿宋_GB2312"/>
      <w:kern w:val="2"/>
      <w:sz w:val="32"/>
      <w:szCs w:val="24"/>
    </w:rPr>
  </w:style>
  <w:style w:type="paragraph" w:customStyle="1" w:styleId="af2">
    <w:name w:val="一级标题"/>
    <w:basedOn w:val="af1"/>
    <w:next w:val="af1"/>
    <w:link w:val="Char0"/>
    <w:qFormat/>
    <w:rsid w:val="006A1A3C"/>
    <w:pPr>
      <w:outlineLvl w:val="2"/>
    </w:pPr>
    <w:rPr>
      <w:rFonts w:eastAsia="黑体"/>
    </w:rPr>
  </w:style>
  <w:style w:type="character" w:customStyle="1" w:styleId="Char0">
    <w:name w:val="一级标题 Char"/>
    <w:link w:val="af2"/>
    <w:locked/>
    <w:rsid w:val="006A1A3C"/>
    <w:rPr>
      <w:rFonts w:eastAsia="黑体"/>
      <w:kern w:val="2"/>
      <w:sz w:val="32"/>
      <w:szCs w:val="24"/>
    </w:rPr>
  </w:style>
  <w:style w:type="paragraph" w:customStyle="1" w:styleId="af3">
    <w:name w:val="二级标题"/>
    <w:basedOn w:val="af1"/>
    <w:next w:val="af1"/>
    <w:link w:val="Char1"/>
    <w:qFormat/>
    <w:rsid w:val="006A1A3C"/>
    <w:pPr>
      <w:outlineLvl w:val="3"/>
    </w:pPr>
    <w:rPr>
      <w:rFonts w:eastAsia="楷体_GB2312"/>
    </w:rPr>
  </w:style>
  <w:style w:type="character" w:customStyle="1" w:styleId="Char1">
    <w:name w:val="二级标题 Char"/>
    <w:link w:val="af3"/>
    <w:qFormat/>
    <w:locked/>
    <w:rsid w:val="006A1A3C"/>
    <w:rPr>
      <w:rFonts w:eastAsia="楷体_GB2312"/>
      <w:kern w:val="2"/>
      <w:sz w:val="32"/>
      <w:szCs w:val="24"/>
    </w:rPr>
  </w:style>
  <w:style w:type="character" w:styleId="af4">
    <w:name w:val="page number"/>
    <w:basedOn w:val="a0"/>
    <w:rsid w:val="006A1A3C"/>
  </w:style>
  <w:style w:type="paragraph" w:customStyle="1" w:styleId="NewNewNewNewNewNewNewNewNewNew">
    <w:name w:val="正文 New New New New New New New New New New"/>
    <w:rsid w:val="006A1A3C"/>
    <w:pPr>
      <w:widowControl w:val="0"/>
      <w:spacing w:after="0" w:line="240" w:lineRule="auto"/>
      <w:jc w:val="both"/>
    </w:pPr>
    <w:rPr>
      <w:rFonts w:ascii="Times New Roman" w:eastAsia="宋体" w:hAnsi="Times New Roman" w:cs="Times New Roman"/>
      <w:kern w:val="2"/>
      <w:sz w:val="21"/>
      <w:szCs w:val="24"/>
    </w:rPr>
  </w:style>
  <w:style w:type="paragraph" w:customStyle="1" w:styleId="NewNewNewNew">
    <w:name w:val="正文 New New New New"/>
    <w:rsid w:val="006A1A3C"/>
    <w:pPr>
      <w:widowControl w:val="0"/>
      <w:spacing w:after="0" w:line="240" w:lineRule="auto"/>
      <w:jc w:val="both"/>
    </w:pPr>
    <w:rPr>
      <w:rFonts w:ascii="Times New Roman" w:eastAsia="宋体" w:hAnsi="Times New Roman" w:cs="Times New Roman"/>
      <w:kern w:val="2"/>
      <w:sz w:val="21"/>
      <w:szCs w:val="24"/>
    </w:rPr>
  </w:style>
  <w:style w:type="paragraph" w:customStyle="1" w:styleId="CharChar1CharCharCharCharCharCharChar">
    <w:name w:val="Char Char1 Char Char Char Char Char Char Char"/>
    <w:basedOn w:val="a"/>
    <w:rsid w:val="006A1A3C"/>
    <w:pPr>
      <w:widowControl w:val="0"/>
      <w:jc w:val="both"/>
    </w:pPr>
    <w:rPr>
      <w:rFonts w:eastAsia="宋体"/>
      <w:kern w:val="2"/>
      <w:sz w:val="21"/>
    </w:rPr>
  </w:style>
  <w:style w:type="paragraph" w:customStyle="1" w:styleId="NewNewNewNewNew">
    <w:name w:val="正文 New New New New New"/>
    <w:rsid w:val="006A1A3C"/>
    <w:pPr>
      <w:widowControl w:val="0"/>
      <w:spacing w:after="0" w:line="240" w:lineRule="auto"/>
      <w:jc w:val="both"/>
    </w:pPr>
    <w:rPr>
      <w:rFonts w:ascii="Times New Roman" w:eastAsia="宋体" w:hAnsi="Times New Roman" w:cs="Times New Roman"/>
      <w:kern w:val="2"/>
      <w:sz w:val="21"/>
      <w:szCs w:val="24"/>
    </w:rPr>
  </w:style>
  <w:style w:type="paragraph" w:customStyle="1" w:styleId="11">
    <w:name w:val="称呼1"/>
    <w:basedOn w:val="NewNew"/>
    <w:next w:val="NewNew"/>
    <w:rsid w:val="006A1A3C"/>
    <w:pPr>
      <w:widowControl/>
      <w:adjustRightInd w:val="0"/>
      <w:snapToGrid w:val="0"/>
      <w:spacing w:after="200"/>
      <w:jc w:val="left"/>
    </w:pPr>
    <w:rPr>
      <w:rFonts w:ascii="Tahoma" w:eastAsia="微软雅黑" w:hAnsi="Tahoma"/>
      <w:kern w:val="0"/>
      <w:sz w:val="22"/>
    </w:rPr>
  </w:style>
  <w:style w:type="paragraph" w:styleId="af5">
    <w:name w:val="Salutation"/>
    <w:basedOn w:val="a"/>
    <w:next w:val="a"/>
    <w:link w:val="af6"/>
    <w:qFormat/>
    <w:rsid w:val="006A1A3C"/>
    <w:pPr>
      <w:adjustRightInd w:val="0"/>
      <w:snapToGrid w:val="0"/>
      <w:spacing w:after="200"/>
    </w:pPr>
    <w:rPr>
      <w:rFonts w:ascii="Tahoma" w:eastAsia="微软雅黑" w:hAnsi="Tahoma"/>
      <w:sz w:val="22"/>
      <w:szCs w:val="22"/>
    </w:rPr>
  </w:style>
  <w:style w:type="character" w:customStyle="1" w:styleId="af6">
    <w:name w:val="称呼 字符"/>
    <w:basedOn w:val="a0"/>
    <w:link w:val="af5"/>
    <w:rsid w:val="006A1A3C"/>
    <w:rPr>
      <w:rFonts w:ascii="Tahoma" w:eastAsia="微软雅黑" w:hAnsi="Tahoma" w:cs="Times New Roman"/>
    </w:rPr>
  </w:style>
  <w:style w:type="paragraph" w:styleId="af7">
    <w:name w:val="Note Heading"/>
    <w:basedOn w:val="a"/>
    <w:next w:val="a"/>
    <w:link w:val="af8"/>
    <w:unhideWhenUsed/>
    <w:rsid w:val="006A1A3C"/>
    <w:pPr>
      <w:widowControl w:val="0"/>
      <w:jc w:val="center"/>
    </w:pPr>
    <w:rPr>
      <w:rFonts w:eastAsia="宋体"/>
      <w:kern w:val="2"/>
      <w:sz w:val="21"/>
    </w:rPr>
  </w:style>
  <w:style w:type="character" w:customStyle="1" w:styleId="af8">
    <w:name w:val="注释标题 字符"/>
    <w:basedOn w:val="a0"/>
    <w:link w:val="af7"/>
    <w:rsid w:val="006A1A3C"/>
    <w:rPr>
      <w:rFonts w:ascii="Times New Roman" w:eastAsia="宋体" w:hAnsi="Times New Roman" w:cs="Times New Roman"/>
      <w:kern w:val="2"/>
      <w:sz w:val="21"/>
      <w:szCs w:val="24"/>
    </w:rPr>
  </w:style>
  <w:style w:type="paragraph" w:customStyle="1" w:styleId="af9">
    <w:name w:val="主题标"/>
    <w:basedOn w:val="a"/>
    <w:next w:val="af5"/>
    <w:rsid w:val="006A1A3C"/>
    <w:pPr>
      <w:widowControl w:val="0"/>
      <w:spacing w:line="540" w:lineRule="exact"/>
      <w:jc w:val="center"/>
    </w:pPr>
    <w:rPr>
      <w:rFonts w:eastAsia="方正小标宋简体"/>
      <w:spacing w:val="-2"/>
      <w:kern w:val="2"/>
      <w:sz w:val="44"/>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6A1A3C"/>
    <w:pPr>
      <w:spacing w:after="160" w:line="240" w:lineRule="exact"/>
    </w:pPr>
    <w:rPr>
      <w:rFonts w:ascii="Verdana" w:eastAsia="仿宋_GB2312" w:hAnsi="Verdana"/>
      <w:szCs w:val="20"/>
      <w:lang w:eastAsia="en-US"/>
    </w:rPr>
  </w:style>
  <w:style w:type="paragraph" w:customStyle="1" w:styleId="afa">
    <w:name w:val="小标题"/>
    <w:basedOn w:val="af1"/>
    <w:next w:val="af1"/>
    <w:rsid w:val="006A1A3C"/>
    <w:pPr>
      <w:ind w:firstLineChars="0" w:firstLine="0"/>
      <w:jc w:val="center"/>
      <w:outlineLvl w:val="1"/>
    </w:pPr>
    <w:rPr>
      <w:rFonts w:ascii="仿宋_GB2312" w:eastAsia="方正小标宋简体"/>
    </w:rPr>
  </w:style>
  <w:style w:type="paragraph" w:customStyle="1" w:styleId="afb">
    <w:name w:val="主送单位"/>
    <w:basedOn w:val="af1"/>
    <w:next w:val="af1"/>
    <w:rsid w:val="006A1A3C"/>
    <w:pPr>
      <w:ind w:firstLineChars="0" w:firstLine="0"/>
      <w:outlineLvl w:val="1"/>
    </w:pPr>
    <w:rPr>
      <w:rFonts w:ascii="仿宋_GB2312"/>
    </w:rPr>
  </w:style>
  <w:style w:type="paragraph" w:customStyle="1" w:styleId="afc">
    <w:name w:val="大标题"/>
    <w:basedOn w:val="af1"/>
    <w:next w:val="a3"/>
    <w:rsid w:val="006A1A3C"/>
    <w:pPr>
      <w:ind w:firstLineChars="0" w:firstLine="0"/>
      <w:jc w:val="center"/>
      <w:outlineLvl w:val="0"/>
    </w:pPr>
    <w:rPr>
      <w:rFonts w:ascii="仿宋_GB2312" w:eastAsia="方正小标宋简体"/>
      <w:sz w:val="44"/>
    </w:rPr>
  </w:style>
  <w:style w:type="paragraph" w:customStyle="1" w:styleId="afd">
    <w:name w:val="落款"/>
    <w:basedOn w:val="a"/>
    <w:next w:val="a"/>
    <w:rsid w:val="006A1A3C"/>
    <w:pPr>
      <w:widowControl w:val="0"/>
      <w:spacing w:line="540" w:lineRule="exact"/>
      <w:ind w:right="624"/>
      <w:jc w:val="right"/>
    </w:pPr>
    <w:rPr>
      <w:rFonts w:eastAsia="仿宋_GB2312"/>
      <w:spacing w:val="-2"/>
      <w:kern w:val="2"/>
      <w:sz w:val="32"/>
      <w:szCs w:val="20"/>
    </w:rPr>
  </w:style>
  <w:style w:type="paragraph" w:customStyle="1" w:styleId="afe">
    <w:name w:val="成文日期"/>
    <w:basedOn w:val="af1"/>
    <w:next w:val="af1"/>
    <w:rsid w:val="006A1A3C"/>
    <w:pPr>
      <w:ind w:rightChars="550" w:right="550" w:firstLineChars="0" w:firstLine="0"/>
      <w:jc w:val="right"/>
      <w:outlineLvl w:val="2"/>
    </w:pPr>
    <w:rPr>
      <w:rFonts w:ascii="仿宋_GB2312"/>
    </w:rPr>
  </w:style>
  <w:style w:type="character" w:customStyle="1" w:styleId="font71">
    <w:name w:val="font71"/>
    <w:basedOn w:val="a0"/>
    <w:qFormat/>
    <w:rsid w:val="006A1A3C"/>
    <w:rPr>
      <w:rFonts w:ascii="仿宋_GB2312" w:eastAsia="仿宋_GB2312" w:cs="仿宋_GB2312" w:hint="eastAsia"/>
      <w:b/>
      <w:bCs w:val="0"/>
      <w:strike w:val="0"/>
      <w:dstrike w:val="0"/>
      <w:color w:val="000000"/>
      <w:sz w:val="24"/>
      <w:szCs w:val="24"/>
      <w:u w:val="none"/>
      <w:effect w:val="none"/>
    </w:rPr>
  </w:style>
  <w:style w:type="character" w:customStyle="1" w:styleId="font51">
    <w:name w:val="font51"/>
    <w:basedOn w:val="a0"/>
    <w:qFormat/>
    <w:rsid w:val="006A1A3C"/>
    <w:rPr>
      <w:rFonts w:ascii="黑体" w:eastAsia="黑体" w:hAnsi="宋体" w:cs="黑体" w:hint="eastAsia"/>
      <w:strike w:val="0"/>
      <w:dstrike w:val="0"/>
      <w:color w:val="000000"/>
      <w:sz w:val="22"/>
      <w:szCs w:val="22"/>
      <w:u w:val="none"/>
      <w:effect w:val="none"/>
    </w:rPr>
  </w:style>
  <w:style w:type="character" w:customStyle="1" w:styleId="font91">
    <w:name w:val="font91"/>
    <w:basedOn w:val="a0"/>
    <w:qFormat/>
    <w:rsid w:val="006A1A3C"/>
    <w:rPr>
      <w:rFonts w:ascii="Times New Roman" w:hAnsi="Times New Roman" w:cs="Times New Roman" w:hint="default"/>
      <w:strike w:val="0"/>
      <w:dstrike w:val="0"/>
      <w:color w:val="000000"/>
      <w:sz w:val="24"/>
      <w:szCs w:val="24"/>
      <w:u w:val="none"/>
      <w:effect w:val="none"/>
    </w:rPr>
  </w:style>
  <w:style w:type="character" w:customStyle="1" w:styleId="font41">
    <w:name w:val="font41"/>
    <w:basedOn w:val="a0"/>
    <w:qFormat/>
    <w:rsid w:val="006A1A3C"/>
    <w:rPr>
      <w:rFonts w:ascii="黑体" w:eastAsia="黑体" w:hAnsi="宋体" w:cs="黑体" w:hint="eastAsia"/>
      <w:strike w:val="0"/>
      <w:dstrike w:val="0"/>
      <w:color w:val="000000"/>
      <w:sz w:val="24"/>
      <w:szCs w:val="24"/>
      <w:u w:val="none"/>
      <w:effect w:val="none"/>
    </w:rPr>
  </w:style>
  <w:style w:type="character" w:customStyle="1" w:styleId="font31">
    <w:name w:val="font31"/>
    <w:basedOn w:val="a0"/>
    <w:qFormat/>
    <w:rsid w:val="006A1A3C"/>
    <w:rPr>
      <w:rFonts w:ascii="Times New Roman" w:hAnsi="Times New Roman" w:cs="Times New Roman" w:hint="default"/>
      <w:strike w:val="0"/>
      <w:dstrike w:val="0"/>
      <w:color w:val="000000"/>
      <w:sz w:val="24"/>
      <w:szCs w:val="24"/>
      <w:u w:val="none"/>
      <w:effect w:val="none"/>
    </w:rPr>
  </w:style>
  <w:style w:type="character" w:customStyle="1" w:styleId="font151">
    <w:name w:val="font151"/>
    <w:basedOn w:val="a0"/>
    <w:qFormat/>
    <w:rsid w:val="006A1A3C"/>
    <w:rPr>
      <w:rFonts w:ascii="黑体" w:eastAsia="黑体" w:hAnsi="宋体" w:cs="黑体" w:hint="eastAsia"/>
      <w:strike w:val="0"/>
      <w:dstrike w:val="0"/>
      <w:color w:val="000000"/>
      <w:sz w:val="24"/>
      <w:szCs w:val="24"/>
      <w:u w:val="none"/>
      <w:effect w:val="none"/>
    </w:rPr>
  </w:style>
  <w:style w:type="character" w:customStyle="1" w:styleId="font81">
    <w:name w:val="font81"/>
    <w:basedOn w:val="a0"/>
    <w:qFormat/>
    <w:rsid w:val="006A1A3C"/>
    <w:rPr>
      <w:rFonts w:ascii="仿宋_GB2312" w:eastAsia="仿宋_GB2312" w:cs="仿宋_GB2312" w:hint="eastAsia"/>
      <w:b/>
      <w:bCs w:val="0"/>
      <w:strike w:val="0"/>
      <w:dstrike w:val="0"/>
      <w:color w:val="000000"/>
      <w:sz w:val="24"/>
      <w:szCs w:val="24"/>
      <w:u w:val="none"/>
      <w:effect w:val="none"/>
    </w:rPr>
  </w:style>
  <w:style w:type="character" w:customStyle="1" w:styleId="font21">
    <w:name w:val="font21"/>
    <w:basedOn w:val="a0"/>
    <w:qFormat/>
    <w:rsid w:val="006A1A3C"/>
    <w:rPr>
      <w:rFonts w:ascii="仿宋_GB2312" w:eastAsia="仿宋_GB2312" w:cs="仿宋_GB2312" w:hint="eastAsia"/>
      <w:strike w:val="0"/>
      <w:dstrike w:val="0"/>
      <w:color w:val="000000"/>
      <w:sz w:val="24"/>
      <w:szCs w:val="24"/>
      <w:u w:val="none"/>
      <w:effect w:val="none"/>
    </w:rPr>
  </w:style>
  <w:style w:type="paragraph" w:customStyle="1" w:styleId="aff">
    <w:name w:val="联合行文日期"/>
    <w:basedOn w:val="af1"/>
    <w:next w:val="af1"/>
    <w:rsid w:val="006A1A3C"/>
    <w:pPr>
      <w:ind w:leftChars="1050" w:left="1050" w:rightChars="1050" w:right="1050" w:firstLineChars="0" w:firstLine="0"/>
      <w:jc w:val="distribute"/>
      <w:outlineLvl w:val="2"/>
    </w:pPr>
    <w:rPr>
      <w:rFonts w:ascii="仿宋_GB2312"/>
    </w:rPr>
  </w:style>
  <w:style w:type="paragraph" w:customStyle="1" w:styleId="aff0">
    <w:name w:val="表格"/>
    <w:basedOn w:val="af1"/>
    <w:next w:val="af1"/>
    <w:rsid w:val="006A1A3C"/>
    <w:pPr>
      <w:spacing w:line="440" w:lineRule="exact"/>
      <w:ind w:firstLineChars="0" w:firstLine="0"/>
      <w:jc w:val="center"/>
    </w:pPr>
    <w:rPr>
      <w:rFonts w:ascii="仿宋_GB2312" w:eastAsia="宋体"/>
      <w:sz w:val="28"/>
    </w:rPr>
  </w:style>
  <w:style w:type="paragraph" w:customStyle="1" w:styleId="100">
    <w:name w:val="表格宋右10小五"/>
    <w:basedOn w:val="aff0"/>
    <w:rsid w:val="006A1A3C"/>
    <w:pPr>
      <w:spacing w:line="200" w:lineRule="exact"/>
      <w:jc w:val="right"/>
    </w:pPr>
    <w:rPr>
      <w:rFonts w:ascii="宋体" w:hAnsi="宋体"/>
      <w:sz w:val="18"/>
    </w:rPr>
  </w:style>
  <w:style w:type="paragraph" w:customStyle="1" w:styleId="101">
    <w:name w:val="表格黑左10小五"/>
    <w:basedOn w:val="aff0"/>
    <w:next w:val="100"/>
    <w:rsid w:val="006A1A3C"/>
    <w:pPr>
      <w:spacing w:line="200" w:lineRule="exact"/>
      <w:jc w:val="left"/>
    </w:pPr>
    <w:rPr>
      <w:rFonts w:ascii="黑体" w:eastAsia="黑体" w:hAnsi="宋体"/>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1192</Words>
  <Characters>6800</Characters>
  <Application>Microsoft Office Word</Application>
  <DocSecurity>0</DocSecurity>
  <Lines>56</Lines>
  <Paragraphs>15</Paragraphs>
  <ScaleCrop>false</ScaleCrop>
  <Company>Wal-Mart Stores, Inc.</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2336APM</dc:creator>
  <cp:keywords/>
  <dc:description/>
  <cp:lastModifiedBy>2336cash</cp:lastModifiedBy>
  <cp:revision>2</cp:revision>
  <cp:lastPrinted>2020-11-12T08:48:00Z</cp:lastPrinted>
  <dcterms:created xsi:type="dcterms:W3CDTF">2024-01-09T13:20:00Z</dcterms:created>
  <dcterms:modified xsi:type="dcterms:W3CDTF">2024-01-09T13:20:00Z</dcterms:modified>
</cp:coreProperties>
</file>